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DC45ADF" w14:textId="77777777" w:rsidR="00E52430" w:rsidRPr="005548C2" w:rsidRDefault="001B5917" w:rsidP="00BF7346">
      <w:pPr>
        <w:widowControl/>
        <w:spacing w:before="120" w:after="120"/>
        <w:jc w:val="center"/>
        <w:rPr>
          <w:rStyle w:val="Vnbnnidung4"/>
          <w:b/>
          <w:bCs/>
          <w:color w:val="0D0D0D" w:themeColor="text1" w:themeTint="F2"/>
          <w:sz w:val="26"/>
          <w:szCs w:val="26"/>
          <w:lang w:val="en-GB"/>
        </w:rPr>
      </w:pPr>
      <w:r w:rsidRPr="005548C2">
        <w:rPr>
          <w:rStyle w:val="Vnbnnidung4"/>
          <w:b/>
          <w:bCs/>
          <w:color w:val="0D0D0D" w:themeColor="text1" w:themeTint="F2"/>
          <w:sz w:val="26"/>
          <w:szCs w:val="26"/>
          <w:lang w:val="en-GB"/>
        </w:rPr>
        <w:t>MỤC LỤC</w:t>
      </w:r>
    </w:p>
    <w:p w14:paraId="30DEE6F8" w14:textId="77777777" w:rsidR="00E62F5C" w:rsidRPr="005548C2" w:rsidRDefault="00E62F5C" w:rsidP="00BF7346">
      <w:pPr>
        <w:widowControl/>
        <w:spacing w:before="120" w:after="120"/>
        <w:jc w:val="both"/>
        <w:rPr>
          <w:rStyle w:val="Vnbnnidung4"/>
          <w:bCs/>
          <w:color w:val="0D0D0D" w:themeColor="text1" w:themeTint="F2"/>
          <w:sz w:val="26"/>
          <w:szCs w:val="26"/>
          <w:lang w:val="en-GB"/>
        </w:rPr>
      </w:pPr>
    </w:p>
    <w:p w14:paraId="4411673E" w14:textId="4C535245" w:rsidR="005548C2" w:rsidRPr="005548C2" w:rsidRDefault="00E62F5C">
      <w:pPr>
        <w:pStyle w:val="TOC1"/>
        <w:rPr>
          <w:rFonts w:asciiTheme="minorHAnsi" w:eastAsiaTheme="minorEastAsia" w:hAnsiTheme="minorHAnsi" w:cstheme="minorBidi"/>
          <w:noProof/>
          <w:color w:val="0D0D0D" w:themeColor="text1" w:themeTint="F2"/>
          <w:sz w:val="22"/>
          <w:szCs w:val="22"/>
          <w:lang w:val="en-US" w:eastAsia="en-US"/>
        </w:rPr>
      </w:pPr>
      <w:r w:rsidRPr="005548C2">
        <w:rPr>
          <w:rFonts w:cs="Times New Roman"/>
          <w:noProof/>
          <w:color w:val="0D0D0D" w:themeColor="text1" w:themeTint="F2"/>
          <w:szCs w:val="26"/>
        </w:rPr>
        <w:fldChar w:fldCharType="begin"/>
      </w:r>
      <w:r w:rsidRPr="005548C2">
        <w:rPr>
          <w:rFonts w:cs="Times New Roman"/>
          <w:noProof/>
          <w:color w:val="0D0D0D" w:themeColor="text1" w:themeTint="F2"/>
          <w:szCs w:val="26"/>
        </w:rPr>
        <w:instrText xml:space="preserve"> TOC \o "1-3" \h \z \u </w:instrText>
      </w:r>
      <w:r w:rsidRPr="005548C2">
        <w:rPr>
          <w:rFonts w:cs="Times New Roman"/>
          <w:noProof/>
          <w:color w:val="0D0D0D" w:themeColor="text1" w:themeTint="F2"/>
          <w:szCs w:val="26"/>
        </w:rPr>
        <w:fldChar w:fldCharType="separate"/>
      </w:r>
      <w:hyperlink w:anchor="_Toc195792543" w:history="1">
        <w:r w:rsidR="005548C2" w:rsidRPr="005548C2">
          <w:rPr>
            <w:rStyle w:val="Hyperlink"/>
            <w:bCs/>
            <w:noProof/>
            <w:color w:val="0D0D0D" w:themeColor="text1" w:themeTint="F2"/>
            <w:lang w:val="en-GB"/>
          </w:rPr>
          <w:t>MỤC LỤC BẢNG</w:t>
        </w:r>
        <w:r w:rsidR="005548C2" w:rsidRPr="005548C2">
          <w:rPr>
            <w:noProof/>
            <w:webHidden/>
            <w:color w:val="0D0D0D" w:themeColor="text1" w:themeTint="F2"/>
          </w:rPr>
          <w:tab/>
        </w:r>
        <w:r w:rsidR="005548C2" w:rsidRPr="005548C2">
          <w:rPr>
            <w:noProof/>
            <w:webHidden/>
            <w:color w:val="0D0D0D" w:themeColor="text1" w:themeTint="F2"/>
          </w:rPr>
          <w:fldChar w:fldCharType="begin"/>
        </w:r>
        <w:r w:rsidR="005548C2" w:rsidRPr="005548C2">
          <w:rPr>
            <w:noProof/>
            <w:webHidden/>
            <w:color w:val="0D0D0D" w:themeColor="text1" w:themeTint="F2"/>
          </w:rPr>
          <w:instrText xml:space="preserve"> PAGEREF _Toc195792543 \h </w:instrText>
        </w:r>
        <w:r w:rsidR="005548C2" w:rsidRPr="005548C2">
          <w:rPr>
            <w:noProof/>
            <w:webHidden/>
            <w:color w:val="0D0D0D" w:themeColor="text1" w:themeTint="F2"/>
          </w:rPr>
        </w:r>
        <w:r w:rsidR="005548C2" w:rsidRPr="005548C2">
          <w:rPr>
            <w:noProof/>
            <w:webHidden/>
            <w:color w:val="0D0D0D" w:themeColor="text1" w:themeTint="F2"/>
          </w:rPr>
          <w:fldChar w:fldCharType="separate"/>
        </w:r>
        <w:r w:rsidR="005548C2" w:rsidRPr="005548C2">
          <w:rPr>
            <w:noProof/>
            <w:webHidden/>
            <w:color w:val="0D0D0D" w:themeColor="text1" w:themeTint="F2"/>
          </w:rPr>
          <w:t>4</w:t>
        </w:r>
        <w:r w:rsidR="005548C2" w:rsidRPr="005548C2">
          <w:rPr>
            <w:noProof/>
            <w:webHidden/>
            <w:color w:val="0D0D0D" w:themeColor="text1" w:themeTint="F2"/>
          </w:rPr>
          <w:fldChar w:fldCharType="end"/>
        </w:r>
      </w:hyperlink>
    </w:p>
    <w:p w14:paraId="6AB2937B" w14:textId="7449F653" w:rsidR="005548C2" w:rsidRPr="005548C2" w:rsidRDefault="002F6F6E">
      <w:pPr>
        <w:pStyle w:val="TOC1"/>
        <w:rPr>
          <w:rFonts w:asciiTheme="minorHAnsi" w:eastAsiaTheme="minorEastAsia" w:hAnsiTheme="minorHAnsi" w:cstheme="minorBidi"/>
          <w:noProof/>
          <w:color w:val="0D0D0D" w:themeColor="text1" w:themeTint="F2"/>
          <w:sz w:val="22"/>
          <w:szCs w:val="22"/>
          <w:lang w:val="en-US" w:eastAsia="en-US"/>
        </w:rPr>
      </w:pPr>
      <w:hyperlink w:anchor="_Toc195792544" w:history="1">
        <w:r w:rsidR="005548C2" w:rsidRPr="005548C2">
          <w:rPr>
            <w:rStyle w:val="Hyperlink"/>
            <w:bCs/>
            <w:noProof/>
            <w:color w:val="0D0D0D" w:themeColor="text1" w:themeTint="F2"/>
            <w:lang w:val="en-GB"/>
          </w:rPr>
          <w:t>MỤC LỤC HÌNH</w:t>
        </w:r>
        <w:r w:rsidR="005548C2" w:rsidRPr="005548C2">
          <w:rPr>
            <w:noProof/>
            <w:webHidden/>
            <w:color w:val="0D0D0D" w:themeColor="text1" w:themeTint="F2"/>
          </w:rPr>
          <w:tab/>
        </w:r>
        <w:r w:rsidR="005548C2" w:rsidRPr="005548C2">
          <w:rPr>
            <w:noProof/>
            <w:webHidden/>
            <w:color w:val="0D0D0D" w:themeColor="text1" w:themeTint="F2"/>
          </w:rPr>
          <w:fldChar w:fldCharType="begin"/>
        </w:r>
        <w:r w:rsidR="005548C2" w:rsidRPr="005548C2">
          <w:rPr>
            <w:noProof/>
            <w:webHidden/>
            <w:color w:val="0D0D0D" w:themeColor="text1" w:themeTint="F2"/>
          </w:rPr>
          <w:instrText xml:space="preserve"> PAGEREF _Toc195792544 \h </w:instrText>
        </w:r>
        <w:r w:rsidR="005548C2" w:rsidRPr="005548C2">
          <w:rPr>
            <w:noProof/>
            <w:webHidden/>
            <w:color w:val="0D0D0D" w:themeColor="text1" w:themeTint="F2"/>
          </w:rPr>
        </w:r>
        <w:r w:rsidR="005548C2" w:rsidRPr="005548C2">
          <w:rPr>
            <w:noProof/>
            <w:webHidden/>
            <w:color w:val="0D0D0D" w:themeColor="text1" w:themeTint="F2"/>
          </w:rPr>
          <w:fldChar w:fldCharType="separate"/>
        </w:r>
        <w:r w:rsidR="005548C2" w:rsidRPr="005548C2">
          <w:rPr>
            <w:noProof/>
            <w:webHidden/>
            <w:color w:val="0D0D0D" w:themeColor="text1" w:themeTint="F2"/>
          </w:rPr>
          <w:t>5</w:t>
        </w:r>
        <w:r w:rsidR="005548C2" w:rsidRPr="005548C2">
          <w:rPr>
            <w:noProof/>
            <w:webHidden/>
            <w:color w:val="0D0D0D" w:themeColor="text1" w:themeTint="F2"/>
          </w:rPr>
          <w:fldChar w:fldCharType="end"/>
        </w:r>
      </w:hyperlink>
    </w:p>
    <w:p w14:paraId="5FD0CD58" w14:textId="1B6BD75C" w:rsidR="005548C2" w:rsidRPr="005548C2" w:rsidRDefault="002F6F6E">
      <w:pPr>
        <w:pStyle w:val="TOC1"/>
        <w:rPr>
          <w:rFonts w:asciiTheme="minorHAnsi" w:eastAsiaTheme="minorEastAsia" w:hAnsiTheme="minorHAnsi" w:cstheme="minorBidi"/>
          <w:noProof/>
          <w:color w:val="0D0D0D" w:themeColor="text1" w:themeTint="F2"/>
          <w:sz w:val="22"/>
          <w:szCs w:val="22"/>
          <w:lang w:val="en-US" w:eastAsia="en-US"/>
        </w:rPr>
      </w:pPr>
      <w:hyperlink w:anchor="_Toc195792545" w:history="1">
        <w:r w:rsidR="005548C2" w:rsidRPr="005548C2">
          <w:rPr>
            <w:rStyle w:val="Hyperlink"/>
            <w:bCs/>
            <w:noProof/>
            <w:color w:val="0D0D0D" w:themeColor="text1" w:themeTint="F2"/>
          </w:rPr>
          <w:t>CHƯƠNG I</w:t>
        </w:r>
        <w:r w:rsidR="005548C2" w:rsidRPr="005548C2">
          <w:rPr>
            <w:noProof/>
            <w:webHidden/>
            <w:color w:val="0D0D0D" w:themeColor="text1" w:themeTint="F2"/>
          </w:rPr>
          <w:tab/>
        </w:r>
        <w:r w:rsidR="005548C2" w:rsidRPr="005548C2">
          <w:rPr>
            <w:noProof/>
            <w:webHidden/>
            <w:color w:val="0D0D0D" w:themeColor="text1" w:themeTint="F2"/>
          </w:rPr>
          <w:fldChar w:fldCharType="begin"/>
        </w:r>
        <w:r w:rsidR="005548C2" w:rsidRPr="005548C2">
          <w:rPr>
            <w:noProof/>
            <w:webHidden/>
            <w:color w:val="0D0D0D" w:themeColor="text1" w:themeTint="F2"/>
          </w:rPr>
          <w:instrText xml:space="preserve"> PAGEREF _Toc195792545 \h </w:instrText>
        </w:r>
        <w:r w:rsidR="005548C2" w:rsidRPr="005548C2">
          <w:rPr>
            <w:noProof/>
            <w:webHidden/>
            <w:color w:val="0D0D0D" w:themeColor="text1" w:themeTint="F2"/>
          </w:rPr>
        </w:r>
        <w:r w:rsidR="005548C2" w:rsidRPr="005548C2">
          <w:rPr>
            <w:noProof/>
            <w:webHidden/>
            <w:color w:val="0D0D0D" w:themeColor="text1" w:themeTint="F2"/>
          </w:rPr>
          <w:fldChar w:fldCharType="separate"/>
        </w:r>
        <w:r w:rsidR="005548C2" w:rsidRPr="005548C2">
          <w:rPr>
            <w:noProof/>
            <w:webHidden/>
            <w:color w:val="0D0D0D" w:themeColor="text1" w:themeTint="F2"/>
          </w:rPr>
          <w:t>6</w:t>
        </w:r>
        <w:r w:rsidR="005548C2" w:rsidRPr="005548C2">
          <w:rPr>
            <w:noProof/>
            <w:webHidden/>
            <w:color w:val="0D0D0D" w:themeColor="text1" w:themeTint="F2"/>
          </w:rPr>
          <w:fldChar w:fldCharType="end"/>
        </w:r>
      </w:hyperlink>
    </w:p>
    <w:p w14:paraId="686285E1" w14:textId="018959A2" w:rsidR="005548C2" w:rsidRPr="005548C2" w:rsidRDefault="002F6F6E">
      <w:pPr>
        <w:pStyle w:val="TOC1"/>
        <w:rPr>
          <w:rFonts w:asciiTheme="minorHAnsi" w:eastAsiaTheme="minorEastAsia" w:hAnsiTheme="minorHAnsi" w:cstheme="minorBidi"/>
          <w:noProof/>
          <w:color w:val="0D0D0D" w:themeColor="text1" w:themeTint="F2"/>
          <w:sz w:val="22"/>
          <w:szCs w:val="22"/>
          <w:lang w:val="en-US" w:eastAsia="en-US"/>
        </w:rPr>
      </w:pPr>
      <w:hyperlink w:anchor="_Toc195792546" w:history="1">
        <w:r w:rsidR="005548C2" w:rsidRPr="005548C2">
          <w:rPr>
            <w:rStyle w:val="Hyperlink"/>
            <w:noProof/>
            <w:color w:val="0D0D0D" w:themeColor="text1" w:themeTint="F2"/>
          </w:rPr>
          <w:t>THÔNG TIN CHUNG VỀ DỰ ÁN ĐẦU TƯ</w:t>
        </w:r>
        <w:r w:rsidR="005548C2" w:rsidRPr="005548C2">
          <w:rPr>
            <w:noProof/>
            <w:webHidden/>
            <w:color w:val="0D0D0D" w:themeColor="text1" w:themeTint="F2"/>
          </w:rPr>
          <w:tab/>
        </w:r>
        <w:r w:rsidR="005548C2" w:rsidRPr="005548C2">
          <w:rPr>
            <w:noProof/>
            <w:webHidden/>
            <w:color w:val="0D0D0D" w:themeColor="text1" w:themeTint="F2"/>
          </w:rPr>
          <w:fldChar w:fldCharType="begin"/>
        </w:r>
        <w:r w:rsidR="005548C2" w:rsidRPr="005548C2">
          <w:rPr>
            <w:noProof/>
            <w:webHidden/>
            <w:color w:val="0D0D0D" w:themeColor="text1" w:themeTint="F2"/>
          </w:rPr>
          <w:instrText xml:space="preserve"> PAGEREF _Toc195792546 \h </w:instrText>
        </w:r>
        <w:r w:rsidR="005548C2" w:rsidRPr="005548C2">
          <w:rPr>
            <w:noProof/>
            <w:webHidden/>
            <w:color w:val="0D0D0D" w:themeColor="text1" w:themeTint="F2"/>
          </w:rPr>
        </w:r>
        <w:r w:rsidR="005548C2" w:rsidRPr="005548C2">
          <w:rPr>
            <w:noProof/>
            <w:webHidden/>
            <w:color w:val="0D0D0D" w:themeColor="text1" w:themeTint="F2"/>
          </w:rPr>
          <w:fldChar w:fldCharType="separate"/>
        </w:r>
        <w:r w:rsidR="005548C2" w:rsidRPr="005548C2">
          <w:rPr>
            <w:noProof/>
            <w:webHidden/>
            <w:color w:val="0D0D0D" w:themeColor="text1" w:themeTint="F2"/>
          </w:rPr>
          <w:t>6</w:t>
        </w:r>
        <w:r w:rsidR="005548C2" w:rsidRPr="005548C2">
          <w:rPr>
            <w:noProof/>
            <w:webHidden/>
            <w:color w:val="0D0D0D" w:themeColor="text1" w:themeTint="F2"/>
          </w:rPr>
          <w:fldChar w:fldCharType="end"/>
        </w:r>
      </w:hyperlink>
    </w:p>
    <w:p w14:paraId="26B6EB92" w14:textId="0A03476B" w:rsidR="005548C2" w:rsidRPr="005548C2" w:rsidRDefault="002F6F6E">
      <w:pPr>
        <w:pStyle w:val="TOC2"/>
        <w:tabs>
          <w:tab w:val="right" w:leader="dot" w:pos="9062"/>
        </w:tabs>
        <w:rPr>
          <w:rFonts w:asciiTheme="minorHAnsi" w:eastAsiaTheme="minorEastAsia" w:hAnsiTheme="minorHAnsi" w:cstheme="minorBidi"/>
          <w:noProof/>
          <w:color w:val="0D0D0D" w:themeColor="text1" w:themeTint="F2"/>
          <w:sz w:val="22"/>
          <w:szCs w:val="22"/>
          <w:lang w:val="en-US" w:eastAsia="en-US"/>
        </w:rPr>
      </w:pPr>
      <w:hyperlink w:anchor="_Toc195792547" w:history="1">
        <w:r w:rsidR="005548C2" w:rsidRPr="005548C2">
          <w:rPr>
            <w:rStyle w:val="Hyperlink"/>
            <w:noProof/>
            <w:color w:val="0D0D0D" w:themeColor="text1" w:themeTint="F2"/>
          </w:rPr>
          <w:t>1. Tên chủ dự án đầu tư:</w:t>
        </w:r>
        <w:r w:rsidR="005548C2" w:rsidRPr="005548C2">
          <w:rPr>
            <w:noProof/>
            <w:webHidden/>
            <w:color w:val="0D0D0D" w:themeColor="text1" w:themeTint="F2"/>
          </w:rPr>
          <w:tab/>
        </w:r>
        <w:r w:rsidR="005548C2" w:rsidRPr="005548C2">
          <w:rPr>
            <w:noProof/>
            <w:webHidden/>
            <w:color w:val="0D0D0D" w:themeColor="text1" w:themeTint="F2"/>
          </w:rPr>
          <w:fldChar w:fldCharType="begin"/>
        </w:r>
        <w:r w:rsidR="005548C2" w:rsidRPr="005548C2">
          <w:rPr>
            <w:noProof/>
            <w:webHidden/>
            <w:color w:val="0D0D0D" w:themeColor="text1" w:themeTint="F2"/>
          </w:rPr>
          <w:instrText xml:space="preserve"> PAGEREF _Toc195792547 \h </w:instrText>
        </w:r>
        <w:r w:rsidR="005548C2" w:rsidRPr="005548C2">
          <w:rPr>
            <w:noProof/>
            <w:webHidden/>
            <w:color w:val="0D0D0D" w:themeColor="text1" w:themeTint="F2"/>
          </w:rPr>
        </w:r>
        <w:r w:rsidR="005548C2" w:rsidRPr="005548C2">
          <w:rPr>
            <w:noProof/>
            <w:webHidden/>
            <w:color w:val="0D0D0D" w:themeColor="text1" w:themeTint="F2"/>
          </w:rPr>
          <w:fldChar w:fldCharType="separate"/>
        </w:r>
        <w:r w:rsidR="005548C2" w:rsidRPr="005548C2">
          <w:rPr>
            <w:noProof/>
            <w:webHidden/>
            <w:color w:val="0D0D0D" w:themeColor="text1" w:themeTint="F2"/>
          </w:rPr>
          <w:t>6</w:t>
        </w:r>
        <w:r w:rsidR="005548C2" w:rsidRPr="005548C2">
          <w:rPr>
            <w:noProof/>
            <w:webHidden/>
            <w:color w:val="0D0D0D" w:themeColor="text1" w:themeTint="F2"/>
          </w:rPr>
          <w:fldChar w:fldCharType="end"/>
        </w:r>
      </w:hyperlink>
    </w:p>
    <w:p w14:paraId="527809EB" w14:textId="1D8C0F56" w:rsidR="005548C2" w:rsidRPr="005548C2" w:rsidRDefault="002F6F6E">
      <w:pPr>
        <w:pStyle w:val="TOC2"/>
        <w:tabs>
          <w:tab w:val="right" w:leader="dot" w:pos="9062"/>
        </w:tabs>
        <w:rPr>
          <w:rFonts w:asciiTheme="minorHAnsi" w:eastAsiaTheme="minorEastAsia" w:hAnsiTheme="minorHAnsi" w:cstheme="minorBidi"/>
          <w:noProof/>
          <w:color w:val="0D0D0D" w:themeColor="text1" w:themeTint="F2"/>
          <w:sz w:val="22"/>
          <w:szCs w:val="22"/>
          <w:lang w:val="en-US" w:eastAsia="en-US"/>
        </w:rPr>
      </w:pPr>
      <w:hyperlink w:anchor="_Toc195792548" w:history="1">
        <w:r w:rsidR="005548C2" w:rsidRPr="005548C2">
          <w:rPr>
            <w:rStyle w:val="Hyperlink"/>
            <w:noProof/>
            <w:color w:val="0D0D0D" w:themeColor="text1" w:themeTint="F2"/>
          </w:rPr>
          <w:t>2. Tên dự án đầu tư:</w:t>
        </w:r>
        <w:r w:rsidR="005548C2" w:rsidRPr="005548C2">
          <w:rPr>
            <w:noProof/>
            <w:webHidden/>
            <w:color w:val="0D0D0D" w:themeColor="text1" w:themeTint="F2"/>
          </w:rPr>
          <w:tab/>
        </w:r>
        <w:r w:rsidR="005548C2" w:rsidRPr="005548C2">
          <w:rPr>
            <w:noProof/>
            <w:webHidden/>
            <w:color w:val="0D0D0D" w:themeColor="text1" w:themeTint="F2"/>
          </w:rPr>
          <w:fldChar w:fldCharType="begin"/>
        </w:r>
        <w:r w:rsidR="005548C2" w:rsidRPr="005548C2">
          <w:rPr>
            <w:noProof/>
            <w:webHidden/>
            <w:color w:val="0D0D0D" w:themeColor="text1" w:themeTint="F2"/>
          </w:rPr>
          <w:instrText xml:space="preserve"> PAGEREF _Toc195792548 \h </w:instrText>
        </w:r>
        <w:r w:rsidR="005548C2" w:rsidRPr="005548C2">
          <w:rPr>
            <w:noProof/>
            <w:webHidden/>
            <w:color w:val="0D0D0D" w:themeColor="text1" w:themeTint="F2"/>
          </w:rPr>
        </w:r>
        <w:r w:rsidR="005548C2" w:rsidRPr="005548C2">
          <w:rPr>
            <w:noProof/>
            <w:webHidden/>
            <w:color w:val="0D0D0D" w:themeColor="text1" w:themeTint="F2"/>
          </w:rPr>
          <w:fldChar w:fldCharType="separate"/>
        </w:r>
        <w:r w:rsidR="005548C2" w:rsidRPr="005548C2">
          <w:rPr>
            <w:noProof/>
            <w:webHidden/>
            <w:color w:val="0D0D0D" w:themeColor="text1" w:themeTint="F2"/>
          </w:rPr>
          <w:t>6</w:t>
        </w:r>
        <w:r w:rsidR="005548C2" w:rsidRPr="005548C2">
          <w:rPr>
            <w:noProof/>
            <w:webHidden/>
            <w:color w:val="0D0D0D" w:themeColor="text1" w:themeTint="F2"/>
          </w:rPr>
          <w:fldChar w:fldCharType="end"/>
        </w:r>
      </w:hyperlink>
    </w:p>
    <w:p w14:paraId="622159F4" w14:textId="74AD8B75" w:rsidR="005548C2" w:rsidRPr="005548C2" w:rsidRDefault="002F6F6E">
      <w:pPr>
        <w:pStyle w:val="TOC2"/>
        <w:tabs>
          <w:tab w:val="right" w:leader="dot" w:pos="9062"/>
        </w:tabs>
        <w:rPr>
          <w:rFonts w:asciiTheme="minorHAnsi" w:eastAsiaTheme="minorEastAsia" w:hAnsiTheme="minorHAnsi" w:cstheme="minorBidi"/>
          <w:noProof/>
          <w:color w:val="0D0D0D" w:themeColor="text1" w:themeTint="F2"/>
          <w:sz w:val="22"/>
          <w:szCs w:val="22"/>
          <w:lang w:val="en-US" w:eastAsia="en-US"/>
        </w:rPr>
      </w:pPr>
      <w:hyperlink w:anchor="_Toc195792549" w:history="1">
        <w:r w:rsidR="005548C2" w:rsidRPr="005548C2">
          <w:rPr>
            <w:rStyle w:val="Hyperlink"/>
            <w:noProof/>
            <w:color w:val="0D0D0D" w:themeColor="text1" w:themeTint="F2"/>
            <w:lang w:val="nl-NL"/>
          </w:rPr>
          <w:t>3. Công suất, công nghệ, sản phẩm của dự án đầu tư:</w:t>
        </w:r>
        <w:r w:rsidR="005548C2" w:rsidRPr="005548C2">
          <w:rPr>
            <w:noProof/>
            <w:webHidden/>
            <w:color w:val="0D0D0D" w:themeColor="text1" w:themeTint="F2"/>
          </w:rPr>
          <w:tab/>
        </w:r>
        <w:r w:rsidR="005548C2" w:rsidRPr="005548C2">
          <w:rPr>
            <w:noProof/>
            <w:webHidden/>
            <w:color w:val="0D0D0D" w:themeColor="text1" w:themeTint="F2"/>
          </w:rPr>
          <w:fldChar w:fldCharType="begin"/>
        </w:r>
        <w:r w:rsidR="005548C2" w:rsidRPr="005548C2">
          <w:rPr>
            <w:noProof/>
            <w:webHidden/>
            <w:color w:val="0D0D0D" w:themeColor="text1" w:themeTint="F2"/>
          </w:rPr>
          <w:instrText xml:space="preserve"> PAGEREF _Toc195792549 \h </w:instrText>
        </w:r>
        <w:r w:rsidR="005548C2" w:rsidRPr="005548C2">
          <w:rPr>
            <w:noProof/>
            <w:webHidden/>
            <w:color w:val="0D0D0D" w:themeColor="text1" w:themeTint="F2"/>
          </w:rPr>
        </w:r>
        <w:r w:rsidR="005548C2" w:rsidRPr="005548C2">
          <w:rPr>
            <w:noProof/>
            <w:webHidden/>
            <w:color w:val="0D0D0D" w:themeColor="text1" w:themeTint="F2"/>
          </w:rPr>
          <w:fldChar w:fldCharType="separate"/>
        </w:r>
        <w:r w:rsidR="005548C2" w:rsidRPr="005548C2">
          <w:rPr>
            <w:noProof/>
            <w:webHidden/>
            <w:color w:val="0D0D0D" w:themeColor="text1" w:themeTint="F2"/>
          </w:rPr>
          <w:t>11</w:t>
        </w:r>
        <w:r w:rsidR="005548C2" w:rsidRPr="005548C2">
          <w:rPr>
            <w:noProof/>
            <w:webHidden/>
            <w:color w:val="0D0D0D" w:themeColor="text1" w:themeTint="F2"/>
          </w:rPr>
          <w:fldChar w:fldCharType="end"/>
        </w:r>
      </w:hyperlink>
    </w:p>
    <w:p w14:paraId="3484E0D3" w14:textId="1701939F" w:rsidR="005548C2" w:rsidRPr="005548C2" w:rsidRDefault="002F6F6E">
      <w:pPr>
        <w:pStyle w:val="TOC3"/>
        <w:rPr>
          <w:rFonts w:asciiTheme="minorHAnsi" w:eastAsiaTheme="minorEastAsia" w:hAnsiTheme="minorHAnsi" w:cstheme="minorBidi"/>
          <w:noProof/>
          <w:color w:val="0D0D0D" w:themeColor="text1" w:themeTint="F2"/>
          <w:sz w:val="22"/>
          <w:szCs w:val="22"/>
          <w:lang w:val="en-US" w:eastAsia="en-US"/>
        </w:rPr>
      </w:pPr>
      <w:hyperlink w:anchor="_Toc195792550" w:history="1">
        <w:r w:rsidR="005548C2" w:rsidRPr="005548C2">
          <w:rPr>
            <w:rStyle w:val="Hyperlink"/>
            <w:b/>
            <w:noProof/>
            <w:color w:val="0D0D0D" w:themeColor="text1" w:themeTint="F2"/>
            <w:lang w:val="nl-NL"/>
          </w:rPr>
          <w:t>3.1. Công suất của dự án đầu tư</w:t>
        </w:r>
        <w:r w:rsidR="005548C2" w:rsidRPr="005548C2">
          <w:rPr>
            <w:noProof/>
            <w:webHidden/>
            <w:color w:val="0D0D0D" w:themeColor="text1" w:themeTint="F2"/>
          </w:rPr>
          <w:tab/>
        </w:r>
        <w:r w:rsidR="005548C2" w:rsidRPr="005548C2">
          <w:rPr>
            <w:noProof/>
            <w:webHidden/>
            <w:color w:val="0D0D0D" w:themeColor="text1" w:themeTint="F2"/>
          </w:rPr>
          <w:fldChar w:fldCharType="begin"/>
        </w:r>
        <w:r w:rsidR="005548C2" w:rsidRPr="005548C2">
          <w:rPr>
            <w:noProof/>
            <w:webHidden/>
            <w:color w:val="0D0D0D" w:themeColor="text1" w:themeTint="F2"/>
          </w:rPr>
          <w:instrText xml:space="preserve"> PAGEREF _Toc195792550 \h </w:instrText>
        </w:r>
        <w:r w:rsidR="005548C2" w:rsidRPr="005548C2">
          <w:rPr>
            <w:noProof/>
            <w:webHidden/>
            <w:color w:val="0D0D0D" w:themeColor="text1" w:themeTint="F2"/>
          </w:rPr>
        </w:r>
        <w:r w:rsidR="005548C2" w:rsidRPr="005548C2">
          <w:rPr>
            <w:noProof/>
            <w:webHidden/>
            <w:color w:val="0D0D0D" w:themeColor="text1" w:themeTint="F2"/>
          </w:rPr>
          <w:fldChar w:fldCharType="separate"/>
        </w:r>
        <w:r w:rsidR="005548C2" w:rsidRPr="005548C2">
          <w:rPr>
            <w:noProof/>
            <w:webHidden/>
            <w:color w:val="0D0D0D" w:themeColor="text1" w:themeTint="F2"/>
          </w:rPr>
          <w:t>11</w:t>
        </w:r>
        <w:r w:rsidR="005548C2" w:rsidRPr="005548C2">
          <w:rPr>
            <w:noProof/>
            <w:webHidden/>
            <w:color w:val="0D0D0D" w:themeColor="text1" w:themeTint="F2"/>
          </w:rPr>
          <w:fldChar w:fldCharType="end"/>
        </w:r>
      </w:hyperlink>
    </w:p>
    <w:p w14:paraId="68B1C9CE" w14:textId="4970D7E0" w:rsidR="005548C2" w:rsidRPr="005548C2" w:rsidRDefault="002F6F6E">
      <w:pPr>
        <w:pStyle w:val="TOC3"/>
        <w:rPr>
          <w:rFonts w:asciiTheme="minorHAnsi" w:eastAsiaTheme="minorEastAsia" w:hAnsiTheme="minorHAnsi" w:cstheme="minorBidi"/>
          <w:noProof/>
          <w:color w:val="0D0D0D" w:themeColor="text1" w:themeTint="F2"/>
          <w:sz w:val="22"/>
          <w:szCs w:val="22"/>
          <w:lang w:val="en-US" w:eastAsia="en-US"/>
        </w:rPr>
      </w:pPr>
      <w:hyperlink w:anchor="_Toc195792551" w:history="1">
        <w:r w:rsidR="005548C2" w:rsidRPr="005548C2">
          <w:rPr>
            <w:rStyle w:val="Hyperlink"/>
            <w:b/>
            <w:noProof/>
            <w:color w:val="0D0D0D" w:themeColor="text1" w:themeTint="F2"/>
          </w:rPr>
          <w:t>3.2. Công nghệ sản xuất của dự án đầu tư, đánh giá việc lựa chọn công nghệ sản xuất của dự án đầu tư:</w:t>
        </w:r>
        <w:r w:rsidR="005548C2" w:rsidRPr="005548C2">
          <w:rPr>
            <w:noProof/>
            <w:webHidden/>
            <w:color w:val="0D0D0D" w:themeColor="text1" w:themeTint="F2"/>
          </w:rPr>
          <w:tab/>
        </w:r>
        <w:r w:rsidR="005548C2" w:rsidRPr="005548C2">
          <w:rPr>
            <w:noProof/>
            <w:webHidden/>
            <w:color w:val="0D0D0D" w:themeColor="text1" w:themeTint="F2"/>
          </w:rPr>
          <w:fldChar w:fldCharType="begin"/>
        </w:r>
        <w:r w:rsidR="005548C2" w:rsidRPr="005548C2">
          <w:rPr>
            <w:noProof/>
            <w:webHidden/>
            <w:color w:val="0D0D0D" w:themeColor="text1" w:themeTint="F2"/>
          </w:rPr>
          <w:instrText xml:space="preserve"> PAGEREF _Toc195792551 \h </w:instrText>
        </w:r>
        <w:r w:rsidR="005548C2" w:rsidRPr="005548C2">
          <w:rPr>
            <w:noProof/>
            <w:webHidden/>
            <w:color w:val="0D0D0D" w:themeColor="text1" w:themeTint="F2"/>
          </w:rPr>
        </w:r>
        <w:r w:rsidR="005548C2" w:rsidRPr="005548C2">
          <w:rPr>
            <w:noProof/>
            <w:webHidden/>
            <w:color w:val="0D0D0D" w:themeColor="text1" w:themeTint="F2"/>
          </w:rPr>
          <w:fldChar w:fldCharType="separate"/>
        </w:r>
        <w:r w:rsidR="005548C2" w:rsidRPr="005548C2">
          <w:rPr>
            <w:noProof/>
            <w:webHidden/>
            <w:color w:val="0D0D0D" w:themeColor="text1" w:themeTint="F2"/>
          </w:rPr>
          <w:t>12</w:t>
        </w:r>
        <w:r w:rsidR="005548C2" w:rsidRPr="005548C2">
          <w:rPr>
            <w:noProof/>
            <w:webHidden/>
            <w:color w:val="0D0D0D" w:themeColor="text1" w:themeTint="F2"/>
          </w:rPr>
          <w:fldChar w:fldCharType="end"/>
        </w:r>
      </w:hyperlink>
    </w:p>
    <w:p w14:paraId="0797C4CC" w14:textId="3918F1E8" w:rsidR="005548C2" w:rsidRPr="005548C2" w:rsidRDefault="002F6F6E">
      <w:pPr>
        <w:pStyle w:val="TOC3"/>
        <w:rPr>
          <w:rFonts w:asciiTheme="minorHAnsi" w:eastAsiaTheme="minorEastAsia" w:hAnsiTheme="minorHAnsi" w:cstheme="minorBidi"/>
          <w:noProof/>
          <w:color w:val="0D0D0D" w:themeColor="text1" w:themeTint="F2"/>
          <w:sz w:val="22"/>
          <w:szCs w:val="22"/>
          <w:lang w:val="en-US" w:eastAsia="en-US"/>
        </w:rPr>
      </w:pPr>
      <w:hyperlink w:anchor="_Toc195792552" w:history="1">
        <w:r w:rsidR="005548C2" w:rsidRPr="005548C2">
          <w:rPr>
            <w:rStyle w:val="Hyperlink"/>
            <w:b/>
            <w:noProof/>
            <w:color w:val="0D0D0D" w:themeColor="text1" w:themeTint="F2"/>
            <w:lang w:val="sv-SE"/>
          </w:rPr>
          <w:t>3.3. Sản phẩm của dự án đầu tư:</w:t>
        </w:r>
        <w:r w:rsidR="005548C2" w:rsidRPr="005548C2">
          <w:rPr>
            <w:noProof/>
            <w:webHidden/>
            <w:color w:val="0D0D0D" w:themeColor="text1" w:themeTint="F2"/>
          </w:rPr>
          <w:tab/>
        </w:r>
        <w:r w:rsidR="005548C2" w:rsidRPr="005548C2">
          <w:rPr>
            <w:noProof/>
            <w:webHidden/>
            <w:color w:val="0D0D0D" w:themeColor="text1" w:themeTint="F2"/>
          </w:rPr>
          <w:fldChar w:fldCharType="begin"/>
        </w:r>
        <w:r w:rsidR="005548C2" w:rsidRPr="005548C2">
          <w:rPr>
            <w:noProof/>
            <w:webHidden/>
            <w:color w:val="0D0D0D" w:themeColor="text1" w:themeTint="F2"/>
          </w:rPr>
          <w:instrText xml:space="preserve"> PAGEREF _Toc195792552 \h </w:instrText>
        </w:r>
        <w:r w:rsidR="005548C2" w:rsidRPr="005548C2">
          <w:rPr>
            <w:noProof/>
            <w:webHidden/>
            <w:color w:val="0D0D0D" w:themeColor="text1" w:themeTint="F2"/>
          </w:rPr>
        </w:r>
        <w:r w:rsidR="005548C2" w:rsidRPr="005548C2">
          <w:rPr>
            <w:noProof/>
            <w:webHidden/>
            <w:color w:val="0D0D0D" w:themeColor="text1" w:themeTint="F2"/>
          </w:rPr>
          <w:fldChar w:fldCharType="separate"/>
        </w:r>
        <w:r w:rsidR="005548C2" w:rsidRPr="005548C2">
          <w:rPr>
            <w:noProof/>
            <w:webHidden/>
            <w:color w:val="0D0D0D" w:themeColor="text1" w:themeTint="F2"/>
          </w:rPr>
          <w:t>12</w:t>
        </w:r>
        <w:r w:rsidR="005548C2" w:rsidRPr="005548C2">
          <w:rPr>
            <w:noProof/>
            <w:webHidden/>
            <w:color w:val="0D0D0D" w:themeColor="text1" w:themeTint="F2"/>
          </w:rPr>
          <w:fldChar w:fldCharType="end"/>
        </w:r>
      </w:hyperlink>
    </w:p>
    <w:p w14:paraId="64657B3B" w14:textId="566643CF" w:rsidR="005548C2" w:rsidRPr="005548C2" w:rsidRDefault="002F6F6E">
      <w:pPr>
        <w:pStyle w:val="TOC2"/>
        <w:tabs>
          <w:tab w:val="right" w:leader="dot" w:pos="9062"/>
        </w:tabs>
        <w:rPr>
          <w:rFonts w:asciiTheme="minorHAnsi" w:eastAsiaTheme="minorEastAsia" w:hAnsiTheme="minorHAnsi" w:cstheme="minorBidi"/>
          <w:noProof/>
          <w:color w:val="0D0D0D" w:themeColor="text1" w:themeTint="F2"/>
          <w:sz w:val="22"/>
          <w:szCs w:val="22"/>
          <w:lang w:val="en-US" w:eastAsia="en-US"/>
        </w:rPr>
      </w:pPr>
      <w:hyperlink w:anchor="_Toc195792553" w:history="1">
        <w:r w:rsidR="005548C2" w:rsidRPr="005548C2">
          <w:rPr>
            <w:rStyle w:val="Hyperlink"/>
            <w:noProof/>
            <w:color w:val="0D0D0D" w:themeColor="text1" w:themeTint="F2"/>
            <w:lang w:val="sv-SE"/>
          </w:rPr>
          <w:t>4. Nguyên liệu, nhiên liệu, vật liệu, phế liệu, điện năng, hóa chất sử dụng, nguồn cung cấp điện, nước của dự án đầu tư:</w:t>
        </w:r>
        <w:r w:rsidR="005548C2" w:rsidRPr="005548C2">
          <w:rPr>
            <w:noProof/>
            <w:webHidden/>
            <w:color w:val="0D0D0D" w:themeColor="text1" w:themeTint="F2"/>
          </w:rPr>
          <w:tab/>
        </w:r>
        <w:r w:rsidR="005548C2" w:rsidRPr="005548C2">
          <w:rPr>
            <w:noProof/>
            <w:webHidden/>
            <w:color w:val="0D0D0D" w:themeColor="text1" w:themeTint="F2"/>
          </w:rPr>
          <w:fldChar w:fldCharType="begin"/>
        </w:r>
        <w:r w:rsidR="005548C2" w:rsidRPr="005548C2">
          <w:rPr>
            <w:noProof/>
            <w:webHidden/>
            <w:color w:val="0D0D0D" w:themeColor="text1" w:themeTint="F2"/>
          </w:rPr>
          <w:instrText xml:space="preserve"> PAGEREF _Toc195792553 \h </w:instrText>
        </w:r>
        <w:r w:rsidR="005548C2" w:rsidRPr="005548C2">
          <w:rPr>
            <w:noProof/>
            <w:webHidden/>
            <w:color w:val="0D0D0D" w:themeColor="text1" w:themeTint="F2"/>
          </w:rPr>
        </w:r>
        <w:r w:rsidR="005548C2" w:rsidRPr="005548C2">
          <w:rPr>
            <w:noProof/>
            <w:webHidden/>
            <w:color w:val="0D0D0D" w:themeColor="text1" w:themeTint="F2"/>
          </w:rPr>
          <w:fldChar w:fldCharType="separate"/>
        </w:r>
        <w:r w:rsidR="005548C2" w:rsidRPr="005548C2">
          <w:rPr>
            <w:noProof/>
            <w:webHidden/>
            <w:color w:val="0D0D0D" w:themeColor="text1" w:themeTint="F2"/>
          </w:rPr>
          <w:t>14</w:t>
        </w:r>
        <w:r w:rsidR="005548C2" w:rsidRPr="005548C2">
          <w:rPr>
            <w:noProof/>
            <w:webHidden/>
            <w:color w:val="0D0D0D" w:themeColor="text1" w:themeTint="F2"/>
          </w:rPr>
          <w:fldChar w:fldCharType="end"/>
        </w:r>
      </w:hyperlink>
    </w:p>
    <w:p w14:paraId="24357E52" w14:textId="4C30A039" w:rsidR="005548C2" w:rsidRPr="005548C2" w:rsidRDefault="002F6F6E">
      <w:pPr>
        <w:pStyle w:val="TOC3"/>
        <w:rPr>
          <w:rFonts w:asciiTheme="minorHAnsi" w:eastAsiaTheme="minorEastAsia" w:hAnsiTheme="minorHAnsi" w:cstheme="minorBidi"/>
          <w:noProof/>
          <w:color w:val="0D0D0D" w:themeColor="text1" w:themeTint="F2"/>
          <w:sz w:val="22"/>
          <w:szCs w:val="22"/>
          <w:lang w:val="en-US" w:eastAsia="en-US"/>
        </w:rPr>
      </w:pPr>
      <w:hyperlink w:anchor="_Toc195792554" w:history="1">
        <w:r w:rsidR="005548C2" w:rsidRPr="005548C2">
          <w:rPr>
            <w:rStyle w:val="Hyperlink"/>
            <w:noProof/>
            <w:color w:val="0D0D0D" w:themeColor="text1" w:themeTint="F2"/>
            <w:lang w:val="sv-SE"/>
          </w:rPr>
          <w:t>4.1. Giai đoạn thi công xây dựng</w:t>
        </w:r>
        <w:r w:rsidR="005548C2" w:rsidRPr="005548C2">
          <w:rPr>
            <w:noProof/>
            <w:webHidden/>
            <w:color w:val="0D0D0D" w:themeColor="text1" w:themeTint="F2"/>
          </w:rPr>
          <w:tab/>
        </w:r>
        <w:r w:rsidR="005548C2" w:rsidRPr="005548C2">
          <w:rPr>
            <w:noProof/>
            <w:webHidden/>
            <w:color w:val="0D0D0D" w:themeColor="text1" w:themeTint="F2"/>
          </w:rPr>
          <w:fldChar w:fldCharType="begin"/>
        </w:r>
        <w:r w:rsidR="005548C2" w:rsidRPr="005548C2">
          <w:rPr>
            <w:noProof/>
            <w:webHidden/>
            <w:color w:val="0D0D0D" w:themeColor="text1" w:themeTint="F2"/>
          </w:rPr>
          <w:instrText xml:space="preserve"> PAGEREF _Toc195792554 \h </w:instrText>
        </w:r>
        <w:r w:rsidR="005548C2" w:rsidRPr="005548C2">
          <w:rPr>
            <w:noProof/>
            <w:webHidden/>
            <w:color w:val="0D0D0D" w:themeColor="text1" w:themeTint="F2"/>
          </w:rPr>
        </w:r>
        <w:r w:rsidR="005548C2" w:rsidRPr="005548C2">
          <w:rPr>
            <w:noProof/>
            <w:webHidden/>
            <w:color w:val="0D0D0D" w:themeColor="text1" w:themeTint="F2"/>
          </w:rPr>
          <w:fldChar w:fldCharType="separate"/>
        </w:r>
        <w:r w:rsidR="005548C2" w:rsidRPr="005548C2">
          <w:rPr>
            <w:noProof/>
            <w:webHidden/>
            <w:color w:val="0D0D0D" w:themeColor="text1" w:themeTint="F2"/>
          </w:rPr>
          <w:t>14</w:t>
        </w:r>
        <w:r w:rsidR="005548C2" w:rsidRPr="005548C2">
          <w:rPr>
            <w:noProof/>
            <w:webHidden/>
            <w:color w:val="0D0D0D" w:themeColor="text1" w:themeTint="F2"/>
          </w:rPr>
          <w:fldChar w:fldCharType="end"/>
        </w:r>
      </w:hyperlink>
    </w:p>
    <w:p w14:paraId="333BDB3E" w14:textId="0D42701F" w:rsidR="005548C2" w:rsidRPr="005548C2" w:rsidRDefault="002F6F6E">
      <w:pPr>
        <w:pStyle w:val="TOC3"/>
        <w:rPr>
          <w:rFonts w:asciiTheme="minorHAnsi" w:eastAsiaTheme="minorEastAsia" w:hAnsiTheme="minorHAnsi" w:cstheme="minorBidi"/>
          <w:noProof/>
          <w:color w:val="0D0D0D" w:themeColor="text1" w:themeTint="F2"/>
          <w:sz w:val="22"/>
          <w:szCs w:val="22"/>
          <w:lang w:val="en-US" w:eastAsia="en-US"/>
        </w:rPr>
      </w:pPr>
      <w:hyperlink w:anchor="_Toc195792555" w:history="1">
        <w:r w:rsidR="005548C2" w:rsidRPr="005548C2">
          <w:rPr>
            <w:rStyle w:val="Hyperlink"/>
            <w:noProof/>
            <w:color w:val="0D0D0D" w:themeColor="text1" w:themeTint="F2"/>
            <w:lang w:val="sv-SE"/>
          </w:rPr>
          <w:t xml:space="preserve">4.2. Giai </w:t>
        </w:r>
        <w:r w:rsidR="005548C2" w:rsidRPr="005548C2">
          <w:rPr>
            <w:rStyle w:val="Hyperlink"/>
            <w:noProof/>
            <w:color w:val="0D0D0D" w:themeColor="text1" w:themeTint="F2"/>
          </w:rPr>
          <w:t>đoạn</w:t>
        </w:r>
        <w:r w:rsidR="005548C2" w:rsidRPr="005548C2">
          <w:rPr>
            <w:rStyle w:val="Hyperlink"/>
            <w:noProof/>
            <w:color w:val="0D0D0D" w:themeColor="text1" w:themeTint="F2"/>
            <w:lang w:val="sv-SE"/>
          </w:rPr>
          <w:t xml:space="preserve"> vận hành</w:t>
        </w:r>
        <w:r w:rsidR="005548C2" w:rsidRPr="005548C2">
          <w:rPr>
            <w:noProof/>
            <w:webHidden/>
            <w:color w:val="0D0D0D" w:themeColor="text1" w:themeTint="F2"/>
          </w:rPr>
          <w:tab/>
        </w:r>
        <w:r w:rsidR="005548C2" w:rsidRPr="005548C2">
          <w:rPr>
            <w:noProof/>
            <w:webHidden/>
            <w:color w:val="0D0D0D" w:themeColor="text1" w:themeTint="F2"/>
          </w:rPr>
          <w:fldChar w:fldCharType="begin"/>
        </w:r>
        <w:r w:rsidR="005548C2" w:rsidRPr="005548C2">
          <w:rPr>
            <w:noProof/>
            <w:webHidden/>
            <w:color w:val="0D0D0D" w:themeColor="text1" w:themeTint="F2"/>
          </w:rPr>
          <w:instrText xml:space="preserve"> PAGEREF _Toc195792555 \h </w:instrText>
        </w:r>
        <w:r w:rsidR="005548C2" w:rsidRPr="005548C2">
          <w:rPr>
            <w:noProof/>
            <w:webHidden/>
            <w:color w:val="0D0D0D" w:themeColor="text1" w:themeTint="F2"/>
          </w:rPr>
        </w:r>
        <w:r w:rsidR="005548C2" w:rsidRPr="005548C2">
          <w:rPr>
            <w:noProof/>
            <w:webHidden/>
            <w:color w:val="0D0D0D" w:themeColor="text1" w:themeTint="F2"/>
          </w:rPr>
          <w:fldChar w:fldCharType="separate"/>
        </w:r>
        <w:r w:rsidR="005548C2" w:rsidRPr="005548C2">
          <w:rPr>
            <w:noProof/>
            <w:webHidden/>
            <w:color w:val="0D0D0D" w:themeColor="text1" w:themeTint="F2"/>
          </w:rPr>
          <w:t>20</w:t>
        </w:r>
        <w:r w:rsidR="005548C2" w:rsidRPr="005548C2">
          <w:rPr>
            <w:noProof/>
            <w:webHidden/>
            <w:color w:val="0D0D0D" w:themeColor="text1" w:themeTint="F2"/>
          </w:rPr>
          <w:fldChar w:fldCharType="end"/>
        </w:r>
      </w:hyperlink>
    </w:p>
    <w:p w14:paraId="1A56AFFE" w14:textId="731DB456" w:rsidR="005548C2" w:rsidRPr="005548C2" w:rsidRDefault="002F6F6E">
      <w:pPr>
        <w:pStyle w:val="TOC2"/>
        <w:tabs>
          <w:tab w:val="right" w:leader="dot" w:pos="9062"/>
        </w:tabs>
        <w:rPr>
          <w:rFonts w:asciiTheme="minorHAnsi" w:eastAsiaTheme="minorEastAsia" w:hAnsiTheme="minorHAnsi" w:cstheme="minorBidi"/>
          <w:noProof/>
          <w:color w:val="0D0D0D" w:themeColor="text1" w:themeTint="F2"/>
          <w:sz w:val="22"/>
          <w:szCs w:val="22"/>
          <w:lang w:val="en-US" w:eastAsia="en-US"/>
        </w:rPr>
      </w:pPr>
      <w:hyperlink w:anchor="_Toc195792556" w:history="1">
        <w:r w:rsidR="005548C2" w:rsidRPr="005548C2">
          <w:rPr>
            <w:rStyle w:val="Hyperlink"/>
            <w:noProof/>
            <w:color w:val="0D0D0D" w:themeColor="text1" w:themeTint="F2"/>
          </w:rPr>
          <w:t>5. Các thông tin khác liên quan đến dự án đầu tư:</w:t>
        </w:r>
        <w:r w:rsidR="005548C2" w:rsidRPr="005548C2">
          <w:rPr>
            <w:noProof/>
            <w:webHidden/>
            <w:color w:val="0D0D0D" w:themeColor="text1" w:themeTint="F2"/>
          </w:rPr>
          <w:tab/>
        </w:r>
        <w:r w:rsidR="005548C2" w:rsidRPr="005548C2">
          <w:rPr>
            <w:noProof/>
            <w:webHidden/>
            <w:color w:val="0D0D0D" w:themeColor="text1" w:themeTint="F2"/>
          </w:rPr>
          <w:fldChar w:fldCharType="begin"/>
        </w:r>
        <w:r w:rsidR="005548C2" w:rsidRPr="005548C2">
          <w:rPr>
            <w:noProof/>
            <w:webHidden/>
            <w:color w:val="0D0D0D" w:themeColor="text1" w:themeTint="F2"/>
          </w:rPr>
          <w:instrText xml:space="preserve"> PAGEREF _Toc195792556 \h </w:instrText>
        </w:r>
        <w:r w:rsidR="005548C2" w:rsidRPr="005548C2">
          <w:rPr>
            <w:noProof/>
            <w:webHidden/>
            <w:color w:val="0D0D0D" w:themeColor="text1" w:themeTint="F2"/>
          </w:rPr>
        </w:r>
        <w:r w:rsidR="005548C2" w:rsidRPr="005548C2">
          <w:rPr>
            <w:noProof/>
            <w:webHidden/>
            <w:color w:val="0D0D0D" w:themeColor="text1" w:themeTint="F2"/>
          </w:rPr>
          <w:fldChar w:fldCharType="separate"/>
        </w:r>
        <w:r w:rsidR="005548C2" w:rsidRPr="005548C2">
          <w:rPr>
            <w:noProof/>
            <w:webHidden/>
            <w:color w:val="0D0D0D" w:themeColor="text1" w:themeTint="F2"/>
          </w:rPr>
          <w:t>1</w:t>
        </w:r>
        <w:r w:rsidR="005548C2" w:rsidRPr="005548C2">
          <w:rPr>
            <w:noProof/>
            <w:webHidden/>
            <w:color w:val="0D0D0D" w:themeColor="text1" w:themeTint="F2"/>
          </w:rPr>
          <w:fldChar w:fldCharType="end"/>
        </w:r>
      </w:hyperlink>
    </w:p>
    <w:p w14:paraId="0AAA6E48" w14:textId="101A9ED0" w:rsidR="005548C2" w:rsidRPr="005548C2" w:rsidRDefault="002F6F6E">
      <w:pPr>
        <w:pStyle w:val="TOC3"/>
        <w:rPr>
          <w:rFonts w:asciiTheme="minorHAnsi" w:eastAsiaTheme="minorEastAsia" w:hAnsiTheme="minorHAnsi" w:cstheme="minorBidi"/>
          <w:noProof/>
          <w:color w:val="0D0D0D" w:themeColor="text1" w:themeTint="F2"/>
          <w:sz w:val="22"/>
          <w:szCs w:val="22"/>
          <w:lang w:val="en-US" w:eastAsia="en-US"/>
        </w:rPr>
      </w:pPr>
      <w:hyperlink w:anchor="_Toc195792557" w:history="1">
        <w:r w:rsidR="005548C2" w:rsidRPr="005548C2">
          <w:rPr>
            <w:rStyle w:val="Hyperlink"/>
            <w:bCs/>
            <w:noProof/>
            <w:color w:val="0D0D0D" w:themeColor="text1" w:themeTint="F2"/>
          </w:rPr>
          <w:t>5.1. Các hạng mục công trình chính của dự án:</w:t>
        </w:r>
        <w:r w:rsidR="005548C2" w:rsidRPr="005548C2">
          <w:rPr>
            <w:noProof/>
            <w:webHidden/>
            <w:color w:val="0D0D0D" w:themeColor="text1" w:themeTint="F2"/>
          </w:rPr>
          <w:tab/>
        </w:r>
        <w:r w:rsidR="005548C2" w:rsidRPr="005548C2">
          <w:rPr>
            <w:noProof/>
            <w:webHidden/>
            <w:color w:val="0D0D0D" w:themeColor="text1" w:themeTint="F2"/>
          </w:rPr>
          <w:fldChar w:fldCharType="begin"/>
        </w:r>
        <w:r w:rsidR="005548C2" w:rsidRPr="005548C2">
          <w:rPr>
            <w:noProof/>
            <w:webHidden/>
            <w:color w:val="0D0D0D" w:themeColor="text1" w:themeTint="F2"/>
          </w:rPr>
          <w:instrText xml:space="preserve"> PAGEREF _Toc195792557 \h </w:instrText>
        </w:r>
        <w:r w:rsidR="005548C2" w:rsidRPr="005548C2">
          <w:rPr>
            <w:noProof/>
            <w:webHidden/>
            <w:color w:val="0D0D0D" w:themeColor="text1" w:themeTint="F2"/>
          </w:rPr>
        </w:r>
        <w:r w:rsidR="005548C2" w:rsidRPr="005548C2">
          <w:rPr>
            <w:noProof/>
            <w:webHidden/>
            <w:color w:val="0D0D0D" w:themeColor="text1" w:themeTint="F2"/>
          </w:rPr>
          <w:fldChar w:fldCharType="separate"/>
        </w:r>
        <w:r w:rsidR="005548C2" w:rsidRPr="005548C2">
          <w:rPr>
            <w:noProof/>
            <w:webHidden/>
            <w:color w:val="0D0D0D" w:themeColor="text1" w:themeTint="F2"/>
          </w:rPr>
          <w:t>1</w:t>
        </w:r>
        <w:r w:rsidR="005548C2" w:rsidRPr="005548C2">
          <w:rPr>
            <w:noProof/>
            <w:webHidden/>
            <w:color w:val="0D0D0D" w:themeColor="text1" w:themeTint="F2"/>
          </w:rPr>
          <w:fldChar w:fldCharType="end"/>
        </w:r>
      </w:hyperlink>
    </w:p>
    <w:p w14:paraId="47556CD0" w14:textId="17FDCE87" w:rsidR="005548C2" w:rsidRPr="005548C2" w:rsidRDefault="002F6F6E">
      <w:pPr>
        <w:pStyle w:val="TOC3"/>
        <w:rPr>
          <w:rFonts w:asciiTheme="minorHAnsi" w:eastAsiaTheme="minorEastAsia" w:hAnsiTheme="minorHAnsi" w:cstheme="minorBidi"/>
          <w:noProof/>
          <w:color w:val="0D0D0D" w:themeColor="text1" w:themeTint="F2"/>
          <w:sz w:val="22"/>
          <w:szCs w:val="22"/>
          <w:lang w:val="en-US" w:eastAsia="en-US"/>
        </w:rPr>
      </w:pPr>
      <w:hyperlink w:anchor="_Toc195792558" w:history="1">
        <w:r w:rsidR="005548C2" w:rsidRPr="005548C2">
          <w:rPr>
            <w:rStyle w:val="Hyperlink"/>
            <w:bCs/>
            <w:noProof/>
            <w:color w:val="0D0D0D" w:themeColor="text1" w:themeTint="F2"/>
          </w:rPr>
          <w:t>5.2. Các hạng mục công trình phụ trợ:</w:t>
        </w:r>
        <w:r w:rsidR="005548C2" w:rsidRPr="005548C2">
          <w:rPr>
            <w:noProof/>
            <w:webHidden/>
            <w:color w:val="0D0D0D" w:themeColor="text1" w:themeTint="F2"/>
          </w:rPr>
          <w:tab/>
        </w:r>
        <w:r w:rsidR="005548C2" w:rsidRPr="005548C2">
          <w:rPr>
            <w:noProof/>
            <w:webHidden/>
            <w:color w:val="0D0D0D" w:themeColor="text1" w:themeTint="F2"/>
          </w:rPr>
          <w:fldChar w:fldCharType="begin"/>
        </w:r>
        <w:r w:rsidR="005548C2" w:rsidRPr="005548C2">
          <w:rPr>
            <w:noProof/>
            <w:webHidden/>
            <w:color w:val="0D0D0D" w:themeColor="text1" w:themeTint="F2"/>
          </w:rPr>
          <w:instrText xml:space="preserve"> PAGEREF _Toc195792558 \h </w:instrText>
        </w:r>
        <w:r w:rsidR="005548C2" w:rsidRPr="005548C2">
          <w:rPr>
            <w:noProof/>
            <w:webHidden/>
            <w:color w:val="0D0D0D" w:themeColor="text1" w:themeTint="F2"/>
          </w:rPr>
        </w:r>
        <w:r w:rsidR="005548C2" w:rsidRPr="005548C2">
          <w:rPr>
            <w:noProof/>
            <w:webHidden/>
            <w:color w:val="0D0D0D" w:themeColor="text1" w:themeTint="F2"/>
          </w:rPr>
          <w:fldChar w:fldCharType="separate"/>
        </w:r>
        <w:r w:rsidR="005548C2" w:rsidRPr="005548C2">
          <w:rPr>
            <w:noProof/>
            <w:webHidden/>
            <w:color w:val="0D0D0D" w:themeColor="text1" w:themeTint="F2"/>
          </w:rPr>
          <w:t>2</w:t>
        </w:r>
        <w:r w:rsidR="005548C2" w:rsidRPr="005548C2">
          <w:rPr>
            <w:noProof/>
            <w:webHidden/>
            <w:color w:val="0D0D0D" w:themeColor="text1" w:themeTint="F2"/>
          </w:rPr>
          <w:fldChar w:fldCharType="end"/>
        </w:r>
      </w:hyperlink>
    </w:p>
    <w:p w14:paraId="333C4B4B" w14:textId="0B261F13" w:rsidR="005548C2" w:rsidRPr="005548C2" w:rsidRDefault="002F6F6E">
      <w:pPr>
        <w:pStyle w:val="TOC2"/>
        <w:tabs>
          <w:tab w:val="right" w:leader="dot" w:pos="9062"/>
        </w:tabs>
        <w:rPr>
          <w:rFonts w:asciiTheme="minorHAnsi" w:eastAsiaTheme="minorEastAsia" w:hAnsiTheme="minorHAnsi" w:cstheme="minorBidi"/>
          <w:noProof/>
          <w:color w:val="0D0D0D" w:themeColor="text1" w:themeTint="F2"/>
          <w:sz w:val="22"/>
          <w:szCs w:val="22"/>
          <w:lang w:val="en-US" w:eastAsia="en-US"/>
        </w:rPr>
      </w:pPr>
      <w:hyperlink w:anchor="_Toc195792559" w:history="1">
        <w:r w:rsidR="005548C2" w:rsidRPr="005548C2">
          <w:rPr>
            <w:rStyle w:val="Hyperlink"/>
            <w:b/>
            <w:noProof/>
            <w:color w:val="0D0D0D" w:themeColor="text1" w:themeTint="F2"/>
            <w:lang w:eastAsia="ja-JP"/>
          </w:rPr>
          <w:t xml:space="preserve">5.2.1. </w:t>
        </w:r>
        <w:r w:rsidR="005548C2" w:rsidRPr="005548C2">
          <w:rPr>
            <w:rStyle w:val="Hyperlink"/>
            <w:b/>
            <w:noProof/>
            <w:color w:val="0D0D0D" w:themeColor="text1" w:themeTint="F2"/>
            <w:lang w:val="es-ES"/>
          </w:rPr>
          <w:t>Giao thông</w:t>
        </w:r>
        <w:r w:rsidR="005548C2" w:rsidRPr="005548C2">
          <w:rPr>
            <w:noProof/>
            <w:webHidden/>
            <w:color w:val="0D0D0D" w:themeColor="text1" w:themeTint="F2"/>
          </w:rPr>
          <w:tab/>
        </w:r>
        <w:r w:rsidR="005548C2" w:rsidRPr="005548C2">
          <w:rPr>
            <w:noProof/>
            <w:webHidden/>
            <w:color w:val="0D0D0D" w:themeColor="text1" w:themeTint="F2"/>
          </w:rPr>
          <w:fldChar w:fldCharType="begin"/>
        </w:r>
        <w:r w:rsidR="005548C2" w:rsidRPr="005548C2">
          <w:rPr>
            <w:noProof/>
            <w:webHidden/>
            <w:color w:val="0D0D0D" w:themeColor="text1" w:themeTint="F2"/>
          </w:rPr>
          <w:instrText xml:space="preserve"> PAGEREF _Toc195792559 \h </w:instrText>
        </w:r>
        <w:r w:rsidR="005548C2" w:rsidRPr="005548C2">
          <w:rPr>
            <w:noProof/>
            <w:webHidden/>
            <w:color w:val="0D0D0D" w:themeColor="text1" w:themeTint="F2"/>
          </w:rPr>
        </w:r>
        <w:r w:rsidR="005548C2" w:rsidRPr="005548C2">
          <w:rPr>
            <w:noProof/>
            <w:webHidden/>
            <w:color w:val="0D0D0D" w:themeColor="text1" w:themeTint="F2"/>
          </w:rPr>
          <w:fldChar w:fldCharType="separate"/>
        </w:r>
        <w:r w:rsidR="005548C2" w:rsidRPr="005548C2">
          <w:rPr>
            <w:noProof/>
            <w:webHidden/>
            <w:color w:val="0D0D0D" w:themeColor="text1" w:themeTint="F2"/>
          </w:rPr>
          <w:t>2</w:t>
        </w:r>
        <w:r w:rsidR="005548C2" w:rsidRPr="005548C2">
          <w:rPr>
            <w:noProof/>
            <w:webHidden/>
            <w:color w:val="0D0D0D" w:themeColor="text1" w:themeTint="F2"/>
          </w:rPr>
          <w:fldChar w:fldCharType="end"/>
        </w:r>
      </w:hyperlink>
    </w:p>
    <w:p w14:paraId="2B214D05" w14:textId="4B662AFC" w:rsidR="005548C2" w:rsidRPr="005548C2" w:rsidRDefault="002F6F6E">
      <w:pPr>
        <w:pStyle w:val="TOC2"/>
        <w:tabs>
          <w:tab w:val="right" w:leader="dot" w:pos="9062"/>
        </w:tabs>
        <w:rPr>
          <w:rFonts w:asciiTheme="minorHAnsi" w:eastAsiaTheme="minorEastAsia" w:hAnsiTheme="minorHAnsi" w:cstheme="minorBidi"/>
          <w:noProof/>
          <w:color w:val="0D0D0D" w:themeColor="text1" w:themeTint="F2"/>
          <w:sz w:val="22"/>
          <w:szCs w:val="22"/>
          <w:lang w:val="en-US" w:eastAsia="en-US"/>
        </w:rPr>
      </w:pPr>
      <w:hyperlink w:anchor="_Toc195792560" w:history="1">
        <w:r w:rsidR="005548C2" w:rsidRPr="005548C2">
          <w:rPr>
            <w:rStyle w:val="Hyperlink"/>
            <w:b/>
            <w:noProof/>
            <w:color w:val="0D0D0D" w:themeColor="text1" w:themeTint="F2"/>
            <w:lang w:eastAsia="ja-JP"/>
          </w:rPr>
          <w:t>5.2.</w:t>
        </w:r>
        <w:r w:rsidR="005548C2" w:rsidRPr="005548C2">
          <w:rPr>
            <w:rStyle w:val="Hyperlink"/>
            <w:b/>
            <w:noProof/>
            <w:color w:val="0D0D0D" w:themeColor="text1" w:themeTint="F2"/>
            <w:lang w:val="en-US" w:eastAsia="ja-JP"/>
          </w:rPr>
          <w:t>2</w:t>
        </w:r>
        <w:r w:rsidR="005548C2" w:rsidRPr="005548C2">
          <w:rPr>
            <w:rStyle w:val="Hyperlink"/>
            <w:b/>
            <w:noProof/>
            <w:color w:val="0D0D0D" w:themeColor="text1" w:themeTint="F2"/>
            <w:lang w:val="es-ES"/>
          </w:rPr>
          <w:t>. San Nền</w:t>
        </w:r>
        <w:r w:rsidR="005548C2" w:rsidRPr="005548C2">
          <w:rPr>
            <w:noProof/>
            <w:webHidden/>
            <w:color w:val="0D0D0D" w:themeColor="text1" w:themeTint="F2"/>
          </w:rPr>
          <w:tab/>
        </w:r>
        <w:r w:rsidR="005548C2" w:rsidRPr="005548C2">
          <w:rPr>
            <w:noProof/>
            <w:webHidden/>
            <w:color w:val="0D0D0D" w:themeColor="text1" w:themeTint="F2"/>
          </w:rPr>
          <w:fldChar w:fldCharType="begin"/>
        </w:r>
        <w:r w:rsidR="005548C2" w:rsidRPr="005548C2">
          <w:rPr>
            <w:noProof/>
            <w:webHidden/>
            <w:color w:val="0D0D0D" w:themeColor="text1" w:themeTint="F2"/>
          </w:rPr>
          <w:instrText xml:space="preserve"> PAGEREF _Toc195792560 \h </w:instrText>
        </w:r>
        <w:r w:rsidR="005548C2" w:rsidRPr="005548C2">
          <w:rPr>
            <w:noProof/>
            <w:webHidden/>
            <w:color w:val="0D0D0D" w:themeColor="text1" w:themeTint="F2"/>
          </w:rPr>
        </w:r>
        <w:r w:rsidR="005548C2" w:rsidRPr="005548C2">
          <w:rPr>
            <w:noProof/>
            <w:webHidden/>
            <w:color w:val="0D0D0D" w:themeColor="text1" w:themeTint="F2"/>
          </w:rPr>
          <w:fldChar w:fldCharType="separate"/>
        </w:r>
        <w:r w:rsidR="005548C2" w:rsidRPr="005548C2">
          <w:rPr>
            <w:noProof/>
            <w:webHidden/>
            <w:color w:val="0D0D0D" w:themeColor="text1" w:themeTint="F2"/>
          </w:rPr>
          <w:t>2</w:t>
        </w:r>
        <w:r w:rsidR="005548C2" w:rsidRPr="005548C2">
          <w:rPr>
            <w:noProof/>
            <w:webHidden/>
            <w:color w:val="0D0D0D" w:themeColor="text1" w:themeTint="F2"/>
          </w:rPr>
          <w:fldChar w:fldCharType="end"/>
        </w:r>
      </w:hyperlink>
    </w:p>
    <w:p w14:paraId="37948B50" w14:textId="6BFDBC23" w:rsidR="005548C2" w:rsidRPr="005548C2" w:rsidRDefault="002F6F6E">
      <w:pPr>
        <w:pStyle w:val="TOC2"/>
        <w:tabs>
          <w:tab w:val="right" w:leader="dot" w:pos="9062"/>
        </w:tabs>
        <w:rPr>
          <w:rFonts w:asciiTheme="minorHAnsi" w:eastAsiaTheme="minorEastAsia" w:hAnsiTheme="minorHAnsi" w:cstheme="minorBidi"/>
          <w:noProof/>
          <w:color w:val="0D0D0D" w:themeColor="text1" w:themeTint="F2"/>
          <w:sz w:val="22"/>
          <w:szCs w:val="22"/>
          <w:lang w:val="en-US" w:eastAsia="en-US"/>
        </w:rPr>
      </w:pPr>
      <w:hyperlink w:anchor="_Toc195792561" w:history="1">
        <w:r w:rsidR="005548C2" w:rsidRPr="005548C2">
          <w:rPr>
            <w:rStyle w:val="Hyperlink"/>
            <w:b/>
            <w:noProof/>
            <w:color w:val="0D0D0D" w:themeColor="text1" w:themeTint="F2"/>
            <w:lang w:eastAsia="ja-JP"/>
          </w:rPr>
          <w:t>5.2.</w:t>
        </w:r>
        <w:r w:rsidR="005548C2" w:rsidRPr="005548C2">
          <w:rPr>
            <w:rStyle w:val="Hyperlink"/>
            <w:b/>
            <w:noProof/>
            <w:color w:val="0D0D0D" w:themeColor="text1" w:themeTint="F2"/>
            <w:lang w:val="en-US" w:eastAsia="ja-JP"/>
          </w:rPr>
          <w:t>3</w:t>
        </w:r>
        <w:r w:rsidR="005548C2" w:rsidRPr="005548C2">
          <w:rPr>
            <w:rStyle w:val="Hyperlink"/>
            <w:b/>
            <w:noProof/>
            <w:color w:val="0D0D0D" w:themeColor="text1" w:themeTint="F2"/>
            <w:lang w:eastAsia="ja-JP"/>
          </w:rPr>
          <w:t xml:space="preserve">. </w:t>
        </w:r>
        <w:r w:rsidR="005548C2" w:rsidRPr="005548C2">
          <w:rPr>
            <w:rStyle w:val="Hyperlink"/>
            <w:b/>
            <w:noProof/>
            <w:color w:val="0D0D0D" w:themeColor="text1" w:themeTint="F2"/>
            <w:lang w:val="es-ES"/>
          </w:rPr>
          <w:t>Thoát nước mưa</w:t>
        </w:r>
        <w:r w:rsidR="005548C2" w:rsidRPr="005548C2">
          <w:rPr>
            <w:noProof/>
            <w:webHidden/>
            <w:color w:val="0D0D0D" w:themeColor="text1" w:themeTint="F2"/>
          </w:rPr>
          <w:tab/>
        </w:r>
        <w:r w:rsidR="005548C2" w:rsidRPr="005548C2">
          <w:rPr>
            <w:noProof/>
            <w:webHidden/>
            <w:color w:val="0D0D0D" w:themeColor="text1" w:themeTint="F2"/>
          </w:rPr>
          <w:fldChar w:fldCharType="begin"/>
        </w:r>
        <w:r w:rsidR="005548C2" w:rsidRPr="005548C2">
          <w:rPr>
            <w:noProof/>
            <w:webHidden/>
            <w:color w:val="0D0D0D" w:themeColor="text1" w:themeTint="F2"/>
          </w:rPr>
          <w:instrText xml:space="preserve"> PAGEREF _Toc195792561 \h </w:instrText>
        </w:r>
        <w:r w:rsidR="005548C2" w:rsidRPr="005548C2">
          <w:rPr>
            <w:noProof/>
            <w:webHidden/>
            <w:color w:val="0D0D0D" w:themeColor="text1" w:themeTint="F2"/>
          </w:rPr>
        </w:r>
        <w:r w:rsidR="005548C2" w:rsidRPr="005548C2">
          <w:rPr>
            <w:noProof/>
            <w:webHidden/>
            <w:color w:val="0D0D0D" w:themeColor="text1" w:themeTint="F2"/>
          </w:rPr>
          <w:fldChar w:fldCharType="separate"/>
        </w:r>
        <w:r w:rsidR="005548C2" w:rsidRPr="005548C2">
          <w:rPr>
            <w:noProof/>
            <w:webHidden/>
            <w:color w:val="0D0D0D" w:themeColor="text1" w:themeTint="F2"/>
          </w:rPr>
          <w:t>3</w:t>
        </w:r>
        <w:r w:rsidR="005548C2" w:rsidRPr="005548C2">
          <w:rPr>
            <w:noProof/>
            <w:webHidden/>
            <w:color w:val="0D0D0D" w:themeColor="text1" w:themeTint="F2"/>
          </w:rPr>
          <w:fldChar w:fldCharType="end"/>
        </w:r>
      </w:hyperlink>
    </w:p>
    <w:p w14:paraId="58B15560" w14:textId="729006AE" w:rsidR="005548C2" w:rsidRPr="005548C2" w:rsidRDefault="002F6F6E">
      <w:pPr>
        <w:pStyle w:val="TOC2"/>
        <w:tabs>
          <w:tab w:val="right" w:leader="dot" w:pos="9062"/>
        </w:tabs>
        <w:rPr>
          <w:rFonts w:asciiTheme="minorHAnsi" w:eastAsiaTheme="minorEastAsia" w:hAnsiTheme="minorHAnsi" w:cstheme="minorBidi"/>
          <w:noProof/>
          <w:color w:val="0D0D0D" w:themeColor="text1" w:themeTint="F2"/>
          <w:sz w:val="22"/>
          <w:szCs w:val="22"/>
          <w:lang w:val="en-US" w:eastAsia="en-US"/>
        </w:rPr>
      </w:pPr>
      <w:hyperlink w:anchor="_Toc195792562" w:history="1">
        <w:r w:rsidR="005548C2" w:rsidRPr="005548C2">
          <w:rPr>
            <w:rStyle w:val="Hyperlink"/>
            <w:b/>
            <w:noProof/>
            <w:color w:val="0D0D0D" w:themeColor="text1" w:themeTint="F2"/>
            <w:lang w:eastAsia="ja-JP"/>
          </w:rPr>
          <w:t>5.2.</w:t>
        </w:r>
        <w:r w:rsidR="005548C2" w:rsidRPr="005548C2">
          <w:rPr>
            <w:rStyle w:val="Hyperlink"/>
            <w:b/>
            <w:noProof/>
            <w:color w:val="0D0D0D" w:themeColor="text1" w:themeTint="F2"/>
            <w:lang w:val="en-US" w:eastAsia="ja-JP"/>
          </w:rPr>
          <w:t>4</w:t>
        </w:r>
        <w:r w:rsidR="005548C2" w:rsidRPr="005548C2">
          <w:rPr>
            <w:rStyle w:val="Hyperlink"/>
            <w:b/>
            <w:noProof/>
            <w:color w:val="0D0D0D" w:themeColor="text1" w:themeTint="F2"/>
            <w:lang w:val="da-DK"/>
          </w:rPr>
          <w:t>. Thoát nước thải</w:t>
        </w:r>
        <w:r w:rsidR="005548C2" w:rsidRPr="005548C2">
          <w:rPr>
            <w:noProof/>
            <w:webHidden/>
            <w:color w:val="0D0D0D" w:themeColor="text1" w:themeTint="F2"/>
          </w:rPr>
          <w:tab/>
        </w:r>
        <w:r w:rsidR="005548C2" w:rsidRPr="005548C2">
          <w:rPr>
            <w:noProof/>
            <w:webHidden/>
            <w:color w:val="0D0D0D" w:themeColor="text1" w:themeTint="F2"/>
          </w:rPr>
          <w:fldChar w:fldCharType="begin"/>
        </w:r>
        <w:r w:rsidR="005548C2" w:rsidRPr="005548C2">
          <w:rPr>
            <w:noProof/>
            <w:webHidden/>
            <w:color w:val="0D0D0D" w:themeColor="text1" w:themeTint="F2"/>
          </w:rPr>
          <w:instrText xml:space="preserve"> PAGEREF _Toc195792562 \h </w:instrText>
        </w:r>
        <w:r w:rsidR="005548C2" w:rsidRPr="005548C2">
          <w:rPr>
            <w:noProof/>
            <w:webHidden/>
            <w:color w:val="0D0D0D" w:themeColor="text1" w:themeTint="F2"/>
          </w:rPr>
        </w:r>
        <w:r w:rsidR="005548C2" w:rsidRPr="005548C2">
          <w:rPr>
            <w:noProof/>
            <w:webHidden/>
            <w:color w:val="0D0D0D" w:themeColor="text1" w:themeTint="F2"/>
          </w:rPr>
          <w:fldChar w:fldCharType="separate"/>
        </w:r>
        <w:r w:rsidR="005548C2" w:rsidRPr="005548C2">
          <w:rPr>
            <w:noProof/>
            <w:webHidden/>
            <w:color w:val="0D0D0D" w:themeColor="text1" w:themeTint="F2"/>
          </w:rPr>
          <w:t>3</w:t>
        </w:r>
        <w:r w:rsidR="005548C2" w:rsidRPr="005548C2">
          <w:rPr>
            <w:noProof/>
            <w:webHidden/>
            <w:color w:val="0D0D0D" w:themeColor="text1" w:themeTint="F2"/>
          </w:rPr>
          <w:fldChar w:fldCharType="end"/>
        </w:r>
      </w:hyperlink>
    </w:p>
    <w:p w14:paraId="2625317F" w14:textId="561F7201" w:rsidR="005548C2" w:rsidRPr="005548C2" w:rsidRDefault="002F6F6E">
      <w:pPr>
        <w:pStyle w:val="TOC2"/>
        <w:tabs>
          <w:tab w:val="right" w:leader="dot" w:pos="9062"/>
        </w:tabs>
        <w:rPr>
          <w:rFonts w:asciiTheme="minorHAnsi" w:eastAsiaTheme="minorEastAsia" w:hAnsiTheme="minorHAnsi" w:cstheme="minorBidi"/>
          <w:noProof/>
          <w:color w:val="0D0D0D" w:themeColor="text1" w:themeTint="F2"/>
          <w:sz w:val="22"/>
          <w:szCs w:val="22"/>
          <w:lang w:val="en-US" w:eastAsia="en-US"/>
        </w:rPr>
      </w:pPr>
      <w:hyperlink w:anchor="_Toc195792563" w:history="1">
        <w:r w:rsidR="005548C2" w:rsidRPr="005548C2">
          <w:rPr>
            <w:rStyle w:val="Hyperlink"/>
            <w:b/>
            <w:noProof/>
            <w:color w:val="0D0D0D" w:themeColor="text1" w:themeTint="F2"/>
            <w:lang w:eastAsia="ja-JP"/>
          </w:rPr>
          <w:t>5.2.</w:t>
        </w:r>
        <w:r w:rsidR="005548C2" w:rsidRPr="005548C2">
          <w:rPr>
            <w:rStyle w:val="Hyperlink"/>
            <w:b/>
            <w:noProof/>
            <w:color w:val="0D0D0D" w:themeColor="text1" w:themeTint="F2"/>
            <w:lang w:val="en-US" w:eastAsia="ja-JP"/>
          </w:rPr>
          <w:t>5</w:t>
        </w:r>
        <w:r w:rsidR="005548C2" w:rsidRPr="005548C2">
          <w:rPr>
            <w:rStyle w:val="Hyperlink"/>
            <w:b/>
            <w:noProof/>
            <w:color w:val="0D0D0D" w:themeColor="text1" w:themeTint="F2"/>
            <w:lang w:eastAsia="ja-JP"/>
          </w:rPr>
          <w:t xml:space="preserve">. </w:t>
        </w:r>
        <w:r w:rsidR="005548C2" w:rsidRPr="005548C2">
          <w:rPr>
            <w:rStyle w:val="Hyperlink"/>
            <w:b/>
            <w:noProof/>
            <w:color w:val="0D0D0D" w:themeColor="text1" w:themeTint="F2"/>
          </w:rPr>
          <w:t xml:space="preserve"> </w:t>
        </w:r>
        <w:r w:rsidR="005548C2" w:rsidRPr="005548C2">
          <w:rPr>
            <w:rStyle w:val="Hyperlink"/>
            <w:b/>
            <w:noProof/>
            <w:color w:val="0D0D0D" w:themeColor="text1" w:themeTint="F2"/>
            <w:lang w:val="en-US"/>
          </w:rPr>
          <w:t>C</w:t>
        </w:r>
        <w:r w:rsidR="005548C2" w:rsidRPr="005548C2">
          <w:rPr>
            <w:rStyle w:val="Hyperlink"/>
            <w:b/>
            <w:noProof/>
            <w:color w:val="0D0D0D" w:themeColor="text1" w:themeTint="F2"/>
          </w:rPr>
          <w:t>ấp nước</w:t>
        </w:r>
        <w:r w:rsidR="005548C2" w:rsidRPr="005548C2">
          <w:rPr>
            <w:noProof/>
            <w:webHidden/>
            <w:color w:val="0D0D0D" w:themeColor="text1" w:themeTint="F2"/>
          </w:rPr>
          <w:tab/>
        </w:r>
        <w:r w:rsidR="005548C2" w:rsidRPr="005548C2">
          <w:rPr>
            <w:noProof/>
            <w:webHidden/>
            <w:color w:val="0D0D0D" w:themeColor="text1" w:themeTint="F2"/>
          </w:rPr>
          <w:fldChar w:fldCharType="begin"/>
        </w:r>
        <w:r w:rsidR="005548C2" w:rsidRPr="005548C2">
          <w:rPr>
            <w:noProof/>
            <w:webHidden/>
            <w:color w:val="0D0D0D" w:themeColor="text1" w:themeTint="F2"/>
          </w:rPr>
          <w:instrText xml:space="preserve"> PAGEREF _Toc195792563 \h </w:instrText>
        </w:r>
        <w:r w:rsidR="005548C2" w:rsidRPr="005548C2">
          <w:rPr>
            <w:noProof/>
            <w:webHidden/>
            <w:color w:val="0D0D0D" w:themeColor="text1" w:themeTint="F2"/>
          </w:rPr>
        </w:r>
        <w:r w:rsidR="005548C2" w:rsidRPr="005548C2">
          <w:rPr>
            <w:noProof/>
            <w:webHidden/>
            <w:color w:val="0D0D0D" w:themeColor="text1" w:themeTint="F2"/>
          </w:rPr>
          <w:fldChar w:fldCharType="separate"/>
        </w:r>
        <w:r w:rsidR="005548C2" w:rsidRPr="005548C2">
          <w:rPr>
            <w:noProof/>
            <w:webHidden/>
            <w:color w:val="0D0D0D" w:themeColor="text1" w:themeTint="F2"/>
          </w:rPr>
          <w:t>3</w:t>
        </w:r>
        <w:r w:rsidR="005548C2" w:rsidRPr="005548C2">
          <w:rPr>
            <w:noProof/>
            <w:webHidden/>
            <w:color w:val="0D0D0D" w:themeColor="text1" w:themeTint="F2"/>
          </w:rPr>
          <w:fldChar w:fldCharType="end"/>
        </w:r>
      </w:hyperlink>
    </w:p>
    <w:p w14:paraId="7BE8A502" w14:textId="18B9D7F6" w:rsidR="005548C2" w:rsidRPr="005548C2" w:rsidRDefault="002F6F6E">
      <w:pPr>
        <w:pStyle w:val="TOC2"/>
        <w:tabs>
          <w:tab w:val="right" w:leader="dot" w:pos="9062"/>
        </w:tabs>
        <w:rPr>
          <w:rFonts w:asciiTheme="minorHAnsi" w:eastAsiaTheme="minorEastAsia" w:hAnsiTheme="minorHAnsi" w:cstheme="minorBidi"/>
          <w:noProof/>
          <w:color w:val="0D0D0D" w:themeColor="text1" w:themeTint="F2"/>
          <w:sz w:val="22"/>
          <w:szCs w:val="22"/>
          <w:lang w:val="en-US" w:eastAsia="en-US"/>
        </w:rPr>
      </w:pPr>
      <w:hyperlink w:anchor="_Toc195792564" w:history="1">
        <w:r w:rsidR="005548C2" w:rsidRPr="005548C2">
          <w:rPr>
            <w:rStyle w:val="Hyperlink"/>
            <w:b/>
            <w:noProof/>
            <w:color w:val="0D0D0D" w:themeColor="text1" w:themeTint="F2"/>
            <w:lang w:eastAsia="ja-JP"/>
          </w:rPr>
          <w:t>5.2.</w:t>
        </w:r>
        <w:r w:rsidR="005548C2" w:rsidRPr="005548C2">
          <w:rPr>
            <w:rStyle w:val="Hyperlink"/>
            <w:b/>
            <w:noProof/>
            <w:color w:val="0D0D0D" w:themeColor="text1" w:themeTint="F2"/>
            <w:lang w:val="en-US" w:eastAsia="ja-JP"/>
          </w:rPr>
          <w:t>6</w:t>
        </w:r>
        <w:r w:rsidR="005548C2" w:rsidRPr="005548C2">
          <w:rPr>
            <w:rStyle w:val="Hyperlink"/>
            <w:b/>
            <w:noProof/>
            <w:color w:val="0D0D0D" w:themeColor="text1" w:themeTint="F2"/>
            <w:lang w:eastAsia="ja-JP"/>
          </w:rPr>
          <w:t xml:space="preserve">. </w:t>
        </w:r>
        <w:r w:rsidR="005548C2" w:rsidRPr="005548C2">
          <w:rPr>
            <w:rStyle w:val="Hyperlink"/>
            <w:b/>
            <w:noProof/>
            <w:color w:val="0D0D0D" w:themeColor="text1" w:themeTint="F2"/>
            <w:lang w:val="en-US"/>
          </w:rPr>
          <w:t>C</w:t>
        </w:r>
        <w:r w:rsidR="005548C2" w:rsidRPr="005548C2">
          <w:rPr>
            <w:rStyle w:val="Hyperlink"/>
            <w:b/>
            <w:noProof/>
            <w:color w:val="0D0D0D" w:themeColor="text1" w:themeTint="F2"/>
          </w:rPr>
          <w:t>ấp điện và chiếu sáng</w:t>
        </w:r>
        <w:r w:rsidR="005548C2" w:rsidRPr="005548C2">
          <w:rPr>
            <w:noProof/>
            <w:webHidden/>
            <w:color w:val="0D0D0D" w:themeColor="text1" w:themeTint="F2"/>
          </w:rPr>
          <w:tab/>
        </w:r>
        <w:r w:rsidR="005548C2" w:rsidRPr="005548C2">
          <w:rPr>
            <w:noProof/>
            <w:webHidden/>
            <w:color w:val="0D0D0D" w:themeColor="text1" w:themeTint="F2"/>
          </w:rPr>
          <w:fldChar w:fldCharType="begin"/>
        </w:r>
        <w:r w:rsidR="005548C2" w:rsidRPr="005548C2">
          <w:rPr>
            <w:noProof/>
            <w:webHidden/>
            <w:color w:val="0D0D0D" w:themeColor="text1" w:themeTint="F2"/>
          </w:rPr>
          <w:instrText xml:space="preserve"> PAGEREF _Toc195792564 \h </w:instrText>
        </w:r>
        <w:r w:rsidR="005548C2" w:rsidRPr="005548C2">
          <w:rPr>
            <w:noProof/>
            <w:webHidden/>
            <w:color w:val="0D0D0D" w:themeColor="text1" w:themeTint="F2"/>
          </w:rPr>
        </w:r>
        <w:r w:rsidR="005548C2" w:rsidRPr="005548C2">
          <w:rPr>
            <w:noProof/>
            <w:webHidden/>
            <w:color w:val="0D0D0D" w:themeColor="text1" w:themeTint="F2"/>
          </w:rPr>
          <w:fldChar w:fldCharType="separate"/>
        </w:r>
        <w:r w:rsidR="005548C2" w:rsidRPr="005548C2">
          <w:rPr>
            <w:noProof/>
            <w:webHidden/>
            <w:color w:val="0D0D0D" w:themeColor="text1" w:themeTint="F2"/>
          </w:rPr>
          <w:t>4</w:t>
        </w:r>
        <w:r w:rsidR="005548C2" w:rsidRPr="005548C2">
          <w:rPr>
            <w:noProof/>
            <w:webHidden/>
            <w:color w:val="0D0D0D" w:themeColor="text1" w:themeTint="F2"/>
          </w:rPr>
          <w:fldChar w:fldCharType="end"/>
        </w:r>
      </w:hyperlink>
    </w:p>
    <w:p w14:paraId="270F2FB2" w14:textId="2615141E" w:rsidR="005548C2" w:rsidRPr="005548C2" w:rsidRDefault="002F6F6E">
      <w:pPr>
        <w:pStyle w:val="TOC2"/>
        <w:tabs>
          <w:tab w:val="right" w:leader="dot" w:pos="9062"/>
        </w:tabs>
        <w:rPr>
          <w:rFonts w:asciiTheme="minorHAnsi" w:eastAsiaTheme="minorEastAsia" w:hAnsiTheme="minorHAnsi" w:cstheme="minorBidi"/>
          <w:noProof/>
          <w:color w:val="0D0D0D" w:themeColor="text1" w:themeTint="F2"/>
          <w:sz w:val="22"/>
          <w:szCs w:val="22"/>
          <w:lang w:val="en-US" w:eastAsia="en-US"/>
        </w:rPr>
      </w:pPr>
      <w:hyperlink w:anchor="_Toc195792565" w:history="1">
        <w:r w:rsidR="005548C2" w:rsidRPr="005548C2">
          <w:rPr>
            <w:rStyle w:val="Hyperlink"/>
            <w:b/>
            <w:noProof/>
            <w:color w:val="0D0D0D" w:themeColor="text1" w:themeTint="F2"/>
            <w:lang w:eastAsia="ja-JP"/>
          </w:rPr>
          <w:t>5.2.</w:t>
        </w:r>
        <w:r w:rsidR="005548C2" w:rsidRPr="005548C2">
          <w:rPr>
            <w:rStyle w:val="Hyperlink"/>
            <w:b/>
            <w:noProof/>
            <w:color w:val="0D0D0D" w:themeColor="text1" w:themeTint="F2"/>
            <w:lang w:val="en-US" w:eastAsia="ja-JP"/>
          </w:rPr>
          <w:t>7</w:t>
        </w:r>
        <w:r w:rsidR="005548C2" w:rsidRPr="005548C2">
          <w:rPr>
            <w:rStyle w:val="Hyperlink"/>
            <w:b/>
            <w:noProof/>
            <w:color w:val="0D0D0D" w:themeColor="text1" w:themeTint="F2"/>
            <w:lang w:eastAsia="ja-JP"/>
          </w:rPr>
          <w:t xml:space="preserve">. </w:t>
        </w:r>
        <w:r w:rsidR="005548C2" w:rsidRPr="005548C2">
          <w:rPr>
            <w:rStyle w:val="Hyperlink"/>
            <w:b/>
            <w:noProof/>
            <w:color w:val="0D0D0D" w:themeColor="text1" w:themeTint="F2"/>
            <w:lang w:val="en-US"/>
          </w:rPr>
          <w:t>T</w:t>
        </w:r>
        <w:r w:rsidR="005548C2" w:rsidRPr="005548C2">
          <w:rPr>
            <w:rStyle w:val="Hyperlink"/>
            <w:b/>
            <w:noProof/>
            <w:color w:val="0D0D0D" w:themeColor="text1" w:themeTint="F2"/>
          </w:rPr>
          <w:t>hông tin liên lạc</w:t>
        </w:r>
        <w:r w:rsidR="005548C2" w:rsidRPr="005548C2">
          <w:rPr>
            <w:noProof/>
            <w:webHidden/>
            <w:color w:val="0D0D0D" w:themeColor="text1" w:themeTint="F2"/>
          </w:rPr>
          <w:tab/>
        </w:r>
        <w:r w:rsidR="005548C2" w:rsidRPr="005548C2">
          <w:rPr>
            <w:noProof/>
            <w:webHidden/>
            <w:color w:val="0D0D0D" w:themeColor="text1" w:themeTint="F2"/>
          </w:rPr>
          <w:fldChar w:fldCharType="begin"/>
        </w:r>
        <w:r w:rsidR="005548C2" w:rsidRPr="005548C2">
          <w:rPr>
            <w:noProof/>
            <w:webHidden/>
            <w:color w:val="0D0D0D" w:themeColor="text1" w:themeTint="F2"/>
          </w:rPr>
          <w:instrText xml:space="preserve"> PAGEREF _Toc195792565 \h </w:instrText>
        </w:r>
        <w:r w:rsidR="005548C2" w:rsidRPr="005548C2">
          <w:rPr>
            <w:noProof/>
            <w:webHidden/>
            <w:color w:val="0D0D0D" w:themeColor="text1" w:themeTint="F2"/>
          </w:rPr>
        </w:r>
        <w:r w:rsidR="005548C2" w:rsidRPr="005548C2">
          <w:rPr>
            <w:noProof/>
            <w:webHidden/>
            <w:color w:val="0D0D0D" w:themeColor="text1" w:themeTint="F2"/>
          </w:rPr>
          <w:fldChar w:fldCharType="separate"/>
        </w:r>
        <w:r w:rsidR="005548C2" w:rsidRPr="005548C2">
          <w:rPr>
            <w:noProof/>
            <w:webHidden/>
            <w:color w:val="0D0D0D" w:themeColor="text1" w:themeTint="F2"/>
          </w:rPr>
          <w:t>4</w:t>
        </w:r>
        <w:r w:rsidR="005548C2" w:rsidRPr="005548C2">
          <w:rPr>
            <w:noProof/>
            <w:webHidden/>
            <w:color w:val="0D0D0D" w:themeColor="text1" w:themeTint="F2"/>
          </w:rPr>
          <w:fldChar w:fldCharType="end"/>
        </w:r>
      </w:hyperlink>
    </w:p>
    <w:p w14:paraId="0CA57DC8" w14:textId="798B5B78" w:rsidR="005548C2" w:rsidRPr="005548C2" w:rsidRDefault="002F6F6E">
      <w:pPr>
        <w:pStyle w:val="TOC1"/>
        <w:rPr>
          <w:rFonts w:asciiTheme="minorHAnsi" w:eastAsiaTheme="minorEastAsia" w:hAnsiTheme="minorHAnsi" w:cstheme="minorBidi"/>
          <w:noProof/>
          <w:color w:val="0D0D0D" w:themeColor="text1" w:themeTint="F2"/>
          <w:sz w:val="22"/>
          <w:szCs w:val="22"/>
          <w:lang w:val="en-US" w:eastAsia="en-US"/>
        </w:rPr>
      </w:pPr>
      <w:hyperlink w:anchor="_Toc195792566" w:history="1">
        <w:r w:rsidR="005548C2" w:rsidRPr="005548C2">
          <w:rPr>
            <w:rStyle w:val="Hyperlink"/>
            <w:bCs/>
            <w:noProof/>
            <w:color w:val="0D0D0D" w:themeColor="text1" w:themeTint="F2"/>
          </w:rPr>
          <w:t>Chương II</w:t>
        </w:r>
        <w:r w:rsidR="005548C2" w:rsidRPr="005548C2">
          <w:rPr>
            <w:noProof/>
            <w:webHidden/>
            <w:color w:val="0D0D0D" w:themeColor="text1" w:themeTint="F2"/>
          </w:rPr>
          <w:tab/>
        </w:r>
        <w:r w:rsidR="005548C2" w:rsidRPr="005548C2">
          <w:rPr>
            <w:noProof/>
            <w:webHidden/>
            <w:color w:val="0D0D0D" w:themeColor="text1" w:themeTint="F2"/>
          </w:rPr>
          <w:fldChar w:fldCharType="begin"/>
        </w:r>
        <w:r w:rsidR="005548C2" w:rsidRPr="005548C2">
          <w:rPr>
            <w:noProof/>
            <w:webHidden/>
            <w:color w:val="0D0D0D" w:themeColor="text1" w:themeTint="F2"/>
          </w:rPr>
          <w:instrText xml:space="preserve"> PAGEREF _Toc195792566 \h </w:instrText>
        </w:r>
        <w:r w:rsidR="005548C2" w:rsidRPr="005548C2">
          <w:rPr>
            <w:noProof/>
            <w:webHidden/>
            <w:color w:val="0D0D0D" w:themeColor="text1" w:themeTint="F2"/>
          </w:rPr>
        </w:r>
        <w:r w:rsidR="005548C2" w:rsidRPr="005548C2">
          <w:rPr>
            <w:noProof/>
            <w:webHidden/>
            <w:color w:val="0D0D0D" w:themeColor="text1" w:themeTint="F2"/>
          </w:rPr>
          <w:fldChar w:fldCharType="separate"/>
        </w:r>
        <w:r w:rsidR="005548C2" w:rsidRPr="005548C2">
          <w:rPr>
            <w:noProof/>
            <w:webHidden/>
            <w:color w:val="0D0D0D" w:themeColor="text1" w:themeTint="F2"/>
          </w:rPr>
          <w:t>7</w:t>
        </w:r>
        <w:r w:rsidR="005548C2" w:rsidRPr="005548C2">
          <w:rPr>
            <w:noProof/>
            <w:webHidden/>
            <w:color w:val="0D0D0D" w:themeColor="text1" w:themeTint="F2"/>
          </w:rPr>
          <w:fldChar w:fldCharType="end"/>
        </w:r>
      </w:hyperlink>
    </w:p>
    <w:p w14:paraId="43D72B63" w14:textId="753AA40D" w:rsidR="005548C2" w:rsidRPr="005548C2" w:rsidRDefault="002F6F6E">
      <w:pPr>
        <w:pStyle w:val="TOC1"/>
        <w:rPr>
          <w:rFonts w:asciiTheme="minorHAnsi" w:eastAsiaTheme="minorEastAsia" w:hAnsiTheme="minorHAnsi" w:cstheme="minorBidi"/>
          <w:noProof/>
          <w:color w:val="0D0D0D" w:themeColor="text1" w:themeTint="F2"/>
          <w:sz w:val="22"/>
          <w:szCs w:val="22"/>
          <w:lang w:val="en-US" w:eastAsia="en-US"/>
        </w:rPr>
      </w:pPr>
      <w:hyperlink w:anchor="_Toc195792567" w:history="1">
        <w:r w:rsidR="005548C2" w:rsidRPr="005548C2">
          <w:rPr>
            <w:rStyle w:val="Hyperlink"/>
            <w:noProof/>
            <w:color w:val="0D0D0D" w:themeColor="text1" w:themeTint="F2"/>
          </w:rPr>
          <w:t>SỰ PHÙ HỢP CỦA DỰ ÁN VỚI QUY HOẠCH,</w:t>
        </w:r>
        <w:r w:rsidR="005548C2" w:rsidRPr="005548C2">
          <w:rPr>
            <w:noProof/>
            <w:webHidden/>
            <w:color w:val="0D0D0D" w:themeColor="text1" w:themeTint="F2"/>
          </w:rPr>
          <w:tab/>
        </w:r>
        <w:r w:rsidR="005548C2" w:rsidRPr="005548C2">
          <w:rPr>
            <w:noProof/>
            <w:webHidden/>
            <w:color w:val="0D0D0D" w:themeColor="text1" w:themeTint="F2"/>
          </w:rPr>
          <w:fldChar w:fldCharType="begin"/>
        </w:r>
        <w:r w:rsidR="005548C2" w:rsidRPr="005548C2">
          <w:rPr>
            <w:noProof/>
            <w:webHidden/>
            <w:color w:val="0D0D0D" w:themeColor="text1" w:themeTint="F2"/>
          </w:rPr>
          <w:instrText xml:space="preserve"> PAGEREF _Toc195792567 \h </w:instrText>
        </w:r>
        <w:r w:rsidR="005548C2" w:rsidRPr="005548C2">
          <w:rPr>
            <w:noProof/>
            <w:webHidden/>
            <w:color w:val="0D0D0D" w:themeColor="text1" w:themeTint="F2"/>
          </w:rPr>
        </w:r>
        <w:r w:rsidR="005548C2" w:rsidRPr="005548C2">
          <w:rPr>
            <w:noProof/>
            <w:webHidden/>
            <w:color w:val="0D0D0D" w:themeColor="text1" w:themeTint="F2"/>
          </w:rPr>
          <w:fldChar w:fldCharType="separate"/>
        </w:r>
        <w:r w:rsidR="005548C2" w:rsidRPr="005548C2">
          <w:rPr>
            <w:noProof/>
            <w:webHidden/>
            <w:color w:val="0D0D0D" w:themeColor="text1" w:themeTint="F2"/>
          </w:rPr>
          <w:t>7</w:t>
        </w:r>
        <w:r w:rsidR="005548C2" w:rsidRPr="005548C2">
          <w:rPr>
            <w:noProof/>
            <w:webHidden/>
            <w:color w:val="0D0D0D" w:themeColor="text1" w:themeTint="F2"/>
          </w:rPr>
          <w:fldChar w:fldCharType="end"/>
        </w:r>
      </w:hyperlink>
    </w:p>
    <w:p w14:paraId="30A8449D" w14:textId="6A918BE4" w:rsidR="005548C2" w:rsidRPr="005548C2" w:rsidRDefault="002F6F6E">
      <w:pPr>
        <w:pStyle w:val="TOC1"/>
        <w:rPr>
          <w:rFonts w:asciiTheme="minorHAnsi" w:eastAsiaTheme="minorEastAsia" w:hAnsiTheme="minorHAnsi" w:cstheme="minorBidi"/>
          <w:noProof/>
          <w:color w:val="0D0D0D" w:themeColor="text1" w:themeTint="F2"/>
          <w:sz w:val="22"/>
          <w:szCs w:val="22"/>
          <w:lang w:val="en-US" w:eastAsia="en-US"/>
        </w:rPr>
      </w:pPr>
      <w:hyperlink w:anchor="_Toc195792568" w:history="1">
        <w:r w:rsidR="005548C2" w:rsidRPr="005548C2">
          <w:rPr>
            <w:rStyle w:val="Hyperlink"/>
            <w:noProof/>
            <w:color w:val="0D0D0D" w:themeColor="text1" w:themeTint="F2"/>
          </w:rPr>
          <w:t>KHẢ NĂNG CHỊU TẢI CỦA MÔI TRƯỜNG</w:t>
        </w:r>
        <w:r w:rsidR="005548C2" w:rsidRPr="005548C2">
          <w:rPr>
            <w:noProof/>
            <w:webHidden/>
            <w:color w:val="0D0D0D" w:themeColor="text1" w:themeTint="F2"/>
          </w:rPr>
          <w:tab/>
        </w:r>
        <w:r w:rsidR="005548C2" w:rsidRPr="005548C2">
          <w:rPr>
            <w:noProof/>
            <w:webHidden/>
            <w:color w:val="0D0D0D" w:themeColor="text1" w:themeTint="F2"/>
          </w:rPr>
          <w:fldChar w:fldCharType="begin"/>
        </w:r>
        <w:r w:rsidR="005548C2" w:rsidRPr="005548C2">
          <w:rPr>
            <w:noProof/>
            <w:webHidden/>
            <w:color w:val="0D0D0D" w:themeColor="text1" w:themeTint="F2"/>
          </w:rPr>
          <w:instrText xml:space="preserve"> PAGEREF _Toc195792568 \h </w:instrText>
        </w:r>
        <w:r w:rsidR="005548C2" w:rsidRPr="005548C2">
          <w:rPr>
            <w:noProof/>
            <w:webHidden/>
            <w:color w:val="0D0D0D" w:themeColor="text1" w:themeTint="F2"/>
          </w:rPr>
        </w:r>
        <w:r w:rsidR="005548C2" w:rsidRPr="005548C2">
          <w:rPr>
            <w:noProof/>
            <w:webHidden/>
            <w:color w:val="0D0D0D" w:themeColor="text1" w:themeTint="F2"/>
          </w:rPr>
          <w:fldChar w:fldCharType="separate"/>
        </w:r>
        <w:r w:rsidR="005548C2" w:rsidRPr="005548C2">
          <w:rPr>
            <w:noProof/>
            <w:webHidden/>
            <w:color w:val="0D0D0D" w:themeColor="text1" w:themeTint="F2"/>
          </w:rPr>
          <w:t>7</w:t>
        </w:r>
        <w:r w:rsidR="005548C2" w:rsidRPr="005548C2">
          <w:rPr>
            <w:noProof/>
            <w:webHidden/>
            <w:color w:val="0D0D0D" w:themeColor="text1" w:themeTint="F2"/>
          </w:rPr>
          <w:fldChar w:fldCharType="end"/>
        </w:r>
      </w:hyperlink>
    </w:p>
    <w:p w14:paraId="425D1819" w14:textId="72A3D408" w:rsidR="005548C2" w:rsidRPr="005548C2" w:rsidRDefault="002F6F6E">
      <w:pPr>
        <w:pStyle w:val="TOC1"/>
        <w:rPr>
          <w:rFonts w:asciiTheme="minorHAnsi" w:eastAsiaTheme="minorEastAsia" w:hAnsiTheme="minorHAnsi" w:cstheme="minorBidi"/>
          <w:noProof/>
          <w:color w:val="0D0D0D" w:themeColor="text1" w:themeTint="F2"/>
          <w:sz w:val="22"/>
          <w:szCs w:val="22"/>
          <w:lang w:val="en-US" w:eastAsia="en-US"/>
        </w:rPr>
      </w:pPr>
      <w:hyperlink w:anchor="_Toc195792569" w:history="1">
        <w:r w:rsidR="005548C2" w:rsidRPr="005548C2">
          <w:rPr>
            <w:rStyle w:val="Hyperlink"/>
            <w:bCs/>
            <w:noProof/>
            <w:color w:val="0D0D0D" w:themeColor="text1" w:themeTint="F2"/>
          </w:rPr>
          <w:t>Chương III</w:t>
        </w:r>
        <w:r w:rsidR="005548C2" w:rsidRPr="005548C2">
          <w:rPr>
            <w:noProof/>
            <w:webHidden/>
            <w:color w:val="0D0D0D" w:themeColor="text1" w:themeTint="F2"/>
          </w:rPr>
          <w:tab/>
        </w:r>
        <w:r w:rsidR="005548C2" w:rsidRPr="005548C2">
          <w:rPr>
            <w:noProof/>
            <w:webHidden/>
            <w:color w:val="0D0D0D" w:themeColor="text1" w:themeTint="F2"/>
          </w:rPr>
          <w:fldChar w:fldCharType="begin"/>
        </w:r>
        <w:r w:rsidR="005548C2" w:rsidRPr="005548C2">
          <w:rPr>
            <w:noProof/>
            <w:webHidden/>
            <w:color w:val="0D0D0D" w:themeColor="text1" w:themeTint="F2"/>
          </w:rPr>
          <w:instrText xml:space="preserve"> PAGEREF _Toc195792569 \h </w:instrText>
        </w:r>
        <w:r w:rsidR="005548C2" w:rsidRPr="005548C2">
          <w:rPr>
            <w:noProof/>
            <w:webHidden/>
            <w:color w:val="0D0D0D" w:themeColor="text1" w:themeTint="F2"/>
          </w:rPr>
        </w:r>
        <w:r w:rsidR="005548C2" w:rsidRPr="005548C2">
          <w:rPr>
            <w:noProof/>
            <w:webHidden/>
            <w:color w:val="0D0D0D" w:themeColor="text1" w:themeTint="F2"/>
          </w:rPr>
          <w:fldChar w:fldCharType="separate"/>
        </w:r>
        <w:r w:rsidR="005548C2" w:rsidRPr="005548C2">
          <w:rPr>
            <w:noProof/>
            <w:webHidden/>
            <w:color w:val="0D0D0D" w:themeColor="text1" w:themeTint="F2"/>
          </w:rPr>
          <w:t>11</w:t>
        </w:r>
        <w:r w:rsidR="005548C2" w:rsidRPr="005548C2">
          <w:rPr>
            <w:noProof/>
            <w:webHidden/>
            <w:color w:val="0D0D0D" w:themeColor="text1" w:themeTint="F2"/>
          </w:rPr>
          <w:fldChar w:fldCharType="end"/>
        </w:r>
      </w:hyperlink>
    </w:p>
    <w:p w14:paraId="0872417D" w14:textId="0331FCD6" w:rsidR="005548C2" w:rsidRPr="005548C2" w:rsidRDefault="002F6F6E">
      <w:pPr>
        <w:pStyle w:val="TOC1"/>
        <w:rPr>
          <w:rFonts w:asciiTheme="minorHAnsi" w:eastAsiaTheme="minorEastAsia" w:hAnsiTheme="minorHAnsi" w:cstheme="minorBidi"/>
          <w:noProof/>
          <w:color w:val="0D0D0D" w:themeColor="text1" w:themeTint="F2"/>
          <w:sz w:val="22"/>
          <w:szCs w:val="22"/>
          <w:lang w:val="en-US" w:eastAsia="en-US"/>
        </w:rPr>
      </w:pPr>
      <w:hyperlink w:anchor="_Toc195792570" w:history="1">
        <w:r w:rsidR="005548C2" w:rsidRPr="005548C2">
          <w:rPr>
            <w:rStyle w:val="Hyperlink"/>
            <w:noProof/>
            <w:color w:val="0D0D0D" w:themeColor="text1" w:themeTint="F2"/>
          </w:rPr>
          <w:t>ĐÁNH GIÁ HIỆN TRẠNG MÔI TRƯỜNG</w:t>
        </w:r>
        <w:r w:rsidR="005548C2" w:rsidRPr="005548C2">
          <w:rPr>
            <w:noProof/>
            <w:webHidden/>
            <w:color w:val="0D0D0D" w:themeColor="text1" w:themeTint="F2"/>
          </w:rPr>
          <w:tab/>
        </w:r>
        <w:r w:rsidR="005548C2" w:rsidRPr="005548C2">
          <w:rPr>
            <w:noProof/>
            <w:webHidden/>
            <w:color w:val="0D0D0D" w:themeColor="text1" w:themeTint="F2"/>
          </w:rPr>
          <w:fldChar w:fldCharType="begin"/>
        </w:r>
        <w:r w:rsidR="005548C2" w:rsidRPr="005548C2">
          <w:rPr>
            <w:noProof/>
            <w:webHidden/>
            <w:color w:val="0D0D0D" w:themeColor="text1" w:themeTint="F2"/>
          </w:rPr>
          <w:instrText xml:space="preserve"> PAGEREF _Toc195792570 \h </w:instrText>
        </w:r>
        <w:r w:rsidR="005548C2" w:rsidRPr="005548C2">
          <w:rPr>
            <w:noProof/>
            <w:webHidden/>
            <w:color w:val="0D0D0D" w:themeColor="text1" w:themeTint="F2"/>
          </w:rPr>
        </w:r>
        <w:r w:rsidR="005548C2" w:rsidRPr="005548C2">
          <w:rPr>
            <w:noProof/>
            <w:webHidden/>
            <w:color w:val="0D0D0D" w:themeColor="text1" w:themeTint="F2"/>
          </w:rPr>
          <w:fldChar w:fldCharType="separate"/>
        </w:r>
        <w:r w:rsidR="005548C2" w:rsidRPr="005548C2">
          <w:rPr>
            <w:noProof/>
            <w:webHidden/>
            <w:color w:val="0D0D0D" w:themeColor="text1" w:themeTint="F2"/>
          </w:rPr>
          <w:t>11</w:t>
        </w:r>
        <w:r w:rsidR="005548C2" w:rsidRPr="005548C2">
          <w:rPr>
            <w:noProof/>
            <w:webHidden/>
            <w:color w:val="0D0D0D" w:themeColor="text1" w:themeTint="F2"/>
          </w:rPr>
          <w:fldChar w:fldCharType="end"/>
        </w:r>
      </w:hyperlink>
    </w:p>
    <w:p w14:paraId="22471A0D" w14:textId="5539D826" w:rsidR="005548C2" w:rsidRPr="005548C2" w:rsidRDefault="002F6F6E">
      <w:pPr>
        <w:pStyle w:val="TOC1"/>
        <w:rPr>
          <w:rFonts w:asciiTheme="minorHAnsi" w:eastAsiaTheme="minorEastAsia" w:hAnsiTheme="minorHAnsi" w:cstheme="minorBidi"/>
          <w:noProof/>
          <w:color w:val="0D0D0D" w:themeColor="text1" w:themeTint="F2"/>
          <w:sz w:val="22"/>
          <w:szCs w:val="22"/>
          <w:lang w:val="en-US" w:eastAsia="en-US"/>
        </w:rPr>
      </w:pPr>
      <w:hyperlink w:anchor="_Toc195792571" w:history="1">
        <w:r w:rsidR="005548C2" w:rsidRPr="005548C2">
          <w:rPr>
            <w:rStyle w:val="Hyperlink"/>
            <w:noProof/>
            <w:color w:val="0D0D0D" w:themeColor="text1" w:themeTint="F2"/>
          </w:rPr>
          <w:t>NƠI THỰC HIỆN DỰ ÁN ĐẦU TƯ</w:t>
        </w:r>
        <w:r w:rsidR="005548C2" w:rsidRPr="005548C2">
          <w:rPr>
            <w:noProof/>
            <w:webHidden/>
            <w:color w:val="0D0D0D" w:themeColor="text1" w:themeTint="F2"/>
          </w:rPr>
          <w:tab/>
        </w:r>
        <w:r w:rsidR="005548C2" w:rsidRPr="005548C2">
          <w:rPr>
            <w:noProof/>
            <w:webHidden/>
            <w:color w:val="0D0D0D" w:themeColor="text1" w:themeTint="F2"/>
          </w:rPr>
          <w:fldChar w:fldCharType="begin"/>
        </w:r>
        <w:r w:rsidR="005548C2" w:rsidRPr="005548C2">
          <w:rPr>
            <w:noProof/>
            <w:webHidden/>
            <w:color w:val="0D0D0D" w:themeColor="text1" w:themeTint="F2"/>
          </w:rPr>
          <w:instrText xml:space="preserve"> PAGEREF _Toc195792571 \h </w:instrText>
        </w:r>
        <w:r w:rsidR="005548C2" w:rsidRPr="005548C2">
          <w:rPr>
            <w:noProof/>
            <w:webHidden/>
            <w:color w:val="0D0D0D" w:themeColor="text1" w:themeTint="F2"/>
          </w:rPr>
        </w:r>
        <w:r w:rsidR="005548C2" w:rsidRPr="005548C2">
          <w:rPr>
            <w:noProof/>
            <w:webHidden/>
            <w:color w:val="0D0D0D" w:themeColor="text1" w:themeTint="F2"/>
          </w:rPr>
          <w:fldChar w:fldCharType="separate"/>
        </w:r>
        <w:r w:rsidR="005548C2" w:rsidRPr="005548C2">
          <w:rPr>
            <w:noProof/>
            <w:webHidden/>
            <w:color w:val="0D0D0D" w:themeColor="text1" w:themeTint="F2"/>
          </w:rPr>
          <w:t>11</w:t>
        </w:r>
        <w:r w:rsidR="005548C2" w:rsidRPr="005548C2">
          <w:rPr>
            <w:noProof/>
            <w:webHidden/>
            <w:color w:val="0D0D0D" w:themeColor="text1" w:themeTint="F2"/>
          </w:rPr>
          <w:fldChar w:fldCharType="end"/>
        </w:r>
      </w:hyperlink>
    </w:p>
    <w:p w14:paraId="1CBF1CB2" w14:textId="60513A0B" w:rsidR="005548C2" w:rsidRPr="005548C2" w:rsidRDefault="002F6F6E">
      <w:pPr>
        <w:pStyle w:val="TOC1"/>
        <w:rPr>
          <w:rFonts w:asciiTheme="minorHAnsi" w:eastAsiaTheme="minorEastAsia" w:hAnsiTheme="minorHAnsi" w:cstheme="minorBidi"/>
          <w:noProof/>
          <w:color w:val="0D0D0D" w:themeColor="text1" w:themeTint="F2"/>
          <w:sz w:val="22"/>
          <w:szCs w:val="22"/>
          <w:lang w:val="en-US" w:eastAsia="en-US"/>
        </w:rPr>
      </w:pPr>
      <w:hyperlink w:anchor="_Toc195792572" w:history="1">
        <w:r w:rsidR="005548C2" w:rsidRPr="005548C2">
          <w:rPr>
            <w:rStyle w:val="Hyperlink"/>
            <w:noProof/>
            <w:color w:val="0D0D0D" w:themeColor="text1" w:themeTint="F2"/>
          </w:rPr>
          <w:t>1. Dữ liệu về hiện trạng môi trường và tài nguyên sinh vật:</w:t>
        </w:r>
        <w:r w:rsidR="005548C2" w:rsidRPr="005548C2">
          <w:rPr>
            <w:noProof/>
            <w:webHidden/>
            <w:color w:val="0D0D0D" w:themeColor="text1" w:themeTint="F2"/>
          </w:rPr>
          <w:tab/>
        </w:r>
        <w:r w:rsidR="005548C2" w:rsidRPr="005548C2">
          <w:rPr>
            <w:noProof/>
            <w:webHidden/>
            <w:color w:val="0D0D0D" w:themeColor="text1" w:themeTint="F2"/>
          </w:rPr>
          <w:fldChar w:fldCharType="begin"/>
        </w:r>
        <w:r w:rsidR="005548C2" w:rsidRPr="005548C2">
          <w:rPr>
            <w:noProof/>
            <w:webHidden/>
            <w:color w:val="0D0D0D" w:themeColor="text1" w:themeTint="F2"/>
          </w:rPr>
          <w:instrText xml:space="preserve"> PAGEREF _Toc195792572 \h </w:instrText>
        </w:r>
        <w:r w:rsidR="005548C2" w:rsidRPr="005548C2">
          <w:rPr>
            <w:noProof/>
            <w:webHidden/>
            <w:color w:val="0D0D0D" w:themeColor="text1" w:themeTint="F2"/>
          </w:rPr>
        </w:r>
        <w:r w:rsidR="005548C2" w:rsidRPr="005548C2">
          <w:rPr>
            <w:noProof/>
            <w:webHidden/>
            <w:color w:val="0D0D0D" w:themeColor="text1" w:themeTint="F2"/>
          </w:rPr>
          <w:fldChar w:fldCharType="separate"/>
        </w:r>
        <w:r w:rsidR="005548C2" w:rsidRPr="005548C2">
          <w:rPr>
            <w:noProof/>
            <w:webHidden/>
            <w:color w:val="0D0D0D" w:themeColor="text1" w:themeTint="F2"/>
          </w:rPr>
          <w:t>11</w:t>
        </w:r>
        <w:r w:rsidR="005548C2" w:rsidRPr="005548C2">
          <w:rPr>
            <w:noProof/>
            <w:webHidden/>
            <w:color w:val="0D0D0D" w:themeColor="text1" w:themeTint="F2"/>
          </w:rPr>
          <w:fldChar w:fldCharType="end"/>
        </w:r>
      </w:hyperlink>
    </w:p>
    <w:p w14:paraId="6ABCA670" w14:textId="526AA5E0" w:rsidR="005548C2" w:rsidRPr="005548C2" w:rsidRDefault="002F6F6E">
      <w:pPr>
        <w:pStyle w:val="TOC2"/>
        <w:tabs>
          <w:tab w:val="right" w:leader="dot" w:pos="9062"/>
        </w:tabs>
        <w:rPr>
          <w:rFonts w:asciiTheme="minorHAnsi" w:eastAsiaTheme="minorEastAsia" w:hAnsiTheme="minorHAnsi" w:cstheme="minorBidi"/>
          <w:noProof/>
          <w:color w:val="0D0D0D" w:themeColor="text1" w:themeTint="F2"/>
          <w:sz w:val="22"/>
          <w:szCs w:val="22"/>
          <w:lang w:val="en-US" w:eastAsia="en-US"/>
        </w:rPr>
      </w:pPr>
      <w:hyperlink w:anchor="_Toc195792573" w:history="1">
        <w:r w:rsidR="005548C2" w:rsidRPr="005548C2">
          <w:rPr>
            <w:rStyle w:val="Hyperlink"/>
            <w:i/>
            <w:iCs/>
            <w:noProof/>
            <w:color w:val="0D0D0D" w:themeColor="text1" w:themeTint="F2"/>
            <w:lang w:val="en-US"/>
          </w:rPr>
          <w:t>1.1. Thành phần môi trường có khả năng chịu tác động trực tiếp bởi dự án</w:t>
        </w:r>
        <w:r w:rsidR="005548C2" w:rsidRPr="005548C2">
          <w:rPr>
            <w:noProof/>
            <w:webHidden/>
            <w:color w:val="0D0D0D" w:themeColor="text1" w:themeTint="F2"/>
          </w:rPr>
          <w:tab/>
        </w:r>
        <w:r w:rsidR="005548C2" w:rsidRPr="005548C2">
          <w:rPr>
            <w:noProof/>
            <w:webHidden/>
            <w:color w:val="0D0D0D" w:themeColor="text1" w:themeTint="F2"/>
          </w:rPr>
          <w:fldChar w:fldCharType="begin"/>
        </w:r>
        <w:r w:rsidR="005548C2" w:rsidRPr="005548C2">
          <w:rPr>
            <w:noProof/>
            <w:webHidden/>
            <w:color w:val="0D0D0D" w:themeColor="text1" w:themeTint="F2"/>
          </w:rPr>
          <w:instrText xml:space="preserve"> PAGEREF _Toc195792573 \h </w:instrText>
        </w:r>
        <w:r w:rsidR="005548C2" w:rsidRPr="005548C2">
          <w:rPr>
            <w:noProof/>
            <w:webHidden/>
            <w:color w:val="0D0D0D" w:themeColor="text1" w:themeTint="F2"/>
          </w:rPr>
        </w:r>
        <w:r w:rsidR="005548C2" w:rsidRPr="005548C2">
          <w:rPr>
            <w:noProof/>
            <w:webHidden/>
            <w:color w:val="0D0D0D" w:themeColor="text1" w:themeTint="F2"/>
          </w:rPr>
          <w:fldChar w:fldCharType="separate"/>
        </w:r>
        <w:r w:rsidR="005548C2" w:rsidRPr="005548C2">
          <w:rPr>
            <w:noProof/>
            <w:webHidden/>
            <w:color w:val="0D0D0D" w:themeColor="text1" w:themeTint="F2"/>
          </w:rPr>
          <w:t>11</w:t>
        </w:r>
        <w:r w:rsidR="005548C2" w:rsidRPr="005548C2">
          <w:rPr>
            <w:noProof/>
            <w:webHidden/>
            <w:color w:val="0D0D0D" w:themeColor="text1" w:themeTint="F2"/>
          </w:rPr>
          <w:fldChar w:fldCharType="end"/>
        </w:r>
      </w:hyperlink>
    </w:p>
    <w:p w14:paraId="624A055B" w14:textId="08558344" w:rsidR="005548C2" w:rsidRPr="005548C2" w:rsidRDefault="002F6F6E">
      <w:pPr>
        <w:pStyle w:val="TOC3"/>
        <w:rPr>
          <w:rFonts w:asciiTheme="minorHAnsi" w:eastAsiaTheme="minorEastAsia" w:hAnsiTheme="minorHAnsi" w:cstheme="minorBidi"/>
          <w:noProof/>
          <w:color w:val="0D0D0D" w:themeColor="text1" w:themeTint="F2"/>
          <w:sz w:val="22"/>
          <w:szCs w:val="22"/>
          <w:lang w:val="en-US" w:eastAsia="en-US"/>
        </w:rPr>
      </w:pPr>
      <w:hyperlink w:anchor="_Toc195792574" w:history="1">
        <w:r w:rsidR="005548C2" w:rsidRPr="005548C2">
          <w:rPr>
            <w:rStyle w:val="Hyperlink"/>
            <w:bCs/>
            <w:i/>
            <w:iCs/>
            <w:noProof/>
            <w:color w:val="0D0D0D" w:themeColor="text1" w:themeTint="F2"/>
          </w:rPr>
          <w:t>a) Các thành phần môi trường có khả năng chịu tác động trực tiếp bởi dự án</w:t>
        </w:r>
        <w:r w:rsidR="005548C2" w:rsidRPr="005548C2">
          <w:rPr>
            <w:noProof/>
            <w:webHidden/>
            <w:color w:val="0D0D0D" w:themeColor="text1" w:themeTint="F2"/>
          </w:rPr>
          <w:tab/>
        </w:r>
        <w:r w:rsidR="005548C2" w:rsidRPr="005548C2">
          <w:rPr>
            <w:noProof/>
            <w:webHidden/>
            <w:color w:val="0D0D0D" w:themeColor="text1" w:themeTint="F2"/>
          </w:rPr>
          <w:fldChar w:fldCharType="begin"/>
        </w:r>
        <w:r w:rsidR="005548C2" w:rsidRPr="005548C2">
          <w:rPr>
            <w:noProof/>
            <w:webHidden/>
            <w:color w:val="0D0D0D" w:themeColor="text1" w:themeTint="F2"/>
          </w:rPr>
          <w:instrText xml:space="preserve"> PAGEREF _Toc195792574 \h </w:instrText>
        </w:r>
        <w:r w:rsidR="005548C2" w:rsidRPr="005548C2">
          <w:rPr>
            <w:noProof/>
            <w:webHidden/>
            <w:color w:val="0D0D0D" w:themeColor="text1" w:themeTint="F2"/>
          </w:rPr>
        </w:r>
        <w:r w:rsidR="005548C2" w:rsidRPr="005548C2">
          <w:rPr>
            <w:noProof/>
            <w:webHidden/>
            <w:color w:val="0D0D0D" w:themeColor="text1" w:themeTint="F2"/>
          </w:rPr>
          <w:fldChar w:fldCharType="separate"/>
        </w:r>
        <w:r w:rsidR="005548C2" w:rsidRPr="005548C2">
          <w:rPr>
            <w:noProof/>
            <w:webHidden/>
            <w:color w:val="0D0D0D" w:themeColor="text1" w:themeTint="F2"/>
          </w:rPr>
          <w:t>11</w:t>
        </w:r>
        <w:r w:rsidR="005548C2" w:rsidRPr="005548C2">
          <w:rPr>
            <w:noProof/>
            <w:webHidden/>
            <w:color w:val="0D0D0D" w:themeColor="text1" w:themeTint="F2"/>
          </w:rPr>
          <w:fldChar w:fldCharType="end"/>
        </w:r>
      </w:hyperlink>
    </w:p>
    <w:p w14:paraId="4CBC58C3" w14:textId="641218C8" w:rsidR="005548C2" w:rsidRPr="005548C2" w:rsidRDefault="002F6F6E">
      <w:pPr>
        <w:pStyle w:val="TOC3"/>
        <w:rPr>
          <w:rFonts w:asciiTheme="minorHAnsi" w:eastAsiaTheme="minorEastAsia" w:hAnsiTheme="minorHAnsi" w:cstheme="minorBidi"/>
          <w:noProof/>
          <w:color w:val="0D0D0D" w:themeColor="text1" w:themeTint="F2"/>
          <w:sz w:val="22"/>
          <w:szCs w:val="22"/>
          <w:lang w:val="en-US" w:eastAsia="en-US"/>
        </w:rPr>
      </w:pPr>
      <w:hyperlink w:anchor="_Toc195792575" w:history="1">
        <w:r w:rsidR="005548C2" w:rsidRPr="005548C2">
          <w:rPr>
            <w:rStyle w:val="Hyperlink"/>
            <w:bCs/>
            <w:i/>
            <w:iCs/>
            <w:noProof/>
            <w:color w:val="0D0D0D" w:themeColor="text1" w:themeTint="F2"/>
          </w:rPr>
          <w:t>b) Chất lượng của các thành phần môi trường có khả năng chịu tác động trực tiếp bởi dự án</w:t>
        </w:r>
        <w:r w:rsidR="005548C2" w:rsidRPr="005548C2">
          <w:rPr>
            <w:noProof/>
            <w:webHidden/>
            <w:color w:val="0D0D0D" w:themeColor="text1" w:themeTint="F2"/>
          </w:rPr>
          <w:tab/>
        </w:r>
        <w:r w:rsidR="005548C2" w:rsidRPr="005548C2">
          <w:rPr>
            <w:noProof/>
            <w:webHidden/>
            <w:color w:val="0D0D0D" w:themeColor="text1" w:themeTint="F2"/>
          </w:rPr>
          <w:fldChar w:fldCharType="begin"/>
        </w:r>
        <w:r w:rsidR="005548C2" w:rsidRPr="005548C2">
          <w:rPr>
            <w:noProof/>
            <w:webHidden/>
            <w:color w:val="0D0D0D" w:themeColor="text1" w:themeTint="F2"/>
          </w:rPr>
          <w:instrText xml:space="preserve"> PAGEREF _Toc195792575 \h </w:instrText>
        </w:r>
        <w:r w:rsidR="005548C2" w:rsidRPr="005548C2">
          <w:rPr>
            <w:noProof/>
            <w:webHidden/>
            <w:color w:val="0D0D0D" w:themeColor="text1" w:themeTint="F2"/>
          </w:rPr>
        </w:r>
        <w:r w:rsidR="005548C2" w:rsidRPr="005548C2">
          <w:rPr>
            <w:noProof/>
            <w:webHidden/>
            <w:color w:val="0D0D0D" w:themeColor="text1" w:themeTint="F2"/>
          </w:rPr>
          <w:fldChar w:fldCharType="separate"/>
        </w:r>
        <w:r w:rsidR="005548C2" w:rsidRPr="005548C2">
          <w:rPr>
            <w:noProof/>
            <w:webHidden/>
            <w:color w:val="0D0D0D" w:themeColor="text1" w:themeTint="F2"/>
          </w:rPr>
          <w:t>11</w:t>
        </w:r>
        <w:r w:rsidR="005548C2" w:rsidRPr="005548C2">
          <w:rPr>
            <w:noProof/>
            <w:webHidden/>
            <w:color w:val="0D0D0D" w:themeColor="text1" w:themeTint="F2"/>
          </w:rPr>
          <w:fldChar w:fldCharType="end"/>
        </w:r>
      </w:hyperlink>
    </w:p>
    <w:p w14:paraId="70A60F79" w14:textId="437041C8" w:rsidR="005548C2" w:rsidRPr="005548C2" w:rsidRDefault="002F6F6E">
      <w:pPr>
        <w:pStyle w:val="TOC3"/>
        <w:rPr>
          <w:rFonts w:asciiTheme="minorHAnsi" w:eastAsiaTheme="minorEastAsia" w:hAnsiTheme="minorHAnsi" w:cstheme="minorBidi"/>
          <w:noProof/>
          <w:color w:val="0D0D0D" w:themeColor="text1" w:themeTint="F2"/>
          <w:sz w:val="22"/>
          <w:szCs w:val="22"/>
          <w:lang w:val="en-US" w:eastAsia="en-US"/>
        </w:rPr>
      </w:pPr>
      <w:hyperlink w:anchor="_Toc195792576" w:history="1">
        <w:r w:rsidR="005548C2" w:rsidRPr="005548C2">
          <w:rPr>
            <w:rStyle w:val="Hyperlink"/>
            <w:bCs/>
            <w:i/>
            <w:iCs/>
            <w:noProof/>
            <w:color w:val="0D0D0D" w:themeColor="text1" w:themeTint="F2"/>
          </w:rPr>
          <w:t>c) Số liệu, thông tin về đa dạng sinh học có thể bị tác động bởi dự án</w:t>
        </w:r>
        <w:r w:rsidR="005548C2" w:rsidRPr="005548C2">
          <w:rPr>
            <w:noProof/>
            <w:webHidden/>
            <w:color w:val="0D0D0D" w:themeColor="text1" w:themeTint="F2"/>
          </w:rPr>
          <w:tab/>
        </w:r>
        <w:r w:rsidR="005548C2" w:rsidRPr="005548C2">
          <w:rPr>
            <w:noProof/>
            <w:webHidden/>
            <w:color w:val="0D0D0D" w:themeColor="text1" w:themeTint="F2"/>
          </w:rPr>
          <w:fldChar w:fldCharType="begin"/>
        </w:r>
        <w:r w:rsidR="005548C2" w:rsidRPr="005548C2">
          <w:rPr>
            <w:noProof/>
            <w:webHidden/>
            <w:color w:val="0D0D0D" w:themeColor="text1" w:themeTint="F2"/>
          </w:rPr>
          <w:instrText xml:space="preserve"> PAGEREF _Toc195792576 \h </w:instrText>
        </w:r>
        <w:r w:rsidR="005548C2" w:rsidRPr="005548C2">
          <w:rPr>
            <w:noProof/>
            <w:webHidden/>
            <w:color w:val="0D0D0D" w:themeColor="text1" w:themeTint="F2"/>
          </w:rPr>
        </w:r>
        <w:r w:rsidR="005548C2" w:rsidRPr="005548C2">
          <w:rPr>
            <w:noProof/>
            <w:webHidden/>
            <w:color w:val="0D0D0D" w:themeColor="text1" w:themeTint="F2"/>
          </w:rPr>
          <w:fldChar w:fldCharType="separate"/>
        </w:r>
        <w:r w:rsidR="005548C2" w:rsidRPr="005548C2">
          <w:rPr>
            <w:noProof/>
            <w:webHidden/>
            <w:color w:val="0D0D0D" w:themeColor="text1" w:themeTint="F2"/>
          </w:rPr>
          <w:t>11</w:t>
        </w:r>
        <w:r w:rsidR="005548C2" w:rsidRPr="005548C2">
          <w:rPr>
            <w:noProof/>
            <w:webHidden/>
            <w:color w:val="0D0D0D" w:themeColor="text1" w:themeTint="F2"/>
          </w:rPr>
          <w:fldChar w:fldCharType="end"/>
        </w:r>
      </w:hyperlink>
    </w:p>
    <w:p w14:paraId="2DAC7E9B" w14:textId="1E65251A" w:rsidR="005548C2" w:rsidRPr="005548C2" w:rsidRDefault="002F6F6E">
      <w:pPr>
        <w:pStyle w:val="TOC2"/>
        <w:tabs>
          <w:tab w:val="right" w:leader="dot" w:pos="9062"/>
        </w:tabs>
        <w:rPr>
          <w:rFonts w:asciiTheme="minorHAnsi" w:eastAsiaTheme="minorEastAsia" w:hAnsiTheme="minorHAnsi" w:cstheme="minorBidi"/>
          <w:noProof/>
          <w:color w:val="0D0D0D" w:themeColor="text1" w:themeTint="F2"/>
          <w:sz w:val="22"/>
          <w:szCs w:val="22"/>
          <w:lang w:val="en-US" w:eastAsia="en-US"/>
        </w:rPr>
      </w:pPr>
      <w:hyperlink w:anchor="_Toc195792577" w:history="1">
        <w:r w:rsidR="005548C2" w:rsidRPr="005548C2">
          <w:rPr>
            <w:rStyle w:val="Hyperlink"/>
            <w:i/>
            <w:iCs/>
            <w:noProof/>
            <w:color w:val="0D0D0D" w:themeColor="text1" w:themeTint="F2"/>
            <w:lang w:val="en-US"/>
          </w:rPr>
          <w:t>1.2. Các đối tượng nhạy cảm về môi trường bị tác động của dự án:</w:t>
        </w:r>
        <w:r w:rsidR="005548C2" w:rsidRPr="005548C2">
          <w:rPr>
            <w:noProof/>
            <w:webHidden/>
            <w:color w:val="0D0D0D" w:themeColor="text1" w:themeTint="F2"/>
          </w:rPr>
          <w:tab/>
        </w:r>
        <w:r w:rsidR="005548C2" w:rsidRPr="005548C2">
          <w:rPr>
            <w:noProof/>
            <w:webHidden/>
            <w:color w:val="0D0D0D" w:themeColor="text1" w:themeTint="F2"/>
          </w:rPr>
          <w:fldChar w:fldCharType="begin"/>
        </w:r>
        <w:r w:rsidR="005548C2" w:rsidRPr="005548C2">
          <w:rPr>
            <w:noProof/>
            <w:webHidden/>
            <w:color w:val="0D0D0D" w:themeColor="text1" w:themeTint="F2"/>
          </w:rPr>
          <w:instrText xml:space="preserve"> PAGEREF _Toc195792577 \h </w:instrText>
        </w:r>
        <w:r w:rsidR="005548C2" w:rsidRPr="005548C2">
          <w:rPr>
            <w:noProof/>
            <w:webHidden/>
            <w:color w:val="0D0D0D" w:themeColor="text1" w:themeTint="F2"/>
          </w:rPr>
        </w:r>
        <w:r w:rsidR="005548C2" w:rsidRPr="005548C2">
          <w:rPr>
            <w:noProof/>
            <w:webHidden/>
            <w:color w:val="0D0D0D" w:themeColor="text1" w:themeTint="F2"/>
          </w:rPr>
          <w:fldChar w:fldCharType="separate"/>
        </w:r>
        <w:r w:rsidR="005548C2" w:rsidRPr="005548C2">
          <w:rPr>
            <w:noProof/>
            <w:webHidden/>
            <w:color w:val="0D0D0D" w:themeColor="text1" w:themeTint="F2"/>
          </w:rPr>
          <w:t>12</w:t>
        </w:r>
        <w:r w:rsidR="005548C2" w:rsidRPr="005548C2">
          <w:rPr>
            <w:noProof/>
            <w:webHidden/>
            <w:color w:val="0D0D0D" w:themeColor="text1" w:themeTint="F2"/>
          </w:rPr>
          <w:fldChar w:fldCharType="end"/>
        </w:r>
      </w:hyperlink>
    </w:p>
    <w:p w14:paraId="4D81DEA5" w14:textId="548C6C92" w:rsidR="005548C2" w:rsidRPr="005548C2" w:rsidRDefault="002F6F6E">
      <w:pPr>
        <w:pStyle w:val="TOC3"/>
        <w:rPr>
          <w:rFonts w:asciiTheme="minorHAnsi" w:eastAsiaTheme="minorEastAsia" w:hAnsiTheme="minorHAnsi" w:cstheme="minorBidi"/>
          <w:noProof/>
          <w:color w:val="0D0D0D" w:themeColor="text1" w:themeTint="F2"/>
          <w:sz w:val="22"/>
          <w:szCs w:val="22"/>
          <w:lang w:val="en-US" w:eastAsia="en-US"/>
        </w:rPr>
      </w:pPr>
      <w:hyperlink w:anchor="_Toc195792578" w:history="1">
        <w:r w:rsidR="005548C2" w:rsidRPr="005548C2">
          <w:rPr>
            <w:rStyle w:val="Hyperlink"/>
            <w:bCs/>
            <w:i/>
            <w:iCs/>
            <w:noProof/>
            <w:color w:val="0D0D0D" w:themeColor="text1" w:themeTint="F2"/>
          </w:rPr>
          <w:t>a) Các đối tượng nhạy cảm về môi trường gần nhất có thể bị tác động của dự án</w:t>
        </w:r>
        <w:r w:rsidR="005548C2" w:rsidRPr="005548C2">
          <w:rPr>
            <w:noProof/>
            <w:webHidden/>
            <w:color w:val="0D0D0D" w:themeColor="text1" w:themeTint="F2"/>
          </w:rPr>
          <w:tab/>
        </w:r>
        <w:r w:rsidR="005548C2" w:rsidRPr="005548C2">
          <w:rPr>
            <w:noProof/>
            <w:webHidden/>
            <w:color w:val="0D0D0D" w:themeColor="text1" w:themeTint="F2"/>
          </w:rPr>
          <w:fldChar w:fldCharType="begin"/>
        </w:r>
        <w:r w:rsidR="005548C2" w:rsidRPr="005548C2">
          <w:rPr>
            <w:noProof/>
            <w:webHidden/>
            <w:color w:val="0D0D0D" w:themeColor="text1" w:themeTint="F2"/>
          </w:rPr>
          <w:instrText xml:space="preserve"> PAGEREF _Toc195792578 \h </w:instrText>
        </w:r>
        <w:r w:rsidR="005548C2" w:rsidRPr="005548C2">
          <w:rPr>
            <w:noProof/>
            <w:webHidden/>
            <w:color w:val="0D0D0D" w:themeColor="text1" w:themeTint="F2"/>
          </w:rPr>
        </w:r>
        <w:r w:rsidR="005548C2" w:rsidRPr="005548C2">
          <w:rPr>
            <w:noProof/>
            <w:webHidden/>
            <w:color w:val="0D0D0D" w:themeColor="text1" w:themeTint="F2"/>
          </w:rPr>
          <w:fldChar w:fldCharType="separate"/>
        </w:r>
        <w:r w:rsidR="005548C2" w:rsidRPr="005548C2">
          <w:rPr>
            <w:noProof/>
            <w:webHidden/>
            <w:color w:val="0D0D0D" w:themeColor="text1" w:themeTint="F2"/>
          </w:rPr>
          <w:t>12</w:t>
        </w:r>
        <w:r w:rsidR="005548C2" w:rsidRPr="005548C2">
          <w:rPr>
            <w:noProof/>
            <w:webHidden/>
            <w:color w:val="0D0D0D" w:themeColor="text1" w:themeTint="F2"/>
          </w:rPr>
          <w:fldChar w:fldCharType="end"/>
        </w:r>
      </w:hyperlink>
    </w:p>
    <w:p w14:paraId="0A472DB8" w14:textId="2E9AEAE2" w:rsidR="005548C2" w:rsidRPr="005548C2" w:rsidRDefault="002F6F6E">
      <w:pPr>
        <w:pStyle w:val="TOC3"/>
        <w:rPr>
          <w:rFonts w:asciiTheme="minorHAnsi" w:eastAsiaTheme="minorEastAsia" w:hAnsiTheme="minorHAnsi" w:cstheme="minorBidi"/>
          <w:noProof/>
          <w:color w:val="0D0D0D" w:themeColor="text1" w:themeTint="F2"/>
          <w:sz w:val="22"/>
          <w:szCs w:val="22"/>
          <w:lang w:val="en-US" w:eastAsia="en-US"/>
        </w:rPr>
      </w:pPr>
      <w:hyperlink w:anchor="_Toc195792579" w:history="1">
        <w:r w:rsidR="005548C2" w:rsidRPr="005548C2">
          <w:rPr>
            <w:rStyle w:val="Hyperlink"/>
            <w:bCs/>
            <w:i/>
            <w:iCs/>
            <w:noProof/>
            <w:color w:val="0D0D0D" w:themeColor="text1" w:themeTint="F2"/>
          </w:rPr>
          <w:t>b) Danh mục và hiện trạng các loài thực vật, động vật hoang dã có thể bị tác động do dự án:</w:t>
        </w:r>
        <w:r w:rsidR="005548C2" w:rsidRPr="005548C2">
          <w:rPr>
            <w:noProof/>
            <w:webHidden/>
            <w:color w:val="0D0D0D" w:themeColor="text1" w:themeTint="F2"/>
          </w:rPr>
          <w:tab/>
        </w:r>
        <w:r w:rsidR="005548C2" w:rsidRPr="005548C2">
          <w:rPr>
            <w:noProof/>
            <w:webHidden/>
            <w:color w:val="0D0D0D" w:themeColor="text1" w:themeTint="F2"/>
          </w:rPr>
          <w:fldChar w:fldCharType="begin"/>
        </w:r>
        <w:r w:rsidR="005548C2" w:rsidRPr="005548C2">
          <w:rPr>
            <w:noProof/>
            <w:webHidden/>
            <w:color w:val="0D0D0D" w:themeColor="text1" w:themeTint="F2"/>
          </w:rPr>
          <w:instrText xml:space="preserve"> PAGEREF _Toc195792579 \h </w:instrText>
        </w:r>
        <w:r w:rsidR="005548C2" w:rsidRPr="005548C2">
          <w:rPr>
            <w:noProof/>
            <w:webHidden/>
            <w:color w:val="0D0D0D" w:themeColor="text1" w:themeTint="F2"/>
          </w:rPr>
        </w:r>
        <w:r w:rsidR="005548C2" w:rsidRPr="005548C2">
          <w:rPr>
            <w:noProof/>
            <w:webHidden/>
            <w:color w:val="0D0D0D" w:themeColor="text1" w:themeTint="F2"/>
          </w:rPr>
          <w:fldChar w:fldCharType="separate"/>
        </w:r>
        <w:r w:rsidR="005548C2" w:rsidRPr="005548C2">
          <w:rPr>
            <w:noProof/>
            <w:webHidden/>
            <w:color w:val="0D0D0D" w:themeColor="text1" w:themeTint="F2"/>
          </w:rPr>
          <w:t>12</w:t>
        </w:r>
        <w:r w:rsidR="005548C2" w:rsidRPr="005548C2">
          <w:rPr>
            <w:noProof/>
            <w:webHidden/>
            <w:color w:val="0D0D0D" w:themeColor="text1" w:themeTint="F2"/>
          </w:rPr>
          <w:fldChar w:fldCharType="end"/>
        </w:r>
      </w:hyperlink>
    </w:p>
    <w:p w14:paraId="67B1B426" w14:textId="0A64FD89" w:rsidR="005548C2" w:rsidRPr="005548C2" w:rsidRDefault="002F6F6E">
      <w:pPr>
        <w:pStyle w:val="TOC1"/>
        <w:rPr>
          <w:rFonts w:asciiTheme="minorHAnsi" w:eastAsiaTheme="minorEastAsia" w:hAnsiTheme="minorHAnsi" w:cstheme="minorBidi"/>
          <w:noProof/>
          <w:color w:val="0D0D0D" w:themeColor="text1" w:themeTint="F2"/>
          <w:sz w:val="22"/>
          <w:szCs w:val="22"/>
          <w:lang w:val="en-US" w:eastAsia="en-US"/>
        </w:rPr>
      </w:pPr>
      <w:hyperlink w:anchor="_Toc195792580" w:history="1">
        <w:r w:rsidR="005548C2" w:rsidRPr="005548C2">
          <w:rPr>
            <w:rStyle w:val="Hyperlink"/>
            <w:noProof/>
            <w:color w:val="0D0D0D" w:themeColor="text1" w:themeTint="F2"/>
            <w:lang w:val="nl-NL"/>
          </w:rPr>
          <w:t>2. Mô tả về môi trường tiếp nhận nước thải của dự án</w:t>
        </w:r>
        <w:r w:rsidR="005548C2" w:rsidRPr="005548C2">
          <w:rPr>
            <w:noProof/>
            <w:webHidden/>
            <w:color w:val="0D0D0D" w:themeColor="text1" w:themeTint="F2"/>
          </w:rPr>
          <w:tab/>
        </w:r>
        <w:r w:rsidR="005548C2" w:rsidRPr="005548C2">
          <w:rPr>
            <w:noProof/>
            <w:webHidden/>
            <w:color w:val="0D0D0D" w:themeColor="text1" w:themeTint="F2"/>
          </w:rPr>
          <w:fldChar w:fldCharType="begin"/>
        </w:r>
        <w:r w:rsidR="005548C2" w:rsidRPr="005548C2">
          <w:rPr>
            <w:noProof/>
            <w:webHidden/>
            <w:color w:val="0D0D0D" w:themeColor="text1" w:themeTint="F2"/>
          </w:rPr>
          <w:instrText xml:space="preserve"> PAGEREF _Toc195792580 \h </w:instrText>
        </w:r>
        <w:r w:rsidR="005548C2" w:rsidRPr="005548C2">
          <w:rPr>
            <w:noProof/>
            <w:webHidden/>
            <w:color w:val="0D0D0D" w:themeColor="text1" w:themeTint="F2"/>
          </w:rPr>
        </w:r>
        <w:r w:rsidR="005548C2" w:rsidRPr="005548C2">
          <w:rPr>
            <w:noProof/>
            <w:webHidden/>
            <w:color w:val="0D0D0D" w:themeColor="text1" w:themeTint="F2"/>
          </w:rPr>
          <w:fldChar w:fldCharType="separate"/>
        </w:r>
        <w:r w:rsidR="005548C2" w:rsidRPr="005548C2">
          <w:rPr>
            <w:noProof/>
            <w:webHidden/>
            <w:color w:val="0D0D0D" w:themeColor="text1" w:themeTint="F2"/>
          </w:rPr>
          <w:t>12</w:t>
        </w:r>
        <w:r w:rsidR="005548C2" w:rsidRPr="005548C2">
          <w:rPr>
            <w:noProof/>
            <w:webHidden/>
            <w:color w:val="0D0D0D" w:themeColor="text1" w:themeTint="F2"/>
          </w:rPr>
          <w:fldChar w:fldCharType="end"/>
        </w:r>
      </w:hyperlink>
    </w:p>
    <w:p w14:paraId="2758FA83" w14:textId="05BE88EA" w:rsidR="005548C2" w:rsidRPr="005548C2" w:rsidRDefault="002F6F6E">
      <w:pPr>
        <w:pStyle w:val="TOC2"/>
        <w:tabs>
          <w:tab w:val="right" w:leader="dot" w:pos="9062"/>
        </w:tabs>
        <w:rPr>
          <w:rFonts w:asciiTheme="minorHAnsi" w:eastAsiaTheme="minorEastAsia" w:hAnsiTheme="minorHAnsi" w:cstheme="minorBidi"/>
          <w:noProof/>
          <w:color w:val="0D0D0D" w:themeColor="text1" w:themeTint="F2"/>
          <w:sz w:val="22"/>
          <w:szCs w:val="22"/>
          <w:lang w:val="en-US" w:eastAsia="en-US"/>
        </w:rPr>
      </w:pPr>
      <w:hyperlink w:anchor="_Toc195792581" w:history="1">
        <w:r w:rsidR="005548C2" w:rsidRPr="005548C2">
          <w:rPr>
            <w:rStyle w:val="Hyperlink"/>
            <w:i/>
            <w:iCs/>
            <w:noProof/>
            <w:color w:val="0D0D0D" w:themeColor="text1" w:themeTint="F2"/>
            <w:lang w:val="nl-NL"/>
          </w:rPr>
          <w:t>2.1. Các yếu tố địa lý, địa hình, khí tượng khu vực tiếp nhận nước thải:</w:t>
        </w:r>
        <w:r w:rsidR="005548C2" w:rsidRPr="005548C2">
          <w:rPr>
            <w:noProof/>
            <w:webHidden/>
            <w:color w:val="0D0D0D" w:themeColor="text1" w:themeTint="F2"/>
          </w:rPr>
          <w:tab/>
        </w:r>
        <w:r w:rsidR="005548C2" w:rsidRPr="005548C2">
          <w:rPr>
            <w:noProof/>
            <w:webHidden/>
            <w:color w:val="0D0D0D" w:themeColor="text1" w:themeTint="F2"/>
          </w:rPr>
          <w:fldChar w:fldCharType="begin"/>
        </w:r>
        <w:r w:rsidR="005548C2" w:rsidRPr="005548C2">
          <w:rPr>
            <w:noProof/>
            <w:webHidden/>
            <w:color w:val="0D0D0D" w:themeColor="text1" w:themeTint="F2"/>
          </w:rPr>
          <w:instrText xml:space="preserve"> PAGEREF _Toc195792581 \h </w:instrText>
        </w:r>
        <w:r w:rsidR="005548C2" w:rsidRPr="005548C2">
          <w:rPr>
            <w:noProof/>
            <w:webHidden/>
            <w:color w:val="0D0D0D" w:themeColor="text1" w:themeTint="F2"/>
          </w:rPr>
        </w:r>
        <w:r w:rsidR="005548C2" w:rsidRPr="005548C2">
          <w:rPr>
            <w:noProof/>
            <w:webHidden/>
            <w:color w:val="0D0D0D" w:themeColor="text1" w:themeTint="F2"/>
          </w:rPr>
          <w:fldChar w:fldCharType="separate"/>
        </w:r>
        <w:r w:rsidR="005548C2" w:rsidRPr="005548C2">
          <w:rPr>
            <w:noProof/>
            <w:webHidden/>
            <w:color w:val="0D0D0D" w:themeColor="text1" w:themeTint="F2"/>
          </w:rPr>
          <w:t>12</w:t>
        </w:r>
        <w:r w:rsidR="005548C2" w:rsidRPr="005548C2">
          <w:rPr>
            <w:noProof/>
            <w:webHidden/>
            <w:color w:val="0D0D0D" w:themeColor="text1" w:themeTint="F2"/>
          </w:rPr>
          <w:fldChar w:fldCharType="end"/>
        </w:r>
      </w:hyperlink>
    </w:p>
    <w:p w14:paraId="1B8F2BDD" w14:textId="39C5ABD3" w:rsidR="005548C2" w:rsidRPr="005548C2" w:rsidRDefault="002F6F6E">
      <w:pPr>
        <w:pStyle w:val="TOC3"/>
        <w:rPr>
          <w:rFonts w:asciiTheme="minorHAnsi" w:eastAsiaTheme="minorEastAsia" w:hAnsiTheme="minorHAnsi" w:cstheme="minorBidi"/>
          <w:noProof/>
          <w:color w:val="0D0D0D" w:themeColor="text1" w:themeTint="F2"/>
          <w:sz w:val="22"/>
          <w:szCs w:val="22"/>
          <w:lang w:val="en-US" w:eastAsia="en-US"/>
        </w:rPr>
      </w:pPr>
      <w:hyperlink w:anchor="_Toc195792582" w:history="1">
        <w:r w:rsidR="005548C2" w:rsidRPr="005548C2">
          <w:rPr>
            <w:rStyle w:val="Hyperlink"/>
            <w:bCs/>
            <w:i/>
            <w:iCs/>
            <w:noProof/>
            <w:color w:val="0D0D0D" w:themeColor="text1" w:themeTint="F2"/>
          </w:rPr>
          <w:t>a) Các yếu tố địa lý, địa hình, khí tượng khu vực tiếp nhận nước thải:</w:t>
        </w:r>
        <w:r w:rsidR="005548C2" w:rsidRPr="005548C2">
          <w:rPr>
            <w:noProof/>
            <w:webHidden/>
            <w:color w:val="0D0D0D" w:themeColor="text1" w:themeTint="F2"/>
          </w:rPr>
          <w:tab/>
        </w:r>
        <w:r w:rsidR="005548C2" w:rsidRPr="005548C2">
          <w:rPr>
            <w:noProof/>
            <w:webHidden/>
            <w:color w:val="0D0D0D" w:themeColor="text1" w:themeTint="F2"/>
          </w:rPr>
          <w:fldChar w:fldCharType="begin"/>
        </w:r>
        <w:r w:rsidR="005548C2" w:rsidRPr="005548C2">
          <w:rPr>
            <w:noProof/>
            <w:webHidden/>
            <w:color w:val="0D0D0D" w:themeColor="text1" w:themeTint="F2"/>
          </w:rPr>
          <w:instrText xml:space="preserve"> PAGEREF _Toc195792582 \h </w:instrText>
        </w:r>
        <w:r w:rsidR="005548C2" w:rsidRPr="005548C2">
          <w:rPr>
            <w:noProof/>
            <w:webHidden/>
            <w:color w:val="0D0D0D" w:themeColor="text1" w:themeTint="F2"/>
          </w:rPr>
        </w:r>
        <w:r w:rsidR="005548C2" w:rsidRPr="005548C2">
          <w:rPr>
            <w:noProof/>
            <w:webHidden/>
            <w:color w:val="0D0D0D" w:themeColor="text1" w:themeTint="F2"/>
          </w:rPr>
          <w:fldChar w:fldCharType="separate"/>
        </w:r>
        <w:r w:rsidR="005548C2" w:rsidRPr="005548C2">
          <w:rPr>
            <w:noProof/>
            <w:webHidden/>
            <w:color w:val="0D0D0D" w:themeColor="text1" w:themeTint="F2"/>
          </w:rPr>
          <w:t>12</w:t>
        </w:r>
        <w:r w:rsidR="005548C2" w:rsidRPr="005548C2">
          <w:rPr>
            <w:noProof/>
            <w:webHidden/>
            <w:color w:val="0D0D0D" w:themeColor="text1" w:themeTint="F2"/>
          </w:rPr>
          <w:fldChar w:fldCharType="end"/>
        </w:r>
      </w:hyperlink>
    </w:p>
    <w:p w14:paraId="5E928092" w14:textId="02D434A9" w:rsidR="005548C2" w:rsidRPr="005548C2" w:rsidRDefault="002F6F6E">
      <w:pPr>
        <w:pStyle w:val="TOC3"/>
        <w:rPr>
          <w:rFonts w:asciiTheme="minorHAnsi" w:eastAsiaTheme="minorEastAsia" w:hAnsiTheme="minorHAnsi" w:cstheme="minorBidi"/>
          <w:noProof/>
          <w:color w:val="0D0D0D" w:themeColor="text1" w:themeTint="F2"/>
          <w:sz w:val="22"/>
          <w:szCs w:val="22"/>
          <w:lang w:val="en-US" w:eastAsia="en-US"/>
        </w:rPr>
      </w:pPr>
      <w:hyperlink w:anchor="_Toc195792583" w:history="1">
        <w:r w:rsidR="005548C2" w:rsidRPr="005548C2">
          <w:rPr>
            <w:rStyle w:val="Hyperlink"/>
            <w:bCs/>
            <w:i/>
            <w:iCs/>
            <w:noProof/>
            <w:color w:val="0D0D0D" w:themeColor="text1" w:themeTint="F2"/>
          </w:rPr>
          <w:t>b) Hệ thống sông suối, kênh, rạch, ao hồ khu vực tiếp nhận nước thải:</w:t>
        </w:r>
        <w:r w:rsidR="005548C2" w:rsidRPr="005548C2">
          <w:rPr>
            <w:noProof/>
            <w:webHidden/>
            <w:color w:val="0D0D0D" w:themeColor="text1" w:themeTint="F2"/>
          </w:rPr>
          <w:tab/>
        </w:r>
        <w:r w:rsidR="005548C2" w:rsidRPr="005548C2">
          <w:rPr>
            <w:noProof/>
            <w:webHidden/>
            <w:color w:val="0D0D0D" w:themeColor="text1" w:themeTint="F2"/>
          </w:rPr>
          <w:fldChar w:fldCharType="begin"/>
        </w:r>
        <w:r w:rsidR="005548C2" w:rsidRPr="005548C2">
          <w:rPr>
            <w:noProof/>
            <w:webHidden/>
            <w:color w:val="0D0D0D" w:themeColor="text1" w:themeTint="F2"/>
          </w:rPr>
          <w:instrText xml:space="preserve"> PAGEREF _Toc195792583 \h </w:instrText>
        </w:r>
        <w:r w:rsidR="005548C2" w:rsidRPr="005548C2">
          <w:rPr>
            <w:noProof/>
            <w:webHidden/>
            <w:color w:val="0D0D0D" w:themeColor="text1" w:themeTint="F2"/>
          </w:rPr>
        </w:r>
        <w:r w:rsidR="005548C2" w:rsidRPr="005548C2">
          <w:rPr>
            <w:noProof/>
            <w:webHidden/>
            <w:color w:val="0D0D0D" w:themeColor="text1" w:themeTint="F2"/>
          </w:rPr>
          <w:fldChar w:fldCharType="separate"/>
        </w:r>
        <w:r w:rsidR="005548C2" w:rsidRPr="005548C2">
          <w:rPr>
            <w:noProof/>
            <w:webHidden/>
            <w:color w:val="0D0D0D" w:themeColor="text1" w:themeTint="F2"/>
          </w:rPr>
          <w:t>12</w:t>
        </w:r>
        <w:r w:rsidR="005548C2" w:rsidRPr="005548C2">
          <w:rPr>
            <w:noProof/>
            <w:webHidden/>
            <w:color w:val="0D0D0D" w:themeColor="text1" w:themeTint="F2"/>
          </w:rPr>
          <w:fldChar w:fldCharType="end"/>
        </w:r>
      </w:hyperlink>
    </w:p>
    <w:p w14:paraId="355B3F3A" w14:textId="0EBF8733" w:rsidR="005548C2" w:rsidRPr="005548C2" w:rsidRDefault="002F6F6E">
      <w:pPr>
        <w:pStyle w:val="TOC2"/>
        <w:tabs>
          <w:tab w:val="right" w:leader="dot" w:pos="9062"/>
        </w:tabs>
        <w:rPr>
          <w:rFonts w:asciiTheme="minorHAnsi" w:eastAsiaTheme="minorEastAsia" w:hAnsiTheme="minorHAnsi" w:cstheme="minorBidi"/>
          <w:noProof/>
          <w:color w:val="0D0D0D" w:themeColor="text1" w:themeTint="F2"/>
          <w:sz w:val="22"/>
          <w:szCs w:val="22"/>
          <w:lang w:val="en-US" w:eastAsia="en-US"/>
        </w:rPr>
      </w:pPr>
      <w:hyperlink w:anchor="_Toc195792584" w:history="1">
        <w:r w:rsidR="005548C2" w:rsidRPr="005548C2">
          <w:rPr>
            <w:rStyle w:val="Hyperlink"/>
            <w:i/>
            <w:iCs/>
            <w:noProof/>
            <w:color w:val="0D0D0D" w:themeColor="text1" w:themeTint="F2"/>
            <w:lang w:val="nl-NL"/>
          </w:rPr>
          <w:t>2.2. Mô tả chất lượng nguồn tiếp nhận nước thải</w:t>
        </w:r>
        <w:r w:rsidR="005548C2" w:rsidRPr="005548C2">
          <w:rPr>
            <w:noProof/>
            <w:webHidden/>
            <w:color w:val="0D0D0D" w:themeColor="text1" w:themeTint="F2"/>
          </w:rPr>
          <w:tab/>
        </w:r>
        <w:r w:rsidR="005548C2" w:rsidRPr="005548C2">
          <w:rPr>
            <w:noProof/>
            <w:webHidden/>
            <w:color w:val="0D0D0D" w:themeColor="text1" w:themeTint="F2"/>
          </w:rPr>
          <w:fldChar w:fldCharType="begin"/>
        </w:r>
        <w:r w:rsidR="005548C2" w:rsidRPr="005548C2">
          <w:rPr>
            <w:noProof/>
            <w:webHidden/>
            <w:color w:val="0D0D0D" w:themeColor="text1" w:themeTint="F2"/>
          </w:rPr>
          <w:instrText xml:space="preserve"> PAGEREF _Toc195792584 \h </w:instrText>
        </w:r>
        <w:r w:rsidR="005548C2" w:rsidRPr="005548C2">
          <w:rPr>
            <w:noProof/>
            <w:webHidden/>
            <w:color w:val="0D0D0D" w:themeColor="text1" w:themeTint="F2"/>
          </w:rPr>
        </w:r>
        <w:r w:rsidR="005548C2" w:rsidRPr="005548C2">
          <w:rPr>
            <w:noProof/>
            <w:webHidden/>
            <w:color w:val="0D0D0D" w:themeColor="text1" w:themeTint="F2"/>
          </w:rPr>
          <w:fldChar w:fldCharType="separate"/>
        </w:r>
        <w:r w:rsidR="005548C2" w:rsidRPr="005548C2">
          <w:rPr>
            <w:noProof/>
            <w:webHidden/>
            <w:color w:val="0D0D0D" w:themeColor="text1" w:themeTint="F2"/>
          </w:rPr>
          <w:t>13</w:t>
        </w:r>
        <w:r w:rsidR="005548C2" w:rsidRPr="005548C2">
          <w:rPr>
            <w:noProof/>
            <w:webHidden/>
            <w:color w:val="0D0D0D" w:themeColor="text1" w:themeTint="F2"/>
          </w:rPr>
          <w:fldChar w:fldCharType="end"/>
        </w:r>
      </w:hyperlink>
    </w:p>
    <w:p w14:paraId="089553EA" w14:textId="20F345DA" w:rsidR="005548C2" w:rsidRPr="005548C2" w:rsidRDefault="002F6F6E">
      <w:pPr>
        <w:pStyle w:val="TOC2"/>
        <w:tabs>
          <w:tab w:val="right" w:leader="dot" w:pos="9062"/>
        </w:tabs>
        <w:rPr>
          <w:rFonts w:asciiTheme="minorHAnsi" w:eastAsiaTheme="minorEastAsia" w:hAnsiTheme="minorHAnsi" w:cstheme="minorBidi"/>
          <w:noProof/>
          <w:color w:val="0D0D0D" w:themeColor="text1" w:themeTint="F2"/>
          <w:sz w:val="22"/>
          <w:szCs w:val="22"/>
          <w:lang w:val="en-US" w:eastAsia="en-US"/>
        </w:rPr>
      </w:pPr>
      <w:hyperlink w:anchor="_Toc195792585" w:history="1">
        <w:r w:rsidR="005548C2" w:rsidRPr="005548C2">
          <w:rPr>
            <w:rStyle w:val="Hyperlink"/>
            <w:i/>
            <w:iCs/>
            <w:noProof/>
            <w:color w:val="0D0D0D" w:themeColor="text1" w:themeTint="F2"/>
            <w:lang w:val="nl-NL"/>
          </w:rPr>
          <w:t>2.3. Mô tả các hoạt động khai thác, sử dụng nước tại khu vực tiếp nhận nước thải</w:t>
        </w:r>
        <w:r w:rsidR="005548C2" w:rsidRPr="005548C2">
          <w:rPr>
            <w:noProof/>
            <w:webHidden/>
            <w:color w:val="0D0D0D" w:themeColor="text1" w:themeTint="F2"/>
          </w:rPr>
          <w:tab/>
        </w:r>
        <w:r w:rsidR="005548C2" w:rsidRPr="005548C2">
          <w:rPr>
            <w:noProof/>
            <w:webHidden/>
            <w:color w:val="0D0D0D" w:themeColor="text1" w:themeTint="F2"/>
          </w:rPr>
          <w:fldChar w:fldCharType="begin"/>
        </w:r>
        <w:r w:rsidR="005548C2" w:rsidRPr="005548C2">
          <w:rPr>
            <w:noProof/>
            <w:webHidden/>
            <w:color w:val="0D0D0D" w:themeColor="text1" w:themeTint="F2"/>
          </w:rPr>
          <w:instrText xml:space="preserve"> PAGEREF _Toc195792585 \h </w:instrText>
        </w:r>
        <w:r w:rsidR="005548C2" w:rsidRPr="005548C2">
          <w:rPr>
            <w:noProof/>
            <w:webHidden/>
            <w:color w:val="0D0D0D" w:themeColor="text1" w:themeTint="F2"/>
          </w:rPr>
        </w:r>
        <w:r w:rsidR="005548C2" w:rsidRPr="005548C2">
          <w:rPr>
            <w:noProof/>
            <w:webHidden/>
            <w:color w:val="0D0D0D" w:themeColor="text1" w:themeTint="F2"/>
          </w:rPr>
          <w:fldChar w:fldCharType="separate"/>
        </w:r>
        <w:r w:rsidR="005548C2" w:rsidRPr="005548C2">
          <w:rPr>
            <w:noProof/>
            <w:webHidden/>
            <w:color w:val="0D0D0D" w:themeColor="text1" w:themeTint="F2"/>
          </w:rPr>
          <w:t>13</w:t>
        </w:r>
        <w:r w:rsidR="005548C2" w:rsidRPr="005548C2">
          <w:rPr>
            <w:noProof/>
            <w:webHidden/>
            <w:color w:val="0D0D0D" w:themeColor="text1" w:themeTint="F2"/>
          </w:rPr>
          <w:fldChar w:fldCharType="end"/>
        </w:r>
      </w:hyperlink>
    </w:p>
    <w:p w14:paraId="63C0E231" w14:textId="4F26E375" w:rsidR="005548C2" w:rsidRPr="005548C2" w:rsidRDefault="002F6F6E">
      <w:pPr>
        <w:pStyle w:val="TOC2"/>
        <w:tabs>
          <w:tab w:val="right" w:leader="dot" w:pos="9062"/>
        </w:tabs>
        <w:rPr>
          <w:rFonts w:asciiTheme="minorHAnsi" w:eastAsiaTheme="minorEastAsia" w:hAnsiTheme="minorHAnsi" w:cstheme="minorBidi"/>
          <w:noProof/>
          <w:color w:val="0D0D0D" w:themeColor="text1" w:themeTint="F2"/>
          <w:sz w:val="22"/>
          <w:szCs w:val="22"/>
          <w:lang w:val="en-US" w:eastAsia="en-US"/>
        </w:rPr>
      </w:pPr>
      <w:hyperlink w:anchor="_Toc195792586" w:history="1">
        <w:r w:rsidR="005548C2" w:rsidRPr="005548C2">
          <w:rPr>
            <w:rStyle w:val="Hyperlink"/>
            <w:i/>
            <w:iCs/>
            <w:noProof/>
            <w:color w:val="0D0D0D" w:themeColor="text1" w:themeTint="F2"/>
            <w:lang w:val="nl-NL"/>
          </w:rPr>
          <w:t>2.4. Mô tả hiện trạng xả nước thải vào nguồn nước tại khu vực tiếp nhận nước thải:</w:t>
        </w:r>
        <w:r w:rsidR="005548C2" w:rsidRPr="005548C2">
          <w:rPr>
            <w:noProof/>
            <w:webHidden/>
            <w:color w:val="0D0D0D" w:themeColor="text1" w:themeTint="F2"/>
          </w:rPr>
          <w:tab/>
        </w:r>
        <w:r w:rsidR="005548C2" w:rsidRPr="005548C2">
          <w:rPr>
            <w:noProof/>
            <w:webHidden/>
            <w:color w:val="0D0D0D" w:themeColor="text1" w:themeTint="F2"/>
          </w:rPr>
          <w:fldChar w:fldCharType="begin"/>
        </w:r>
        <w:r w:rsidR="005548C2" w:rsidRPr="005548C2">
          <w:rPr>
            <w:noProof/>
            <w:webHidden/>
            <w:color w:val="0D0D0D" w:themeColor="text1" w:themeTint="F2"/>
          </w:rPr>
          <w:instrText xml:space="preserve"> PAGEREF _Toc195792586 \h </w:instrText>
        </w:r>
        <w:r w:rsidR="005548C2" w:rsidRPr="005548C2">
          <w:rPr>
            <w:noProof/>
            <w:webHidden/>
            <w:color w:val="0D0D0D" w:themeColor="text1" w:themeTint="F2"/>
          </w:rPr>
        </w:r>
        <w:r w:rsidR="005548C2" w:rsidRPr="005548C2">
          <w:rPr>
            <w:noProof/>
            <w:webHidden/>
            <w:color w:val="0D0D0D" w:themeColor="text1" w:themeTint="F2"/>
          </w:rPr>
          <w:fldChar w:fldCharType="separate"/>
        </w:r>
        <w:r w:rsidR="005548C2" w:rsidRPr="005548C2">
          <w:rPr>
            <w:noProof/>
            <w:webHidden/>
            <w:color w:val="0D0D0D" w:themeColor="text1" w:themeTint="F2"/>
          </w:rPr>
          <w:t>13</w:t>
        </w:r>
        <w:r w:rsidR="005548C2" w:rsidRPr="005548C2">
          <w:rPr>
            <w:noProof/>
            <w:webHidden/>
            <w:color w:val="0D0D0D" w:themeColor="text1" w:themeTint="F2"/>
          </w:rPr>
          <w:fldChar w:fldCharType="end"/>
        </w:r>
      </w:hyperlink>
    </w:p>
    <w:p w14:paraId="79B255C0" w14:textId="0EE14CAE" w:rsidR="005548C2" w:rsidRPr="005548C2" w:rsidRDefault="002F6F6E">
      <w:pPr>
        <w:pStyle w:val="TOC1"/>
        <w:rPr>
          <w:rFonts w:asciiTheme="minorHAnsi" w:eastAsiaTheme="minorEastAsia" w:hAnsiTheme="minorHAnsi" w:cstheme="minorBidi"/>
          <w:noProof/>
          <w:color w:val="0D0D0D" w:themeColor="text1" w:themeTint="F2"/>
          <w:sz w:val="22"/>
          <w:szCs w:val="22"/>
          <w:lang w:val="en-US" w:eastAsia="en-US"/>
        </w:rPr>
      </w:pPr>
      <w:hyperlink w:anchor="_Toc195792587" w:history="1">
        <w:r w:rsidR="005548C2" w:rsidRPr="005548C2">
          <w:rPr>
            <w:rStyle w:val="Hyperlink"/>
            <w:noProof/>
            <w:color w:val="0D0D0D" w:themeColor="text1" w:themeTint="F2"/>
            <w:lang w:val="nl-NL"/>
          </w:rPr>
          <w:t>3. Đánh giá hiện trạng các thành phần môi trường đất, nước, không khí nơi thực hiện dự án:</w:t>
        </w:r>
        <w:r w:rsidR="005548C2" w:rsidRPr="005548C2">
          <w:rPr>
            <w:noProof/>
            <w:webHidden/>
            <w:color w:val="0D0D0D" w:themeColor="text1" w:themeTint="F2"/>
          </w:rPr>
          <w:tab/>
        </w:r>
        <w:r w:rsidR="005548C2" w:rsidRPr="005548C2">
          <w:rPr>
            <w:noProof/>
            <w:webHidden/>
            <w:color w:val="0D0D0D" w:themeColor="text1" w:themeTint="F2"/>
          </w:rPr>
          <w:fldChar w:fldCharType="begin"/>
        </w:r>
        <w:r w:rsidR="005548C2" w:rsidRPr="005548C2">
          <w:rPr>
            <w:noProof/>
            <w:webHidden/>
            <w:color w:val="0D0D0D" w:themeColor="text1" w:themeTint="F2"/>
          </w:rPr>
          <w:instrText xml:space="preserve"> PAGEREF _Toc195792587 \h </w:instrText>
        </w:r>
        <w:r w:rsidR="005548C2" w:rsidRPr="005548C2">
          <w:rPr>
            <w:noProof/>
            <w:webHidden/>
            <w:color w:val="0D0D0D" w:themeColor="text1" w:themeTint="F2"/>
          </w:rPr>
        </w:r>
        <w:r w:rsidR="005548C2" w:rsidRPr="005548C2">
          <w:rPr>
            <w:noProof/>
            <w:webHidden/>
            <w:color w:val="0D0D0D" w:themeColor="text1" w:themeTint="F2"/>
          </w:rPr>
          <w:fldChar w:fldCharType="separate"/>
        </w:r>
        <w:r w:rsidR="005548C2" w:rsidRPr="005548C2">
          <w:rPr>
            <w:noProof/>
            <w:webHidden/>
            <w:color w:val="0D0D0D" w:themeColor="text1" w:themeTint="F2"/>
          </w:rPr>
          <w:t>13</w:t>
        </w:r>
        <w:r w:rsidR="005548C2" w:rsidRPr="005548C2">
          <w:rPr>
            <w:noProof/>
            <w:webHidden/>
            <w:color w:val="0D0D0D" w:themeColor="text1" w:themeTint="F2"/>
          </w:rPr>
          <w:fldChar w:fldCharType="end"/>
        </w:r>
      </w:hyperlink>
    </w:p>
    <w:p w14:paraId="4990B2CA" w14:textId="4C7902F1" w:rsidR="005548C2" w:rsidRPr="005548C2" w:rsidRDefault="002F6F6E">
      <w:pPr>
        <w:pStyle w:val="TOC2"/>
        <w:tabs>
          <w:tab w:val="right" w:leader="dot" w:pos="9062"/>
        </w:tabs>
        <w:rPr>
          <w:rFonts w:asciiTheme="minorHAnsi" w:eastAsiaTheme="minorEastAsia" w:hAnsiTheme="minorHAnsi" w:cstheme="minorBidi"/>
          <w:noProof/>
          <w:color w:val="0D0D0D" w:themeColor="text1" w:themeTint="F2"/>
          <w:sz w:val="22"/>
          <w:szCs w:val="22"/>
          <w:lang w:val="en-US" w:eastAsia="en-US"/>
        </w:rPr>
      </w:pPr>
      <w:hyperlink w:anchor="_Toc195792588" w:history="1">
        <w:r w:rsidR="005548C2" w:rsidRPr="005548C2">
          <w:rPr>
            <w:rStyle w:val="Hyperlink"/>
            <w:i/>
            <w:iCs/>
            <w:noProof/>
            <w:color w:val="0D0D0D" w:themeColor="text1" w:themeTint="F2"/>
            <w:lang w:val="nl-NL"/>
          </w:rPr>
          <w:t>3.1.  Kết quả đo đạc, lấy mẫu phân tích, đánh giá hiện trạng môi trường khu vực tiếp nhận các loại chất thải của dự án.</w:t>
        </w:r>
        <w:r w:rsidR="005548C2" w:rsidRPr="005548C2">
          <w:rPr>
            <w:noProof/>
            <w:webHidden/>
            <w:color w:val="0D0D0D" w:themeColor="text1" w:themeTint="F2"/>
          </w:rPr>
          <w:tab/>
        </w:r>
        <w:r w:rsidR="005548C2" w:rsidRPr="005548C2">
          <w:rPr>
            <w:noProof/>
            <w:webHidden/>
            <w:color w:val="0D0D0D" w:themeColor="text1" w:themeTint="F2"/>
          </w:rPr>
          <w:fldChar w:fldCharType="begin"/>
        </w:r>
        <w:r w:rsidR="005548C2" w:rsidRPr="005548C2">
          <w:rPr>
            <w:noProof/>
            <w:webHidden/>
            <w:color w:val="0D0D0D" w:themeColor="text1" w:themeTint="F2"/>
          </w:rPr>
          <w:instrText xml:space="preserve"> PAGEREF _Toc195792588 \h </w:instrText>
        </w:r>
        <w:r w:rsidR="005548C2" w:rsidRPr="005548C2">
          <w:rPr>
            <w:noProof/>
            <w:webHidden/>
            <w:color w:val="0D0D0D" w:themeColor="text1" w:themeTint="F2"/>
          </w:rPr>
        </w:r>
        <w:r w:rsidR="005548C2" w:rsidRPr="005548C2">
          <w:rPr>
            <w:noProof/>
            <w:webHidden/>
            <w:color w:val="0D0D0D" w:themeColor="text1" w:themeTint="F2"/>
          </w:rPr>
          <w:fldChar w:fldCharType="separate"/>
        </w:r>
        <w:r w:rsidR="005548C2" w:rsidRPr="005548C2">
          <w:rPr>
            <w:noProof/>
            <w:webHidden/>
            <w:color w:val="0D0D0D" w:themeColor="text1" w:themeTint="F2"/>
          </w:rPr>
          <w:t>13</w:t>
        </w:r>
        <w:r w:rsidR="005548C2" w:rsidRPr="005548C2">
          <w:rPr>
            <w:noProof/>
            <w:webHidden/>
            <w:color w:val="0D0D0D" w:themeColor="text1" w:themeTint="F2"/>
          </w:rPr>
          <w:fldChar w:fldCharType="end"/>
        </w:r>
      </w:hyperlink>
    </w:p>
    <w:p w14:paraId="4F27DBF4" w14:textId="7E525061" w:rsidR="005548C2" w:rsidRPr="005548C2" w:rsidRDefault="002F6F6E">
      <w:pPr>
        <w:pStyle w:val="TOC2"/>
        <w:tabs>
          <w:tab w:val="right" w:leader="dot" w:pos="9062"/>
        </w:tabs>
        <w:rPr>
          <w:rFonts w:asciiTheme="minorHAnsi" w:eastAsiaTheme="minorEastAsia" w:hAnsiTheme="minorHAnsi" w:cstheme="minorBidi"/>
          <w:noProof/>
          <w:color w:val="0D0D0D" w:themeColor="text1" w:themeTint="F2"/>
          <w:sz w:val="22"/>
          <w:szCs w:val="22"/>
          <w:lang w:val="en-US" w:eastAsia="en-US"/>
        </w:rPr>
      </w:pPr>
      <w:hyperlink w:anchor="_Toc195792589" w:history="1">
        <w:r w:rsidR="005548C2" w:rsidRPr="005548C2">
          <w:rPr>
            <w:rStyle w:val="Hyperlink"/>
            <w:b/>
            <w:noProof/>
            <w:color w:val="0D0D0D" w:themeColor="text1" w:themeTint="F2"/>
            <w:lang w:eastAsia="ja-JP"/>
          </w:rPr>
          <w:t>3.3.1. Hiện trạng môi trường không khí xung quanh</w:t>
        </w:r>
        <w:r w:rsidR="005548C2" w:rsidRPr="005548C2">
          <w:rPr>
            <w:noProof/>
            <w:webHidden/>
            <w:color w:val="0D0D0D" w:themeColor="text1" w:themeTint="F2"/>
          </w:rPr>
          <w:tab/>
        </w:r>
        <w:r w:rsidR="005548C2" w:rsidRPr="005548C2">
          <w:rPr>
            <w:noProof/>
            <w:webHidden/>
            <w:color w:val="0D0D0D" w:themeColor="text1" w:themeTint="F2"/>
          </w:rPr>
          <w:fldChar w:fldCharType="begin"/>
        </w:r>
        <w:r w:rsidR="005548C2" w:rsidRPr="005548C2">
          <w:rPr>
            <w:noProof/>
            <w:webHidden/>
            <w:color w:val="0D0D0D" w:themeColor="text1" w:themeTint="F2"/>
          </w:rPr>
          <w:instrText xml:space="preserve"> PAGEREF _Toc195792589 \h </w:instrText>
        </w:r>
        <w:r w:rsidR="005548C2" w:rsidRPr="005548C2">
          <w:rPr>
            <w:noProof/>
            <w:webHidden/>
            <w:color w:val="0D0D0D" w:themeColor="text1" w:themeTint="F2"/>
          </w:rPr>
        </w:r>
        <w:r w:rsidR="005548C2" w:rsidRPr="005548C2">
          <w:rPr>
            <w:noProof/>
            <w:webHidden/>
            <w:color w:val="0D0D0D" w:themeColor="text1" w:themeTint="F2"/>
          </w:rPr>
          <w:fldChar w:fldCharType="separate"/>
        </w:r>
        <w:r w:rsidR="005548C2" w:rsidRPr="005548C2">
          <w:rPr>
            <w:noProof/>
            <w:webHidden/>
            <w:color w:val="0D0D0D" w:themeColor="text1" w:themeTint="F2"/>
          </w:rPr>
          <w:t>13</w:t>
        </w:r>
        <w:r w:rsidR="005548C2" w:rsidRPr="005548C2">
          <w:rPr>
            <w:noProof/>
            <w:webHidden/>
            <w:color w:val="0D0D0D" w:themeColor="text1" w:themeTint="F2"/>
          </w:rPr>
          <w:fldChar w:fldCharType="end"/>
        </w:r>
      </w:hyperlink>
    </w:p>
    <w:p w14:paraId="472E010C" w14:textId="159DE201" w:rsidR="005548C2" w:rsidRPr="005548C2" w:rsidRDefault="002F6F6E">
      <w:pPr>
        <w:pStyle w:val="TOC2"/>
        <w:tabs>
          <w:tab w:val="right" w:leader="dot" w:pos="9062"/>
        </w:tabs>
        <w:rPr>
          <w:rFonts w:asciiTheme="minorHAnsi" w:eastAsiaTheme="minorEastAsia" w:hAnsiTheme="minorHAnsi" w:cstheme="minorBidi"/>
          <w:noProof/>
          <w:color w:val="0D0D0D" w:themeColor="text1" w:themeTint="F2"/>
          <w:sz w:val="22"/>
          <w:szCs w:val="22"/>
          <w:lang w:val="en-US" w:eastAsia="en-US"/>
        </w:rPr>
      </w:pPr>
      <w:hyperlink w:anchor="_Toc195792590" w:history="1">
        <w:r w:rsidR="005548C2" w:rsidRPr="005548C2">
          <w:rPr>
            <w:rStyle w:val="Hyperlink"/>
            <w:b/>
            <w:noProof/>
            <w:color w:val="0D0D0D" w:themeColor="text1" w:themeTint="F2"/>
            <w:lang w:eastAsia="ja-JP"/>
          </w:rPr>
          <w:t>3.3.2. Hiện trạng chất lượng nước mặt</w:t>
        </w:r>
        <w:r w:rsidR="005548C2" w:rsidRPr="005548C2">
          <w:rPr>
            <w:noProof/>
            <w:webHidden/>
            <w:color w:val="0D0D0D" w:themeColor="text1" w:themeTint="F2"/>
          </w:rPr>
          <w:tab/>
        </w:r>
        <w:r w:rsidR="005548C2" w:rsidRPr="005548C2">
          <w:rPr>
            <w:noProof/>
            <w:webHidden/>
            <w:color w:val="0D0D0D" w:themeColor="text1" w:themeTint="F2"/>
          </w:rPr>
          <w:fldChar w:fldCharType="begin"/>
        </w:r>
        <w:r w:rsidR="005548C2" w:rsidRPr="005548C2">
          <w:rPr>
            <w:noProof/>
            <w:webHidden/>
            <w:color w:val="0D0D0D" w:themeColor="text1" w:themeTint="F2"/>
          </w:rPr>
          <w:instrText xml:space="preserve"> PAGEREF _Toc195792590 \h </w:instrText>
        </w:r>
        <w:r w:rsidR="005548C2" w:rsidRPr="005548C2">
          <w:rPr>
            <w:noProof/>
            <w:webHidden/>
            <w:color w:val="0D0D0D" w:themeColor="text1" w:themeTint="F2"/>
          </w:rPr>
        </w:r>
        <w:r w:rsidR="005548C2" w:rsidRPr="005548C2">
          <w:rPr>
            <w:noProof/>
            <w:webHidden/>
            <w:color w:val="0D0D0D" w:themeColor="text1" w:themeTint="F2"/>
          </w:rPr>
          <w:fldChar w:fldCharType="separate"/>
        </w:r>
        <w:r w:rsidR="005548C2" w:rsidRPr="005548C2">
          <w:rPr>
            <w:noProof/>
            <w:webHidden/>
            <w:color w:val="0D0D0D" w:themeColor="text1" w:themeTint="F2"/>
          </w:rPr>
          <w:t>15</w:t>
        </w:r>
        <w:r w:rsidR="005548C2" w:rsidRPr="005548C2">
          <w:rPr>
            <w:noProof/>
            <w:webHidden/>
            <w:color w:val="0D0D0D" w:themeColor="text1" w:themeTint="F2"/>
          </w:rPr>
          <w:fldChar w:fldCharType="end"/>
        </w:r>
      </w:hyperlink>
    </w:p>
    <w:p w14:paraId="4AEB084B" w14:textId="58AFA850" w:rsidR="005548C2" w:rsidRPr="005548C2" w:rsidRDefault="002F6F6E">
      <w:pPr>
        <w:pStyle w:val="TOC2"/>
        <w:tabs>
          <w:tab w:val="right" w:leader="dot" w:pos="9062"/>
        </w:tabs>
        <w:rPr>
          <w:rFonts w:asciiTheme="minorHAnsi" w:eastAsiaTheme="minorEastAsia" w:hAnsiTheme="minorHAnsi" w:cstheme="minorBidi"/>
          <w:noProof/>
          <w:color w:val="0D0D0D" w:themeColor="text1" w:themeTint="F2"/>
          <w:sz w:val="22"/>
          <w:szCs w:val="22"/>
          <w:lang w:val="en-US" w:eastAsia="en-US"/>
        </w:rPr>
      </w:pPr>
      <w:hyperlink w:anchor="_Toc195792591" w:history="1">
        <w:r w:rsidR="005548C2" w:rsidRPr="005548C2">
          <w:rPr>
            <w:rStyle w:val="Hyperlink"/>
            <w:b/>
            <w:noProof/>
            <w:color w:val="0D0D0D" w:themeColor="text1" w:themeTint="F2"/>
            <w:lang w:eastAsia="ja-JP"/>
          </w:rPr>
          <w:t>3.3.3. Hiện trạng chất lượng đất</w:t>
        </w:r>
        <w:r w:rsidR="005548C2" w:rsidRPr="005548C2">
          <w:rPr>
            <w:noProof/>
            <w:webHidden/>
            <w:color w:val="0D0D0D" w:themeColor="text1" w:themeTint="F2"/>
          </w:rPr>
          <w:tab/>
        </w:r>
        <w:r w:rsidR="005548C2" w:rsidRPr="005548C2">
          <w:rPr>
            <w:noProof/>
            <w:webHidden/>
            <w:color w:val="0D0D0D" w:themeColor="text1" w:themeTint="F2"/>
          </w:rPr>
          <w:fldChar w:fldCharType="begin"/>
        </w:r>
        <w:r w:rsidR="005548C2" w:rsidRPr="005548C2">
          <w:rPr>
            <w:noProof/>
            <w:webHidden/>
            <w:color w:val="0D0D0D" w:themeColor="text1" w:themeTint="F2"/>
          </w:rPr>
          <w:instrText xml:space="preserve"> PAGEREF _Toc195792591 \h </w:instrText>
        </w:r>
        <w:r w:rsidR="005548C2" w:rsidRPr="005548C2">
          <w:rPr>
            <w:noProof/>
            <w:webHidden/>
            <w:color w:val="0D0D0D" w:themeColor="text1" w:themeTint="F2"/>
          </w:rPr>
        </w:r>
        <w:r w:rsidR="005548C2" w:rsidRPr="005548C2">
          <w:rPr>
            <w:noProof/>
            <w:webHidden/>
            <w:color w:val="0D0D0D" w:themeColor="text1" w:themeTint="F2"/>
          </w:rPr>
          <w:fldChar w:fldCharType="separate"/>
        </w:r>
        <w:r w:rsidR="005548C2" w:rsidRPr="005548C2">
          <w:rPr>
            <w:noProof/>
            <w:webHidden/>
            <w:color w:val="0D0D0D" w:themeColor="text1" w:themeTint="F2"/>
          </w:rPr>
          <w:t>19</w:t>
        </w:r>
        <w:r w:rsidR="005548C2" w:rsidRPr="005548C2">
          <w:rPr>
            <w:noProof/>
            <w:webHidden/>
            <w:color w:val="0D0D0D" w:themeColor="text1" w:themeTint="F2"/>
          </w:rPr>
          <w:fldChar w:fldCharType="end"/>
        </w:r>
      </w:hyperlink>
    </w:p>
    <w:p w14:paraId="35AA0468" w14:textId="1AA7C162" w:rsidR="005548C2" w:rsidRPr="005548C2" w:rsidRDefault="002F6F6E">
      <w:pPr>
        <w:pStyle w:val="TOC2"/>
        <w:tabs>
          <w:tab w:val="right" w:leader="dot" w:pos="9062"/>
        </w:tabs>
        <w:rPr>
          <w:rFonts w:asciiTheme="minorHAnsi" w:eastAsiaTheme="minorEastAsia" w:hAnsiTheme="minorHAnsi" w:cstheme="minorBidi"/>
          <w:noProof/>
          <w:color w:val="0D0D0D" w:themeColor="text1" w:themeTint="F2"/>
          <w:sz w:val="22"/>
          <w:szCs w:val="22"/>
          <w:lang w:val="en-US" w:eastAsia="en-US"/>
        </w:rPr>
      </w:pPr>
      <w:hyperlink w:anchor="_Toc195792592" w:history="1">
        <w:r w:rsidR="005548C2" w:rsidRPr="005548C2">
          <w:rPr>
            <w:rStyle w:val="Hyperlink"/>
            <w:noProof/>
            <w:color w:val="0D0D0D" w:themeColor="text1" w:themeTint="F2"/>
          </w:rPr>
          <w:t>3.2. Đánh giá hiện trạng các thành phần môi trường khu vực dự án trước khi triển khai xây dựng</w:t>
        </w:r>
        <w:r w:rsidR="005548C2" w:rsidRPr="005548C2">
          <w:rPr>
            <w:noProof/>
            <w:webHidden/>
            <w:color w:val="0D0D0D" w:themeColor="text1" w:themeTint="F2"/>
          </w:rPr>
          <w:tab/>
        </w:r>
        <w:r w:rsidR="005548C2" w:rsidRPr="005548C2">
          <w:rPr>
            <w:noProof/>
            <w:webHidden/>
            <w:color w:val="0D0D0D" w:themeColor="text1" w:themeTint="F2"/>
          </w:rPr>
          <w:fldChar w:fldCharType="begin"/>
        </w:r>
        <w:r w:rsidR="005548C2" w:rsidRPr="005548C2">
          <w:rPr>
            <w:noProof/>
            <w:webHidden/>
            <w:color w:val="0D0D0D" w:themeColor="text1" w:themeTint="F2"/>
          </w:rPr>
          <w:instrText xml:space="preserve"> PAGEREF _Toc195792592 \h </w:instrText>
        </w:r>
        <w:r w:rsidR="005548C2" w:rsidRPr="005548C2">
          <w:rPr>
            <w:noProof/>
            <w:webHidden/>
            <w:color w:val="0D0D0D" w:themeColor="text1" w:themeTint="F2"/>
          </w:rPr>
        </w:r>
        <w:r w:rsidR="005548C2" w:rsidRPr="005548C2">
          <w:rPr>
            <w:noProof/>
            <w:webHidden/>
            <w:color w:val="0D0D0D" w:themeColor="text1" w:themeTint="F2"/>
          </w:rPr>
          <w:fldChar w:fldCharType="separate"/>
        </w:r>
        <w:r w:rsidR="005548C2" w:rsidRPr="005548C2">
          <w:rPr>
            <w:noProof/>
            <w:webHidden/>
            <w:color w:val="0D0D0D" w:themeColor="text1" w:themeTint="F2"/>
          </w:rPr>
          <w:t>20</w:t>
        </w:r>
        <w:r w:rsidR="005548C2" w:rsidRPr="005548C2">
          <w:rPr>
            <w:noProof/>
            <w:webHidden/>
            <w:color w:val="0D0D0D" w:themeColor="text1" w:themeTint="F2"/>
          </w:rPr>
          <w:fldChar w:fldCharType="end"/>
        </w:r>
      </w:hyperlink>
    </w:p>
    <w:p w14:paraId="5677D77B" w14:textId="157A00B4" w:rsidR="005548C2" w:rsidRPr="005548C2" w:rsidRDefault="002F6F6E">
      <w:pPr>
        <w:pStyle w:val="TOC1"/>
        <w:rPr>
          <w:rFonts w:asciiTheme="minorHAnsi" w:eastAsiaTheme="minorEastAsia" w:hAnsiTheme="minorHAnsi" w:cstheme="minorBidi"/>
          <w:noProof/>
          <w:color w:val="0D0D0D" w:themeColor="text1" w:themeTint="F2"/>
          <w:sz w:val="22"/>
          <w:szCs w:val="22"/>
          <w:lang w:val="en-US" w:eastAsia="en-US"/>
        </w:rPr>
      </w:pPr>
      <w:hyperlink w:anchor="_Toc195792593" w:history="1">
        <w:r w:rsidR="005548C2" w:rsidRPr="005548C2">
          <w:rPr>
            <w:rStyle w:val="Hyperlink"/>
            <w:bCs/>
            <w:noProof/>
            <w:color w:val="0D0D0D" w:themeColor="text1" w:themeTint="F2"/>
          </w:rPr>
          <w:t>CHƯƠNG IV</w:t>
        </w:r>
        <w:r w:rsidR="005548C2" w:rsidRPr="005548C2">
          <w:rPr>
            <w:noProof/>
            <w:webHidden/>
            <w:color w:val="0D0D0D" w:themeColor="text1" w:themeTint="F2"/>
          </w:rPr>
          <w:tab/>
        </w:r>
        <w:r w:rsidR="005548C2" w:rsidRPr="005548C2">
          <w:rPr>
            <w:noProof/>
            <w:webHidden/>
            <w:color w:val="0D0D0D" w:themeColor="text1" w:themeTint="F2"/>
          </w:rPr>
          <w:fldChar w:fldCharType="begin"/>
        </w:r>
        <w:r w:rsidR="005548C2" w:rsidRPr="005548C2">
          <w:rPr>
            <w:noProof/>
            <w:webHidden/>
            <w:color w:val="0D0D0D" w:themeColor="text1" w:themeTint="F2"/>
          </w:rPr>
          <w:instrText xml:space="preserve"> PAGEREF _Toc195792593 \h </w:instrText>
        </w:r>
        <w:r w:rsidR="005548C2" w:rsidRPr="005548C2">
          <w:rPr>
            <w:noProof/>
            <w:webHidden/>
            <w:color w:val="0D0D0D" w:themeColor="text1" w:themeTint="F2"/>
          </w:rPr>
        </w:r>
        <w:r w:rsidR="005548C2" w:rsidRPr="005548C2">
          <w:rPr>
            <w:noProof/>
            <w:webHidden/>
            <w:color w:val="0D0D0D" w:themeColor="text1" w:themeTint="F2"/>
          </w:rPr>
          <w:fldChar w:fldCharType="separate"/>
        </w:r>
        <w:r w:rsidR="005548C2" w:rsidRPr="005548C2">
          <w:rPr>
            <w:noProof/>
            <w:webHidden/>
            <w:color w:val="0D0D0D" w:themeColor="text1" w:themeTint="F2"/>
          </w:rPr>
          <w:t>21</w:t>
        </w:r>
        <w:r w:rsidR="005548C2" w:rsidRPr="005548C2">
          <w:rPr>
            <w:noProof/>
            <w:webHidden/>
            <w:color w:val="0D0D0D" w:themeColor="text1" w:themeTint="F2"/>
          </w:rPr>
          <w:fldChar w:fldCharType="end"/>
        </w:r>
      </w:hyperlink>
    </w:p>
    <w:p w14:paraId="4E927162" w14:textId="6C411AEE" w:rsidR="005548C2" w:rsidRPr="005548C2" w:rsidRDefault="002F6F6E">
      <w:pPr>
        <w:pStyle w:val="TOC1"/>
        <w:rPr>
          <w:rFonts w:asciiTheme="minorHAnsi" w:eastAsiaTheme="minorEastAsia" w:hAnsiTheme="minorHAnsi" w:cstheme="minorBidi"/>
          <w:noProof/>
          <w:color w:val="0D0D0D" w:themeColor="text1" w:themeTint="F2"/>
          <w:sz w:val="22"/>
          <w:szCs w:val="22"/>
          <w:lang w:val="en-US" w:eastAsia="en-US"/>
        </w:rPr>
      </w:pPr>
      <w:hyperlink w:anchor="_Toc195792594" w:history="1">
        <w:r w:rsidR="005548C2" w:rsidRPr="005548C2">
          <w:rPr>
            <w:rStyle w:val="Hyperlink"/>
            <w:b/>
            <w:noProof/>
            <w:color w:val="0D0D0D" w:themeColor="text1" w:themeTint="F2"/>
            <w:lang w:val="de-DE"/>
          </w:rPr>
          <w:t>ĐÁNH GIÁ, DỰ BÁO TÁC ĐỘNG MÔI TRƯỜNG CỦA DỰ ÁN VÀ</w:t>
        </w:r>
        <w:r w:rsidR="005548C2" w:rsidRPr="005548C2">
          <w:rPr>
            <w:rStyle w:val="Hyperlink"/>
            <w:noProof/>
            <w:color w:val="0D0D0D" w:themeColor="text1" w:themeTint="F2"/>
            <w:lang w:val="de-DE"/>
          </w:rPr>
          <w:t xml:space="preserve"> </w:t>
        </w:r>
        <w:r w:rsidR="005548C2" w:rsidRPr="005548C2">
          <w:rPr>
            <w:rStyle w:val="Hyperlink"/>
            <w:b/>
            <w:noProof/>
            <w:color w:val="0D0D0D" w:themeColor="text1" w:themeTint="F2"/>
          </w:rPr>
          <w:t>ĐỀ XUẤT CÁC CÔNG TRÌNH, BIỆN PHÁP BẢO VỆ MÔI TRƯỜNG</w:t>
        </w:r>
        <w:r w:rsidR="005548C2" w:rsidRPr="005548C2">
          <w:rPr>
            <w:noProof/>
            <w:webHidden/>
            <w:color w:val="0D0D0D" w:themeColor="text1" w:themeTint="F2"/>
          </w:rPr>
          <w:tab/>
        </w:r>
        <w:r w:rsidR="005548C2" w:rsidRPr="005548C2">
          <w:rPr>
            <w:noProof/>
            <w:webHidden/>
            <w:color w:val="0D0D0D" w:themeColor="text1" w:themeTint="F2"/>
          </w:rPr>
          <w:fldChar w:fldCharType="begin"/>
        </w:r>
        <w:r w:rsidR="005548C2" w:rsidRPr="005548C2">
          <w:rPr>
            <w:noProof/>
            <w:webHidden/>
            <w:color w:val="0D0D0D" w:themeColor="text1" w:themeTint="F2"/>
          </w:rPr>
          <w:instrText xml:space="preserve"> PAGEREF _Toc195792594 \h </w:instrText>
        </w:r>
        <w:r w:rsidR="005548C2" w:rsidRPr="005548C2">
          <w:rPr>
            <w:noProof/>
            <w:webHidden/>
            <w:color w:val="0D0D0D" w:themeColor="text1" w:themeTint="F2"/>
          </w:rPr>
        </w:r>
        <w:r w:rsidR="005548C2" w:rsidRPr="005548C2">
          <w:rPr>
            <w:noProof/>
            <w:webHidden/>
            <w:color w:val="0D0D0D" w:themeColor="text1" w:themeTint="F2"/>
          </w:rPr>
          <w:fldChar w:fldCharType="separate"/>
        </w:r>
        <w:r w:rsidR="005548C2" w:rsidRPr="005548C2">
          <w:rPr>
            <w:noProof/>
            <w:webHidden/>
            <w:color w:val="0D0D0D" w:themeColor="text1" w:themeTint="F2"/>
          </w:rPr>
          <w:t>21</w:t>
        </w:r>
        <w:r w:rsidR="005548C2" w:rsidRPr="005548C2">
          <w:rPr>
            <w:noProof/>
            <w:webHidden/>
            <w:color w:val="0D0D0D" w:themeColor="text1" w:themeTint="F2"/>
          </w:rPr>
          <w:fldChar w:fldCharType="end"/>
        </w:r>
      </w:hyperlink>
    </w:p>
    <w:p w14:paraId="6314A56D" w14:textId="34129850" w:rsidR="005548C2" w:rsidRPr="005548C2" w:rsidRDefault="002F6F6E">
      <w:pPr>
        <w:pStyle w:val="TOC2"/>
        <w:tabs>
          <w:tab w:val="right" w:leader="dot" w:pos="9062"/>
        </w:tabs>
        <w:rPr>
          <w:rFonts w:asciiTheme="minorHAnsi" w:eastAsiaTheme="minorEastAsia" w:hAnsiTheme="minorHAnsi" w:cstheme="minorBidi"/>
          <w:noProof/>
          <w:color w:val="0D0D0D" w:themeColor="text1" w:themeTint="F2"/>
          <w:sz w:val="22"/>
          <w:szCs w:val="22"/>
          <w:lang w:val="en-US" w:eastAsia="en-US"/>
        </w:rPr>
      </w:pPr>
      <w:hyperlink w:anchor="_Toc195792595" w:history="1">
        <w:r w:rsidR="005548C2" w:rsidRPr="005548C2">
          <w:rPr>
            <w:rStyle w:val="Hyperlink"/>
            <w:noProof/>
            <w:color w:val="0D0D0D" w:themeColor="text1" w:themeTint="F2"/>
          </w:rPr>
          <w:t>1. Đánh giá tác động và đề xuất các công trình, biện pháp bảo vệ môi trường trong giai đoạn thi công:</w:t>
        </w:r>
        <w:r w:rsidR="005548C2" w:rsidRPr="005548C2">
          <w:rPr>
            <w:noProof/>
            <w:webHidden/>
            <w:color w:val="0D0D0D" w:themeColor="text1" w:themeTint="F2"/>
          </w:rPr>
          <w:tab/>
        </w:r>
        <w:r w:rsidR="005548C2" w:rsidRPr="005548C2">
          <w:rPr>
            <w:noProof/>
            <w:webHidden/>
            <w:color w:val="0D0D0D" w:themeColor="text1" w:themeTint="F2"/>
          </w:rPr>
          <w:fldChar w:fldCharType="begin"/>
        </w:r>
        <w:r w:rsidR="005548C2" w:rsidRPr="005548C2">
          <w:rPr>
            <w:noProof/>
            <w:webHidden/>
            <w:color w:val="0D0D0D" w:themeColor="text1" w:themeTint="F2"/>
          </w:rPr>
          <w:instrText xml:space="preserve"> PAGEREF _Toc195792595 \h </w:instrText>
        </w:r>
        <w:r w:rsidR="005548C2" w:rsidRPr="005548C2">
          <w:rPr>
            <w:noProof/>
            <w:webHidden/>
            <w:color w:val="0D0D0D" w:themeColor="text1" w:themeTint="F2"/>
          </w:rPr>
        </w:r>
        <w:r w:rsidR="005548C2" w:rsidRPr="005548C2">
          <w:rPr>
            <w:noProof/>
            <w:webHidden/>
            <w:color w:val="0D0D0D" w:themeColor="text1" w:themeTint="F2"/>
          </w:rPr>
          <w:fldChar w:fldCharType="separate"/>
        </w:r>
        <w:r w:rsidR="005548C2" w:rsidRPr="005548C2">
          <w:rPr>
            <w:noProof/>
            <w:webHidden/>
            <w:color w:val="0D0D0D" w:themeColor="text1" w:themeTint="F2"/>
          </w:rPr>
          <w:t>21</w:t>
        </w:r>
        <w:r w:rsidR="005548C2" w:rsidRPr="005548C2">
          <w:rPr>
            <w:noProof/>
            <w:webHidden/>
            <w:color w:val="0D0D0D" w:themeColor="text1" w:themeTint="F2"/>
          </w:rPr>
          <w:fldChar w:fldCharType="end"/>
        </w:r>
      </w:hyperlink>
    </w:p>
    <w:p w14:paraId="2A1B24DC" w14:textId="76972FF8" w:rsidR="005548C2" w:rsidRPr="005548C2" w:rsidRDefault="002F6F6E">
      <w:pPr>
        <w:pStyle w:val="TOC3"/>
        <w:rPr>
          <w:rFonts w:asciiTheme="minorHAnsi" w:eastAsiaTheme="minorEastAsia" w:hAnsiTheme="minorHAnsi" w:cstheme="minorBidi"/>
          <w:noProof/>
          <w:color w:val="0D0D0D" w:themeColor="text1" w:themeTint="F2"/>
          <w:sz w:val="22"/>
          <w:szCs w:val="22"/>
          <w:lang w:val="en-US" w:eastAsia="en-US"/>
        </w:rPr>
      </w:pPr>
      <w:hyperlink w:anchor="_Toc195792596" w:history="1">
        <w:r w:rsidR="005548C2" w:rsidRPr="005548C2">
          <w:rPr>
            <w:rStyle w:val="Hyperlink"/>
            <w:b/>
            <w:noProof/>
            <w:color w:val="0D0D0D" w:themeColor="text1" w:themeTint="F2"/>
            <w:lang w:val="nl-NL"/>
          </w:rPr>
          <w:t>1.1. Đánh giá, dự báo các tác động của hoạt động chuẩn bị thi công</w:t>
        </w:r>
        <w:r w:rsidR="005548C2" w:rsidRPr="005548C2">
          <w:rPr>
            <w:noProof/>
            <w:webHidden/>
            <w:color w:val="0D0D0D" w:themeColor="text1" w:themeTint="F2"/>
          </w:rPr>
          <w:tab/>
        </w:r>
        <w:r w:rsidR="005548C2" w:rsidRPr="005548C2">
          <w:rPr>
            <w:noProof/>
            <w:webHidden/>
            <w:color w:val="0D0D0D" w:themeColor="text1" w:themeTint="F2"/>
          </w:rPr>
          <w:fldChar w:fldCharType="begin"/>
        </w:r>
        <w:r w:rsidR="005548C2" w:rsidRPr="005548C2">
          <w:rPr>
            <w:noProof/>
            <w:webHidden/>
            <w:color w:val="0D0D0D" w:themeColor="text1" w:themeTint="F2"/>
          </w:rPr>
          <w:instrText xml:space="preserve"> PAGEREF _Toc195792596 \h </w:instrText>
        </w:r>
        <w:r w:rsidR="005548C2" w:rsidRPr="005548C2">
          <w:rPr>
            <w:noProof/>
            <w:webHidden/>
            <w:color w:val="0D0D0D" w:themeColor="text1" w:themeTint="F2"/>
          </w:rPr>
        </w:r>
        <w:r w:rsidR="005548C2" w:rsidRPr="005548C2">
          <w:rPr>
            <w:noProof/>
            <w:webHidden/>
            <w:color w:val="0D0D0D" w:themeColor="text1" w:themeTint="F2"/>
          </w:rPr>
          <w:fldChar w:fldCharType="separate"/>
        </w:r>
        <w:r w:rsidR="005548C2" w:rsidRPr="005548C2">
          <w:rPr>
            <w:noProof/>
            <w:webHidden/>
            <w:color w:val="0D0D0D" w:themeColor="text1" w:themeTint="F2"/>
          </w:rPr>
          <w:t>21</w:t>
        </w:r>
        <w:r w:rsidR="005548C2" w:rsidRPr="005548C2">
          <w:rPr>
            <w:noProof/>
            <w:webHidden/>
            <w:color w:val="0D0D0D" w:themeColor="text1" w:themeTint="F2"/>
          </w:rPr>
          <w:fldChar w:fldCharType="end"/>
        </w:r>
      </w:hyperlink>
    </w:p>
    <w:p w14:paraId="6E61D2BA" w14:textId="4CFFA6D3" w:rsidR="005548C2" w:rsidRPr="005548C2" w:rsidRDefault="002F6F6E">
      <w:pPr>
        <w:pStyle w:val="TOC3"/>
        <w:rPr>
          <w:rFonts w:asciiTheme="minorHAnsi" w:eastAsiaTheme="minorEastAsia" w:hAnsiTheme="minorHAnsi" w:cstheme="minorBidi"/>
          <w:noProof/>
          <w:color w:val="0D0D0D" w:themeColor="text1" w:themeTint="F2"/>
          <w:sz w:val="22"/>
          <w:szCs w:val="22"/>
          <w:lang w:val="en-US" w:eastAsia="en-US"/>
        </w:rPr>
      </w:pPr>
      <w:hyperlink w:anchor="_Toc195792597" w:history="1">
        <w:r w:rsidR="005548C2" w:rsidRPr="005548C2">
          <w:rPr>
            <w:rStyle w:val="Hyperlink"/>
            <w:b/>
            <w:noProof/>
            <w:color w:val="0D0D0D" w:themeColor="text1" w:themeTint="F2"/>
            <w:lang w:val="nl-NL"/>
          </w:rPr>
          <w:t>1.2. Đánh giá, dự báo các tác động trong hoạt động thi công xây dựng</w:t>
        </w:r>
        <w:r w:rsidR="005548C2" w:rsidRPr="005548C2">
          <w:rPr>
            <w:noProof/>
            <w:webHidden/>
            <w:color w:val="0D0D0D" w:themeColor="text1" w:themeTint="F2"/>
          </w:rPr>
          <w:tab/>
        </w:r>
        <w:r w:rsidR="005548C2" w:rsidRPr="005548C2">
          <w:rPr>
            <w:noProof/>
            <w:webHidden/>
            <w:color w:val="0D0D0D" w:themeColor="text1" w:themeTint="F2"/>
          </w:rPr>
          <w:fldChar w:fldCharType="begin"/>
        </w:r>
        <w:r w:rsidR="005548C2" w:rsidRPr="005548C2">
          <w:rPr>
            <w:noProof/>
            <w:webHidden/>
            <w:color w:val="0D0D0D" w:themeColor="text1" w:themeTint="F2"/>
          </w:rPr>
          <w:instrText xml:space="preserve"> PAGEREF _Toc195792597 \h </w:instrText>
        </w:r>
        <w:r w:rsidR="005548C2" w:rsidRPr="005548C2">
          <w:rPr>
            <w:noProof/>
            <w:webHidden/>
            <w:color w:val="0D0D0D" w:themeColor="text1" w:themeTint="F2"/>
          </w:rPr>
        </w:r>
        <w:r w:rsidR="005548C2" w:rsidRPr="005548C2">
          <w:rPr>
            <w:noProof/>
            <w:webHidden/>
            <w:color w:val="0D0D0D" w:themeColor="text1" w:themeTint="F2"/>
          </w:rPr>
          <w:fldChar w:fldCharType="separate"/>
        </w:r>
        <w:r w:rsidR="005548C2" w:rsidRPr="005548C2">
          <w:rPr>
            <w:noProof/>
            <w:webHidden/>
            <w:color w:val="0D0D0D" w:themeColor="text1" w:themeTint="F2"/>
          </w:rPr>
          <w:t>22</w:t>
        </w:r>
        <w:r w:rsidR="005548C2" w:rsidRPr="005548C2">
          <w:rPr>
            <w:noProof/>
            <w:webHidden/>
            <w:color w:val="0D0D0D" w:themeColor="text1" w:themeTint="F2"/>
          </w:rPr>
          <w:fldChar w:fldCharType="end"/>
        </w:r>
      </w:hyperlink>
    </w:p>
    <w:p w14:paraId="39DE1C5C" w14:textId="74BC1609" w:rsidR="005548C2" w:rsidRPr="005548C2" w:rsidRDefault="002F6F6E">
      <w:pPr>
        <w:pStyle w:val="TOC3"/>
        <w:rPr>
          <w:rFonts w:asciiTheme="minorHAnsi" w:eastAsiaTheme="minorEastAsia" w:hAnsiTheme="minorHAnsi" w:cstheme="minorBidi"/>
          <w:noProof/>
          <w:color w:val="0D0D0D" w:themeColor="text1" w:themeTint="F2"/>
          <w:sz w:val="22"/>
          <w:szCs w:val="22"/>
          <w:lang w:val="en-US" w:eastAsia="en-US"/>
        </w:rPr>
      </w:pPr>
      <w:hyperlink w:anchor="_Toc195792598" w:history="1">
        <w:r w:rsidR="005548C2" w:rsidRPr="005548C2">
          <w:rPr>
            <w:rStyle w:val="Hyperlink"/>
            <w:noProof/>
            <w:color w:val="0D0D0D" w:themeColor="text1" w:themeTint="F2"/>
            <w:lang w:val="nl-NL"/>
          </w:rPr>
          <w:t>1.3. Các công trình, biện pháp bảo vệ môi trường đề xuất thực hiện:</w:t>
        </w:r>
        <w:r w:rsidR="005548C2" w:rsidRPr="005548C2">
          <w:rPr>
            <w:noProof/>
            <w:webHidden/>
            <w:color w:val="0D0D0D" w:themeColor="text1" w:themeTint="F2"/>
          </w:rPr>
          <w:tab/>
        </w:r>
        <w:r w:rsidR="005548C2" w:rsidRPr="005548C2">
          <w:rPr>
            <w:noProof/>
            <w:webHidden/>
            <w:color w:val="0D0D0D" w:themeColor="text1" w:themeTint="F2"/>
          </w:rPr>
          <w:fldChar w:fldCharType="begin"/>
        </w:r>
        <w:r w:rsidR="005548C2" w:rsidRPr="005548C2">
          <w:rPr>
            <w:noProof/>
            <w:webHidden/>
            <w:color w:val="0D0D0D" w:themeColor="text1" w:themeTint="F2"/>
          </w:rPr>
          <w:instrText xml:space="preserve"> PAGEREF _Toc195792598 \h </w:instrText>
        </w:r>
        <w:r w:rsidR="005548C2" w:rsidRPr="005548C2">
          <w:rPr>
            <w:noProof/>
            <w:webHidden/>
            <w:color w:val="0D0D0D" w:themeColor="text1" w:themeTint="F2"/>
          </w:rPr>
        </w:r>
        <w:r w:rsidR="005548C2" w:rsidRPr="005548C2">
          <w:rPr>
            <w:noProof/>
            <w:webHidden/>
            <w:color w:val="0D0D0D" w:themeColor="text1" w:themeTint="F2"/>
          </w:rPr>
          <w:fldChar w:fldCharType="separate"/>
        </w:r>
        <w:r w:rsidR="005548C2" w:rsidRPr="005548C2">
          <w:rPr>
            <w:noProof/>
            <w:webHidden/>
            <w:color w:val="0D0D0D" w:themeColor="text1" w:themeTint="F2"/>
          </w:rPr>
          <w:t>22</w:t>
        </w:r>
        <w:r w:rsidR="005548C2" w:rsidRPr="005548C2">
          <w:rPr>
            <w:noProof/>
            <w:webHidden/>
            <w:color w:val="0D0D0D" w:themeColor="text1" w:themeTint="F2"/>
          </w:rPr>
          <w:fldChar w:fldCharType="end"/>
        </w:r>
      </w:hyperlink>
    </w:p>
    <w:p w14:paraId="18F2D9C1" w14:textId="0F7BCB5F" w:rsidR="005548C2" w:rsidRPr="005548C2" w:rsidRDefault="002F6F6E">
      <w:pPr>
        <w:pStyle w:val="TOC2"/>
        <w:tabs>
          <w:tab w:val="right" w:leader="dot" w:pos="9062"/>
        </w:tabs>
        <w:rPr>
          <w:rFonts w:asciiTheme="minorHAnsi" w:eastAsiaTheme="minorEastAsia" w:hAnsiTheme="minorHAnsi" w:cstheme="minorBidi"/>
          <w:noProof/>
          <w:color w:val="0D0D0D" w:themeColor="text1" w:themeTint="F2"/>
          <w:sz w:val="22"/>
          <w:szCs w:val="22"/>
          <w:lang w:val="en-US" w:eastAsia="en-US"/>
        </w:rPr>
      </w:pPr>
      <w:hyperlink w:anchor="_Toc195792599" w:history="1">
        <w:r w:rsidR="005548C2" w:rsidRPr="005548C2">
          <w:rPr>
            <w:rStyle w:val="Hyperlink"/>
            <w:noProof/>
            <w:color w:val="0D0D0D" w:themeColor="text1" w:themeTint="F2"/>
          </w:rPr>
          <w:t>2. Đánh giá tác động và đề xuất các biện pháp, công trình bảo vệ môi trường trong giai đoạn dự án đi vào vận hành</w:t>
        </w:r>
        <w:r w:rsidR="005548C2" w:rsidRPr="005548C2">
          <w:rPr>
            <w:noProof/>
            <w:webHidden/>
            <w:color w:val="0D0D0D" w:themeColor="text1" w:themeTint="F2"/>
          </w:rPr>
          <w:tab/>
        </w:r>
        <w:r w:rsidR="005548C2" w:rsidRPr="005548C2">
          <w:rPr>
            <w:noProof/>
            <w:webHidden/>
            <w:color w:val="0D0D0D" w:themeColor="text1" w:themeTint="F2"/>
          </w:rPr>
          <w:fldChar w:fldCharType="begin"/>
        </w:r>
        <w:r w:rsidR="005548C2" w:rsidRPr="005548C2">
          <w:rPr>
            <w:noProof/>
            <w:webHidden/>
            <w:color w:val="0D0D0D" w:themeColor="text1" w:themeTint="F2"/>
          </w:rPr>
          <w:instrText xml:space="preserve"> PAGEREF _Toc195792599 \h </w:instrText>
        </w:r>
        <w:r w:rsidR="005548C2" w:rsidRPr="005548C2">
          <w:rPr>
            <w:noProof/>
            <w:webHidden/>
            <w:color w:val="0D0D0D" w:themeColor="text1" w:themeTint="F2"/>
          </w:rPr>
        </w:r>
        <w:r w:rsidR="005548C2" w:rsidRPr="005548C2">
          <w:rPr>
            <w:noProof/>
            <w:webHidden/>
            <w:color w:val="0D0D0D" w:themeColor="text1" w:themeTint="F2"/>
          </w:rPr>
          <w:fldChar w:fldCharType="separate"/>
        </w:r>
        <w:r w:rsidR="005548C2" w:rsidRPr="005548C2">
          <w:rPr>
            <w:noProof/>
            <w:webHidden/>
            <w:color w:val="0D0D0D" w:themeColor="text1" w:themeTint="F2"/>
          </w:rPr>
          <w:t>32</w:t>
        </w:r>
        <w:r w:rsidR="005548C2" w:rsidRPr="005548C2">
          <w:rPr>
            <w:noProof/>
            <w:webHidden/>
            <w:color w:val="0D0D0D" w:themeColor="text1" w:themeTint="F2"/>
          </w:rPr>
          <w:fldChar w:fldCharType="end"/>
        </w:r>
      </w:hyperlink>
    </w:p>
    <w:p w14:paraId="37987CE8" w14:textId="52FE7D5F" w:rsidR="005548C2" w:rsidRPr="005548C2" w:rsidRDefault="002F6F6E">
      <w:pPr>
        <w:pStyle w:val="TOC3"/>
        <w:rPr>
          <w:rFonts w:asciiTheme="minorHAnsi" w:eastAsiaTheme="minorEastAsia" w:hAnsiTheme="minorHAnsi" w:cstheme="minorBidi"/>
          <w:noProof/>
          <w:color w:val="0D0D0D" w:themeColor="text1" w:themeTint="F2"/>
          <w:sz w:val="22"/>
          <w:szCs w:val="22"/>
          <w:lang w:val="en-US" w:eastAsia="en-US"/>
        </w:rPr>
      </w:pPr>
      <w:hyperlink w:anchor="_Toc195792600" w:history="1">
        <w:r w:rsidR="005548C2" w:rsidRPr="005548C2">
          <w:rPr>
            <w:rStyle w:val="Hyperlink"/>
            <w:noProof/>
            <w:color w:val="0D0D0D" w:themeColor="text1" w:themeTint="F2"/>
          </w:rPr>
          <w:t>2.1. Đánh giá, dự báo các tác động:</w:t>
        </w:r>
        <w:r w:rsidR="005548C2" w:rsidRPr="005548C2">
          <w:rPr>
            <w:noProof/>
            <w:webHidden/>
            <w:color w:val="0D0D0D" w:themeColor="text1" w:themeTint="F2"/>
          </w:rPr>
          <w:tab/>
        </w:r>
        <w:r w:rsidR="005548C2" w:rsidRPr="005548C2">
          <w:rPr>
            <w:noProof/>
            <w:webHidden/>
            <w:color w:val="0D0D0D" w:themeColor="text1" w:themeTint="F2"/>
          </w:rPr>
          <w:fldChar w:fldCharType="begin"/>
        </w:r>
        <w:r w:rsidR="005548C2" w:rsidRPr="005548C2">
          <w:rPr>
            <w:noProof/>
            <w:webHidden/>
            <w:color w:val="0D0D0D" w:themeColor="text1" w:themeTint="F2"/>
          </w:rPr>
          <w:instrText xml:space="preserve"> PAGEREF _Toc195792600 \h </w:instrText>
        </w:r>
        <w:r w:rsidR="005548C2" w:rsidRPr="005548C2">
          <w:rPr>
            <w:noProof/>
            <w:webHidden/>
            <w:color w:val="0D0D0D" w:themeColor="text1" w:themeTint="F2"/>
          </w:rPr>
        </w:r>
        <w:r w:rsidR="005548C2" w:rsidRPr="005548C2">
          <w:rPr>
            <w:noProof/>
            <w:webHidden/>
            <w:color w:val="0D0D0D" w:themeColor="text1" w:themeTint="F2"/>
          </w:rPr>
          <w:fldChar w:fldCharType="separate"/>
        </w:r>
        <w:r w:rsidR="005548C2" w:rsidRPr="005548C2">
          <w:rPr>
            <w:noProof/>
            <w:webHidden/>
            <w:color w:val="0D0D0D" w:themeColor="text1" w:themeTint="F2"/>
          </w:rPr>
          <w:t>32</w:t>
        </w:r>
        <w:r w:rsidR="005548C2" w:rsidRPr="005548C2">
          <w:rPr>
            <w:noProof/>
            <w:webHidden/>
            <w:color w:val="0D0D0D" w:themeColor="text1" w:themeTint="F2"/>
          </w:rPr>
          <w:fldChar w:fldCharType="end"/>
        </w:r>
      </w:hyperlink>
    </w:p>
    <w:p w14:paraId="4ACC7C4C" w14:textId="67EBDD0C" w:rsidR="005548C2" w:rsidRPr="005548C2" w:rsidRDefault="002F6F6E" w:rsidP="00BB5330">
      <w:pPr>
        <w:pStyle w:val="TOC3"/>
        <w:rPr>
          <w:rFonts w:asciiTheme="minorHAnsi" w:eastAsiaTheme="minorEastAsia" w:hAnsiTheme="minorHAnsi" w:cstheme="minorBidi"/>
          <w:noProof/>
          <w:color w:val="0D0D0D" w:themeColor="text1" w:themeTint="F2"/>
          <w:sz w:val="22"/>
          <w:szCs w:val="22"/>
          <w:lang w:val="en-US" w:eastAsia="en-US"/>
        </w:rPr>
      </w:pPr>
      <w:hyperlink w:anchor="_Toc195792601" w:history="1">
        <w:r w:rsidR="005548C2" w:rsidRPr="005548C2">
          <w:rPr>
            <w:rStyle w:val="Hyperlink"/>
            <w:b/>
            <w:noProof/>
            <w:color w:val="0D0D0D" w:themeColor="text1" w:themeTint="F2"/>
          </w:rPr>
          <w:t>2.2. Các công trình, biện pháp BVMT đề xuất thực hiện:</w:t>
        </w:r>
        <w:r w:rsidR="005548C2" w:rsidRPr="005548C2">
          <w:rPr>
            <w:noProof/>
            <w:webHidden/>
            <w:color w:val="0D0D0D" w:themeColor="text1" w:themeTint="F2"/>
          </w:rPr>
          <w:tab/>
        </w:r>
        <w:r w:rsidR="005548C2" w:rsidRPr="005548C2">
          <w:rPr>
            <w:noProof/>
            <w:webHidden/>
            <w:color w:val="0D0D0D" w:themeColor="text1" w:themeTint="F2"/>
          </w:rPr>
          <w:fldChar w:fldCharType="begin"/>
        </w:r>
        <w:r w:rsidR="005548C2" w:rsidRPr="005548C2">
          <w:rPr>
            <w:noProof/>
            <w:webHidden/>
            <w:color w:val="0D0D0D" w:themeColor="text1" w:themeTint="F2"/>
          </w:rPr>
          <w:instrText xml:space="preserve"> PAGEREF _Toc195792601 \h </w:instrText>
        </w:r>
        <w:r w:rsidR="005548C2" w:rsidRPr="005548C2">
          <w:rPr>
            <w:noProof/>
            <w:webHidden/>
            <w:color w:val="0D0D0D" w:themeColor="text1" w:themeTint="F2"/>
          </w:rPr>
        </w:r>
        <w:r w:rsidR="005548C2" w:rsidRPr="005548C2">
          <w:rPr>
            <w:noProof/>
            <w:webHidden/>
            <w:color w:val="0D0D0D" w:themeColor="text1" w:themeTint="F2"/>
          </w:rPr>
          <w:fldChar w:fldCharType="separate"/>
        </w:r>
        <w:r w:rsidR="005548C2" w:rsidRPr="005548C2">
          <w:rPr>
            <w:noProof/>
            <w:webHidden/>
            <w:color w:val="0D0D0D" w:themeColor="text1" w:themeTint="F2"/>
          </w:rPr>
          <w:t>44</w:t>
        </w:r>
        <w:r w:rsidR="005548C2" w:rsidRPr="005548C2">
          <w:rPr>
            <w:noProof/>
            <w:webHidden/>
            <w:color w:val="0D0D0D" w:themeColor="text1" w:themeTint="F2"/>
          </w:rPr>
          <w:fldChar w:fldCharType="end"/>
        </w:r>
      </w:hyperlink>
    </w:p>
    <w:p w14:paraId="21C9410F" w14:textId="7A8BC548" w:rsidR="005548C2" w:rsidRPr="005548C2" w:rsidRDefault="002F6F6E">
      <w:pPr>
        <w:pStyle w:val="TOC3"/>
        <w:rPr>
          <w:rFonts w:asciiTheme="minorHAnsi" w:eastAsiaTheme="minorEastAsia" w:hAnsiTheme="minorHAnsi" w:cstheme="minorBidi"/>
          <w:noProof/>
          <w:color w:val="0D0D0D" w:themeColor="text1" w:themeTint="F2"/>
          <w:sz w:val="22"/>
          <w:szCs w:val="22"/>
          <w:lang w:val="en-US" w:eastAsia="en-US"/>
        </w:rPr>
      </w:pPr>
      <w:hyperlink w:anchor="_Toc195792603" w:history="1">
        <w:r w:rsidR="005548C2" w:rsidRPr="005548C2">
          <w:rPr>
            <w:rStyle w:val="Hyperlink"/>
            <w:b/>
            <w:noProof/>
            <w:color w:val="0D0D0D" w:themeColor="text1" w:themeTint="F2"/>
          </w:rPr>
          <w:t>2.3. Về công trình, biện pháp giảm thiểu ô nhiễm không khí:</w:t>
        </w:r>
        <w:r w:rsidR="005548C2" w:rsidRPr="005548C2">
          <w:rPr>
            <w:noProof/>
            <w:webHidden/>
            <w:color w:val="0D0D0D" w:themeColor="text1" w:themeTint="F2"/>
          </w:rPr>
          <w:tab/>
        </w:r>
        <w:r w:rsidR="005548C2" w:rsidRPr="005548C2">
          <w:rPr>
            <w:noProof/>
            <w:webHidden/>
            <w:color w:val="0D0D0D" w:themeColor="text1" w:themeTint="F2"/>
          </w:rPr>
          <w:fldChar w:fldCharType="begin"/>
        </w:r>
        <w:r w:rsidR="005548C2" w:rsidRPr="005548C2">
          <w:rPr>
            <w:noProof/>
            <w:webHidden/>
            <w:color w:val="0D0D0D" w:themeColor="text1" w:themeTint="F2"/>
          </w:rPr>
          <w:instrText xml:space="preserve"> PAGEREF _Toc195792603 \h </w:instrText>
        </w:r>
        <w:r w:rsidR="005548C2" w:rsidRPr="005548C2">
          <w:rPr>
            <w:noProof/>
            <w:webHidden/>
            <w:color w:val="0D0D0D" w:themeColor="text1" w:themeTint="F2"/>
          </w:rPr>
        </w:r>
        <w:r w:rsidR="005548C2" w:rsidRPr="005548C2">
          <w:rPr>
            <w:noProof/>
            <w:webHidden/>
            <w:color w:val="0D0D0D" w:themeColor="text1" w:themeTint="F2"/>
          </w:rPr>
          <w:fldChar w:fldCharType="separate"/>
        </w:r>
        <w:r w:rsidR="005548C2" w:rsidRPr="005548C2">
          <w:rPr>
            <w:noProof/>
            <w:webHidden/>
            <w:color w:val="0D0D0D" w:themeColor="text1" w:themeTint="F2"/>
          </w:rPr>
          <w:t>52</w:t>
        </w:r>
        <w:r w:rsidR="005548C2" w:rsidRPr="005548C2">
          <w:rPr>
            <w:noProof/>
            <w:webHidden/>
            <w:color w:val="0D0D0D" w:themeColor="text1" w:themeTint="F2"/>
          </w:rPr>
          <w:fldChar w:fldCharType="end"/>
        </w:r>
      </w:hyperlink>
    </w:p>
    <w:p w14:paraId="40D1A0EF" w14:textId="4F67F884" w:rsidR="005548C2" w:rsidRPr="005548C2" w:rsidRDefault="002F6F6E">
      <w:pPr>
        <w:pStyle w:val="TOC3"/>
        <w:rPr>
          <w:rFonts w:asciiTheme="minorHAnsi" w:eastAsiaTheme="minorEastAsia" w:hAnsiTheme="minorHAnsi" w:cstheme="minorBidi"/>
          <w:noProof/>
          <w:color w:val="0D0D0D" w:themeColor="text1" w:themeTint="F2"/>
          <w:sz w:val="22"/>
          <w:szCs w:val="22"/>
          <w:lang w:val="en-US" w:eastAsia="en-US"/>
        </w:rPr>
      </w:pPr>
      <w:hyperlink w:anchor="_Toc195792604" w:history="1">
        <w:r w:rsidR="005548C2" w:rsidRPr="005548C2">
          <w:rPr>
            <w:rStyle w:val="Hyperlink"/>
            <w:b/>
            <w:noProof/>
            <w:color w:val="0D0D0D" w:themeColor="text1" w:themeTint="F2"/>
          </w:rPr>
          <w:t>2.4. Phương án phòng ngừa, ứng phó với sự cố môi trường trong quá trình vận hành thử nghiệm và khi Dự án đi vào vận hành:</w:t>
        </w:r>
        <w:r w:rsidR="005548C2" w:rsidRPr="005548C2">
          <w:rPr>
            <w:noProof/>
            <w:webHidden/>
            <w:color w:val="0D0D0D" w:themeColor="text1" w:themeTint="F2"/>
          </w:rPr>
          <w:tab/>
        </w:r>
        <w:r w:rsidR="005548C2" w:rsidRPr="005548C2">
          <w:rPr>
            <w:noProof/>
            <w:webHidden/>
            <w:color w:val="0D0D0D" w:themeColor="text1" w:themeTint="F2"/>
          </w:rPr>
          <w:fldChar w:fldCharType="begin"/>
        </w:r>
        <w:r w:rsidR="005548C2" w:rsidRPr="005548C2">
          <w:rPr>
            <w:noProof/>
            <w:webHidden/>
            <w:color w:val="0D0D0D" w:themeColor="text1" w:themeTint="F2"/>
          </w:rPr>
          <w:instrText xml:space="preserve"> PAGEREF _Toc195792604 \h </w:instrText>
        </w:r>
        <w:r w:rsidR="005548C2" w:rsidRPr="005548C2">
          <w:rPr>
            <w:noProof/>
            <w:webHidden/>
            <w:color w:val="0D0D0D" w:themeColor="text1" w:themeTint="F2"/>
          </w:rPr>
        </w:r>
        <w:r w:rsidR="005548C2" w:rsidRPr="005548C2">
          <w:rPr>
            <w:noProof/>
            <w:webHidden/>
            <w:color w:val="0D0D0D" w:themeColor="text1" w:themeTint="F2"/>
          </w:rPr>
          <w:fldChar w:fldCharType="separate"/>
        </w:r>
        <w:r w:rsidR="005548C2" w:rsidRPr="005548C2">
          <w:rPr>
            <w:noProof/>
            <w:webHidden/>
            <w:color w:val="0D0D0D" w:themeColor="text1" w:themeTint="F2"/>
          </w:rPr>
          <w:t>54</w:t>
        </w:r>
        <w:r w:rsidR="005548C2" w:rsidRPr="005548C2">
          <w:rPr>
            <w:noProof/>
            <w:webHidden/>
            <w:color w:val="0D0D0D" w:themeColor="text1" w:themeTint="F2"/>
          </w:rPr>
          <w:fldChar w:fldCharType="end"/>
        </w:r>
      </w:hyperlink>
    </w:p>
    <w:p w14:paraId="4517CB6A" w14:textId="6AD46A62" w:rsidR="005548C2" w:rsidRPr="005548C2" w:rsidRDefault="002F6F6E">
      <w:pPr>
        <w:pStyle w:val="TOC2"/>
        <w:tabs>
          <w:tab w:val="right" w:leader="dot" w:pos="9062"/>
        </w:tabs>
        <w:rPr>
          <w:rFonts w:asciiTheme="minorHAnsi" w:eastAsiaTheme="minorEastAsia" w:hAnsiTheme="minorHAnsi" w:cstheme="minorBidi"/>
          <w:noProof/>
          <w:color w:val="0D0D0D" w:themeColor="text1" w:themeTint="F2"/>
          <w:sz w:val="22"/>
          <w:szCs w:val="22"/>
          <w:lang w:val="en-US" w:eastAsia="en-US"/>
        </w:rPr>
      </w:pPr>
      <w:hyperlink w:anchor="_Toc195792605" w:history="1">
        <w:r w:rsidR="005548C2" w:rsidRPr="005548C2">
          <w:rPr>
            <w:rStyle w:val="Hyperlink"/>
            <w:noProof/>
            <w:color w:val="0D0D0D" w:themeColor="text1" w:themeTint="F2"/>
          </w:rPr>
          <w:t>3. Tổ chức thực hiện các công trình, biện pháp bảo vệ môi trường</w:t>
        </w:r>
        <w:r w:rsidR="005548C2" w:rsidRPr="005548C2">
          <w:rPr>
            <w:noProof/>
            <w:webHidden/>
            <w:color w:val="0D0D0D" w:themeColor="text1" w:themeTint="F2"/>
          </w:rPr>
          <w:tab/>
        </w:r>
        <w:r w:rsidR="005548C2" w:rsidRPr="005548C2">
          <w:rPr>
            <w:noProof/>
            <w:webHidden/>
            <w:color w:val="0D0D0D" w:themeColor="text1" w:themeTint="F2"/>
          </w:rPr>
          <w:fldChar w:fldCharType="begin"/>
        </w:r>
        <w:r w:rsidR="005548C2" w:rsidRPr="005548C2">
          <w:rPr>
            <w:noProof/>
            <w:webHidden/>
            <w:color w:val="0D0D0D" w:themeColor="text1" w:themeTint="F2"/>
          </w:rPr>
          <w:instrText xml:space="preserve"> PAGEREF _Toc195792605 \h </w:instrText>
        </w:r>
        <w:r w:rsidR="005548C2" w:rsidRPr="005548C2">
          <w:rPr>
            <w:noProof/>
            <w:webHidden/>
            <w:color w:val="0D0D0D" w:themeColor="text1" w:themeTint="F2"/>
          </w:rPr>
        </w:r>
        <w:r w:rsidR="005548C2" w:rsidRPr="005548C2">
          <w:rPr>
            <w:noProof/>
            <w:webHidden/>
            <w:color w:val="0D0D0D" w:themeColor="text1" w:themeTint="F2"/>
          </w:rPr>
          <w:fldChar w:fldCharType="separate"/>
        </w:r>
        <w:r w:rsidR="005548C2" w:rsidRPr="005548C2">
          <w:rPr>
            <w:noProof/>
            <w:webHidden/>
            <w:color w:val="0D0D0D" w:themeColor="text1" w:themeTint="F2"/>
          </w:rPr>
          <w:t>58</w:t>
        </w:r>
        <w:r w:rsidR="005548C2" w:rsidRPr="005548C2">
          <w:rPr>
            <w:noProof/>
            <w:webHidden/>
            <w:color w:val="0D0D0D" w:themeColor="text1" w:themeTint="F2"/>
          </w:rPr>
          <w:fldChar w:fldCharType="end"/>
        </w:r>
      </w:hyperlink>
    </w:p>
    <w:p w14:paraId="3CE36C23" w14:textId="054C7750" w:rsidR="005548C2" w:rsidRPr="005548C2" w:rsidRDefault="002F6F6E">
      <w:pPr>
        <w:pStyle w:val="TOC3"/>
        <w:rPr>
          <w:rFonts w:asciiTheme="minorHAnsi" w:eastAsiaTheme="minorEastAsia" w:hAnsiTheme="minorHAnsi" w:cstheme="minorBidi"/>
          <w:noProof/>
          <w:color w:val="0D0D0D" w:themeColor="text1" w:themeTint="F2"/>
          <w:sz w:val="22"/>
          <w:szCs w:val="22"/>
          <w:lang w:val="en-US" w:eastAsia="en-US"/>
        </w:rPr>
      </w:pPr>
      <w:hyperlink w:anchor="_Toc195792606" w:history="1">
        <w:r w:rsidR="005548C2" w:rsidRPr="005548C2">
          <w:rPr>
            <w:rStyle w:val="Hyperlink"/>
            <w:noProof/>
            <w:color w:val="0D0D0D" w:themeColor="text1" w:themeTint="F2"/>
          </w:rPr>
          <w:t>3.1. Danh mục công trình, biện pháp bảo vệ môi trường của dự án đầu tư</w:t>
        </w:r>
        <w:r w:rsidR="005548C2" w:rsidRPr="005548C2">
          <w:rPr>
            <w:noProof/>
            <w:webHidden/>
            <w:color w:val="0D0D0D" w:themeColor="text1" w:themeTint="F2"/>
          </w:rPr>
          <w:tab/>
        </w:r>
        <w:r w:rsidR="005548C2" w:rsidRPr="005548C2">
          <w:rPr>
            <w:noProof/>
            <w:webHidden/>
            <w:color w:val="0D0D0D" w:themeColor="text1" w:themeTint="F2"/>
          </w:rPr>
          <w:fldChar w:fldCharType="begin"/>
        </w:r>
        <w:r w:rsidR="005548C2" w:rsidRPr="005548C2">
          <w:rPr>
            <w:noProof/>
            <w:webHidden/>
            <w:color w:val="0D0D0D" w:themeColor="text1" w:themeTint="F2"/>
          </w:rPr>
          <w:instrText xml:space="preserve"> PAGEREF _Toc195792606 \h </w:instrText>
        </w:r>
        <w:r w:rsidR="005548C2" w:rsidRPr="005548C2">
          <w:rPr>
            <w:noProof/>
            <w:webHidden/>
            <w:color w:val="0D0D0D" w:themeColor="text1" w:themeTint="F2"/>
          </w:rPr>
        </w:r>
        <w:r w:rsidR="005548C2" w:rsidRPr="005548C2">
          <w:rPr>
            <w:noProof/>
            <w:webHidden/>
            <w:color w:val="0D0D0D" w:themeColor="text1" w:themeTint="F2"/>
          </w:rPr>
          <w:fldChar w:fldCharType="separate"/>
        </w:r>
        <w:r w:rsidR="005548C2" w:rsidRPr="005548C2">
          <w:rPr>
            <w:noProof/>
            <w:webHidden/>
            <w:color w:val="0D0D0D" w:themeColor="text1" w:themeTint="F2"/>
          </w:rPr>
          <w:t>58</w:t>
        </w:r>
        <w:r w:rsidR="005548C2" w:rsidRPr="005548C2">
          <w:rPr>
            <w:noProof/>
            <w:webHidden/>
            <w:color w:val="0D0D0D" w:themeColor="text1" w:themeTint="F2"/>
          </w:rPr>
          <w:fldChar w:fldCharType="end"/>
        </w:r>
      </w:hyperlink>
    </w:p>
    <w:p w14:paraId="7BB85141" w14:textId="0E74D9DD" w:rsidR="005548C2" w:rsidRPr="005548C2" w:rsidRDefault="002F6F6E">
      <w:pPr>
        <w:pStyle w:val="TOC3"/>
        <w:rPr>
          <w:rFonts w:asciiTheme="minorHAnsi" w:eastAsiaTheme="minorEastAsia" w:hAnsiTheme="minorHAnsi" w:cstheme="minorBidi"/>
          <w:noProof/>
          <w:color w:val="0D0D0D" w:themeColor="text1" w:themeTint="F2"/>
          <w:sz w:val="22"/>
          <w:szCs w:val="22"/>
          <w:lang w:val="en-US" w:eastAsia="en-US"/>
        </w:rPr>
      </w:pPr>
      <w:hyperlink w:anchor="_Toc195792607" w:history="1">
        <w:r w:rsidR="005548C2" w:rsidRPr="005548C2">
          <w:rPr>
            <w:rStyle w:val="Hyperlink"/>
            <w:noProof/>
            <w:color w:val="0D0D0D" w:themeColor="text1" w:themeTint="F2"/>
          </w:rPr>
          <w:t>3.2. Kế hoạch xây lắp các công trình xử lý chất thải, bảo vệ môi trường, thiết bị quan trắc nước thải, khí thải tự động liên tục</w:t>
        </w:r>
        <w:r w:rsidR="005548C2" w:rsidRPr="005548C2">
          <w:rPr>
            <w:noProof/>
            <w:webHidden/>
            <w:color w:val="0D0D0D" w:themeColor="text1" w:themeTint="F2"/>
          </w:rPr>
          <w:tab/>
        </w:r>
        <w:r w:rsidR="005548C2" w:rsidRPr="005548C2">
          <w:rPr>
            <w:noProof/>
            <w:webHidden/>
            <w:color w:val="0D0D0D" w:themeColor="text1" w:themeTint="F2"/>
          </w:rPr>
          <w:fldChar w:fldCharType="begin"/>
        </w:r>
        <w:r w:rsidR="005548C2" w:rsidRPr="005548C2">
          <w:rPr>
            <w:noProof/>
            <w:webHidden/>
            <w:color w:val="0D0D0D" w:themeColor="text1" w:themeTint="F2"/>
          </w:rPr>
          <w:instrText xml:space="preserve"> PAGEREF _Toc195792607 \h </w:instrText>
        </w:r>
        <w:r w:rsidR="005548C2" w:rsidRPr="005548C2">
          <w:rPr>
            <w:noProof/>
            <w:webHidden/>
            <w:color w:val="0D0D0D" w:themeColor="text1" w:themeTint="F2"/>
          </w:rPr>
        </w:r>
        <w:r w:rsidR="005548C2" w:rsidRPr="005548C2">
          <w:rPr>
            <w:noProof/>
            <w:webHidden/>
            <w:color w:val="0D0D0D" w:themeColor="text1" w:themeTint="F2"/>
          </w:rPr>
          <w:fldChar w:fldCharType="separate"/>
        </w:r>
        <w:r w:rsidR="005548C2" w:rsidRPr="005548C2">
          <w:rPr>
            <w:noProof/>
            <w:webHidden/>
            <w:color w:val="0D0D0D" w:themeColor="text1" w:themeTint="F2"/>
          </w:rPr>
          <w:t>59</w:t>
        </w:r>
        <w:r w:rsidR="005548C2" w:rsidRPr="005548C2">
          <w:rPr>
            <w:noProof/>
            <w:webHidden/>
            <w:color w:val="0D0D0D" w:themeColor="text1" w:themeTint="F2"/>
          </w:rPr>
          <w:fldChar w:fldCharType="end"/>
        </w:r>
      </w:hyperlink>
    </w:p>
    <w:p w14:paraId="691222F2" w14:textId="6A82783B" w:rsidR="005548C2" w:rsidRPr="005548C2" w:rsidRDefault="002F6F6E">
      <w:pPr>
        <w:pStyle w:val="TOC3"/>
        <w:rPr>
          <w:rFonts w:asciiTheme="minorHAnsi" w:eastAsiaTheme="minorEastAsia" w:hAnsiTheme="minorHAnsi" w:cstheme="minorBidi"/>
          <w:noProof/>
          <w:color w:val="0D0D0D" w:themeColor="text1" w:themeTint="F2"/>
          <w:sz w:val="22"/>
          <w:szCs w:val="22"/>
          <w:lang w:val="en-US" w:eastAsia="en-US"/>
        </w:rPr>
      </w:pPr>
      <w:hyperlink w:anchor="_Toc195792608" w:history="1">
        <w:r w:rsidR="005548C2" w:rsidRPr="005548C2">
          <w:rPr>
            <w:rStyle w:val="Hyperlink"/>
            <w:noProof/>
            <w:color w:val="0D0D0D" w:themeColor="text1" w:themeTint="F2"/>
          </w:rPr>
          <w:t>3.3. Kế hoạch tổ chức thực hiện các biện pháp bảo vệ môi trường khác</w:t>
        </w:r>
        <w:r w:rsidR="005548C2" w:rsidRPr="005548C2">
          <w:rPr>
            <w:noProof/>
            <w:webHidden/>
            <w:color w:val="0D0D0D" w:themeColor="text1" w:themeTint="F2"/>
          </w:rPr>
          <w:tab/>
        </w:r>
        <w:r w:rsidR="005548C2" w:rsidRPr="005548C2">
          <w:rPr>
            <w:noProof/>
            <w:webHidden/>
            <w:color w:val="0D0D0D" w:themeColor="text1" w:themeTint="F2"/>
          </w:rPr>
          <w:fldChar w:fldCharType="begin"/>
        </w:r>
        <w:r w:rsidR="005548C2" w:rsidRPr="005548C2">
          <w:rPr>
            <w:noProof/>
            <w:webHidden/>
            <w:color w:val="0D0D0D" w:themeColor="text1" w:themeTint="F2"/>
          </w:rPr>
          <w:instrText xml:space="preserve"> PAGEREF _Toc195792608 \h </w:instrText>
        </w:r>
        <w:r w:rsidR="005548C2" w:rsidRPr="005548C2">
          <w:rPr>
            <w:noProof/>
            <w:webHidden/>
            <w:color w:val="0D0D0D" w:themeColor="text1" w:themeTint="F2"/>
          </w:rPr>
        </w:r>
        <w:r w:rsidR="005548C2" w:rsidRPr="005548C2">
          <w:rPr>
            <w:noProof/>
            <w:webHidden/>
            <w:color w:val="0D0D0D" w:themeColor="text1" w:themeTint="F2"/>
          </w:rPr>
          <w:fldChar w:fldCharType="separate"/>
        </w:r>
        <w:r w:rsidR="005548C2" w:rsidRPr="005548C2">
          <w:rPr>
            <w:noProof/>
            <w:webHidden/>
            <w:color w:val="0D0D0D" w:themeColor="text1" w:themeTint="F2"/>
          </w:rPr>
          <w:t>60</w:t>
        </w:r>
        <w:r w:rsidR="005548C2" w:rsidRPr="005548C2">
          <w:rPr>
            <w:noProof/>
            <w:webHidden/>
            <w:color w:val="0D0D0D" w:themeColor="text1" w:themeTint="F2"/>
          </w:rPr>
          <w:fldChar w:fldCharType="end"/>
        </w:r>
      </w:hyperlink>
    </w:p>
    <w:p w14:paraId="77D39353" w14:textId="19705B4C" w:rsidR="005548C2" w:rsidRPr="005548C2" w:rsidRDefault="002F6F6E">
      <w:pPr>
        <w:pStyle w:val="TOC3"/>
        <w:rPr>
          <w:rFonts w:asciiTheme="minorHAnsi" w:eastAsiaTheme="minorEastAsia" w:hAnsiTheme="minorHAnsi" w:cstheme="minorBidi"/>
          <w:noProof/>
          <w:color w:val="0D0D0D" w:themeColor="text1" w:themeTint="F2"/>
          <w:sz w:val="22"/>
          <w:szCs w:val="22"/>
          <w:lang w:val="en-US" w:eastAsia="en-US"/>
        </w:rPr>
      </w:pPr>
      <w:hyperlink w:anchor="_Toc195792609" w:history="1">
        <w:r w:rsidR="005548C2" w:rsidRPr="005548C2">
          <w:rPr>
            <w:rStyle w:val="Hyperlink"/>
            <w:noProof/>
            <w:color w:val="0D0D0D" w:themeColor="text1" w:themeTint="F2"/>
            <w:lang w:val="fr-FR"/>
          </w:rPr>
          <w:t>3.4. Dự toán kinh phí đối với các công trình, biện pháo bảo vệ môi trường</w:t>
        </w:r>
        <w:r w:rsidR="005548C2" w:rsidRPr="005548C2">
          <w:rPr>
            <w:noProof/>
            <w:webHidden/>
            <w:color w:val="0D0D0D" w:themeColor="text1" w:themeTint="F2"/>
          </w:rPr>
          <w:tab/>
        </w:r>
        <w:r w:rsidR="005548C2" w:rsidRPr="005548C2">
          <w:rPr>
            <w:noProof/>
            <w:webHidden/>
            <w:color w:val="0D0D0D" w:themeColor="text1" w:themeTint="F2"/>
          </w:rPr>
          <w:fldChar w:fldCharType="begin"/>
        </w:r>
        <w:r w:rsidR="005548C2" w:rsidRPr="005548C2">
          <w:rPr>
            <w:noProof/>
            <w:webHidden/>
            <w:color w:val="0D0D0D" w:themeColor="text1" w:themeTint="F2"/>
          </w:rPr>
          <w:instrText xml:space="preserve"> PAGEREF _Toc195792609 \h </w:instrText>
        </w:r>
        <w:r w:rsidR="005548C2" w:rsidRPr="005548C2">
          <w:rPr>
            <w:noProof/>
            <w:webHidden/>
            <w:color w:val="0D0D0D" w:themeColor="text1" w:themeTint="F2"/>
          </w:rPr>
        </w:r>
        <w:r w:rsidR="005548C2" w:rsidRPr="005548C2">
          <w:rPr>
            <w:noProof/>
            <w:webHidden/>
            <w:color w:val="0D0D0D" w:themeColor="text1" w:themeTint="F2"/>
          </w:rPr>
          <w:fldChar w:fldCharType="separate"/>
        </w:r>
        <w:r w:rsidR="005548C2" w:rsidRPr="005548C2">
          <w:rPr>
            <w:noProof/>
            <w:webHidden/>
            <w:color w:val="0D0D0D" w:themeColor="text1" w:themeTint="F2"/>
          </w:rPr>
          <w:t>61</w:t>
        </w:r>
        <w:r w:rsidR="005548C2" w:rsidRPr="005548C2">
          <w:rPr>
            <w:noProof/>
            <w:webHidden/>
            <w:color w:val="0D0D0D" w:themeColor="text1" w:themeTint="F2"/>
          </w:rPr>
          <w:fldChar w:fldCharType="end"/>
        </w:r>
      </w:hyperlink>
    </w:p>
    <w:p w14:paraId="0AC7C932" w14:textId="39D29BA0" w:rsidR="005548C2" w:rsidRPr="005548C2" w:rsidRDefault="002F6F6E">
      <w:pPr>
        <w:pStyle w:val="TOC3"/>
        <w:rPr>
          <w:rFonts w:asciiTheme="minorHAnsi" w:eastAsiaTheme="minorEastAsia" w:hAnsiTheme="minorHAnsi" w:cstheme="minorBidi"/>
          <w:noProof/>
          <w:color w:val="0D0D0D" w:themeColor="text1" w:themeTint="F2"/>
          <w:sz w:val="22"/>
          <w:szCs w:val="22"/>
          <w:lang w:val="en-US" w:eastAsia="en-US"/>
        </w:rPr>
      </w:pPr>
      <w:hyperlink w:anchor="_Toc195792610" w:history="1">
        <w:r w:rsidR="005548C2" w:rsidRPr="005548C2">
          <w:rPr>
            <w:rStyle w:val="Hyperlink"/>
            <w:noProof/>
            <w:color w:val="0D0D0D" w:themeColor="text1" w:themeTint="F2"/>
          </w:rPr>
          <w:t>3.5. Sơ đồ tổ chức quản lý, vận hành các công trình, biện pháp bảo vệ môi trường</w:t>
        </w:r>
        <w:r w:rsidR="005548C2" w:rsidRPr="005548C2">
          <w:rPr>
            <w:noProof/>
            <w:webHidden/>
            <w:color w:val="0D0D0D" w:themeColor="text1" w:themeTint="F2"/>
          </w:rPr>
          <w:tab/>
        </w:r>
        <w:r w:rsidR="005548C2" w:rsidRPr="005548C2">
          <w:rPr>
            <w:noProof/>
            <w:webHidden/>
            <w:color w:val="0D0D0D" w:themeColor="text1" w:themeTint="F2"/>
          </w:rPr>
          <w:fldChar w:fldCharType="begin"/>
        </w:r>
        <w:r w:rsidR="005548C2" w:rsidRPr="005548C2">
          <w:rPr>
            <w:noProof/>
            <w:webHidden/>
            <w:color w:val="0D0D0D" w:themeColor="text1" w:themeTint="F2"/>
          </w:rPr>
          <w:instrText xml:space="preserve"> PAGEREF _Toc195792610 \h </w:instrText>
        </w:r>
        <w:r w:rsidR="005548C2" w:rsidRPr="005548C2">
          <w:rPr>
            <w:noProof/>
            <w:webHidden/>
            <w:color w:val="0D0D0D" w:themeColor="text1" w:themeTint="F2"/>
          </w:rPr>
        </w:r>
        <w:r w:rsidR="005548C2" w:rsidRPr="005548C2">
          <w:rPr>
            <w:noProof/>
            <w:webHidden/>
            <w:color w:val="0D0D0D" w:themeColor="text1" w:themeTint="F2"/>
          </w:rPr>
          <w:fldChar w:fldCharType="separate"/>
        </w:r>
        <w:r w:rsidR="005548C2" w:rsidRPr="005548C2">
          <w:rPr>
            <w:noProof/>
            <w:webHidden/>
            <w:color w:val="0D0D0D" w:themeColor="text1" w:themeTint="F2"/>
          </w:rPr>
          <w:t>62</w:t>
        </w:r>
        <w:r w:rsidR="005548C2" w:rsidRPr="005548C2">
          <w:rPr>
            <w:noProof/>
            <w:webHidden/>
            <w:color w:val="0D0D0D" w:themeColor="text1" w:themeTint="F2"/>
          </w:rPr>
          <w:fldChar w:fldCharType="end"/>
        </w:r>
      </w:hyperlink>
    </w:p>
    <w:p w14:paraId="2D7E4853" w14:textId="33CD27EE" w:rsidR="005548C2" w:rsidRPr="005548C2" w:rsidRDefault="002F6F6E">
      <w:pPr>
        <w:pStyle w:val="TOC2"/>
        <w:tabs>
          <w:tab w:val="right" w:leader="dot" w:pos="9062"/>
        </w:tabs>
        <w:rPr>
          <w:rFonts w:asciiTheme="minorHAnsi" w:eastAsiaTheme="minorEastAsia" w:hAnsiTheme="minorHAnsi" w:cstheme="minorBidi"/>
          <w:noProof/>
          <w:color w:val="0D0D0D" w:themeColor="text1" w:themeTint="F2"/>
          <w:sz w:val="22"/>
          <w:szCs w:val="22"/>
          <w:lang w:val="en-US" w:eastAsia="en-US"/>
        </w:rPr>
      </w:pPr>
      <w:hyperlink w:anchor="_Toc195792611" w:history="1">
        <w:r w:rsidR="005548C2" w:rsidRPr="005548C2">
          <w:rPr>
            <w:rStyle w:val="Hyperlink"/>
            <w:noProof/>
            <w:color w:val="0D0D0D" w:themeColor="text1" w:themeTint="F2"/>
          </w:rPr>
          <w:t>4. Nhận xét về mức độ chi tiết, độ tin cậy của các kết quả đánh giá, dự báo:</w:t>
        </w:r>
        <w:r w:rsidR="005548C2" w:rsidRPr="005548C2">
          <w:rPr>
            <w:noProof/>
            <w:webHidden/>
            <w:color w:val="0D0D0D" w:themeColor="text1" w:themeTint="F2"/>
          </w:rPr>
          <w:tab/>
        </w:r>
        <w:r w:rsidR="005548C2" w:rsidRPr="005548C2">
          <w:rPr>
            <w:noProof/>
            <w:webHidden/>
            <w:color w:val="0D0D0D" w:themeColor="text1" w:themeTint="F2"/>
          </w:rPr>
          <w:fldChar w:fldCharType="begin"/>
        </w:r>
        <w:r w:rsidR="005548C2" w:rsidRPr="005548C2">
          <w:rPr>
            <w:noProof/>
            <w:webHidden/>
            <w:color w:val="0D0D0D" w:themeColor="text1" w:themeTint="F2"/>
          </w:rPr>
          <w:instrText xml:space="preserve"> PAGEREF _Toc195792611 \h </w:instrText>
        </w:r>
        <w:r w:rsidR="005548C2" w:rsidRPr="005548C2">
          <w:rPr>
            <w:noProof/>
            <w:webHidden/>
            <w:color w:val="0D0D0D" w:themeColor="text1" w:themeTint="F2"/>
          </w:rPr>
        </w:r>
        <w:r w:rsidR="005548C2" w:rsidRPr="005548C2">
          <w:rPr>
            <w:noProof/>
            <w:webHidden/>
            <w:color w:val="0D0D0D" w:themeColor="text1" w:themeTint="F2"/>
          </w:rPr>
          <w:fldChar w:fldCharType="separate"/>
        </w:r>
        <w:r w:rsidR="005548C2" w:rsidRPr="005548C2">
          <w:rPr>
            <w:noProof/>
            <w:webHidden/>
            <w:color w:val="0D0D0D" w:themeColor="text1" w:themeTint="F2"/>
          </w:rPr>
          <w:t>63</w:t>
        </w:r>
        <w:r w:rsidR="005548C2" w:rsidRPr="005548C2">
          <w:rPr>
            <w:noProof/>
            <w:webHidden/>
            <w:color w:val="0D0D0D" w:themeColor="text1" w:themeTint="F2"/>
          </w:rPr>
          <w:fldChar w:fldCharType="end"/>
        </w:r>
      </w:hyperlink>
    </w:p>
    <w:p w14:paraId="60A964BA" w14:textId="01BE3E32" w:rsidR="005548C2" w:rsidRPr="005548C2" w:rsidRDefault="002F6F6E">
      <w:pPr>
        <w:pStyle w:val="TOC3"/>
        <w:rPr>
          <w:rFonts w:asciiTheme="minorHAnsi" w:eastAsiaTheme="minorEastAsia" w:hAnsiTheme="minorHAnsi" w:cstheme="minorBidi"/>
          <w:noProof/>
          <w:color w:val="0D0D0D" w:themeColor="text1" w:themeTint="F2"/>
          <w:sz w:val="22"/>
          <w:szCs w:val="22"/>
          <w:lang w:val="en-US" w:eastAsia="en-US"/>
        </w:rPr>
      </w:pPr>
      <w:hyperlink w:anchor="_Toc195792612" w:history="1">
        <w:r w:rsidR="005548C2" w:rsidRPr="005548C2">
          <w:rPr>
            <w:rStyle w:val="Hyperlink"/>
            <w:noProof/>
            <w:color w:val="0D0D0D" w:themeColor="text1" w:themeTint="F2"/>
          </w:rPr>
          <w:t>4.1. Mức độ chi tiết của các đánh giá</w:t>
        </w:r>
        <w:r w:rsidR="005548C2" w:rsidRPr="005548C2">
          <w:rPr>
            <w:noProof/>
            <w:webHidden/>
            <w:color w:val="0D0D0D" w:themeColor="text1" w:themeTint="F2"/>
          </w:rPr>
          <w:tab/>
        </w:r>
        <w:r w:rsidR="005548C2" w:rsidRPr="005548C2">
          <w:rPr>
            <w:noProof/>
            <w:webHidden/>
            <w:color w:val="0D0D0D" w:themeColor="text1" w:themeTint="F2"/>
          </w:rPr>
          <w:fldChar w:fldCharType="begin"/>
        </w:r>
        <w:r w:rsidR="005548C2" w:rsidRPr="005548C2">
          <w:rPr>
            <w:noProof/>
            <w:webHidden/>
            <w:color w:val="0D0D0D" w:themeColor="text1" w:themeTint="F2"/>
          </w:rPr>
          <w:instrText xml:space="preserve"> PAGEREF _Toc195792612 \h </w:instrText>
        </w:r>
        <w:r w:rsidR="005548C2" w:rsidRPr="005548C2">
          <w:rPr>
            <w:noProof/>
            <w:webHidden/>
            <w:color w:val="0D0D0D" w:themeColor="text1" w:themeTint="F2"/>
          </w:rPr>
        </w:r>
        <w:r w:rsidR="005548C2" w:rsidRPr="005548C2">
          <w:rPr>
            <w:noProof/>
            <w:webHidden/>
            <w:color w:val="0D0D0D" w:themeColor="text1" w:themeTint="F2"/>
          </w:rPr>
          <w:fldChar w:fldCharType="separate"/>
        </w:r>
        <w:r w:rsidR="005548C2" w:rsidRPr="005548C2">
          <w:rPr>
            <w:noProof/>
            <w:webHidden/>
            <w:color w:val="0D0D0D" w:themeColor="text1" w:themeTint="F2"/>
          </w:rPr>
          <w:t>63</w:t>
        </w:r>
        <w:r w:rsidR="005548C2" w:rsidRPr="005548C2">
          <w:rPr>
            <w:noProof/>
            <w:webHidden/>
            <w:color w:val="0D0D0D" w:themeColor="text1" w:themeTint="F2"/>
          </w:rPr>
          <w:fldChar w:fldCharType="end"/>
        </w:r>
      </w:hyperlink>
    </w:p>
    <w:p w14:paraId="5D8A25D6" w14:textId="5D9C8F55" w:rsidR="005548C2" w:rsidRPr="005548C2" w:rsidRDefault="002F6F6E">
      <w:pPr>
        <w:pStyle w:val="TOC3"/>
        <w:rPr>
          <w:rFonts w:asciiTheme="minorHAnsi" w:eastAsiaTheme="minorEastAsia" w:hAnsiTheme="minorHAnsi" w:cstheme="minorBidi"/>
          <w:noProof/>
          <w:color w:val="0D0D0D" w:themeColor="text1" w:themeTint="F2"/>
          <w:sz w:val="22"/>
          <w:szCs w:val="22"/>
          <w:lang w:val="en-US" w:eastAsia="en-US"/>
        </w:rPr>
      </w:pPr>
      <w:hyperlink w:anchor="_Toc195792613" w:history="1">
        <w:r w:rsidR="005548C2" w:rsidRPr="005548C2">
          <w:rPr>
            <w:rStyle w:val="Hyperlink"/>
            <w:noProof/>
            <w:color w:val="0D0D0D" w:themeColor="text1" w:themeTint="F2"/>
          </w:rPr>
          <w:t>4.2. Độ tin cậy của các đánh giá</w:t>
        </w:r>
        <w:r w:rsidR="005548C2" w:rsidRPr="005548C2">
          <w:rPr>
            <w:noProof/>
            <w:webHidden/>
            <w:color w:val="0D0D0D" w:themeColor="text1" w:themeTint="F2"/>
          </w:rPr>
          <w:tab/>
        </w:r>
        <w:r w:rsidR="005548C2" w:rsidRPr="005548C2">
          <w:rPr>
            <w:noProof/>
            <w:webHidden/>
            <w:color w:val="0D0D0D" w:themeColor="text1" w:themeTint="F2"/>
          </w:rPr>
          <w:fldChar w:fldCharType="begin"/>
        </w:r>
        <w:r w:rsidR="005548C2" w:rsidRPr="005548C2">
          <w:rPr>
            <w:noProof/>
            <w:webHidden/>
            <w:color w:val="0D0D0D" w:themeColor="text1" w:themeTint="F2"/>
          </w:rPr>
          <w:instrText xml:space="preserve"> PAGEREF _Toc195792613 \h </w:instrText>
        </w:r>
        <w:r w:rsidR="005548C2" w:rsidRPr="005548C2">
          <w:rPr>
            <w:noProof/>
            <w:webHidden/>
            <w:color w:val="0D0D0D" w:themeColor="text1" w:themeTint="F2"/>
          </w:rPr>
        </w:r>
        <w:r w:rsidR="005548C2" w:rsidRPr="005548C2">
          <w:rPr>
            <w:noProof/>
            <w:webHidden/>
            <w:color w:val="0D0D0D" w:themeColor="text1" w:themeTint="F2"/>
          </w:rPr>
          <w:fldChar w:fldCharType="separate"/>
        </w:r>
        <w:r w:rsidR="005548C2" w:rsidRPr="005548C2">
          <w:rPr>
            <w:noProof/>
            <w:webHidden/>
            <w:color w:val="0D0D0D" w:themeColor="text1" w:themeTint="F2"/>
          </w:rPr>
          <w:t>63</w:t>
        </w:r>
        <w:r w:rsidR="005548C2" w:rsidRPr="005548C2">
          <w:rPr>
            <w:noProof/>
            <w:webHidden/>
            <w:color w:val="0D0D0D" w:themeColor="text1" w:themeTint="F2"/>
          </w:rPr>
          <w:fldChar w:fldCharType="end"/>
        </w:r>
      </w:hyperlink>
    </w:p>
    <w:p w14:paraId="17DA5CA9" w14:textId="1FABA1C5" w:rsidR="005548C2" w:rsidRPr="005548C2" w:rsidRDefault="002F6F6E">
      <w:pPr>
        <w:pStyle w:val="TOC1"/>
        <w:rPr>
          <w:rFonts w:asciiTheme="minorHAnsi" w:eastAsiaTheme="minorEastAsia" w:hAnsiTheme="minorHAnsi" w:cstheme="minorBidi"/>
          <w:noProof/>
          <w:color w:val="0D0D0D" w:themeColor="text1" w:themeTint="F2"/>
          <w:sz w:val="22"/>
          <w:szCs w:val="22"/>
          <w:lang w:val="en-US" w:eastAsia="en-US"/>
        </w:rPr>
      </w:pPr>
      <w:hyperlink w:anchor="_Toc195792614" w:history="1">
        <w:r w:rsidR="005548C2" w:rsidRPr="005548C2">
          <w:rPr>
            <w:rStyle w:val="Hyperlink"/>
            <w:bCs/>
            <w:noProof/>
            <w:color w:val="0D0D0D" w:themeColor="text1" w:themeTint="F2"/>
          </w:rPr>
          <w:t>CHƯƠNG V</w:t>
        </w:r>
        <w:r w:rsidR="005548C2" w:rsidRPr="005548C2">
          <w:rPr>
            <w:noProof/>
            <w:webHidden/>
            <w:color w:val="0D0D0D" w:themeColor="text1" w:themeTint="F2"/>
          </w:rPr>
          <w:tab/>
        </w:r>
        <w:r w:rsidR="005548C2" w:rsidRPr="005548C2">
          <w:rPr>
            <w:noProof/>
            <w:webHidden/>
            <w:color w:val="0D0D0D" w:themeColor="text1" w:themeTint="F2"/>
          </w:rPr>
          <w:fldChar w:fldCharType="begin"/>
        </w:r>
        <w:r w:rsidR="005548C2" w:rsidRPr="005548C2">
          <w:rPr>
            <w:noProof/>
            <w:webHidden/>
            <w:color w:val="0D0D0D" w:themeColor="text1" w:themeTint="F2"/>
          </w:rPr>
          <w:instrText xml:space="preserve"> PAGEREF _Toc195792614 \h </w:instrText>
        </w:r>
        <w:r w:rsidR="005548C2" w:rsidRPr="005548C2">
          <w:rPr>
            <w:noProof/>
            <w:webHidden/>
            <w:color w:val="0D0D0D" w:themeColor="text1" w:themeTint="F2"/>
          </w:rPr>
        </w:r>
        <w:r w:rsidR="005548C2" w:rsidRPr="005548C2">
          <w:rPr>
            <w:noProof/>
            <w:webHidden/>
            <w:color w:val="0D0D0D" w:themeColor="text1" w:themeTint="F2"/>
          </w:rPr>
          <w:fldChar w:fldCharType="separate"/>
        </w:r>
        <w:r w:rsidR="005548C2" w:rsidRPr="005548C2">
          <w:rPr>
            <w:noProof/>
            <w:webHidden/>
            <w:color w:val="0D0D0D" w:themeColor="text1" w:themeTint="F2"/>
          </w:rPr>
          <w:t>65</w:t>
        </w:r>
        <w:r w:rsidR="005548C2" w:rsidRPr="005548C2">
          <w:rPr>
            <w:noProof/>
            <w:webHidden/>
            <w:color w:val="0D0D0D" w:themeColor="text1" w:themeTint="F2"/>
          </w:rPr>
          <w:fldChar w:fldCharType="end"/>
        </w:r>
      </w:hyperlink>
    </w:p>
    <w:p w14:paraId="2F2171AC" w14:textId="20B016DE" w:rsidR="005548C2" w:rsidRPr="005548C2" w:rsidRDefault="002F6F6E">
      <w:pPr>
        <w:pStyle w:val="TOC1"/>
        <w:rPr>
          <w:rFonts w:asciiTheme="minorHAnsi" w:eastAsiaTheme="minorEastAsia" w:hAnsiTheme="minorHAnsi" w:cstheme="minorBidi"/>
          <w:noProof/>
          <w:color w:val="0D0D0D" w:themeColor="text1" w:themeTint="F2"/>
          <w:sz w:val="22"/>
          <w:szCs w:val="22"/>
          <w:lang w:val="en-US" w:eastAsia="en-US"/>
        </w:rPr>
      </w:pPr>
      <w:hyperlink w:anchor="_Toc195792615" w:history="1">
        <w:r w:rsidR="005548C2" w:rsidRPr="005548C2">
          <w:rPr>
            <w:rStyle w:val="Hyperlink"/>
            <w:noProof/>
            <w:color w:val="0D0D0D" w:themeColor="text1" w:themeTint="F2"/>
          </w:rPr>
          <w:t>NỘI DUNG ĐỀ NGHỊ CẤP, CẤP LẠI GIẤY PHÉP MÔI TRƯỜNG</w:t>
        </w:r>
        <w:r w:rsidR="005548C2" w:rsidRPr="005548C2">
          <w:rPr>
            <w:noProof/>
            <w:webHidden/>
            <w:color w:val="0D0D0D" w:themeColor="text1" w:themeTint="F2"/>
          </w:rPr>
          <w:tab/>
        </w:r>
        <w:r w:rsidR="005548C2" w:rsidRPr="005548C2">
          <w:rPr>
            <w:noProof/>
            <w:webHidden/>
            <w:color w:val="0D0D0D" w:themeColor="text1" w:themeTint="F2"/>
          </w:rPr>
          <w:fldChar w:fldCharType="begin"/>
        </w:r>
        <w:r w:rsidR="005548C2" w:rsidRPr="005548C2">
          <w:rPr>
            <w:noProof/>
            <w:webHidden/>
            <w:color w:val="0D0D0D" w:themeColor="text1" w:themeTint="F2"/>
          </w:rPr>
          <w:instrText xml:space="preserve"> PAGEREF _Toc195792615 \h </w:instrText>
        </w:r>
        <w:r w:rsidR="005548C2" w:rsidRPr="005548C2">
          <w:rPr>
            <w:noProof/>
            <w:webHidden/>
            <w:color w:val="0D0D0D" w:themeColor="text1" w:themeTint="F2"/>
          </w:rPr>
        </w:r>
        <w:r w:rsidR="005548C2" w:rsidRPr="005548C2">
          <w:rPr>
            <w:noProof/>
            <w:webHidden/>
            <w:color w:val="0D0D0D" w:themeColor="text1" w:themeTint="F2"/>
          </w:rPr>
          <w:fldChar w:fldCharType="separate"/>
        </w:r>
        <w:r w:rsidR="005548C2" w:rsidRPr="005548C2">
          <w:rPr>
            <w:noProof/>
            <w:webHidden/>
            <w:color w:val="0D0D0D" w:themeColor="text1" w:themeTint="F2"/>
          </w:rPr>
          <w:t>65</w:t>
        </w:r>
        <w:r w:rsidR="005548C2" w:rsidRPr="005548C2">
          <w:rPr>
            <w:noProof/>
            <w:webHidden/>
            <w:color w:val="0D0D0D" w:themeColor="text1" w:themeTint="F2"/>
          </w:rPr>
          <w:fldChar w:fldCharType="end"/>
        </w:r>
      </w:hyperlink>
    </w:p>
    <w:p w14:paraId="3112A8C1" w14:textId="6FDEBD9A" w:rsidR="005548C2" w:rsidRPr="005548C2" w:rsidRDefault="002F6F6E">
      <w:pPr>
        <w:pStyle w:val="TOC2"/>
        <w:tabs>
          <w:tab w:val="right" w:leader="dot" w:pos="9062"/>
        </w:tabs>
        <w:rPr>
          <w:rFonts w:asciiTheme="minorHAnsi" w:eastAsiaTheme="minorEastAsia" w:hAnsiTheme="minorHAnsi" w:cstheme="minorBidi"/>
          <w:noProof/>
          <w:color w:val="0D0D0D" w:themeColor="text1" w:themeTint="F2"/>
          <w:sz w:val="22"/>
          <w:szCs w:val="22"/>
          <w:lang w:val="en-US" w:eastAsia="en-US"/>
        </w:rPr>
      </w:pPr>
      <w:hyperlink w:anchor="_Toc195792616" w:history="1">
        <w:r w:rsidR="005548C2" w:rsidRPr="005548C2">
          <w:rPr>
            <w:rStyle w:val="Hyperlink"/>
            <w:noProof/>
            <w:color w:val="0D0D0D" w:themeColor="text1" w:themeTint="F2"/>
            <w:lang w:val="de-DE"/>
          </w:rPr>
          <w:t>1. Nội dung đề nghị cấp phép đối với nước thải:</w:t>
        </w:r>
        <w:r w:rsidR="005548C2" w:rsidRPr="005548C2">
          <w:rPr>
            <w:noProof/>
            <w:webHidden/>
            <w:color w:val="0D0D0D" w:themeColor="text1" w:themeTint="F2"/>
          </w:rPr>
          <w:tab/>
        </w:r>
        <w:r w:rsidR="005548C2" w:rsidRPr="005548C2">
          <w:rPr>
            <w:noProof/>
            <w:webHidden/>
            <w:color w:val="0D0D0D" w:themeColor="text1" w:themeTint="F2"/>
          </w:rPr>
          <w:fldChar w:fldCharType="begin"/>
        </w:r>
        <w:r w:rsidR="005548C2" w:rsidRPr="005548C2">
          <w:rPr>
            <w:noProof/>
            <w:webHidden/>
            <w:color w:val="0D0D0D" w:themeColor="text1" w:themeTint="F2"/>
          </w:rPr>
          <w:instrText xml:space="preserve"> PAGEREF _Toc195792616 \h </w:instrText>
        </w:r>
        <w:r w:rsidR="005548C2" w:rsidRPr="005548C2">
          <w:rPr>
            <w:noProof/>
            <w:webHidden/>
            <w:color w:val="0D0D0D" w:themeColor="text1" w:themeTint="F2"/>
          </w:rPr>
        </w:r>
        <w:r w:rsidR="005548C2" w:rsidRPr="005548C2">
          <w:rPr>
            <w:noProof/>
            <w:webHidden/>
            <w:color w:val="0D0D0D" w:themeColor="text1" w:themeTint="F2"/>
          </w:rPr>
          <w:fldChar w:fldCharType="separate"/>
        </w:r>
        <w:r w:rsidR="005548C2" w:rsidRPr="005548C2">
          <w:rPr>
            <w:noProof/>
            <w:webHidden/>
            <w:color w:val="0D0D0D" w:themeColor="text1" w:themeTint="F2"/>
          </w:rPr>
          <w:t>65</w:t>
        </w:r>
        <w:r w:rsidR="005548C2" w:rsidRPr="005548C2">
          <w:rPr>
            <w:noProof/>
            <w:webHidden/>
            <w:color w:val="0D0D0D" w:themeColor="text1" w:themeTint="F2"/>
          </w:rPr>
          <w:fldChar w:fldCharType="end"/>
        </w:r>
      </w:hyperlink>
    </w:p>
    <w:p w14:paraId="33E0C2B7" w14:textId="2A56CF62" w:rsidR="005548C2" w:rsidRPr="005548C2" w:rsidRDefault="002F6F6E">
      <w:pPr>
        <w:pStyle w:val="TOC2"/>
        <w:tabs>
          <w:tab w:val="right" w:leader="dot" w:pos="9062"/>
        </w:tabs>
        <w:rPr>
          <w:rFonts w:asciiTheme="minorHAnsi" w:eastAsiaTheme="minorEastAsia" w:hAnsiTheme="minorHAnsi" w:cstheme="minorBidi"/>
          <w:noProof/>
          <w:color w:val="0D0D0D" w:themeColor="text1" w:themeTint="F2"/>
          <w:sz w:val="22"/>
          <w:szCs w:val="22"/>
          <w:lang w:val="en-US" w:eastAsia="en-US"/>
        </w:rPr>
      </w:pPr>
      <w:hyperlink w:anchor="_Toc195792617" w:history="1">
        <w:r w:rsidR="005548C2" w:rsidRPr="005548C2">
          <w:rPr>
            <w:rStyle w:val="Hyperlink"/>
            <w:b/>
            <w:bCs/>
            <w:noProof/>
            <w:color w:val="0D0D0D" w:themeColor="text1" w:themeTint="F2"/>
          </w:rPr>
          <w:t>2. Nội dung cấp phép về khí thải:</w:t>
        </w:r>
        <w:r w:rsidR="005548C2" w:rsidRPr="005548C2">
          <w:rPr>
            <w:noProof/>
            <w:webHidden/>
            <w:color w:val="0D0D0D" w:themeColor="text1" w:themeTint="F2"/>
          </w:rPr>
          <w:tab/>
        </w:r>
        <w:r w:rsidR="005548C2" w:rsidRPr="005548C2">
          <w:rPr>
            <w:noProof/>
            <w:webHidden/>
            <w:color w:val="0D0D0D" w:themeColor="text1" w:themeTint="F2"/>
          </w:rPr>
          <w:fldChar w:fldCharType="begin"/>
        </w:r>
        <w:r w:rsidR="005548C2" w:rsidRPr="005548C2">
          <w:rPr>
            <w:noProof/>
            <w:webHidden/>
            <w:color w:val="0D0D0D" w:themeColor="text1" w:themeTint="F2"/>
          </w:rPr>
          <w:instrText xml:space="preserve"> PAGEREF _Toc195792617 \h </w:instrText>
        </w:r>
        <w:r w:rsidR="005548C2" w:rsidRPr="005548C2">
          <w:rPr>
            <w:noProof/>
            <w:webHidden/>
            <w:color w:val="0D0D0D" w:themeColor="text1" w:themeTint="F2"/>
          </w:rPr>
        </w:r>
        <w:r w:rsidR="005548C2" w:rsidRPr="005548C2">
          <w:rPr>
            <w:noProof/>
            <w:webHidden/>
            <w:color w:val="0D0D0D" w:themeColor="text1" w:themeTint="F2"/>
          </w:rPr>
          <w:fldChar w:fldCharType="separate"/>
        </w:r>
        <w:r w:rsidR="005548C2" w:rsidRPr="005548C2">
          <w:rPr>
            <w:noProof/>
            <w:webHidden/>
            <w:color w:val="0D0D0D" w:themeColor="text1" w:themeTint="F2"/>
          </w:rPr>
          <w:t>67</w:t>
        </w:r>
        <w:r w:rsidR="005548C2" w:rsidRPr="005548C2">
          <w:rPr>
            <w:noProof/>
            <w:webHidden/>
            <w:color w:val="0D0D0D" w:themeColor="text1" w:themeTint="F2"/>
          </w:rPr>
          <w:fldChar w:fldCharType="end"/>
        </w:r>
      </w:hyperlink>
    </w:p>
    <w:p w14:paraId="509AAEB6" w14:textId="791D9DF3" w:rsidR="005548C2" w:rsidRPr="005548C2" w:rsidRDefault="002F6F6E">
      <w:pPr>
        <w:pStyle w:val="TOC2"/>
        <w:tabs>
          <w:tab w:val="right" w:leader="dot" w:pos="9062"/>
        </w:tabs>
        <w:rPr>
          <w:rFonts w:asciiTheme="minorHAnsi" w:eastAsiaTheme="minorEastAsia" w:hAnsiTheme="minorHAnsi" w:cstheme="minorBidi"/>
          <w:noProof/>
          <w:color w:val="0D0D0D" w:themeColor="text1" w:themeTint="F2"/>
          <w:sz w:val="22"/>
          <w:szCs w:val="22"/>
          <w:lang w:val="en-US" w:eastAsia="en-US"/>
        </w:rPr>
      </w:pPr>
      <w:hyperlink w:anchor="_Toc195792618" w:history="1">
        <w:r w:rsidR="005548C2" w:rsidRPr="005548C2">
          <w:rPr>
            <w:rStyle w:val="Hyperlink"/>
            <w:b/>
            <w:bCs/>
            <w:noProof/>
            <w:color w:val="0D0D0D" w:themeColor="text1" w:themeTint="F2"/>
          </w:rPr>
          <w:t>3. Nội dung cấp phép về tiếng ồn, độ rung:</w:t>
        </w:r>
        <w:r w:rsidR="005548C2" w:rsidRPr="005548C2">
          <w:rPr>
            <w:noProof/>
            <w:webHidden/>
            <w:color w:val="0D0D0D" w:themeColor="text1" w:themeTint="F2"/>
          </w:rPr>
          <w:tab/>
        </w:r>
        <w:r w:rsidR="005548C2" w:rsidRPr="005548C2">
          <w:rPr>
            <w:noProof/>
            <w:webHidden/>
            <w:color w:val="0D0D0D" w:themeColor="text1" w:themeTint="F2"/>
          </w:rPr>
          <w:fldChar w:fldCharType="begin"/>
        </w:r>
        <w:r w:rsidR="005548C2" w:rsidRPr="005548C2">
          <w:rPr>
            <w:noProof/>
            <w:webHidden/>
            <w:color w:val="0D0D0D" w:themeColor="text1" w:themeTint="F2"/>
          </w:rPr>
          <w:instrText xml:space="preserve"> PAGEREF _Toc195792618 \h </w:instrText>
        </w:r>
        <w:r w:rsidR="005548C2" w:rsidRPr="005548C2">
          <w:rPr>
            <w:noProof/>
            <w:webHidden/>
            <w:color w:val="0D0D0D" w:themeColor="text1" w:themeTint="F2"/>
          </w:rPr>
        </w:r>
        <w:r w:rsidR="005548C2" w:rsidRPr="005548C2">
          <w:rPr>
            <w:noProof/>
            <w:webHidden/>
            <w:color w:val="0D0D0D" w:themeColor="text1" w:themeTint="F2"/>
          </w:rPr>
          <w:fldChar w:fldCharType="separate"/>
        </w:r>
        <w:r w:rsidR="005548C2" w:rsidRPr="005548C2">
          <w:rPr>
            <w:noProof/>
            <w:webHidden/>
            <w:color w:val="0D0D0D" w:themeColor="text1" w:themeTint="F2"/>
          </w:rPr>
          <w:t>67</w:t>
        </w:r>
        <w:r w:rsidR="005548C2" w:rsidRPr="005548C2">
          <w:rPr>
            <w:noProof/>
            <w:webHidden/>
            <w:color w:val="0D0D0D" w:themeColor="text1" w:themeTint="F2"/>
          </w:rPr>
          <w:fldChar w:fldCharType="end"/>
        </w:r>
      </w:hyperlink>
    </w:p>
    <w:p w14:paraId="592D59DA" w14:textId="1E9EF76E" w:rsidR="005548C2" w:rsidRPr="005548C2" w:rsidRDefault="002F6F6E">
      <w:pPr>
        <w:pStyle w:val="TOC2"/>
        <w:tabs>
          <w:tab w:val="right" w:leader="dot" w:pos="9062"/>
        </w:tabs>
        <w:rPr>
          <w:rFonts w:asciiTheme="minorHAnsi" w:eastAsiaTheme="minorEastAsia" w:hAnsiTheme="minorHAnsi" w:cstheme="minorBidi"/>
          <w:noProof/>
          <w:color w:val="0D0D0D" w:themeColor="text1" w:themeTint="F2"/>
          <w:sz w:val="22"/>
          <w:szCs w:val="22"/>
          <w:lang w:val="en-US" w:eastAsia="en-US"/>
        </w:rPr>
      </w:pPr>
      <w:hyperlink w:anchor="_Toc195792619" w:history="1">
        <w:r w:rsidR="005548C2" w:rsidRPr="005548C2">
          <w:rPr>
            <w:rStyle w:val="Hyperlink"/>
            <w:b/>
            <w:noProof/>
            <w:color w:val="0D0D0D" w:themeColor="text1" w:themeTint="F2"/>
            <w:lang w:val="en-US"/>
          </w:rPr>
          <w:t>4</w:t>
        </w:r>
        <w:r w:rsidR="005548C2" w:rsidRPr="005548C2">
          <w:rPr>
            <w:rStyle w:val="Hyperlink"/>
            <w:b/>
            <w:noProof/>
            <w:color w:val="0D0D0D" w:themeColor="text1" w:themeTint="F2"/>
          </w:rPr>
          <w:t xml:space="preserve">. </w:t>
        </w:r>
        <w:r w:rsidR="005548C2" w:rsidRPr="005548C2">
          <w:rPr>
            <w:rStyle w:val="Hyperlink"/>
            <w:b/>
            <w:noProof/>
            <w:color w:val="0D0D0D" w:themeColor="text1" w:themeTint="F2"/>
            <w:lang w:val="en-US"/>
          </w:rPr>
          <w:t>Nội dung cấp phép đối chất thải rắn nguy hại và chất thải thông thường:</w:t>
        </w:r>
        <w:r w:rsidR="005548C2" w:rsidRPr="005548C2">
          <w:rPr>
            <w:noProof/>
            <w:webHidden/>
            <w:color w:val="0D0D0D" w:themeColor="text1" w:themeTint="F2"/>
          </w:rPr>
          <w:tab/>
        </w:r>
        <w:r w:rsidR="005548C2" w:rsidRPr="005548C2">
          <w:rPr>
            <w:noProof/>
            <w:webHidden/>
            <w:color w:val="0D0D0D" w:themeColor="text1" w:themeTint="F2"/>
          </w:rPr>
          <w:fldChar w:fldCharType="begin"/>
        </w:r>
        <w:r w:rsidR="005548C2" w:rsidRPr="005548C2">
          <w:rPr>
            <w:noProof/>
            <w:webHidden/>
            <w:color w:val="0D0D0D" w:themeColor="text1" w:themeTint="F2"/>
          </w:rPr>
          <w:instrText xml:space="preserve"> PAGEREF _Toc195792619 \h </w:instrText>
        </w:r>
        <w:r w:rsidR="005548C2" w:rsidRPr="005548C2">
          <w:rPr>
            <w:noProof/>
            <w:webHidden/>
            <w:color w:val="0D0D0D" w:themeColor="text1" w:themeTint="F2"/>
          </w:rPr>
        </w:r>
        <w:r w:rsidR="005548C2" w:rsidRPr="005548C2">
          <w:rPr>
            <w:noProof/>
            <w:webHidden/>
            <w:color w:val="0D0D0D" w:themeColor="text1" w:themeTint="F2"/>
          </w:rPr>
          <w:fldChar w:fldCharType="separate"/>
        </w:r>
        <w:r w:rsidR="005548C2" w:rsidRPr="005548C2">
          <w:rPr>
            <w:noProof/>
            <w:webHidden/>
            <w:color w:val="0D0D0D" w:themeColor="text1" w:themeTint="F2"/>
          </w:rPr>
          <w:t>67</w:t>
        </w:r>
        <w:r w:rsidR="005548C2" w:rsidRPr="005548C2">
          <w:rPr>
            <w:noProof/>
            <w:webHidden/>
            <w:color w:val="0D0D0D" w:themeColor="text1" w:themeTint="F2"/>
          </w:rPr>
          <w:fldChar w:fldCharType="end"/>
        </w:r>
      </w:hyperlink>
    </w:p>
    <w:p w14:paraId="3BDCE2F4" w14:textId="36A3C4E8" w:rsidR="005548C2" w:rsidRPr="005548C2" w:rsidRDefault="002F6F6E">
      <w:pPr>
        <w:pStyle w:val="TOC3"/>
        <w:rPr>
          <w:rFonts w:asciiTheme="minorHAnsi" w:eastAsiaTheme="minorEastAsia" w:hAnsiTheme="minorHAnsi" w:cstheme="minorBidi"/>
          <w:noProof/>
          <w:color w:val="0D0D0D" w:themeColor="text1" w:themeTint="F2"/>
          <w:sz w:val="22"/>
          <w:szCs w:val="22"/>
          <w:lang w:val="en-US" w:eastAsia="en-US"/>
        </w:rPr>
      </w:pPr>
      <w:hyperlink w:anchor="_Toc195792620" w:history="1">
        <w:r w:rsidR="005548C2" w:rsidRPr="005548C2">
          <w:rPr>
            <w:rStyle w:val="Hyperlink"/>
            <w:bCs/>
            <w:i/>
            <w:iCs/>
            <w:noProof/>
            <w:color w:val="0D0D0D" w:themeColor="text1" w:themeTint="F2"/>
          </w:rPr>
          <w:t>1.1. Khối lượng, chủng loại chất thải nguy hại phát sinh thường xuyên</w:t>
        </w:r>
        <w:r w:rsidR="005548C2" w:rsidRPr="005548C2">
          <w:rPr>
            <w:noProof/>
            <w:webHidden/>
            <w:color w:val="0D0D0D" w:themeColor="text1" w:themeTint="F2"/>
          </w:rPr>
          <w:tab/>
        </w:r>
        <w:r w:rsidR="005548C2" w:rsidRPr="005548C2">
          <w:rPr>
            <w:noProof/>
            <w:webHidden/>
            <w:color w:val="0D0D0D" w:themeColor="text1" w:themeTint="F2"/>
          </w:rPr>
          <w:fldChar w:fldCharType="begin"/>
        </w:r>
        <w:r w:rsidR="005548C2" w:rsidRPr="005548C2">
          <w:rPr>
            <w:noProof/>
            <w:webHidden/>
            <w:color w:val="0D0D0D" w:themeColor="text1" w:themeTint="F2"/>
          </w:rPr>
          <w:instrText xml:space="preserve"> PAGEREF _Toc195792620 \h </w:instrText>
        </w:r>
        <w:r w:rsidR="005548C2" w:rsidRPr="005548C2">
          <w:rPr>
            <w:noProof/>
            <w:webHidden/>
            <w:color w:val="0D0D0D" w:themeColor="text1" w:themeTint="F2"/>
          </w:rPr>
        </w:r>
        <w:r w:rsidR="005548C2" w:rsidRPr="005548C2">
          <w:rPr>
            <w:noProof/>
            <w:webHidden/>
            <w:color w:val="0D0D0D" w:themeColor="text1" w:themeTint="F2"/>
          </w:rPr>
          <w:fldChar w:fldCharType="separate"/>
        </w:r>
        <w:r w:rsidR="005548C2" w:rsidRPr="005548C2">
          <w:rPr>
            <w:noProof/>
            <w:webHidden/>
            <w:color w:val="0D0D0D" w:themeColor="text1" w:themeTint="F2"/>
          </w:rPr>
          <w:t>67</w:t>
        </w:r>
        <w:r w:rsidR="005548C2" w:rsidRPr="005548C2">
          <w:rPr>
            <w:noProof/>
            <w:webHidden/>
            <w:color w:val="0D0D0D" w:themeColor="text1" w:themeTint="F2"/>
          </w:rPr>
          <w:fldChar w:fldCharType="end"/>
        </w:r>
      </w:hyperlink>
    </w:p>
    <w:p w14:paraId="23FB6D8E" w14:textId="65F1ED0F" w:rsidR="005548C2" w:rsidRPr="005548C2" w:rsidRDefault="002F6F6E">
      <w:pPr>
        <w:pStyle w:val="TOC3"/>
        <w:rPr>
          <w:rFonts w:asciiTheme="minorHAnsi" w:eastAsiaTheme="minorEastAsia" w:hAnsiTheme="minorHAnsi" w:cstheme="minorBidi"/>
          <w:noProof/>
          <w:color w:val="0D0D0D" w:themeColor="text1" w:themeTint="F2"/>
          <w:sz w:val="22"/>
          <w:szCs w:val="22"/>
          <w:lang w:val="en-US" w:eastAsia="en-US"/>
        </w:rPr>
      </w:pPr>
      <w:hyperlink w:anchor="_Toc195792621" w:history="1">
        <w:r w:rsidR="005548C2" w:rsidRPr="005548C2">
          <w:rPr>
            <w:rStyle w:val="Hyperlink"/>
            <w:bCs/>
            <w:i/>
            <w:iCs/>
            <w:noProof/>
            <w:color w:val="0D0D0D" w:themeColor="text1" w:themeTint="F2"/>
          </w:rPr>
          <w:t>1.2. Khối lượng chất thải rắn sinh hoạt và chất thải thông thường phát sinh:</w:t>
        </w:r>
        <w:r w:rsidR="005548C2" w:rsidRPr="005548C2">
          <w:rPr>
            <w:noProof/>
            <w:webHidden/>
            <w:color w:val="0D0D0D" w:themeColor="text1" w:themeTint="F2"/>
          </w:rPr>
          <w:tab/>
        </w:r>
        <w:r w:rsidR="005548C2" w:rsidRPr="005548C2">
          <w:rPr>
            <w:noProof/>
            <w:webHidden/>
            <w:color w:val="0D0D0D" w:themeColor="text1" w:themeTint="F2"/>
          </w:rPr>
          <w:fldChar w:fldCharType="begin"/>
        </w:r>
        <w:r w:rsidR="005548C2" w:rsidRPr="005548C2">
          <w:rPr>
            <w:noProof/>
            <w:webHidden/>
            <w:color w:val="0D0D0D" w:themeColor="text1" w:themeTint="F2"/>
          </w:rPr>
          <w:instrText xml:space="preserve"> PAGEREF _Toc195792621 \h </w:instrText>
        </w:r>
        <w:r w:rsidR="005548C2" w:rsidRPr="005548C2">
          <w:rPr>
            <w:noProof/>
            <w:webHidden/>
            <w:color w:val="0D0D0D" w:themeColor="text1" w:themeTint="F2"/>
          </w:rPr>
        </w:r>
        <w:r w:rsidR="005548C2" w:rsidRPr="005548C2">
          <w:rPr>
            <w:noProof/>
            <w:webHidden/>
            <w:color w:val="0D0D0D" w:themeColor="text1" w:themeTint="F2"/>
          </w:rPr>
          <w:fldChar w:fldCharType="separate"/>
        </w:r>
        <w:r w:rsidR="005548C2" w:rsidRPr="005548C2">
          <w:rPr>
            <w:noProof/>
            <w:webHidden/>
            <w:color w:val="0D0D0D" w:themeColor="text1" w:themeTint="F2"/>
          </w:rPr>
          <w:t>67</w:t>
        </w:r>
        <w:r w:rsidR="005548C2" w:rsidRPr="005548C2">
          <w:rPr>
            <w:noProof/>
            <w:webHidden/>
            <w:color w:val="0D0D0D" w:themeColor="text1" w:themeTint="F2"/>
          </w:rPr>
          <w:fldChar w:fldCharType="end"/>
        </w:r>
      </w:hyperlink>
    </w:p>
    <w:p w14:paraId="7FA69BED" w14:textId="5D0FDA13" w:rsidR="005548C2" w:rsidRPr="005548C2" w:rsidRDefault="002F6F6E">
      <w:pPr>
        <w:pStyle w:val="TOC1"/>
        <w:rPr>
          <w:rFonts w:asciiTheme="minorHAnsi" w:eastAsiaTheme="minorEastAsia" w:hAnsiTheme="minorHAnsi" w:cstheme="minorBidi"/>
          <w:noProof/>
          <w:color w:val="0D0D0D" w:themeColor="text1" w:themeTint="F2"/>
          <w:sz w:val="22"/>
          <w:szCs w:val="22"/>
          <w:lang w:val="en-US" w:eastAsia="en-US"/>
        </w:rPr>
      </w:pPr>
      <w:hyperlink w:anchor="_Toc195792622" w:history="1">
        <w:r w:rsidR="005548C2" w:rsidRPr="005548C2">
          <w:rPr>
            <w:rStyle w:val="Hyperlink"/>
            <w:noProof/>
            <w:color w:val="0D0D0D" w:themeColor="text1" w:themeTint="F2"/>
          </w:rPr>
          <w:t>CHƯƠNG VI</w:t>
        </w:r>
        <w:r w:rsidR="005548C2" w:rsidRPr="005548C2">
          <w:rPr>
            <w:noProof/>
            <w:webHidden/>
            <w:color w:val="0D0D0D" w:themeColor="text1" w:themeTint="F2"/>
          </w:rPr>
          <w:tab/>
        </w:r>
        <w:r w:rsidR="005548C2" w:rsidRPr="005548C2">
          <w:rPr>
            <w:noProof/>
            <w:webHidden/>
            <w:color w:val="0D0D0D" w:themeColor="text1" w:themeTint="F2"/>
          </w:rPr>
          <w:fldChar w:fldCharType="begin"/>
        </w:r>
        <w:r w:rsidR="005548C2" w:rsidRPr="005548C2">
          <w:rPr>
            <w:noProof/>
            <w:webHidden/>
            <w:color w:val="0D0D0D" w:themeColor="text1" w:themeTint="F2"/>
          </w:rPr>
          <w:instrText xml:space="preserve"> PAGEREF _Toc195792622 \h </w:instrText>
        </w:r>
        <w:r w:rsidR="005548C2" w:rsidRPr="005548C2">
          <w:rPr>
            <w:noProof/>
            <w:webHidden/>
            <w:color w:val="0D0D0D" w:themeColor="text1" w:themeTint="F2"/>
          </w:rPr>
        </w:r>
        <w:r w:rsidR="005548C2" w:rsidRPr="005548C2">
          <w:rPr>
            <w:noProof/>
            <w:webHidden/>
            <w:color w:val="0D0D0D" w:themeColor="text1" w:themeTint="F2"/>
          </w:rPr>
          <w:fldChar w:fldCharType="separate"/>
        </w:r>
        <w:r w:rsidR="005548C2" w:rsidRPr="005548C2">
          <w:rPr>
            <w:noProof/>
            <w:webHidden/>
            <w:color w:val="0D0D0D" w:themeColor="text1" w:themeTint="F2"/>
          </w:rPr>
          <w:t>68</w:t>
        </w:r>
        <w:r w:rsidR="005548C2" w:rsidRPr="005548C2">
          <w:rPr>
            <w:noProof/>
            <w:webHidden/>
            <w:color w:val="0D0D0D" w:themeColor="text1" w:themeTint="F2"/>
          </w:rPr>
          <w:fldChar w:fldCharType="end"/>
        </w:r>
      </w:hyperlink>
    </w:p>
    <w:p w14:paraId="35B8CDE8" w14:textId="61694D80" w:rsidR="005548C2" w:rsidRPr="005548C2" w:rsidRDefault="002F6F6E">
      <w:pPr>
        <w:pStyle w:val="TOC1"/>
        <w:rPr>
          <w:rFonts w:asciiTheme="minorHAnsi" w:eastAsiaTheme="minorEastAsia" w:hAnsiTheme="minorHAnsi" w:cstheme="minorBidi"/>
          <w:noProof/>
          <w:color w:val="0D0D0D" w:themeColor="text1" w:themeTint="F2"/>
          <w:sz w:val="22"/>
          <w:szCs w:val="22"/>
          <w:lang w:val="en-US" w:eastAsia="en-US"/>
        </w:rPr>
      </w:pPr>
      <w:hyperlink w:anchor="_Toc195792623" w:history="1">
        <w:r w:rsidR="005548C2" w:rsidRPr="005548C2">
          <w:rPr>
            <w:rStyle w:val="Hyperlink"/>
            <w:noProof/>
            <w:color w:val="0D0D0D" w:themeColor="text1" w:themeTint="F2"/>
          </w:rPr>
          <w:t>KẾ HOẠCH VẬN HÀNH THỬ NGHIỆM CÔNG TRÌNH XỬ LÝ CHẤT THẢI VÀ CHƯƠNG TRÌNH QUAN TRẮC MÔI TRƯỜNG CỦA DỰ ÁN</w:t>
        </w:r>
        <w:r w:rsidR="005548C2" w:rsidRPr="005548C2">
          <w:rPr>
            <w:noProof/>
            <w:webHidden/>
            <w:color w:val="0D0D0D" w:themeColor="text1" w:themeTint="F2"/>
          </w:rPr>
          <w:tab/>
        </w:r>
        <w:r w:rsidR="005548C2" w:rsidRPr="005548C2">
          <w:rPr>
            <w:noProof/>
            <w:webHidden/>
            <w:color w:val="0D0D0D" w:themeColor="text1" w:themeTint="F2"/>
          </w:rPr>
          <w:fldChar w:fldCharType="begin"/>
        </w:r>
        <w:r w:rsidR="005548C2" w:rsidRPr="005548C2">
          <w:rPr>
            <w:noProof/>
            <w:webHidden/>
            <w:color w:val="0D0D0D" w:themeColor="text1" w:themeTint="F2"/>
          </w:rPr>
          <w:instrText xml:space="preserve"> PAGEREF _Toc195792623 \h </w:instrText>
        </w:r>
        <w:r w:rsidR="005548C2" w:rsidRPr="005548C2">
          <w:rPr>
            <w:noProof/>
            <w:webHidden/>
            <w:color w:val="0D0D0D" w:themeColor="text1" w:themeTint="F2"/>
          </w:rPr>
        </w:r>
        <w:r w:rsidR="005548C2" w:rsidRPr="005548C2">
          <w:rPr>
            <w:noProof/>
            <w:webHidden/>
            <w:color w:val="0D0D0D" w:themeColor="text1" w:themeTint="F2"/>
          </w:rPr>
          <w:fldChar w:fldCharType="separate"/>
        </w:r>
        <w:r w:rsidR="005548C2" w:rsidRPr="005548C2">
          <w:rPr>
            <w:noProof/>
            <w:webHidden/>
            <w:color w:val="0D0D0D" w:themeColor="text1" w:themeTint="F2"/>
          </w:rPr>
          <w:t>68</w:t>
        </w:r>
        <w:r w:rsidR="005548C2" w:rsidRPr="005548C2">
          <w:rPr>
            <w:noProof/>
            <w:webHidden/>
            <w:color w:val="0D0D0D" w:themeColor="text1" w:themeTint="F2"/>
          </w:rPr>
          <w:fldChar w:fldCharType="end"/>
        </w:r>
      </w:hyperlink>
    </w:p>
    <w:p w14:paraId="0DC00C09" w14:textId="11490FB9" w:rsidR="005548C2" w:rsidRPr="005548C2" w:rsidRDefault="002F6F6E">
      <w:pPr>
        <w:pStyle w:val="TOC2"/>
        <w:tabs>
          <w:tab w:val="right" w:leader="dot" w:pos="9062"/>
        </w:tabs>
        <w:rPr>
          <w:rFonts w:asciiTheme="minorHAnsi" w:eastAsiaTheme="minorEastAsia" w:hAnsiTheme="minorHAnsi" w:cstheme="minorBidi"/>
          <w:noProof/>
          <w:color w:val="0D0D0D" w:themeColor="text1" w:themeTint="F2"/>
          <w:sz w:val="22"/>
          <w:szCs w:val="22"/>
          <w:lang w:val="en-US" w:eastAsia="en-US"/>
        </w:rPr>
      </w:pPr>
      <w:hyperlink w:anchor="_Toc195792624" w:history="1">
        <w:r w:rsidR="005548C2" w:rsidRPr="005548C2">
          <w:rPr>
            <w:rStyle w:val="Hyperlink"/>
            <w:noProof/>
            <w:color w:val="0D0D0D" w:themeColor="text1" w:themeTint="F2"/>
            <w:lang w:val="de-DE"/>
          </w:rPr>
          <w:t>1. Kế hoạch vận hành thử nghiệm công trình xử lý chất thải của dự án:</w:t>
        </w:r>
        <w:r w:rsidR="005548C2" w:rsidRPr="005548C2">
          <w:rPr>
            <w:noProof/>
            <w:webHidden/>
            <w:color w:val="0D0D0D" w:themeColor="text1" w:themeTint="F2"/>
          </w:rPr>
          <w:tab/>
        </w:r>
        <w:r w:rsidR="005548C2" w:rsidRPr="005548C2">
          <w:rPr>
            <w:noProof/>
            <w:webHidden/>
            <w:color w:val="0D0D0D" w:themeColor="text1" w:themeTint="F2"/>
          </w:rPr>
          <w:fldChar w:fldCharType="begin"/>
        </w:r>
        <w:r w:rsidR="005548C2" w:rsidRPr="005548C2">
          <w:rPr>
            <w:noProof/>
            <w:webHidden/>
            <w:color w:val="0D0D0D" w:themeColor="text1" w:themeTint="F2"/>
          </w:rPr>
          <w:instrText xml:space="preserve"> PAGEREF _Toc195792624 \h </w:instrText>
        </w:r>
        <w:r w:rsidR="005548C2" w:rsidRPr="005548C2">
          <w:rPr>
            <w:noProof/>
            <w:webHidden/>
            <w:color w:val="0D0D0D" w:themeColor="text1" w:themeTint="F2"/>
          </w:rPr>
        </w:r>
        <w:r w:rsidR="005548C2" w:rsidRPr="005548C2">
          <w:rPr>
            <w:noProof/>
            <w:webHidden/>
            <w:color w:val="0D0D0D" w:themeColor="text1" w:themeTint="F2"/>
          </w:rPr>
          <w:fldChar w:fldCharType="separate"/>
        </w:r>
        <w:r w:rsidR="005548C2" w:rsidRPr="005548C2">
          <w:rPr>
            <w:noProof/>
            <w:webHidden/>
            <w:color w:val="0D0D0D" w:themeColor="text1" w:themeTint="F2"/>
          </w:rPr>
          <w:t>68</w:t>
        </w:r>
        <w:r w:rsidR="005548C2" w:rsidRPr="005548C2">
          <w:rPr>
            <w:noProof/>
            <w:webHidden/>
            <w:color w:val="0D0D0D" w:themeColor="text1" w:themeTint="F2"/>
          </w:rPr>
          <w:fldChar w:fldCharType="end"/>
        </w:r>
      </w:hyperlink>
    </w:p>
    <w:p w14:paraId="1B9A6514" w14:textId="5508DFAA" w:rsidR="005548C2" w:rsidRPr="005548C2" w:rsidRDefault="002F6F6E">
      <w:pPr>
        <w:pStyle w:val="TOC3"/>
        <w:rPr>
          <w:rFonts w:asciiTheme="minorHAnsi" w:eastAsiaTheme="minorEastAsia" w:hAnsiTheme="minorHAnsi" w:cstheme="minorBidi"/>
          <w:noProof/>
          <w:color w:val="0D0D0D" w:themeColor="text1" w:themeTint="F2"/>
          <w:sz w:val="22"/>
          <w:szCs w:val="22"/>
          <w:lang w:val="en-US" w:eastAsia="en-US"/>
        </w:rPr>
      </w:pPr>
      <w:hyperlink w:anchor="_Toc195792625" w:history="1">
        <w:r w:rsidR="005548C2" w:rsidRPr="005548C2">
          <w:rPr>
            <w:rStyle w:val="Hyperlink"/>
            <w:noProof/>
            <w:color w:val="0D0D0D" w:themeColor="text1" w:themeTint="F2"/>
            <w:lang w:val="de-DE"/>
          </w:rPr>
          <w:t>1.1. Thời gian dự kiến vận hành thử nghiệm:</w:t>
        </w:r>
        <w:r w:rsidR="005548C2" w:rsidRPr="005548C2">
          <w:rPr>
            <w:noProof/>
            <w:webHidden/>
            <w:color w:val="0D0D0D" w:themeColor="text1" w:themeTint="F2"/>
          </w:rPr>
          <w:tab/>
        </w:r>
        <w:r w:rsidR="005548C2" w:rsidRPr="005548C2">
          <w:rPr>
            <w:noProof/>
            <w:webHidden/>
            <w:color w:val="0D0D0D" w:themeColor="text1" w:themeTint="F2"/>
          </w:rPr>
          <w:fldChar w:fldCharType="begin"/>
        </w:r>
        <w:r w:rsidR="005548C2" w:rsidRPr="005548C2">
          <w:rPr>
            <w:noProof/>
            <w:webHidden/>
            <w:color w:val="0D0D0D" w:themeColor="text1" w:themeTint="F2"/>
          </w:rPr>
          <w:instrText xml:space="preserve"> PAGEREF _Toc195792625 \h </w:instrText>
        </w:r>
        <w:r w:rsidR="005548C2" w:rsidRPr="005548C2">
          <w:rPr>
            <w:noProof/>
            <w:webHidden/>
            <w:color w:val="0D0D0D" w:themeColor="text1" w:themeTint="F2"/>
          </w:rPr>
        </w:r>
        <w:r w:rsidR="005548C2" w:rsidRPr="005548C2">
          <w:rPr>
            <w:noProof/>
            <w:webHidden/>
            <w:color w:val="0D0D0D" w:themeColor="text1" w:themeTint="F2"/>
          </w:rPr>
          <w:fldChar w:fldCharType="separate"/>
        </w:r>
        <w:r w:rsidR="005548C2" w:rsidRPr="005548C2">
          <w:rPr>
            <w:noProof/>
            <w:webHidden/>
            <w:color w:val="0D0D0D" w:themeColor="text1" w:themeTint="F2"/>
          </w:rPr>
          <w:t>68</w:t>
        </w:r>
        <w:r w:rsidR="005548C2" w:rsidRPr="005548C2">
          <w:rPr>
            <w:noProof/>
            <w:webHidden/>
            <w:color w:val="0D0D0D" w:themeColor="text1" w:themeTint="F2"/>
          </w:rPr>
          <w:fldChar w:fldCharType="end"/>
        </w:r>
      </w:hyperlink>
    </w:p>
    <w:p w14:paraId="0D245F66" w14:textId="319FAD98" w:rsidR="005548C2" w:rsidRPr="005548C2" w:rsidRDefault="002F6F6E">
      <w:pPr>
        <w:pStyle w:val="TOC3"/>
        <w:rPr>
          <w:rFonts w:asciiTheme="minorHAnsi" w:eastAsiaTheme="minorEastAsia" w:hAnsiTheme="minorHAnsi" w:cstheme="minorBidi"/>
          <w:noProof/>
          <w:color w:val="0D0D0D" w:themeColor="text1" w:themeTint="F2"/>
          <w:sz w:val="22"/>
          <w:szCs w:val="22"/>
          <w:lang w:val="en-US" w:eastAsia="en-US"/>
        </w:rPr>
      </w:pPr>
      <w:hyperlink w:anchor="_Toc195792626" w:history="1">
        <w:r w:rsidR="005548C2" w:rsidRPr="005548C2">
          <w:rPr>
            <w:rStyle w:val="Hyperlink"/>
            <w:noProof/>
            <w:color w:val="0D0D0D" w:themeColor="text1" w:themeTint="F2"/>
            <w:lang w:val="de-DE"/>
          </w:rPr>
          <w:t>1.2. Kế hoạch quan trắc chất thải, đánh giá hiệu quả xử lý của các công trình, thiết bị xử lý chất thải:</w:t>
        </w:r>
        <w:r w:rsidR="005548C2" w:rsidRPr="005548C2">
          <w:rPr>
            <w:noProof/>
            <w:webHidden/>
            <w:color w:val="0D0D0D" w:themeColor="text1" w:themeTint="F2"/>
          </w:rPr>
          <w:tab/>
        </w:r>
        <w:r w:rsidR="005548C2" w:rsidRPr="005548C2">
          <w:rPr>
            <w:noProof/>
            <w:webHidden/>
            <w:color w:val="0D0D0D" w:themeColor="text1" w:themeTint="F2"/>
          </w:rPr>
          <w:fldChar w:fldCharType="begin"/>
        </w:r>
        <w:r w:rsidR="005548C2" w:rsidRPr="005548C2">
          <w:rPr>
            <w:noProof/>
            <w:webHidden/>
            <w:color w:val="0D0D0D" w:themeColor="text1" w:themeTint="F2"/>
          </w:rPr>
          <w:instrText xml:space="preserve"> PAGEREF _Toc195792626 \h </w:instrText>
        </w:r>
        <w:r w:rsidR="005548C2" w:rsidRPr="005548C2">
          <w:rPr>
            <w:noProof/>
            <w:webHidden/>
            <w:color w:val="0D0D0D" w:themeColor="text1" w:themeTint="F2"/>
          </w:rPr>
        </w:r>
        <w:r w:rsidR="005548C2" w:rsidRPr="005548C2">
          <w:rPr>
            <w:noProof/>
            <w:webHidden/>
            <w:color w:val="0D0D0D" w:themeColor="text1" w:themeTint="F2"/>
          </w:rPr>
          <w:fldChar w:fldCharType="separate"/>
        </w:r>
        <w:r w:rsidR="005548C2" w:rsidRPr="005548C2">
          <w:rPr>
            <w:noProof/>
            <w:webHidden/>
            <w:color w:val="0D0D0D" w:themeColor="text1" w:themeTint="F2"/>
          </w:rPr>
          <w:t>68</w:t>
        </w:r>
        <w:r w:rsidR="005548C2" w:rsidRPr="005548C2">
          <w:rPr>
            <w:noProof/>
            <w:webHidden/>
            <w:color w:val="0D0D0D" w:themeColor="text1" w:themeTint="F2"/>
          </w:rPr>
          <w:fldChar w:fldCharType="end"/>
        </w:r>
      </w:hyperlink>
    </w:p>
    <w:p w14:paraId="476C8932" w14:textId="34ADC4DD" w:rsidR="005548C2" w:rsidRPr="005548C2" w:rsidRDefault="002F6F6E">
      <w:pPr>
        <w:pStyle w:val="TOC2"/>
        <w:tabs>
          <w:tab w:val="right" w:leader="dot" w:pos="9062"/>
        </w:tabs>
        <w:rPr>
          <w:rFonts w:asciiTheme="minorHAnsi" w:eastAsiaTheme="minorEastAsia" w:hAnsiTheme="minorHAnsi" w:cstheme="minorBidi"/>
          <w:noProof/>
          <w:color w:val="0D0D0D" w:themeColor="text1" w:themeTint="F2"/>
          <w:sz w:val="22"/>
          <w:szCs w:val="22"/>
          <w:lang w:val="en-US" w:eastAsia="en-US"/>
        </w:rPr>
      </w:pPr>
      <w:hyperlink w:anchor="_Toc195792627" w:history="1">
        <w:r w:rsidR="005548C2" w:rsidRPr="005548C2">
          <w:rPr>
            <w:rStyle w:val="Hyperlink"/>
            <w:noProof/>
            <w:color w:val="0D0D0D" w:themeColor="text1" w:themeTint="F2"/>
          </w:rPr>
          <w:t>2. Chương trình quan trắc chất thải (tự động, liên tục và định kỳ) theo quy định của pháp luật.</w:t>
        </w:r>
        <w:r w:rsidR="005548C2" w:rsidRPr="005548C2">
          <w:rPr>
            <w:noProof/>
            <w:webHidden/>
            <w:color w:val="0D0D0D" w:themeColor="text1" w:themeTint="F2"/>
          </w:rPr>
          <w:tab/>
        </w:r>
        <w:r w:rsidR="005548C2" w:rsidRPr="005548C2">
          <w:rPr>
            <w:noProof/>
            <w:webHidden/>
            <w:color w:val="0D0D0D" w:themeColor="text1" w:themeTint="F2"/>
          </w:rPr>
          <w:fldChar w:fldCharType="begin"/>
        </w:r>
        <w:r w:rsidR="005548C2" w:rsidRPr="005548C2">
          <w:rPr>
            <w:noProof/>
            <w:webHidden/>
            <w:color w:val="0D0D0D" w:themeColor="text1" w:themeTint="F2"/>
          </w:rPr>
          <w:instrText xml:space="preserve"> PAGEREF _Toc195792627 \h </w:instrText>
        </w:r>
        <w:r w:rsidR="005548C2" w:rsidRPr="005548C2">
          <w:rPr>
            <w:noProof/>
            <w:webHidden/>
            <w:color w:val="0D0D0D" w:themeColor="text1" w:themeTint="F2"/>
          </w:rPr>
        </w:r>
        <w:r w:rsidR="005548C2" w:rsidRPr="005548C2">
          <w:rPr>
            <w:noProof/>
            <w:webHidden/>
            <w:color w:val="0D0D0D" w:themeColor="text1" w:themeTint="F2"/>
          </w:rPr>
          <w:fldChar w:fldCharType="separate"/>
        </w:r>
        <w:r w:rsidR="005548C2" w:rsidRPr="005548C2">
          <w:rPr>
            <w:noProof/>
            <w:webHidden/>
            <w:color w:val="0D0D0D" w:themeColor="text1" w:themeTint="F2"/>
          </w:rPr>
          <w:t>70</w:t>
        </w:r>
        <w:r w:rsidR="005548C2" w:rsidRPr="005548C2">
          <w:rPr>
            <w:noProof/>
            <w:webHidden/>
            <w:color w:val="0D0D0D" w:themeColor="text1" w:themeTint="F2"/>
          </w:rPr>
          <w:fldChar w:fldCharType="end"/>
        </w:r>
      </w:hyperlink>
    </w:p>
    <w:p w14:paraId="29D82566" w14:textId="6AACB2B4" w:rsidR="005548C2" w:rsidRPr="005548C2" w:rsidRDefault="002F6F6E">
      <w:pPr>
        <w:pStyle w:val="TOC3"/>
        <w:rPr>
          <w:rFonts w:asciiTheme="minorHAnsi" w:eastAsiaTheme="minorEastAsia" w:hAnsiTheme="minorHAnsi" w:cstheme="minorBidi"/>
          <w:noProof/>
          <w:color w:val="0D0D0D" w:themeColor="text1" w:themeTint="F2"/>
          <w:sz w:val="22"/>
          <w:szCs w:val="22"/>
          <w:lang w:val="en-US" w:eastAsia="en-US"/>
        </w:rPr>
      </w:pPr>
      <w:hyperlink w:anchor="_Toc195792628" w:history="1">
        <w:r w:rsidR="005548C2" w:rsidRPr="005548C2">
          <w:rPr>
            <w:rStyle w:val="Hyperlink"/>
            <w:noProof/>
            <w:color w:val="0D0D0D" w:themeColor="text1" w:themeTint="F2"/>
          </w:rPr>
          <w:t>2.1. Chương trình quan trắc môi trường tự động, liên tục:</w:t>
        </w:r>
        <w:r w:rsidR="005548C2" w:rsidRPr="005548C2">
          <w:rPr>
            <w:noProof/>
            <w:webHidden/>
            <w:color w:val="0D0D0D" w:themeColor="text1" w:themeTint="F2"/>
          </w:rPr>
          <w:tab/>
        </w:r>
        <w:r w:rsidR="005548C2" w:rsidRPr="005548C2">
          <w:rPr>
            <w:noProof/>
            <w:webHidden/>
            <w:color w:val="0D0D0D" w:themeColor="text1" w:themeTint="F2"/>
          </w:rPr>
          <w:fldChar w:fldCharType="begin"/>
        </w:r>
        <w:r w:rsidR="005548C2" w:rsidRPr="005548C2">
          <w:rPr>
            <w:noProof/>
            <w:webHidden/>
            <w:color w:val="0D0D0D" w:themeColor="text1" w:themeTint="F2"/>
          </w:rPr>
          <w:instrText xml:space="preserve"> PAGEREF _Toc195792628 \h </w:instrText>
        </w:r>
        <w:r w:rsidR="005548C2" w:rsidRPr="005548C2">
          <w:rPr>
            <w:noProof/>
            <w:webHidden/>
            <w:color w:val="0D0D0D" w:themeColor="text1" w:themeTint="F2"/>
          </w:rPr>
        </w:r>
        <w:r w:rsidR="005548C2" w:rsidRPr="005548C2">
          <w:rPr>
            <w:noProof/>
            <w:webHidden/>
            <w:color w:val="0D0D0D" w:themeColor="text1" w:themeTint="F2"/>
          </w:rPr>
          <w:fldChar w:fldCharType="separate"/>
        </w:r>
        <w:r w:rsidR="005548C2" w:rsidRPr="005548C2">
          <w:rPr>
            <w:noProof/>
            <w:webHidden/>
            <w:color w:val="0D0D0D" w:themeColor="text1" w:themeTint="F2"/>
          </w:rPr>
          <w:t>70</w:t>
        </w:r>
        <w:r w:rsidR="005548C2" w:rsidRPr="005548C2">
          <w:rPr>
            <w:noProof/>
            <w:webHidden/>
            <w:color w:val="0D0D0D" w:themeColor="text1" w:themeTint="F2"/>
          </w:rPr>
          <w:fldChar w:fldCharType="end"/>
        </w:r>
      </w:hyperlink>
    </w:p>
    <w:p w14:paraId="641F728C" w14:textId="7E550514" w:rsidR="005548C2" w:rsidRPr="005548C2" w:rsidRDefault="002F6F6E">
      <w:pPr>
        <w:pStyle w:val="TOC3"/>
        <w:rPr>
          <w:rFonts w:asciiTheme="minorHAnsi" w:eastAsiaTheme="minorEastAsia" w:hAnsiTheme="minorHAnsi" w:cstheme="minorBidi"/>
          <w:noProof/>
          <w:color w:val="0D0D0D" w:themeColor="text1" w:themeTint="F2"/>
          <w:sz w:val="22"/>
          <w:szCs w:val="22"/>
          <w:lang w:val="en-US" w:eastAsia="en-US"/>
        </w:rPr>
      </w:pPr>
      <w:hyperlink w:anchor="_Toc195792629" w:history="1">
        <w:r w:rsidR="005548C2" w:rsidRPr="005548C2">
          <w:rPr>
            <w:rStyle w:val="Hyperlink"/>
            <w:noProof/>
            <w:color w:val="0D0D0D" w:themeColor="text1" w:themeTint="F2"/>
            <w:lang w:val="de-DE"/>
          </w:rPr>
          <w:t>2.2. Chương trình quan trắc môi trường định kỳ:</w:t>
        </w:r>
        <w:r w:rsidR="005548C2" w:rsidRPr="005548C2">
          <w:rPr>
            <w:noProof/>
            <w:webHidden/>
            <w:color w:val="0D0D0D" w:themeColor="text1" w:themeTint="F2"/>
          </w:rPr>
          <w:tab/>
        </w:r>
        <w:r w:rsidR="005548C2" w:rsidRPr="005548C2">
          <w:rPr>
            <w:noProof/>
            <w:webHidden/>
            <w:color w:val="0D0D0D" w:themeColor="text1" w:themeTint="F2"/>
          </w:rPr>
          <w:fldChar w:fldCharType="begin"/>
        </w:r>
        <w:r w:rsidR="005548C2" w:rsidRPr="005548C2">
          <w:rPr>
            <w:noProof/>
            <w:webHidden/>
            <w:color w:val="0D0D0D" w:themeColor="text1" w:themeTint="F2"/>
          </w:rPr>
          <w:instrText xml:space="preserve"> PAGEREF _Toc195792629 \h </w:instrText>
        </w:r>
        <w:r w:rsidR="005548C2" w:rsidRPr="005548C2">
          <w:rPr>
            <w:noProof/>
            <w:webHidden/>
            <w:color w:val="0D0D0D" w:themeColor="text1" w:themeTint="F2"/>
          </w:rPr>
        </w:r>
        <w:r w:rsidR="005548C2" w:rsidRPr="005548C2">
          <w:rPr>
            <w:noProof/>
            <w:webHidden/>
            <w:color w:val="0D0D0D" w:themeColor="text1" w:themeTint="F2"/>
          </w:rPr>
          <w:fldChar w:fldCharType="separate"/>
        </w:r>
        <w:r w:rsidR="005548C2" w:rsidRPr="005548C2">
          <w:rPr>
            <w:noProof/>
            <w:webHidden/>
            <w:color w:val="0D0D0D" w:themeColor="text1" w:themeTint="F2"/>
          </w:rPr>
          <w:t>70</w:t>
        </w:r>
        <w:r w:rsidR="005548C2" w:rsidRPr="005548C2">
          <w:rPr>
            <w:noProof/>
            <w:webHidden/>
            <w:color w:val="0D0D0D" w:themeColor="text1" w:themeTint="F2"/>
          </w:rPr>
          <w:fldChar w:fldCharType="end"/>
        </w:r>
      </w:hyperlink>
    </w:p>
    <w:p w14:paraId="257A636A" w14:textId="5BD97A16" w:rsidR="005548C2" w:rsidRPr="005548C2" w:rsidRDefault="002F6F6E">
      <w:pPr>
        <w:pStyle w:val="TOC3"/>
        <w:rPr>
          <w:rFonts w:asciiTheme="minorHAnsi" w:eastAsiaTheme="minorEastAsia" w:hAnsiTheme="minorHAnsi" w:cstheme="minorBidi"/>
          <w:noProof/>
          <w:color w:val="0D0D0D" w:themeColor="text1" w:themeTint="F2"/>
          <w:sz w:val="22"/>
          <w:szCs w:val="22"/>
          <w:lang w:val="en-US" w:eastAsia="en-US"/>
        </w:rPr>
      </w:pPr>
      <w:hyperlink w:anchor="_Toc195792630" w:history="1">
        <w:r w:rsidR="005548C2" w:rsidRPr="005548C2">
          <w:rPr>
            <w:rStyle w:val="Hyperlink"/>
            <w:noProof/>
            <w:color w:val="0D0D0D" w:themeColor="text1" w:themeTint="F2"/>
          </w:rPr>
          <w:t>2.3. Hoạt động quan trắc môi trường định kỳ, quan trắc môi trường tự động, liên tục khác theo quy định của pháp luật có liên quan hoặc theo đề xuất của chủ dự án.</w:t>
        </w:r>
        <w:r w:rsidR="005548C2" w:rsidRPr="005548C2">
          <w:rPr>
            <w:noProof/>
            <w:webHidden/>
            <w:color w:val="0D0D0D" w:themeColor="text1" w:themeTint="F2"/>
          </w:rPr>
          <w:tab/>
        </w:r>
        <w:r w:rsidR="005548C2" w:rsidRPr="005548C2">
          <w:rPr>
            <w:noProof/>
            <w:webHidden/>
            <w:color w:val="0D0D0D" w:themeColor="text1" w:themeTint="F2"/>
          </w:rPr>
          <w:fldChar w:fldCharType="begin"/>
        </w:r>
        <w:r w:rsidR="005548C2" w:rsidRPr="005548C2">
          <w:rPr>
            <w:noProof/>
            <w:webHidden/>
            <w:color w:val="0D0D0D" w:themeColor="text1" w:themeTint="F2"/>
          </w:rPr>
          <w:instrText xml:space="preserve"> PAGEREF _Toc195792630 \h </w:instrText>
        </w:r>
        <w:r w:rsidR="005548C2" w:rsidRPr="005548C2">
          <w:rPr>
            <w:noProof/>
            <w:webHidden/>
            <w:color w:val="0D0D0D" w:themeColor="text1" w:themeTint="F2"/>
          </w:rPr>
        </w:r>
        <w:r w:rsidR="005548C2" w:rsidRPr="005548C2">
          <w:rPr>
            <w:noProof/>
            <w:webHidden/>
            <w:color w:val="0D0D0D" w:themeColor="text1" w:themeTint="F2"/>
          </w:rPr>
          <w:fldChar w:fldCharType="separate"/>
        </w:r>
        <w:r w:rsidR="005548C2" w:rsidRPr="005548C2">
          <w:rPr>
            <w:noProof/>
            <w:webHidden/>
            <w:color w:val="0D0D0D" w:themeColor="text1" w:themeTint="F2"/>
          </w:rPr>
          <w:t>71</w:t>
        </w:r>
        <w:r w:rsidR="005548C2" w:rsidRPr="005548C2">
          <w:rPr>
            <w:noProof/>
            <w:webHidden/>
            <w:color w:val="0D0D0D" w:themeColor="text1" w:themeTint="F2"/>
          </w:rPr>
          <w:fldChar w:fldCharType="end"/>
        </w:r>
      </w:hyperlink>
    </w:p>
    <w:p w14:paraId="6344AB54" w14:textId="6609A6B9" w:rsidR="005548C2" w:rsidRPr="005548C2" w:rsidRDefault="002F6F6E">
      <w:pPr>
        <w:pStyle w:val="TOC2"/>
        <w:tabs>
          <w:tab w:val="right" w:leader="dot" w:pos="9062"/>
        </w:tabs>
        <w:rPr>
          <w:rFonts w:asciiTheme="minorHAnsi" w:eastAsiaTheme="minorEastAsia" w:hAnsiTheme="minorHAnsi" w:cstheme="minorBidi"/>
          <w:noProof/>
          <w:color w:val="0D0D0D" w:themeColor="text1" w:themeTint="F2"/>
          <w:sz w:val="22"/>
          <w:szCs w:val="22"/>
          <w:lang w:val="en-US" w:eastAsia="en-US"/>
        </w:rPr>
      </w:pPr>
      <w:hyperlink w:anchor="_Toc195792631" w:history="1">
        <w:r w:rsidR="005548C2" w:rsidRPr="005548C2">
          <w:rPr>
            <w:rStyle w:val="Hyperlink"/>
            <w:noProof/>
            <w:color w:val="0D0D0D" w:themeColor="text1" w:themeTint="F2"/>
          </w:rPr>
          <w:t>3. Kinh phí thực hiện quan trắc môi trường hằng năm.</w:t>
        </w:r>
        <w:r w:rsidR="005548C2" w:rsidRPr="005548C2">
          <w:rPr>
            <w:noProof/>
            <w:webHidden/>
            <w:color w:val="0D0D0D" w:themeColor="text1" w:themeTint="F2"/>
          </w:rPr>
          <w:tab/>
        </w:r>
        <w:r w:rsidR="005548C2" w:rsidRPr="005548C2">
          <w:rPr>
            <w:noProof/>
            <w:webHidden/>
            <w:color w:val="0D0D0D" w:themeColor="text1" w:themeTint="F2"/>
          </w:rPr>
          <w:fldChar w:fldCharType="begin"/>
        </w:r>
        <w:r w:rsidR="005548C2" w:rsidRPr="005548C2">
          <w:rPr>
            <w:noProof/>
            <w:webHidden/>
            <w:color w:val="0D0D0D" w:themeColor="text1" w:themeTint="F2"/>
          </w:rPr>
          <w:instrText xml:space="preserve"> PAGEREF _Toc195792631 \h </w:instrText>
        </w:r>
        <w:r w:rsidR="005548C2" w:rsidRPr="005548C2">
          <w:rPr>
            <w:noProof/>
            <w:webHidden/>
            <w:color w:val="0D0D0D" w:themeColor="text1" w:themeTint="F2"/>
          </w:rPr>
        </w:r>
        <w:r w:rsidR="005548C2" w:rsidRPr="005548C2">
          <w:rPr>
            <w:noProof/>
            <w:webHidden/>
            <w:color w:val="0D0D0D" w:themeColor="text1" w:themeTint="F2"/>
          </w:rPr>
          <w:fldChar w:fldCharType="separate"/>
        </w:r>
        <w:r w:rsidR="005548C2" w:rsidRPr="005548C2">
          <w:rPr>
            <w:noProof/>
            <w:webHidden/>
            <w:color w:val="0D0D0D" w:themeColor="text1" w:themeTint="F2"/>
          </w:rPr>
          <w:t>71</w:t>
        </w:r>
        <w:r w:rsidR="005548C2" w:rsidRPr="005548C2">
          <w:rPr>
            <w:noProof/>
            <w:webHidden/>
            <w:color w:val="0D0D0D" w:themeColor="text1" w:themeTint="F2"/>
          </w:rPr>
          <w:fldChar w:fldCharType="end"/>
        </w:r>
      </w:hyperlink>
    </w:p>
    <w:p w14:paraId="5C6D9CD7" w14:textId="63216C12" w:rsidR="005548C2" w:rsidRPr="005548C2" w:rsidRDefault="002F6F6E">
      <w:pPr>
        <w:pStyle w:val="TOC1"/>
        <w:rPr>
          <w:rFonts w:asciiTheme="minorHAnsi" w:eastAsiaTheme="minorEastAsia" w:hAnsiTheme="minorHAnsi" w:cstheme="minorBidi"/>
          <w:noProof/>
          <w:color w:val="0D0D0D" w:themeColor="text1" w:themeTint="F2"/>
          <w:sz w:val="22"/>
          <w:szCs w:val="22"/>
          <w:lang w:val="en-US" w:eastAsia="en-US"/>
        </w:rPr>
      </w:pPr>
      <w:hyperlink w:anchor="_Toc195792632" w:history="1">
        <w:r w:rsidR="005548C2" w:rsidRPr="005548C2">
          <w:rPr>
            <w:rStyle w:val="Hyperlink"/>
            <w:noProof/>
            <w:color w:val="0D0D0D" w:themeColor="text1" w:themeTint="F2"/>
          </w:rPr>
          <w:t>CHƯƠNG VIII</w:t>
        </w:r>
        <w:r w:rsidR="005548C2" w:rsidRPr="005548C2">
          <w:rPr>
            <w:noProof/>
            <w:webHidden/>
            <w:color w:val="0D0D0D" w:themeColor="text1" w:themeTint="F2"/>
          </w:rPr>
          <w:tab/>
        </w:r>
        <w:r w:rsidR="005548C2" w:rsidRPr="005548C2">
          <w:rPr>
            <w:noProof/>
            <w:webHidden/>
            <w:color w:val="0D0D0D" w:themeColor="text1" w:themeTint="F2"/>
          </w:rPr>
          <w:fldChar w:fldCharType="begin"/>
        </w:r>
        <w:r w:rsidR="005548C2" w:rsidRPr="005548C2">
          <w:rPr>
            <w:noProof/>
            <w:webHidden/>
            <w:color w:val="0D0D0D" w:themeColor="text1" w:themeTint="F2"/>
          </w:rPr>
          <w:instrText xml:space="preserve"> PAGEREF _Toc195792632 \h </w:instrText>
        </w:r>
        <w:r w:rsidR="005548C2" w:rsidRPr="005548C2">
          <w:rPr>
            <w:noProof/>
            <w:webHidden/>
            <w:color w:val="0D0D0D" w:themeColor="text1" w:themeTint="F2"/>
          </w:rPr>
        </w:r>
        <w:r w:rsidR="005548C2" w:rsidRPr="005548C2">
          <w:rPr>
            <w:noProof/>
            <w:webHidden/>
            <w:color w:val="0D0D0D" w:themeColor="text1" w:themeTint="F2"/>
          </w:rPr>
          <w:fldChar w:fldCharType="separate"/>
        </w:r>
        <w:r w:rsidR="005548C2" w:rsidRPr="005548C2">
          <w:rPr>
            <w:noProof/>
            <w:webHidden/>
            <w:color w:val="0D0D0D" w:themeColor="text1" w:themeTint="F2"/>
          </w:rPr>
          <w:t>74</w:t>
        </w:r>
        <w:r w:rsidR="005548C2" w:rsidRPr="005548C2">
          <w:rPr>
            <w:noProof/>
            <w:webHidden/>
            <w:color w:val="0D0D0D" w:themeColor="text1" w:themeTint="F2"/>
          </w:rPr>
          <w:fldChar w:fldCharType="end"/>
        </w:r>
      </w:hyperlink>
    </w:p>
    <w:p w14:paraId="7426D073" w14:textId="2DABB589" w:rsidR="005548C2" w:rsidRPr="005548C2" w:rsidRDefault="002F6F6E">
      <w:pPr>
        <w:pStyle w:val="TOC1"/>
        <w:rPr>
          <w:rFonts w:asciiTheme="minorHAnsi" w:eastAsiaTheme="minorEastAsia" w:hAnsiTheme="minorHAnsi" w:cstheme="minorBidi"/>
          <w:noProof/>
          <w:color w:val="0D0D0D" w:themeColor="text1" w:themeTint="F2"/>
          <w:sz w:val="22"/>
          <w:szCs w:val="22"/>
          <w:lang w:val="en-US" w:eastAsia="en-US"/>
        </w:rPr>
      </w:pPr>
      <w:hyperlink w:anchor="_Toc195792633" w:history="1">
        <w:r w:rsidR="005548C2" w:rsidRPr="005548C2">
          <w:rPr>
            <w:rStyle w:val="Hyperlink"/>
            <w:noProof/>
            <w:color w:val="0D0D0D" w:themeColor="text1" w:themeTint="F2"/>
          </w:rPr>
          <w:t>CAM KẾT CỦA CHỦ DỰ ÁN</w:t>
        </w:r>
        <w:r w:rsidR="005548C2" w:rsidRPr="005548C2">
          <w:rPr>
            <w:noProof/>
            <w:webHidden/>
            <w:color w:val="0D0D0D" w:themeColor="text1" w:themeTint="F2"/>
          </w:rPr>
          <w:tab/>
        </w:r>
        <w:r w:rsidR="005548C2" w:rsidRPr="005548C2">
          <w:rPr>
            <w:noProof/>
            <w:webHidden/>
            <w:color w:val="0D0D0D" w:themeColor="text1" w:themeTint="F2"/>
          </w:rPr>
          <w:fldChar w:fldCharType="begin"/>
        </w:r>
        <w:r w:rsidR="005548C2" w:rsidRPr="005548C2">
          <w:rPr>
            <w:noProof/>
            <w:webHidden/>
            <w:color w:val="0D0D0D" w:themeColor="text1" w:themeTint="F2"/>
          </w:rPr>
          <w:instrText xml:space="preserve"> PAGEREF _Toc195792633 \h </w:instrText>
        </w:r>
        <w:r w:rsidR="005548C2" w:rsidRPr="005548C2">
          <w:rPr>
            <w:noProof/>
            <w:webHidden/>
            <w:color w:val="0D0D0D" w:themeColor="text1" w:themeTint="F2"/>
          </w:rPr>
        </w:r>
        <w:r w:rsidR="005548C2" w:rsidRPr="005548C2">
          <w:rPr>
            <w:noProof/>
            <w:webHidden/>
            <w:color w:val="0D0D0D" w:themeColor="text1" w:themeTint="F2"/>
          </w:rPr>
          <w:fldChar w:fldCharType="separate"/>
        </w:r>
        <w:r w:rsidR="005548C2" w:rsidRPr="005548C2">
          <w:rPr>
            <w:noProof/>
            <w:webHidden/>
            <w:color w:val="0D0D0D" w:themeColor="text1" w:themeTint="F2"/>
          </w:rPr>
          <w:t>74</w:t>
        </w:r>
        <w:r w:rsidR="005548C2" w:rsidRPr="005548C2">
          <w:rPr>
            <w:noProof/>
            <w:webHidden/>
            <w:color w:val="0D0D0D" w:themeColor="text1" w:themeTint="F2"/>
          </w:rPr>
          <w:fldChar w:fldCharType="end"/>
        </w:r>
      </w:hyperlink>
    </w:p>
    <w:p w14:paraId="12030374" w14:textId="1017BEA5" w:rsidR="00E62F5C" w:rsidRPr="005548C2" w:rsidRDefault="00E62F5C" w:rsidP="00BF7346">
      <w:pPr>
        <w:pStyle w:val="TOC1"/>
        <w:tabs>
          <w:tab w:val="clear" w:pos="9060"/>
          <w:tab w:val="right" w:leader="dot" w:pos="8931"/>
        </w:tabs>
        <w:jc w:val="both"/>
        <w:rPr>
          <w:rFonts w:cs="Times New Roman"/>
          <w:color w:val="0D0D0D" w:themeColor="text1" w:themeTint="F2"/>
          <w:szCs w:val="26"/>
        </w:rPr>
        <w:sectPr w:rsidR="00E62F5C" w:rsidRPr="005548C2" w:rsidSect="004F0353">
          <w:headerReference w:type="default" r:id="rId8"/>
          <w:footerReference w:type="default" r:id="rId9"/>
          <w:pgSz w:w="11907" w:h="16839" w:code="9"/>
          <w:pgMar w:top="1134" w:right="1134" w:bottom="1134" w:left="1701" w:header="720" w:footer="496" w:gutter="0"/>
          <w:cols w:space="720"/>
          <w:docGrid w:linePitch="360"/>
        </w:sectPr>
      </w:pPr>
      <w:r w:rsidRPr="005548C2">
        <w:rPr>
          <w:rFonts w:cs="Times New Roman"/>
          <w:noProof/>
          <w:color w:val="0D0D0D" w:themeColor="text1" w:themeTint="F2"/>
          <w:szCs w:val="26"/>
        </w:rPr>
        <w:fldChar w:fldCharType="end"/>
      </w:r>
    </w:p>
    <w:p w14:paraId="18A82EDE" w14:textId="77777777" w:rsidR="00B203BF" w:rsidRPr="005548C2" w:rsidRDefault="00B203BF" w:rsidP="00175F4E">
      <w:pPr>
        <w:widowControl/>
        <w:spacing w:before="100" w:after="100"/>
        <w:rPr>
          <w:rStyle w:val="Vnbnnidung4"/>
          <w:rFonts w:eastAsia="Calibri"/>
          <w:b/>
          <w:bCs/>
          <w:color w:val="0D0D0D" w:themeColor="text1" w:themeTint="F2"/>
          <w:sz w:val="26"/>
          <w:szCs w:val="26"/>
          <w:lang w:val="en-GB"/>
        </w:rPr>
      </w:pPr>
    </w:p>
    <w:p w14:paraId="071AB732" w14:textId="506541D6" w:rsidR="000F6CC3" w:rsidRPr="005548C2" w:rsidRDefault="000F6CC3" w:rsidP="00967A0F">
      <w:pPr>
        <w:pStyle w:val="HH2"/>
        <w:spacing w:before="0" w:after="100" w:line="240" w:lineRule="auto"/>
        <w:ind w:left="426" w:right="391"/>
        <w:outlineLvl w:val="0"/>
        <w:rPr>
          <w:rStyle w:val="Vnbnnidung4"/>
          <w:bCs/>
          <w:color w:val="0D0D0D" w:themeColor="text1" w:themeTint="F2"/>
          <w:sz w:val="26"/>
          <w:szCs w:val="26"/>
          <w:lang w:val="en-GB"/>
        </w:rPr>
      </w:pPr>
      <w:bookmarkStart w:id="0" w:name="_Toc107445714"/>
      <w:bookmarkStart w:id="1" w:name="_Toc195792543"/>
      <w:r w:rsidRPr="005548C2">
        <w:rPr>
          <w:rStyle w:val="Vnbnnidung4"/>
          <w:bCs/>
          <w:color w:val="0D0D0D" w:themeColor="text1" w:themeTint="F2"/>
          <w:sz w:val="26"/>
          <w:szCs w:val="26"/>
          <w:lang w:val="en-GB"/>
        </w:rPr>
        <w:t>MỤC LỤC BẢNG</w:t>
      </w:r>
      <w:bookmarkEnd w:id="0"/>
      <w:bookmarkEnd w:id="1"/>
    </w:p>
    <w:p w14:paraId="080DAE21" w14:textId="3FA6853D" w:rsidR="005548C2" w:rsidRPr="005548C2" w:rsidRDefault="00842678">
      <w:pPr>
        <w:pStyle w:val="TableofFigures"/>
        <w:tabs>
          <w:tab w:val="right" w:leader="dot" w:pos="9062"/>
        </w:tabs>
        <w:rPr>
          <w:rFonts w:asciiTheme="minorHAnsi" w:eastAsiaTheme="minorEastAsia" w:hAnsiTheme="minorHAnsi" w:cstheme="minorBidi"/>
          <w:noProof/>
          <w:color w:val="0D0D0D" w:themeColor="text1" w:themeTint="F2"/>
          <w:sz w:val="22"/>
          <w:szCs w:val="22"/>
          <w:lang w:val="en-US" w:eastAsia="en-US"/>
        </w:rPr>
      </w:pPr>
      <w:r w:rsidRPr="005548C2">
        <w:rPr>
          <w:rStyle w:val="Vnbnnidung4"/>
          <w:bCs/>
          <w:color w:val="0D0D0D" w:themeColor="text1" w:themeTint="F2"/>
          <w:sz w:val="26"/>
          <w:szCs w:val="26"/>
          <w:lang w:val="en-GB"/>
        </w:rPr>
        <w:fldChar w:fldCharType="begin"/>
      </w:r>
      <w:r w:rsidRPr="005548C2">
        <w:rPr>
          <w:rStyle w:val="Vnbnnidung4"/>
          <w:bCs/>
          <w:color w:val="0D0D0D" w:themeColor="text1" w:themeTint="F2"/>
          <w:sz w:val="26"/>
          <w:szCs w:val="26"/>
          <w:lang w:val="en-GB"/>
        </w:rPr>
        <w:instrText xml:space="preserve"> TOC \h \z \t "A BẢNG" \c </w:instrText>
      </w:r>
      <w:r w:rsidRPr="005548C2">
        <w:rPr>
          <w:rStyle w:val="Vnbnnidung4"/>
          <w:bCs/>
          <w:color w:val="0D0D0D" w:themeColor="text1" w:themeTint="F2"/>
          <w:sz w:val="26"/>
          <w:szCs w:val="26"/>
          <w:lang w:val="en-GB"/>
        </w:rPr>
        <w:fldChar w:fldCharType="separate"/>
      </w:r>
      <w:hyperlink w:anchor="_Toc195792634" w:history="1">
        <w:r w:rsidR="005548C2" w:rsidRPr="005548C2">
          <w:rPr>
            <w:rStyle w:val="Hyperlink"/>
            <w:noProof/>
            <w:color w:val="0D0D0D" w:themeColor="text1" w:themeTint="F2"/>
            <w:lang w:val="fi-FI"/>
          </w:rPr>
          <w:t>Bảng 1.1. Tọa độ mốc giới khu đất dự án</w:t>
        </w:r>
        <w:r w:rsidR="005548C2" w:rsidRPr="005548C2">
          <w:rPr>
            <w:noProof/>
            <w:webHidden/>
            <w:color w:val="0D0D0D" w:themeColor="text1" w:themeTint="F2"/>
          </w:rPr>
          <w:tab/>
        </w:r>
        <w:r w:rsidR="005548C2" w:rsidRPr="005548C2">
          <w:rPr>
            <w:noProof/>
            <w:webHidden/>
            <w:color w:val="0D0D0D" w:themeColor="text1" w:themeTint="F2"/>
          </w:rPr>
          <w:fldChar w:fldCharType="begin"/>
        </w:r>
        <w:r w:rsidR="005548C2" w:rsidRPr="005548C2">
          <w:rPr>
            <w:noProof/>
            <w:webHidden/>
            <w:color w:val="0D0D0D" w:themeColor="text1" w:themeTint="F2"/>
          </w:rPr>
          <w:instrText xml:space="preserve"> PAGEREF _Toc195792634 \h </w:instrText>
        </w:r>
        <w:r w:rsidR="005548C2" w:rsidRPr="005548C2">
          <w:rPr>
            <w:noProof/>
            <w:webHidden/>
            <w:color w:val="0D0D0D" w:themeColor="text1" w:themeTint="F2"/>
          </w:rPr>
        </w:r>
        <w:r w:rsidR="005548C2" w:rsidRPr="005548C2">
          <w:rPr>
            <w:noProof/>
            <w:webHidden/>
            <w:color w:val="0D0D0D" w:themeColor="text1" w:themeTint="F2"/>
          </w:rPr>
          <w:fldChar w:fldCharType="separate"/>
        </w:r>
        <w:r w:rsidR="005548C2" w:rsidRPr="005548C2">
          <w:rPr>
            <w:noProof/>
            <w:webHidden/>
            <w:color w:val="0D0D0D" w:themeColor="text1" w:themeTint="F2"/>
          </w:rPr>
          <w:t>8</w:t>
        </w:r>
        <w:r w:rsidR="005548C2" w:rsidRPr="005548C2">
          <w:rPr>
            <w:noProof/>
            <w:webHidden/>
            <w:color w:val="0D0D0D" w:themeColor="text1" w:themeTint="F2"/>
          </w:rPr>
          <w:fldChar w:fldCharType="end"/>
        </w:r>
      </w:hyperlink>
    </w:p>
    <w:p w14:paraId="0FDDD1F4" w14:textId="76CB1FE6" w:rsidR="005548C2" w:rsidRPr="005548C2" w:rsidRDefault="002F6F6E">
      <w:pPr>
        <w:pStyle w:val="TableofFigures"/>
        <w:tabs>
          <w:tab w:val="right" w:leader="dot" w:pos="9062"/>
        </w:tabs>
        <w:rPr>
          <w:rFonts w:asciiTheme="minorHAnsi" w:eastAsiaTheme="minorEastAsia" w:hAnsiTheme="minorHAnsi" w:cstheme="minorBidi"/>
          <w:noProof/>
          <w:color w:val="0D0D0D" w:themeColor="text1" w:themeTint="F2"/>
          <w:sz w:val="22"/>
          <w:szCs w:val="22"/>
          <w:lang w:val="en-US" w:eastAsia="en-US"/>
        </w:rPr>
      </w:pPr>
      <w:hyperlink w:anchor="_Toc195792635" w:history="1">
        <w:r w:rsidR="005548C2" w:rsidRPr="005548C2">
          <w:rPr>
            <w:rStyle w:val="Hyperlink"/>
            <w:noProof/>
            <w:color w:val="0D0D0D" w:themeColor="text1" w:themeTint="F2"/>
            <w:lang w:val="fi-FI"/>
          </w:rPr>
          <w:t>Bảng 1.2. Tổng hợp quy mô dự án</w:t>
        </w:r>
        <w:r w:rsidR="005548C2" w:rsidRPr="005548C2">
          <w:rPr>
            <w:noProof/>
            <w:webHidden/>
            <w:color w:val="0D0D0D" w:themeColor="text1" w:themeTint="F2"/>
          </w:rPr>
          <w:tab/>
        </w:r>
        <w:r w:rsidR="005548C2" w:rsidRPr="005548C2">
          <w:rPr>
            <w:noProof/>
            <w:webHidden/>
            <w:color w:val="0D0D0D" w:themeColor="text1" w:themeTint="F2"/>
          </w:rPr>
          <w:fldChar w:fldCharType="begin"/>
        </w:r>
        <w:r w:rsidR="005548C2" w:rsidRPr="005548C2">
          <w:rPr>
            <w:noProof/>
            <w:webHidden/>
            <w:color w:val="0D0D0D" w:themeColor="text1" w:themeTint="F2"/>
          </w:rPr>
          <w:instrText xml:space="preserve"> PAGEREF _Toc195792635 \h </w:instrText>
        </w:r>
        <w:r w:rsidR="005548C2" w:rsidRPr="005548C2">
          <w:rPr>
            <w:noProof/>
            <w:webHidden/>
            <w:color w:val="0D0D0D" w:themeColor="text1" w:themeTint="F2"/>
          </w:rPr>
        </w:r>
        <w:r w:rsidR="005548C2" w:rsidRPr="005548C2">
          <w:rPr>
            <w:noProof/>
            <w:webHidden/>
            <w:color w:val="0D0D0D" w:themeColor="text1" w:themeTint="F2"/>
          </w:rPr>
          <w:fldChar w:fldCharType="separate"/>
        </w:r>
        <w:r w:rsidR="005548C2" w:rsidRPr="005548C2">
          <w:rPr>
            <w:noProof/>
            <w:webHidden/>
            <w:color w:val="0D0D0D" w:themeColor="text1" w:themeTint="F2"/>
          </w:rPr>
          <w:t>14</w:t>
        </w:r>
        <w:r w:rsidR="005548C2" w:rsidRPr="005548C2">
          <w:rPr>
            <w:noProof/>
            <w:webHidden/>
            <w:color w:val="0D0D0D" w:themeColor="text1" w:themeTint="F2"/>
          </w:rPr>
          <w:fldChar w:fldCharType="end"/>
        </w:r>
      </w:hyperlink>
    </w:p>
    <w:p w14:paraId="4BCC2654" w14:textId="1A3EF4C0" w:rsidR="005548C2" w:rsidRPr="005548C2" w:rsidRDefault="002F6F6E">
      <w:pPr>
        <w:pStyle w:val="TableofFigures"/>
        <w:tabs>
          <w:tab w:val="right" w:leader="dot" w:pos="9062"/>
        </w:tabs>
        <w:rPr>
          <w:rFonts w:asciiTheme="minorHAnsi" w:eastAsiaTheme="minorEastAsia" w:hAnsiTheme="minorHAnsi" w:cstheme="minorBidi"/>
          <w:noProof/>
          <w:color w:val="0D0D0D" w:themeColor="text1" w:themeTint="F2"/>
          <w:sz w:val="22"/>
          <w:szCs w:val="22"/>
          <w:lang w:val="en-US" w:eastAsia="en-US"/>
        </w:rPr>
      </w:pPr>
      <w:hyperlink w:anchor="_Toc195792636" w:history="1">
        <w:r w:rsidR="005548C2" w:rsidRPr="005548C2">
          <w:rPr>
            <w:rStyle w:val="Hyperlink"/>
            <w:noProof/>
            <w:color w:val="0D0D0D" w:themeColor="text1" w:themeTint="F2"/>
            <w:lang w:val="fi-FI"/>
          </w:rPr>
          <w:t>Bảng 1.3. Khối lượng các nguyên vật liệu chính phục vụ thi công</w:t>
        </w:r>
        <w:r w:rsidR="005548C2" w:rsidRPr="005548C2">
          <w:rPr>
            <w:noProof/>
            <w:webHidden/>
            <w:color w:val="0D0D0D" w:themeColor="text1" w:themeTint="F2"/>
          </w:rPr>
          <w:tab/>
        </w:r>
        <w:r w:rsidR="005548C2" w:rsidRPr="005548C2">
          <w:rPr>
            <w:noProof/>
            <w:webHidden/>
            <w:color w:val="0D0D0D" w:themeColor="text1" w:themeTint="F2"/>
          </w:rPr>
          <w:fldChar w:fldCharType="begin"/>
        </w:r>
        <w:r w:rsidR="005548C2" w:rsidRPr="005548C2">
          <w:rPr>
            <w:noProof/>
            <w:webHidden/>
            <w:color w:val="0D0D0D" w:themeColor="text1" w:themeTint="F2"/>
          </w:rPr>
          <w:instrText xml:space="preserve"> PAGEREF _Toc195792636 \h </w:instrText>
        </w:r>
        <w:r w:rsidR="005548C2" w:rsidRPr="005548C2">
          <w:rPr>
            <w:noProof/>
            <w:webHidden/>
            <w:color w:val="0D0D0D" w:themeColor="text1" w:themeTint="F2"/>
          </w:rPr>
        </w:r>
        <w:r w:rsidR="005548C2" w:rsidRPr="005548C2">
          <w:rPr>
            <w:noProof/>
            <w:webHidden/>
            <w:color w:val="0D0D0D" w:themeColor="text1" w:themeTint="F2"/>
          </w:rPr>
          <w:fldChar w:fldCharType="separate"/>
        </w:r>
        <w:r w:rsidR="005548C2" w:rsidRPr="005548C2">
          <w:rPr>
            <w:noProof/>
            <w:webHidden/>
            <w:color w:val="0D0D0D" w:themeColor="text1" w:themeTint="F2"/>
          </w:rPr>
          <w:t>16</w:t>
        </w:r>
        <w:r w:rsidR="005548C2" w:rsidRPr="005548C2">
          <w:rPr>
            <w:noProof/>
            <w:webHidden/>
            <w:color w:val="0D0D0D" w:themeColor="text1" w:themeTint="F2"/>
          </w:rPr>
          <w:fldChar w:fldCharType="end"/>
        </w:r>
      </w:hyperlink>
    </w:p>
    <w:p w14:paraId="71E73031" w14:textId="7AEDCEF8" w:rsidR="005548C2" w:rsidRPr="005548C2" w:rsidRDefault="002F6F6E">
      <w:pPr>
        <w:pStyle w:val="TableofFigures"/>
        <w:tabs>
          <w:tab w:val="right" w:leader="dot" w:pos="9062"/>
        </w:tabs>
        <w:rPr>
          <w:rFonts w:asciiTheme="minorHAnsi" w:eastAsiaTheme="minorEastAsia" w:hAnsiTheme="minorHAnsi" w:cstheme="minorBidi"/>
          <w:noProof/>
          <w:color w:val="0D0D0D" w:themeColor="text1" w:themeTint="F2"/>
          <w:sz w:val="22"/>
          <w:szCs w:val="22"/>
          <w:lang w:val="en-US" w:eastAsia="en-US"/>
        </w:rPr>
      </w:pPr>
      <w:hyperlink w:anchor="_Toc195792637" w:history="1">
        <w:r w:rsidR="005548C2" w:rsidRPr="005548C2">
          <w:rPr>
            <w:rStyle w:val="Hyperlink"/>
            <w:noProof/>
            <w:color w:val="0D0D0D" w:themeColor="text1" w:themeTint="F2"/>
          </w:rPr>
          <w:t>Bảng 1.4. Tổng hợp khối lượng thi công hạng mục hạ tầng kỹ thuật</w:t>
        </w:r>
        <w:r w:rsidR="005548C2" w:rsidRPr="005548C2">
          <w:rPr>
            <w:noProof/>
            <w:webHidden/>
            <w:color w:val="0D0D0D" w:themeColor="text1" w:themeTint="F2"/>
          </w:rPr>
          <w:tab/>
        </w:r>
        <w:r w:rsidR="005548C2" w:rsidRPr="005548C2">
          <w:rPr>
            <w:noProof/>
            <w:webHidden/>
            <w:color w:val="0D0D0D" w:themeColor="text1" w:themeTint="F2"/>
          </w:rPr>
          <w:fldChar w:fldCharType="begin"/>
        </w:r>
        <w:r w:rsidR="005548C2" w:rsidRPr="005548C2">
          <w:rPr>
            <w:noProof/>
            <w:webHidden/>
            <w:color w:val="0D0D0D" w:themeColor="text1" w:themeTint="F2"/>
          </w:rPr>
          <w:instrText xml:space="preserve"> PAGEREF _Toc195792637 \h </w:instrText>
        </w:r>
        <w:r w:rsidR="005548C2" w:rsidRPr="005548C2">
          <w:rPr>
            <w:noProof/>
            <w:webHidden/>
            <w:color w:val="0D0D0D" w:themeColor="text1" w:themeTint="F2"/>
          </w:rPr>
        </w:r>
        <w:r w:rsidR="005548C2" w:rsidRPr="005548C2">
          <w:rPr>
            <w:noProof/>
            <w:webHidden/>
            <w:color w:val="0D0D0D" w:themeColor="text1" w:themeTint="F2"/>
          </w:rPr>
          <w:fldChar w:fldCharType="separate"/>
        </w:r>
        <w:r w:rsidR="005548C2" w:rsidRPr="005548C2">
          <w:rPr>
            <w:noProof/>
            <w:webHidden/>
            <w:color w:val="0D0D0D" w:themeColor="text1" w:themeTint="F2"/>
          </w:rPr>
          <w:t>18</w:t>
        </w:r>
        <w:r w:rsidR="005548C2" w:rsidRPr="005548C2">
          <w:rPr>
            <w:noProof/>
            <w:webHidden/>
            <w:color w:val="0D0D0D" w:themeColor="text1" w:themeTint="F2"/>
          </w:rPr>
          <w:fldChar w:fldCharType="end"/>
        </w:r>
      </w:hyperlink>
    </w:p>
    <w:p w14:paraId="4D30B32C" w14:textId="7596E6D9" w:rsidR="005548C2" w:rsidRPr="005548C2" w:rsidRDefault="002F6F6E">
      <w:pPr>
        <w:pStyle w:val="TableofFigures"/>
        <w:tabs>
          <w:tab w:val="right" w:leader="dot" w:pos="9062"/>
        </w:tabs>
        <w:rPr>
          <w:rFonts w:asciiTheme="minorHAnsi" w:eastAsiaTheme="minorEastAsia" w:hAnsiTheme="minorHAnsi" w:cstheme="minorBidi"/>
          <w:noProof/>
          <w:color w:val="0D0D0D" w:themeColor="text1" w:themeTint="F2"/>
          <w:sz w:val="22"/>
          <w:szCs w:val="22"/>
          <w:lang w:val="en-US" w:eastAsia="en-US"/>
        </w:rPr>
      </w:pPr>
      <w:hyperlink w:anchor="_Toc195792638" w:history="1">
        <w:r w:rsidR="005548C2" w:rsidRPr="005548C2">
          <w:rPr>
            <w:rStyle w:val="Hyperlink"/>
            <w:noProof/>
            <w:color w:val="0D0D0D" w:themeColor="text1" w:themeTint="F2"/>
            <w:lang w:val="it-IT"/>
          </w:rPr>
          <w:t>Bảng 1.5. Khối lượng đào đắp các hạng mục công trình</w:t>
        </w:r>
        <w:r w:rsidR="005548C2" w:rsidRPr="005548C2">
          <w:rPr>
            <w:noProof/>
            <w:webHidden/>
            <w:color w:val="0D0D0D" w:themeColor="text1" w:themeTint="F2"/>
          </w:rPr>
          <w:tab/>
        </w:r>
        <w:r w:rsidR="005548C2" w:rsidRPr="005548C2">
          <w:rPr>
            <w:noProof/>
            <w:webHidden/>
            <w:color w:val="0D0D0D" w:themeColor="text1" w:themeTint="F2"/>
          </w:rPr>
          <w:fldChar w:fldCharType="begin"/>
        </w:r>
        <w:r w:rsidR="005548C2" w:rsidRPr="005548C2">
          <w:rPr>
            <w:noProof/>
            <w:webHidden/>
            <w:color w:val="0D0D0D" w:themeColor="text1" w:themeTint="F2"/>
          </w:rPr>
          <w:instrText xml:space="preserve"> PAGEREF _Toc195792638 \h </w:instrText>
        </w:r>
        <w:r w:rsidR="005548C2" w:rsidRPr="005548C2">
          <w:rPr>
            <w:noProof/>
            <w:webHidden/>
            <w:color w:val="0D0D0D" w:themeColor="text1" w:themeTint="F2"/>
          </w:rPr>
        </w:r>
        <w:r w:rsidR="005548C2" w:rsidRPr="005548C2">
          <w:rPr>
            <w:noProof/>
            <w:webHidden/>
            <w:color w:val="0D0D0D" w:themeColor="text1" w:themeTint="F2"/>
          </w:rPr>
          <w:fldChar w:fldCharType="separate"/>
        </w:r>
        <w:r w:rsidR="005548C2" w:rsidRPr="005548C2">
          <w:rPr>
            <w:noProof/>
            <w:webHidden/>
            <w:color w:val="0D0D0D" w:themeColor="text1" w:themeTint="F2"/>
          </w:rPr>
          <w:t>18</w:t>
        </w:r>
        <w:r w:rsidR="005548C2" w:rsidRPr="005548C2">
          <w:rPr>
            <w:noProof/>
            <w:webHidden/>
            <w:color w:val="0D0D0D" w:themeColor="text1" w:themeTint="F2"/>
          </w:rPr>
          <w:fldChar w:fldCharType="end"/>
        </w:r>
      </w:hyperlink>
    </w:p>
    <w:p w14:paraId="60568410" w14:textId="04779765" w:rsidR="005548C2" w:rsidRPr="005548C2" w:rsidRDefault="002F6F6E">
      <w:pPr>
        <w:pStyle w:val="TableofFigures"/>
        <w:tabs>
          <w:tab w:val="right" w:leader="dot" w:pos="9062"/>
        </w:tabs>
        <w:rPr>
          <w:rFonts w:asciiTheme="minorHAnsi" w:eastAsiaTheme="minorEastAsia" w:hAnsiTheme="minorHAnsi" w:cstheme="minorBidi"/>
          <w:noProof/>
          <w:color w:val="0D0D0D" w:themeColor="text1" w:themeTint="F2"/>
          <w:sz w:val="22"/>
          <w:szCs w:val="22"/>
          <w:lang w:val="en-US" w:eastAsia="en-US"/>
        </w:rPr>
      </w:pPr>
      <w:hyperlink w:anchor="_Toc195792639" w:history="1">
        <w:r w:rsidR="005548C2" w:rsidRPr="005548C2">
          <w:rPr>
            <w:rStyle w:val="Hyperlink"/>
            <w:noProof/>
            <w:color w:val="0D0D0D" w:themeColor="text1" w:themeTint="F2"/>
            <w:lang w:val="nl-NL"/>
          </w:rPr>
          <w:t>Bảng 1.6. Danh sách máy móc thi công chính</w:t>
        </w:r>
        <w:r w:rsidR="005548C2" w:rsidRPr="005548C2">
          <w:rPr>
            <w:noProof/>
            <w:webHidden/>
            <w:color w:val="0D0D0D" w:themeColor="text1" w:themeTint="F2"/>
          </w:rPr>
          <w:tab/>
        </w:r>
        <w:r w:rsidR="005548C2" w:rsidRPr="005548C2">
          <w:rPr>
            <w:noProof/>
            <w:webHidden/>
            <w:color w:val="0D0D0D" w:themeColor="text1" w:themeTint="F2"/>
          </w:rPr>
          <w:fldChar w:fldCharType="begin"/>
        </w:r>
        <w:r w:rsidR="005548C2" w:rsidRPr="005548C2">
          <w:rPr>
            <w:noProof/>
            <w:webHidden/>
            <w:color w:val="0D0D0D" w:themeColor="text1" w:themeTint="F2"/>
          </w:rPr>
          <w:instrText xml:space="preserve"> PAGEREF _Toc195792639 \h </w:instrText>
        </w:r>
        <w:r w:rsidR="005548C2" w:rsidRPr="005548C2">
          <w:rPr>
            <w:noProof/>
            <w:webHidden/>
            <w:color w:val="0D0D0D" w:themeColor="text1" w:themeTint="F2"/>
          </w:rPr>
        </w:r>
        <w:r w:rsidR="005548C2" w:rsidRPr="005548C2">
          <w:rPr>
            <w:noProof/>
            <w:webHidden/>
            <w:color w:val="0D0D0D" w:themeColor="text1" w:themeTint="F2"/>
          </w:rPr>
          <w:fldChar w:fldCharType="separate"/>
        </w:r>
        <w:r w:rsidR="005548C2" w:rsidRPr="005548C2">
          <w:rPr>
            <w:noProof/>
            <w:webHidden/>
            <w:color w:val="0D0D0D" w:themeColor="text1" w:themeTint="F2"/>
          </w:rPr>
          <w:t>18</w:t>
        </w:r>
        <w:r w:rsidR="005548C2" w:rsidRPr="005548C2">
          <w:rPr>
            <w:noProof/>
            <w:webHidden/>
            <w:color w:val="0D0D0D" w:themeColor="text1" w:themeTint="F2"/>
          </w:rPr>
          <w:fldChar w:fldCharType="end"/>
        </w:r>
      </w:hyperlink>
    </w:p>
    <w:p w14:paraId="721534EC" w14:textId="18FD863E" w:rsidR="005548C2" w:rsidRPr="005548C2" w:rsidRDefault="002F6F6E">
      <w:pPr>
        <w:pStyle w:val="TableofFigures"/>
        <w:tabs>
          <w:tab w:val="right" w:leader="dot" w:pos="9062"/>
        </w:tabs>
        <w:rPr>
          <w:rFonts w:asciiTheme="minorHAnsi" w:eastAsiaTheme="minorEastAsia" w:hAnsiTheme="minorHAnsi" w:cstheme="minorBidi"/>
          <w:noProof/>
          <w:color w:val="0D0D0D" w:themeColor="text1" w:themeTint="F2"/>
          <w:sz w:val="22"/>
          <w:szCs w:val="22"/>
          <w:lang w:val="en-US" w:eastAsia="en-US"/>
        </w:rPr>
      </w:pPr>
      <w:hyperlink w:anchor="_Toc195792640" w:history="1">
        <w:r w:rsidR="005548C2" w:rsidRPr="005548C2">
          <w:rPr>
            <w:rStyle w:val="Hyperlink"/>
            <w:noProof/>
            <w:color w:val="0D0D0D" w:themeColor="text1" w:themeTint="F2"/>
            <w:lang w:val="sv-SE"/>
          </w:rPr>
          <w:t>Bảng 1.7. Chỉ tiêu cấp điện đoạn hoạt động</w:t>
        </w:r>
        <w:r w:rsidR="005548C2" w:rsidRPr="005548C2">
          <w:rPr>
            <w:noProof/>
            <w:webHidden/>
            <w:color w:val="0D0D0D" w:themeColor="text1" w:themeTint="F2"/>
          </w:rPr>
          <w:tab/>
        </w:r>
        <w:r w:rsidR="005548C2" w:rsidRPr="005548C2">
          <w:rPr>
            <w:noProof/>
            <w:webHidden/>
            <w:color w:val="0D0D0D" w:themeColor="text1" w:themeTint="F2"/>
          </w:rPr>
          <w:fldChar w:fldCharType="begin"/>
        </w:r>
        <w:r w:rsidR="005548C2" w:rsidRPr="005548C2">
          <w:rPr>
            <w:noProof/>
            <w:webHidden/>
            <w:color w:val="0D0D0D" w:themeColor="text1" w:themeTint="F2"/>
          </w:rPr>
          <w:instrText xml:space="preserve"> PAGEREF _Toc195792640 \h </w:instrText>
        </w:r>
        <w:r w:rsidR="005548C2" w:rsidRPr="005548C2">
          <w:rPr>
            <w:noProof/>
            <w:webHidden/>
            <w:color w:val="0D0D0D" w:themeColor="text1" w:themeTint="F2"/>
          </w:rPr>
        </w:r>
        <w:r w:rsidR="005548C2" w:rsidRPr="005548C2">
          <w:rPr>
            <w:noProof/>
            <w:webHidden/>
            <w:color w:val="0D0D0D" w:themeColor="text1" w:themeTint="F2"/>
          </w:rPr>
          <w:fldChar w:fldCharType="separate"/>
        </w:r>
        <w:r w:rsidR="005548C2" w:rsidRPr="005548C2">
          <w:rPr>
            <w:noProof/>
            <w:webHidden/>
            <w:color w:val="0D0D0D" w:themeColor="text1" w:themeTint="F2"/>
          </w:rPr>
          <w:t>21</w:t>
        </w:r>
        <w:r w:rsidR="005548C2" w:rsidRPr="005548C2">
          <w:rPr>
            <w:noProof/>
            <w:webHidden/>
            <w:color w:val="0D0D0D" w:themeColor="text1" w:themeTint="F2"/>
          </w:rPr>
          <w:fldChar w:fldCharType="end"/>
        </w:r>
      </w:hyperlink>
    </w:p>
    <w:p w14:paraId="329C3D24" w14:textId="50D262C0" w:rsidR="005548C2" w:rsidRPr="005548C2" w:rsidRDefault="002F6F6E">
      <w:pPr>
        <w:pStyle w:val="TableofFigures"/>
        <w:tabs>
          <w:tab w:val="right" w:leader="dot" w:pos="9062"/>
        </w:tabs>
        <w:rPr>
          <w:rFonts w:asciiTheme="minorHAnsi" w:eastAsiaTheme="minorEastAsia" w:hAnsiTheme="minorHAnsi" w:cstheme="minorBidi"/>
          <w:noProof/>
          <w:color w:val="0D0D0D" w:themeColor="text1" w:themeTint="F2"/>
          <w:sz w:val="22"/>
          <w:szCs w:val="22"/>
          <w:lang w:val="en-US" w:eastAsia="en-US"/>
        </w:rPr>
      </w:pPr>
      <w:hyperlink w:anchor="_Toc195792641" w:history="1">
        <w:r w:rsidR="005548C2" w:rsidRPr="005548C2">
          <w:rPr>
            <w:rStyle w:val="Hyperlink"/>
            <w:noProof/>
            <w:color w:val="0D0D0D" w:themeColor="text1" w:themeTint="F2"/>
            <w:lang w:val="sv-SE"/>
          </w:rPr>
          <w:t>Bảng 1.8. Bảng tính toán công suất điện</w:t>
        </w:r>
        <w:r w:rsidR="005548C2" w:rsidRPr="005548C2">
          <w:rPr>
            <w:noProof/>
            <w:webHidden/>
            <w:color w:val="0D0D0D" w:themeColor="text1" w:themeTint="F2"/>
          </w:rPr>
          <w:tab/>
        </w:r>
        <w:r w:rsidR="005548C2" w:rsidRPr="005548C2">
          <w:rPr>
            <w:noProof/>
            <w:webHidden/>
            <w:color w:val="0D0D0D" w:themeColor="text1" w:themeTint="F2"/>
          </w:rPr>
          <w:fldChar w:fldCharType="begin"/>
        </w:r>
        <w:r w:rsidR="005548C2" w:rsidRPr="005548C2">
          <w:rPr>
            <w:noProof/>
            <w:webHidden/>
            <w:color w:val="0D0D0D" w:themeColor="text1" w:themeTint="F2"/>
          </w:rPr>
          <w:instrText xml:space="preserve"> PAGEREF _Toc195792641 \h </w:instrText>
        </w:r>
        <w:r w:rsidR="005548C2" w:rsidRPr="005548C2">
          <w:rPr>
            <w:noProof/>
            <w:webHidden/>
            <w:color w:val="0D0D0D" w:themeColor="text1" w:themeTint="F2"/>
          </w:rPr>
        </w:r>
        <w:r w:rsidR="005548C2" w:rsidRPr="005548C2">
          <w:rPr>
            <w:noProof/>
            <w:webHidden/>
            <w:color w:val="0D0D0D" w:themeColor="text1" w:themeTint="F2"/>
          </w:rPr>
          <w:fldChar w:fldCharType="separate"/>
        </w:r>
        <w:r w:rsidR="005548C2" w:rsidRPr="005548C2">
          <w:rPr>
            <w:noProof/>
            <w:webHidden/>
            <w:color w:val="0D0D0D" w:themeColor="text1" w:themeTint="F2"/>
          </w:rPr>
          <w:t>22</w:t>
        </w:r>
        <w:r w:rsidR="005548C2" w:rsidRPr="005548C2">
          <w:rPr>
            <w:noProof/>
            <w:webHidden/>
            <w:color w:val="0D0D0D" w:themeColor="text1" w:themeTint="F2"/>
          </w:rPr>
          <w:fldChar w:fldCharType="end"/>
        </w:r>
      </w:hyperlink>
    </w:p>
    <w:p w14:paraId="2EE26E36" w14:textId="17FB3123" w:rsidR="005548C2" w:rsidRPr="005548C2" w:rsidRDefault="002F6F6E">
      <w:pPr>
        <w:pStyle w:val="TableofFigures"/>
        <w:tabs>
          <w:tab w:val="right" w:leader="dot" w:pos="9062"/>
        </w:tabs>
        <w:rPr>
          <w:rFonts w:asciiTheme="minorHAnsi" w:eastAsiaTheme="minorEastAsia" w:hAnsiTheme="minorHAnsi" w:cstheme="minorBidi"/>
          <w:noProof/>
          <w:color w:val="0D0D0D" w:themeColor="text1" w:themeTint="F2"/>
          <w:sz w:val="22"/>
          <w:szCs w:val="22"/>
          <w:lang w:val="en-US" w:eastAsia="en-US"/>
        </w:rPr>
      </w:pPr>
      <w:hyperlink w:anchor="_Toc195792642" w:history="1">
        <w:r w:rsidR="005548C2" w:rsidRPr="005548C2">
          <w:rPr>
            <w:rStyle w:val="Hyperlink"/>
            <w:noProof/>
            <w:color w:val="0D0D0D" w:themeColor="text1" w:themeTint="F2"/>
            <w:lang w:val="nl-NL"/>
          </w:rPr>
          <w:t>Bảng 1.9. Nhu cầu sử dụng nước của dự án</w:t>
        </w:r>
        <w:r w:rsidR="005548C2" w:rsidRPr="005548C2">
          <w:rPr>
            <w:noProof/>
            <w:webHidden/>
            <w:color w:val="0D0D0D" w:themeColor="text1" w:themeTint="F2"/>
          </w:rPr>
          <w:tab/>
        </w:r>
        <w:r w:rsidR="005548C2" w:rsidRPr="005548C2">
          <w:rPr>
            <w:noProof/>
            <w:webHidden/>
            <w:color w:val="0D0D0D" w:themeColor="text1" w:themeTint="F2"/>
          </w:rPr>
          <w:fldChar w:fldCharType="begin"/>
        </w:r>
        <w:r w:rsidR="005548C2" w:rsidRPr="005548C2">
          <w:rPr>
            <w:noProof/>
            <w:webHidden/>
            <w:color w:val="0D0D0D" w:themeColor="text1" w:themeTint="F2"/>
          </w:rPr>
          <w:instrText xml:space="preserve"> PAGEREF _Toc195792642 \h </w:instrText>
        </w:r>
        <w:r w:rsidR="005548C2" w:rsidRPr="005548C2">
          <w:rPr>
            <w:noProof/>
            <w:webHidden/>
            <w:color w:val="0D0D0D" w:themeColor="text1" w:themeTint="F2"/>
          </w:rPr>
        </w:r>
        <w:r w:rsidR="005548C2" w:rsidRPr="005548C2">
          <w:rPr>
            <w:noProof/>
            <w:webHidden/>
            <w:color w:val="0D0D0D" w:themeColor="text1" w:themeTint="F2"/>
          </w:rPr>
          <w:fldChar w:fldCharType="separate"/>
        </w:r>
        <w:r w:rsidR="005548C2" w:rsidRPr="005548C2">
          <w:rPr>
            <w:noProof/>
            <w:webHidden/>
            <w:color w:val="0D0D0D" w:themeColor="text1" w:themeTint="F2"/>
          </w:rPr>
          <w:t>24</w:t>
        </w:r>
        <w:r w:rsidR="005548C2" w:rsidRPr="005548C2">
          <w:rPr>
            <w:noProof/>
            <w:webHidden/>
            <w:color w:val="0D0D0D" w:themeColor="text1" w:themeTint="F2"/>
          </w:rPr>
          <w:fldChar w:fldCharType="end"/>
        </w:r>
      </w:hyperlink>
    </w:p>
    <w:p w14:paraId="3FAAE92E" w14:textId="5B8939AC" w:rsidR="005548C2" w:rsidRPr="005548C2" w:rsidRDefault="002F6F6E">
      <w:pPr>
        <w:pStyle w:val="TableofFigures"/>
        <w:tabs>
          <w:tab w:val="right" w:leader="dot" w:pos="9062"/>
        </w:tabs>
        <w:rPr>
          <w:rFonts w:asciiTheme="minorHAnsi" w:eastAsiaTheme="minorEastAsia" w:hAnsiTheme="minorHAnsi" w:cstheme="minorBidi"/>
          <w:noProof/>
          <w:color w:val="0D0D0D" w:themeColor="text1" w:themeTint="F2"/>
          <w:sz w:val="22"/>
          <w:szCs w:val="22"/>
          <w:lang w:val="en-US" w:eastAsia="en-US"/>
        </w:rPr>
      </w:pPr>
      <w:hyperlink w:anchor="_Toc195792643" w:history="1">
        <w:r w:rsidR="005548C2" w:rsidRPr="005548C2">
          <w:rPr>
            <w:rStyle w:val="Hyperlink"/>
            <w:noProof/>
            <w:color w:val="0D0D0D" w:themeColor="text1" w:themeTint="F2"/>
            <w:lang w:val="fr-FR"/>
          </w:rPr>
          <w:t>Bảng 3.1. Vị trí quan trắc chất lượng không khí xung quanh</w:t>
        </w:r>
        <w:r w:rsidR="005548C2" w:rsidRPr="005548C2">
          <w:rPr>
            <w:noProof/>
            <w:webHidden/>
            <w:color w:val="0D0D0D" w:themeColor="text1" w:themeTint="F2"/>
          </w:rPr>
          <w:tab/>
        </w:r>
        <w:r w:rsidR="005548C2" w:rsidRPr="005548C2">
          <w:rPr>
            <w:noProof/>
            <w:webHidden/>
            <w:color w:val="0D0D0D" w:themeColor="text1" w:themeTint="F2"/>
          </w:rPr>
          <w:fldChar w:fldCharType="begin"/>
        </w:r>
        <w:r w:rsidR="005548C2" w:rsidRPr="005548C2">
          <w:rPr>
            <w:noProof/>
            <w:webHidden/>
            <w:color w:val="0D0D0D" w:themeColor="text1" w:themeTint="F2"/>
          </w:rPr>
          <w:instrText xml:space="preserve"> PAGEREF _Toc195792643 \h </w:instrText>
        </w:r>
        <w:r w:rsidR="005548C2" w:rsidRPr="005548C2">
          <w:rPr>
            <w:noProof/>
            <w:webHidden/>
            <w:color w:val="0D0D0D" w:themeColor="text1" w:themeTint="F2"/>
          </w:rPr>
        </w:r>
        <w:r w:rsidR="005548C2" w:rsidRPr="005548C2">
          <w:rPr>
            <w:noProof/>
            <w:webHidden/>
            <w:color w:val="0D0D0D" w:themeColor="text1" w:themeTint="F2"/>
          </w:rPr>
          <w:fldChar w:fldCharType="separate"/>
        </w:r>
        <w:r w:rsidR="005548C2" w:rsidRPr="005548C2">
          <w:rPr>
            <w:noProof/>
            <w:webHidden/>
            <w:color w:val="0D0D0D" w:themeColor="text1" w:themeTint="F2"/>
          </w:rPr>
          <w:t>13</w:t>
        </w:r>
        <w:r w:rsidR="005548C2" w:rsidRPr="005548C2">
          <w:rPr>
            <w:noProof/>
            <w:webHidden/>
            <w:color w:val="0D0D0D" w:themeColor="text1" w:themeTint="F2"/>
          </w:rPr>
          <w:fldChar w:fldCharType="end"/>
        </w:r>
      </w:hyperlink>
    </w:p>
    <w:p w14:paraId="1AC06234" w14:textId="139527DD" w:rsidR="005548C2" w:rsidRPr="005548C2" w:rsidRDefault="002F6F6E">
      <w:pPr>
        <w:pStyle w:val="TableofFigures"/>
        <w:tabs>
          <w:tab w:val="right" w:leader="dot" w:pos="9062"/>
        </w:tabs>
        <w:rPr>
          <w:rFonts w:asciiTheme="minorHAnsi" w:eastAsiaTheme="minorEastAsia" w:hAnsiTheme="minorHAnsi" w:cstheme="minorBidi"/>
          <w:noProof/>
          <w:color w:val="0D0D0D" w:themeColor="text1" w:themeTint="F2"/>
          <w:sz w:val="22"/>
          <w:szCs w:val="22"/>
          <w:lang w:val="en-US" w:eastAsia="en-US"/>
        </w:rPr>
      </w:pPr>
      <w:hyperlink w:anchor="_Toc195792644" w:history="1">
        <w:r w:rsidR="005548C2" w:rsidRPr="005548C2">
          <w:rPr>
            <w:rStyle w:val="Hyperlink"/>
            <w:noProof/>
            <w:color w:val="0D0D0D" w:themeColor="text1" w:themeTint="F2"/>
            <w:lang w:val="fr-FR"/>
          </w:rPr>
          <w:t>Bảng 3.2. Kết quả quan trắc chất lượng không khí xung quanh</w:t>
        </w:r>
        <w:r w:rsidR="005548C2" w:rsidRPr="005548C2">
          <w:rPr>
            <w:noProof/>
            <w:webHidden/>
            <w:color w:val="0D0D0D" w:themeColor="text1" w:themeTint="F2"/>
          </w:rPr>
          <w:tab/>
        </w:r>
        <w:r w:rsidR="005548C2" w:rsidRPr="005548C2">
          <w:rPr>
            <w:noProof/>
            <w:webHidden/>
            <w:color w:val="0D0D0D" w:themeColor="text1" w:themeTint="F2"/>
          </w:rPr>
          <w:fldChar w:fldCharType="begin"/>
        </w:r>
        <w:r w:rsidR="005548C2" w:rsidRPr="005548C2">
          <w:rPr>
            <w:noProof/>
            <w:webHidden/>
            <w:color w:val="0D0D0D" w:themeColor="text1" w:themeTint="F2"/>
          </w:rPr>
          <w:instrText xml:space="preserve"> PAGEREF _Toc195792644 \h </w:instrText>
        </w:r>
        <w:r w:rsidR="005548C2" w:rsidRPr="005548C2">
          <w:rPr>
            <w:noProof/>
            <w:webHidden/>
            <w:color w:val="0D0D0D" w:themeColor="text1" w:themeTint="F2"/>
          </w:rPr>
        </w:r>
        <w:r w:rsidR="005548C2" w:rsidRPr="005548C2">
          <w:rPr>
            <w:noProof/>
            <w:webHidden/>
            <w:color w:val="0D0D0D" w:themeColor="text1" w:themeTint="F2"/>
          </w:rPr>
          <w:fldChar w:fldCharType="separate"/>
        </w:r>
        <w:r w:rsidR="005548C2" w:rsidRPr="005548C2">
          <w:rPr>
            <w:noProof/>
            <w:webHidden/>
            <w:color w:val="0D0D0D" w:themeColor="text1" w:themeTint="F2"/>
          </w:rPr>
          <w:t>14</w:t>
        </w:r>
        <w:r w:rsidR="005548C2" w:rsidRPr="005548C2">
          <w:rPr>
            <w:noProof/>
            <w:webHidden/>
            <w:color w:val="0D0D0D" w:themeColor="text1" w:themeTint="F2"/>
          </w:rPr>
          <w:fldChar w:fldCharType="end"/>
        </w:r>
      </w:hyperlink>
    </w:p>
    <w:p w14:paraId="61842C38" w14:textId="402C99C7" w:rsidR="005548C2" w:rsidRPr="005548C2" w:rsidRDefault="002F6F6E">
      <w:pPr>
        <w:pStyle w:val="TableofFigures"/>
        <w:tabs>
          <w:tab w:val="right" w:leader="dot" w:pos="9062"/>
        </w:tabs>
        <w:rPr>
          <w:rFonts w:asciiTheme="minorHAnsi" w:eastAsiaTheme="minorEastAsia" w:hAnsiTheme="minorHAnsi" w:cstheme="minorBidi"/>
          <w:noProof/>
          <w:color w:val="0D0D0D" w:themeColor="text1" w:themeTint="F2"/>
          <w:sz w:val="22"/>
          <w:szCs w:val="22"/>
          <w:lang w:val="en-US" w:eastAsia="en-US"/>
        </w:rPr>
      </w:pPr>
      <w:hyperlink w:anchor="_Toc195792645" w:history="1">
        <w:r w:rsidR="005548C2" w:rsidRPr="005548C2">
          <w:rPr>
            <w:rStyle w:val="Hyperlink"/>
            <w:noProof/>
            <w:color w:val="0D0D0D" w:themeColor="text1" w:themeTint="F2"/>
            <w:lang w:val="fr-FR"/>
          </w:rPr>
          <w:t>Bảng 3.3. Vị trí lấy mẫu nước mặt trên địa bàn huyện Mê Linh</w:t>
        </w:r>
        <w:r w:rsidR="005548C2" w:rsidRPr="005548C2">
          <w:rPr>
            <w:noProof/>
            <w:webHidden/>
            <w:color w:val="0D0D0D" w:themeColor="text1" w:themeTint="F2"/>
          </w:rPr>
          <w:tab/>
        </w:r>
        <w:r w:rsidR="005548C2" w:rsidRPr="005548C2">
          <w:rPr>
            <w:noProof/>
            <w:webHidden/>
            <w:color w:val="0D0D0D" w:themeColor="text1" w:themeTint="F2"/>
          </w:rPr>
          <w:fldChar w:fldCharType="begin"/>
        </w:r>
        <w:r w:rsidR="005548C2" w:rsidRPr="005548C2">
          <w:rPr>
            <w:noProof/>
            <w:webHidden/>
            <w:color w:val="0D0D0D" w:themeColor="text1" w:themeTint="F2"/>
          </w:rPr>
          <w:instrText xml:space="preserve"> PAGEREF _Toc195792645 \h </w:instrText>
        </w:r>
        <w:r w:rsidR="005548C2" w:rsidRPr="005548C2">
          <w:rPr>
            <w:noProof/>
            <w:webHidden/>
            <w:color w:val="0D0D0D" w:themeColor="text1" w:themeTint="F2"/>
          </w:rPr>
        </w:r>
        <w:r w:rsidR="005548C2" w:rsidRPr="005548C2">
          <w:rPr>
            <w:noProof/>
            <w:webHidden/>
            <w:color w:val="0D0D0D" w:themeColor="text1" w:themeTint="F2"/>
          </w:rPr>
          <w:fldChar w:fldCharType="separate"/>
        </w:r>
        <w:r w:rsidR="005548C2" w:rsidRPr="005548C2">
          <w:rPr>
            <w:noProof/>
            <w:webHidden/>
            <w:color w:val="0D0D0D" w:themeColor="text1" w:themeTint="F2"/>
          </w:rPr>
          <w:t>16</w:t>
        </w:r>
        <w:r w:rsidR="005548C2" w:rsidRPr="005548C2">
          <w:rPr>
            <w:noProof/>
            <w:webHidden/>
            <w:color w:val="0D0D0D" w:themeColor="text1" w:themeTint="F2"/>
          </w:rPr>
          <w:fldChar w:fldCharType="end"/>
        </w:r>
      </w:hyperlink>
    </w:p>
    <w:p w14:paraId="26A15D8D" w14:textId="0DA66A45" w:rsidR="005548C2" w:rsidRPr="005548C2" w:rsidRDefault="002F6F6E">
      <w:pPr>
        <w:pStyle w:val="TableofFigures"/>
        <w:tabs>
          <w:tab w:val="right" w:leader="dot" w:pos="9062"/>
        </w:tabs>
        <w:rPr>
          <w:rFonts w:asciiTheme="minorHAnsi" w:eastAsiaTheme="minorEastAsia" w:hAnsiTheme="minorHAnsi" w:cstheme="minorBidi"/>
          <w:noProof/>
          <w:color w:val="0D0D0D" w:themeColor="text1" w:themeTint="F2"/>
          <w:sz w:val="22"/>
          <w:szCs w:val="22"/>
          <w:lang w:val="en-US" w:eastAsia="en-US"/>
        </w:rPr>
      </w:pPr>
      <w:hyperlink w:anchor="_Toc195792646" w:history="1">
        <w:r w:rsidR="005548C2" w:rsidRPr="005548C2">
          <w:rPr>
            <w:rStyle w:val="Hyperlink"/>
            <w:noProof/>
            <w:color w:val="0D0D0D" w:themeColor="text1" w:themeTint="F2"/>
            <w:lang w:val="fr-FR"/>
          </w:rPr>
          <w:t>Bảng 3.4. Kết quả phân tích chất lượng nước mặt tại huyện Mê Linh</w:t>
        </w:r>
        <w:r w:rsidR="005548C2" w:rsidRPr="005548C2">
          <w:rPr>
            <w:noProof/>
            <w:webHidden/>
            <w:color w:val="0D0D0D" w:themeColor="text1" w:themeTint="F2"/>
          </w:rPr>
          <w:tab/>
        </w:r>
        <w:r w:rsidR="005548C2" w:rsidRPr="005548C2">
          <w:rPr>
            <w:noProof/>
            <w:webHidden/>
            <w:color w:val="0D0D0D" w:themeColor="text1" w:themeTint="F2"/>
          </w:rPr>
          <w:fldChar w:fldCharType="begin"/>
        </w:r>
        <w:r w:rsidR="005548C2" w:rsidRPr="005548C2">
          <w:rPr>
            <w:noProof/>
            <w:webHidden/>
            <w:color w:val="0D0D0D" w:themeColor="text1" w:themeTint="F2"/>
          </w:rPr>
          <w:instrText xml:space="preserve"> PAGEREF _Toc195792646 \h </w:instrText>
        </w:r>
        <w:r w:rsidR="005548C2" w:rsidRPr="005548C2">
          <w:rPr>
            <w:noProof/>
            <w:webHidden/>
            <w:color w:val="0D0D0D" w:themeColor="text1" w:themeTint="F2"/>
          </w:rPr>
        </w:r>
        <w:r w:rsidR="005548C2" w:rsidRPr="005548C2">
          <w:rPr>
            <w:noProof/>
            <w:webHidden/>
            <w:color w:val="0D0D0D" w:themeColor="text1" w:themeTint="F2"/>
          </w:rPr>
          <w:fldChar w:fldCharType="separate"/>
        </w:r>
        <w:r w:rsidR="005548C2" w:rsidRPr="005548C2">
          <w:rPr>
            <w:noProof/>
            <w:webHidden/>
            <w:color w:val="0D0D0D" w:themeColor="text1" w:themeTint="F2"/>
          </w:rPr>
          <w:t>17</w:t>
        </w:r>
        <w:r w:rsidR="005548C2" w:rsidRPr="005548C2">
          <w:rPr>
            <w:noProof/>
            <w:webHidden/>
            <w:color w:val="0D0D0D" w:themeColor="text1" w:themeTint="F2"/>
          </w:rPr>
          <w:fldChar w:fldCharType="end"/>
        </w:r>
      </w:hyperlink>
    </w:p>
    <w:p w14:paraId="178EB1B5" w14:textId="169FA0EE" w:rsidR="005548C2" w:rsidRPr="005548C2" w:rsidRDefault="002F6F6E">
      <w:pPr>
        <w:pStyle w:val="TableofFigures"/>
        <w:tabs>
          <w:tab w:val="right" w:leader="dot" w:pos="9062"/>
        </w:tabs>
        <w:rPr>
          <w:rFonts w:asciiTheme="minorHAnsi" w:eastAsiaTheme="minorEastAsia" w:hAnsiTheme="minorHAnsi" w:cstheme="minorBidi"/>
          <w:noProof/>
          <w:color w:val="0D0D0D" w:themeColor="text1" w:themeTint="F2"/>
          <w:sz w:val="22"/>
          <w:szCs w:val="22"/>
          <w:lang w:val="en-US" w:eastAsia="en-US"/>
        </w:rPr>
      </w:pPr>
      <w:hyperlink w:anchor="_Toc195792647" w:history="1">
        <w:r w:rsidR="005548C2" w:rsidRPr="005548C2">
          <w:rPr>
            <w:rStyle w:val="Hyperlink"/>
            <w:noProof/>
            <w:color w:val="0D0D0D" w:themeColor="text1" w:themeTint="F2"/>
            <w:lang w:val="fr-FR"/>
          </w:rPr>
          <w:t>Bảng 3.5. Vị trí các điểm lấy mẫu đất tại huyện Mê Linh</w:t>
        </w:r>
        <w:r w:rsidR="005548C2" w:rsidRPr="005548C2">
          <w:rPr>
            <w:noProof/>
            <w:webHidden/>
            <w:color w:val="0D0D0D" w:themeColor="text1" w:themeTint="F2"/>
          </w:rPr>
          <w:tab/>
        </w:r>
        <w:r w:rsidR="005548C2" w:rsidRPr="005548C2">
          <w:rPr>
            <w:noProof/>
            <w:webHidden/>
            <w:color w:val="0D0D0D" w:themeColor="text1" w:themeTint="F2"/>
          </w:rPr>
          <w:fldChar w:fldCharType="begin"/>
        </w:r>
        <w:r w:rsidR="005548C2" w:rsidRPr="005548C2">
          <w:rPr>
            <w:noProof/>
            <w:webHidden/>
            <w:color w:val="0D0D0D" w:themeColor="text1" w:themeTint="F2"/>
          </w:rPr>
          <w:instrText xml:space="preserve"> PAGEREF _Toc195792647 \h </w:instrText>
        </w:r>
        <w:r w:rsidR="005548C2" w:rsidRPr="005548C2">
          <w:rPr>
            <w:noProof/>
            <w:webHidden/>
            <w:color w:val="0D0D0D" w:themeColor="text1" w:themeTint="F2"/>
          </w:rPr>
        </w:r>
        <w:r w:rsidR="005548C2" w:rsidRPr="005548C2">
          <w:rPr>
            <w:noProof/>
            <w:webHidden/>
            <w:color w:val="0D0D0D" w:themeColor="text1" w:themeTint="F2"/>
          </w:rPr>
          <w:fldChar w:fldCharType="separate"/>
        </w:r>
        <w:r w:rsidR="005548C2" w:rsidRPr="005548C2">
          <w:rPr>
            <w:noProof/>
            <w:webHidden/>
            <w:color w:val="0D0D0D" w:themeColor="text1" w:themeTint="F2"/>
          </w:rPr>
          <w:t>19</w:t>
        </w:r>
        <w:r w:rsidR="005548C2" w:rsidRPr="005548C2">
          <w:rPr>
            <w:noProof/>
            <w:webHidden/>
            <w:color w:val="0D0D0D" w:themeColor="text1" w:themeTint="F2"/>
          </w:rPr>
          <w:fldChar w:fldCharType="end"/>
        </w:r>
      </w:hyperlink>
    </w:p>
    <w:p w14:paraId="58442B2B" w14:textId="4C6EB75E" w:rsidR="005548C2" w:rsidRPr="005548C2" w:rsidRDefault="002F6F6E">
      <w:pPr>
        <w:pStyle w:val="TableofFigures"/>
        <w:tabs>
          <w:tab w:val="right" w:leader="dot" w:pos="9062"/>
        </w:tabs>
        <w:rPr>
          <w:rFonts w:asciiTheme="minorHAnsi" w:eastAsiaTheme="minorEastAsia" w:hAnsiTheme="minorHAnsi" w:cstheme="minorBidi"/>
          <w:noProof/>
          <w:color w:val="0D0D0D" w:themeColor="text1" w:themeTint="F2"/>
          <w:sz w:val="22"/>
          <w:szCs w:val="22"/>
          <w:lang w:val="en-US" w:eastAsia="en-US"/>
        </w:rPr>
      </w:pPr>
      <w:hyperlink w:anchor="_Toc195792648" w:history="1">
        <w:r w:rsidR="005548C2" w:rsidRPr="005548C2">
          <w:rPr>
            <w:rStyle w:val="Hyperlink"/>
            <w:noProof/>
            <w:color w:val="0D0D0D" w:themeColor="text1" w:themeTint="F2"/>
            <w:lang w:val="fr-FR"/>
          </w:rPr>
          <w:t>Bảng 3.6. Kết quả phân tích chất lượng mẫu đất</w:t>
        </w:r>
        <w:r w:rsidR="005548C2" w:rsidRPr="005548C2">
          <w:rPr>
            <w:noProof/>
            <w:webHidden/>
            <w:color w:val="0D0D0D" w:themeColor="text1" w:themeTint="F2"/>
          </w:rPr>
          <w:tab/>
        </w:r>
        <w:r w:rsidR="005548C2" w:rsidRPr="005548C2">
          <w:rPr>
            <w:noProof/>
            <w:webHidden/>
            <w:color w:val="0D0D0D" w:themeColor="text1" w:themeTint="F2"/>
          </w:rPr>
          <w:fldChar w:fldCharType="begin"/>
        </w:r>
        <w:r w:rsidR="005548C2" w:rsidRPr="005548C2">
          <w:rPr>
            <w:noProof/>
            <w:webHidden/>
            <w:color w:val="0D0D0D" w:themeColor="text1" w:themeTint="F2"/>
          </w:rPr>
          <w:instrText xml:space="preserve"> PAGEREF _Toc195792648 \h </w:instrText>
        </w:r>
        <w:r w:rsidR="005548C2" w:rsidRPr="005548C2">
          <w:rPr>
            <w:noProof/>
            <w:webHidden/>
            <w:color w:val="0D0D0D" w:themeColor="text1" w:themeTint="F2"/>
          </w:rPr>
        </w:r>
        <w:r w:rsidR="005548C2" w:rsidRPr="005548C2">
          <w:rPr>
            <w:noProof/>
            <w:webHidden/>
            <w:color w:val="0D0D0D" w:themeColor="text1" w:themeTint="F2"/>
          </w:rPr>
          <w:fldChar w:fldCharType="separate"/>
        </w:r>
        <w:r w:rsidR="005548C2" w:rsidRPr="005548C2">
          <w:rPr>
            <w:noProof/>
            <w:webHidden/>
            <w:color w:val="0D0D0D" w:themeColor="text1" w:themeTint="F2"/>
          </w:rPr>
          <w:t>19</w:t>
        </w:r>
        <w:r w:rsidR="005548C2" w:rsidRPr="005548C2">
          <w:rPr>
            <w:noProof/>
            <w:webHidden/>
            <w:color w:val="0D0D0D" w:themeColor="text1" w:themeTint="F2"/>
          </w:rPr>
          <w:fldChar w:fldCharType="end"/>
        </w:r>
      </w:hyperlink>
    </w:p>
    <w:p w14:paraId="4A38F639" w14:textId="4073A6D9" w:rsidR="005548C2" w:rsidRPr="005548C2" w:rsidRDefault="002F6F6E">
      <w:pPr>
        <w:pStyle w:val="TableofFigures"/>
        <w:tabs>
          <w:tab w:val="right" w:leader="dot" w:pos="9062"/>
        </w:tabs>
        <w:rPr>
          <w:rFonts w:asciiTheme="minorHAnsi" w:eastAsiaTheme="minorEastAsia" w:hAnsiTheme="minorHAnsi" w:cstheme="minorBidi"/>
          <w:noProof/>
          <w:color w:val="0D0D0D" w:themeColor="text1" w:themeTint="F2"/>
          <w:sz w:val="22"/>
          <w:szCs w:val="22"/>
          <w:lang w:val="en-US" w:eastAsia="en-US"/>
        </w:rPr>
      </w:pPr>
      <w:hyperlink w:anchor="_Toc195792649" w:history="1">
        <w:r w:rsidR="005548C2" w:rsidRPr="005548C2">
          <w:rPr>
            <w:rStyle w:val="Hyperlink"/>
            <w:noProof/>
            <w:color w:val="0D0D0D" w:themeColor="text1" w:themeTint="F2"/>
            <w:lang w:val="de-DE"/>
          </w:rPr>
          <w:t>Bảng 4.1. Bảng cân bằng nước cấp và nước thải của dự án</w:t>
        </w:r>
        <w:r w:rsidR="005548C2" w:rsidRPr="005548C2">
          <w:rPr>
            <w:noProof/>
            <w:webHidden/>
            <w:color w:val="0D0D0D" w:themeColor="text1" w:themeTint="F2"/>
          </w:rPr>
          <w:tab/>
        </w:r>
        <w:r w:rsidR="005548C2" w:rsidRPr="005548C2">
          <w:rPr>
            <w:noProof/>
            <w:webHidden/>
            <w:color w:val="0D0D0D" w:themeColor="text1" w:themeTint="F2"/>
          </w:rPr>
          <w:fldChar w:fldCharType="begin"/>
        </w:r>
        <w:r w:rsidR="005548C2" w:rsidRPr="005548C2">
          <w:rPr>
            <w:noProof/>
            <w:webHidden/>
            <w:color w:val="0D0D0D" w:themeColor="text1" w:themeTint="F2"/>
          </w:rPr>
          <w:instrText xml:space="preserve"> PAGEREF _Toc195792649 \h </w:instrText>
        </w:r>
        <w:r w:rsidR="005548C2" w:rsidRPr="005548C2">
          <w:rPr>
            <w:noProof/>
            <w:webHidden/>
            <w:color w:val="0D0D0D" w:themeColor="text1" w:themeTint="F2"/>
          </w:rPr>
        </w:r>
        <w:r w:rsidR="005548C2" w:rsidRPr="005548C2">
          <w:rPr>
            <w:noProof/>
            <w:webHidden/>
            <w:color w:val="0D0D0D" w:themeColor="text1" w:themeTint="F2"/>
          </w:rPr>
          <w:fldChar w:fldCharType="separate"/>
        </w:r>
        <w:r w:rsidR="005548C2" w:rsidRPr="005548C2">
          <w:rPr>
            <w:noProof/>
            <w:webHidden/>
            <w:color w:val="0D0D0D" w:themeColor="text1" w:themeTint="F2"/>
          </w:rPr>
          <w:t>33</w:t>
        </w:r>
        <w:r w:rsidR="005548C2" w:rsidRPr="005548C2">
          <w:rPr>
            <w:noProof/>
            <w:webHidden/>
            <w:color w:val="0D0D0D" w:themeColor="text1" w:themeTint="F2"/>
          </w:rPr>
          <w:fldChar w:fldCharType="end"/>
        </w:r>
      </w:hyperlink>
    </w:p>
    <w:p w14:paraId="064ACE3D" w14:textId="04B476A4" w:rsidR="005548C2" w:rsidRPr="005548C2" w:rsidRDefault="002F6F6E">
      <w:pPr>
        <w:pStyle w:val="TableofFigures"/>
        <w:tabs>
          <w:tab w:val="right" w:leader="dot" w:pos="9062"/>
        </w:tabs>
        <w:rPr>
          <w:rFonts w:asciiTheme="minorHAnsi" w:eastAsiaTheme="minorEastAsia" w:hAnsiTheme="minorHAnsi" w:cstheme="minorBidi"/>
          <w:noProof/>
          <w:color w:val="0D0D0D" w:themeColor="text1" w:themeTint="F2"/>
          <w:sz w:val="22"/>
          <w:szCs w:val="22"/>
          <w:lang w:val="en-US" w:eastAsia="en-US"/>
        </w:rPr>
      </w:pPr>
      <w:hyperlink w:anchor="_Toc195792650" w:history="1">
        <w:r w:rsidR="005548C2" w:rsidRPr="005548C2">
          <w:rPr>
            <w:rStyle w:val="Hyperlink"/>
            <w:noProof/>
            <w:color w:val="0D0D0D" w:themeColor="text1" w:themeTint="F2"/>
            <w:lang w:val="de-DE"/>
          </w:rPr>
          <w:t>Bảng 4.2. Khối lượng và nồng độ chất ô nhiễm trong nước thải sinh hoạt</w:t>
        </w:r>
        <w:r w:rsidR="005548C2" w:rsidRPr="005548C2">
          <w:rPr>
            <w:noProof/>
            <w:webHidden/>
            <w:color w:val="0D0D0D" w:themeColor="text1" w:themeTint="F2"/>
          </w:rPr>
          <w:tab/>
        </w:r>
        <w:r w:rsidR="005548C2" w:rsidRPr="005548C2">
          <w:rPr>
            <w:noProof/>
            <w:webHidden/>
            <w:color w:val="0D0D0D" w:themeColor="text1" w:themeTint="F2"/>
          </w:rPr>
          <w:fldChar w:fldCharType="begin"/>
        </w:r>
        <w:r w:rsidR="005548C2" w:rsidRPr="005548C2">
          <w:rPr>
            <w:noProof/>
            <w:webHidden/>
            <w:color w:val="0D0D0D" w:themeColor="text1" w:themeTint="F2"/>
          </w:rPr>
          <w:instrText xml:space="preserve"> PAGEREF _Toc195792650 \h </w:instrText>
        </w:r>
        <w:r w:rsidR="005548C2" w:rsidRPr="005548C2">
          <w:rPr>
            <w:noProof/>
            <w:webHidden/>
            <w:color w:val="0D0D0D" w:themeColor="text1" w:themeTint="F2"/>
          </w:rPr>
        </w:r>
        <w:r w:rsidR="005548C2" w:rsidRPr="005548C2">
          <w:rPr>
            <w:noProof/>
            <w:webHidden/>
            <w:color w:val="0D0D0D" w:themeColor="text1" w:themeTint="F2"/>
          </w:rPr>
          <w:fldChar w:fldCharType="separate"/>
        </w:r>
        <w:r w:rsidR="005548C2" w:rsidRPr="005548C2">
          <w:rPr>
            <w:noProof/>
            <w:webHidden/>
            <w:color w:val="0D0D0D" w:themeColor="text1" w:themeTint="F2"/>
          </w:rPr>
          <w:t>34</w:t>
        </w:r>
        <w:r w:rsidR="005548C2" w:rsidRPr="005548C2">
          <w:rPr>
            <w:noProof/>
            <w:webHidden/>
            <w:color w:val="0D0D0D" w:themeColor="text1" w:themeTint="F2"/>
          </w:rPr>
          <w:fldChar w:fldCharType="end"/>
        </w:r>
      </w:hyperlink>
    </w:p>
    <w:p w14:paraId="7ED6B25A" w14:textId="03A6B483" w:rsidR="005548C2" w:rsidRPr="005548C2" w:rsidRDefault="002F6F6E">
      <w:pPr>
        <w:pStyle w:val="TableofFigures"/>
        <w:tabs>
          <w:tab w:val="right" w:leader="dot" w:pos="9062"/>
        </w:tabs>
        <w:rPr>
          <w:rFonts w:asciiTheme="minorHAnsi" w:eastAsiaTheme="minorEastAsia" w:hAnsiTheme="minorHAnsi" w:cstheme="minorBidi"/>
          <w:noProof/>
          <w:color w:val="0D0D0D" w:themeColor="text1" w:themeTint="F2"/>
          <w:sz w:val="22"/>
          <w:szCs w:val="22"/>
          <w:lang w:val="en-US" w:eastAsia="en-US"/>
        </w:rPr>
      </w:pPr>
      <w:hyperlink w:anchor="_Toc195792651" w:history="1">
        <w:r w:rsidR="005548C2" w:rsidRPr="005548C2">
          <w:rPr>
            <w:rStyle w:val="Hyperlink"/>
            <w:noProof/>
            <w:color w:val="0D0D0D" w:themeColor="text1" w:themeTint="F2"/>
            <w:lang w:val="de-DE"/>
          </w:rPr>
          <w:t>Bảng 4.3. Giới hạn nồng độ ô nhiễm của nước thải sau xử lý</w:t>
        </w:r>
        <w:r w:rsidR="005548C2" w:rsidRPr="005548C2">
          <w:rPr>
            <w:noProof/>
            <w:webHidden/>
            <w:color w:val="0D0D0D" w:themeColor="text1" w:themeTint="F2"/>
          </w:rPr>
          <w:tab/>
        </w:r>
        <w:r w:rsidR="005548C2" w:rsidRPr="005548C2">
          <w:rPr>
            <w:noProof/>
            <w:webHidden/>
            <w:color w:val="0D0D0D" w:themeColor="text1" w:themeTint="F2"/>
          </w:rPr>
          <w:fldChar w:fldCharType="begin"/>
        </w:r>
        <w:r w:rsidR="005548C2" w:rsidRPr="005548C2">
          <w:rPr>
            <w:noProof/>
            <w:webHidden/>
            <w:color w:val="0D0D0D" w:themeColor="text1" w:themeTint="F2"/>
          </w:rPr>
          <w:instrText xml:space="preserve"> PAGEREF _Toc195792651 \h </w:instrText>
        </w:r>
        <w:r w:rsidR="005548C2" w:rsidRPr="005548C2">
          <w:rPr>
            <w:noProof/>
            <w:webHidden/>
            <w:color w:val="0D0D0D" w:themeColor="text1" w:themeTint="F2"/>
          </w:rPr>
        </w:r>
        <w:r w:rsidR="005548C2" w:rsidRPr="005548C2">
          <w:rPr>
            <w:noProof/>
            <w:webHidden/>
            <w:color w:val="0D0D0D" w:themeColor="text1" w:themeTint="F2"/>
          </w:rPr>
          <w:fldChar w:fldCharType="separate"/>
        </w:r>
        <w:r w:rsidR="005548C2" w:rsidRPr="005548C2">
          <w:rPr>
            <w:noProof/>
            <w:webHidden/>
            <w:color w:val="0D0D0D" w:themeColor="text1" w:themeTint="F2"/>
          </w:rPr>
          <w:t>35</w:t>
        </w:r>
        <w:r w:rsidR="005548C2" w:rsidRPr="005548C2">
          <w:rPr>
            <w:noProof/>
            <w:webHidden/>
            <w:color w:val="0D0D0D" w:themeColor="text1" w:themeTint="F2"/>
          </w:rPr>
          <w:fldChar w:fldCharType="end"/>
        </w:r>
      </w:hyperlink>
    </w:p>
    <w:p w14:paraId="0D852FBE" w14:textId="09A59E09" w:rsidR="005548C2" w:rsidRPr="005548C2" w:rsidRDefault="002F6F6E">
      <w:pPr>
        <w:pStyle w:val="TableofFigures"/>
        <w:tabs>
          <w:tab w:val="right" w:leader="dot" w:pos="9062"/>
        </w:tabs>
        <w:rPr>
          <w:rFonts w:asciiTheme="minorHAnsi" w:eastAsiaTheme="minorEastAsia" w:hAnsiTheme="minorHAnsi" w:cstheme="minorBidi"/>
          <w:noProof/>
          <w:color w:val="0D0D0D" w:themeColor="text1" w:themeTint="F2"/>
          <w:sz w:val="22"/>
          <w:szCs w:val="22"/>
          <w:lang w:val="en-US" w:eastAsia="en-US"/>
        </w:rPr>
      </w:pPr>
      <w:hyperlink w:anchor="_Toc195792652" w:history="1">
        <w:r w:rsidR="005548C2" w:rsidRPr="005548C2">
          <w:rPr>
            <w:rStyle w:val="Hyperlink"/>
            <w:noProof/>
            <w:color w:val="0D0D0D" w:themeColor="text1" w:themeTint="F2"/>
            <w:lang w:val="de-DE"/>
          </w:rPr>
          <w:t>Bảng 4.4. Mã CTNH tại dự án trong giai đoạn hoạt động</w:t>
        </w:r>
        <w:r w:rsidR="005548C2" w:rsidRPr="005548C2">
          <w:rPr>
            <w:noProof/>
            <w:webHidden/>
            <w:color w:val="0D0D0D" w:themeColor="text1" w:themeTint="F2"/>
          </w:rPr>
          <w:tab/>
        </w:r>
        <w:r w:rsidR="005548C2" w:rsidRPr="005548C2">
          <w:rPr>
            <w:noProof/>
            <w:webHidden/>
            <w:color w:val="0D0D0D" w:themeColor="text1" w:themeTint="F2"/>
          </w:rPr>
          <w:fldChar w:fldCharType="begin"/>
        </w:r>
        <w:r w:rsidR="005548C2" w:rsidRPr="005548C2">
          <w:rPr>
            <w:noProof/>
            <w:webHidden/>
            <w:color w:val="0D0D0D" w:themeColor="text1" w:themeTint="F2"/>
          </w:rPr>
          <w:instrText xml:space="preserve"> PAGEREF _Toc195792652 \h </w:instrText>
        </w:r>
        <w:r w:rsidR="005548C2" w:rsidRPr="005548C2">
          <w:rPr>
            <w:noProof/>
            <w:webHidden/>
            <w:color w:val="0D0D0D" w:themeColor="text1" w:themeTint="F2"/>
          </w:rPr>
        </w:r>
        <w:r w:rsidR="005548C2" w:rsidRPr="005548C2">
          <w:rPr>
            <w:noProof/>
            <w:webHidden/>
            <w:color w:val="0D0D0D" w:themeColor="text1" w:themeTint="F2"/>
          </w:rPr>
          <w:fldChar w:fldCharType="separate"/>
        </w:r>
        <w:r w:rsidR="005548C2" w:rsidRPr="005548C2">
          <w:rPr>
            <w:noProof/>
            <w:webHidden/>
            <w:color w:val="0D0D0D" w:themeColor="text1" w:themeTint="F2"/>
          </w:rPr>
          <w:t>38</w:t>
        </w:r>
        <w:r w:rsidR="005548C2" w:rsidRPr="005548C2">
          <w:rPr>
            <w:noProof/>
            <w:webHidden/>
            <w:color w:val="0D0D0D" w:themeColor="text1" w:themeTint="F2"/>
          </w:rPr>
          <w:fldChar w:fldCharType="end"/>
        </w:r>
      </w:hyperlink>
    </w:p>
    <w:p w14:paraId="4985480A" w14:textId="467CF688" w:rsidR="005548C2" w:rsidRPr="005548C2" w:rsidRDefault="002F6F6E">
      <w:pPr>
        <w:pStyle w:val="TableofFigures"/>
        <w:tabs>
          <w:tab w:val="right" w:leader="dot" w:pos="9062"/>
        </w:tabs>
        <w:rPr>
          <w:rFonts w:asciiTheme="minorHAnsi" w:eastAsiaTheme="minorEastAsia" w:hAnsiTheme="minorHAnsi" w:cstheme="minorBidi"/>
          <w:noProof/>
          <w:color w:val="0D0D0D" w:themeColor="text1" w:themeTint="F2"/>
          <w:sz w:val="22"/>
          <w:szCs w:val="22"/>
          <w:lang w:val="en-US" w:eastAsia="en-US"/>
        </w:rPr>
      </w:pPr>
      <w:hyperlink w:anchor="_Toc195792653" w:history="1">
        <w:r w:rsidR="005548C2" w:rsidRPr="005548C2">
          <w:rPr>
            <w:rStyle w:val="Hyperlink"/>
            <w:noProof/>
            <w:color w:val="0D0D0D" w:themeColor="text1" w:themeTint="F2"/>
            <w:lang w:val="de-DE"/>
          </w:rPr>
          <w:t>Bảng 4.5. Tải lượng khí thải của các phương tiện giao thông</w:t>
        </w:r>
        <w:r w:rsidR="005548C2" w:rsidRPr="005548C2">
          <w:rPr>
            <w:noProof/>
            <w:webHidden/>
            <w:color w:val="0D0D0D" w:themeColor="text1" w:themeTint="F2"/>
          </w:rPr>
          <w:tab/>
        </w:r>
        <w:r w:rsidR="005548C2" w:rsidRPr="005548C2">
          <w:rPr>
            <w:noProof/>
            <w:webHidden/>
            <w:color w:val="0D0D0D" w:themeColor="text1" w:themeTint="F2"/>
          </w:rPr>
          <w:fldChar w:fldCharType="begin"/>
        </w:r>
        <w:r w:rsidR="005548C2" w:rsidRPr="005548C2">
          <w:rPr>
            <w:noProof/>
            <w:webHidden/>
            <w:color w:val="0D0D0D" w:themeColor="text1" w:themeTint="F2"/>
          </w:rPr>
          <w:instrText xml:space="preserve"> PAGEREF _Toc195792653 \h </w:instrText>
        </w:r>
        <w:r w:rsidR="005548C2" w:rsidRPr="005548C2">
          <w:rPr>
            <w:noProof/>
            <w:webHidden/>
            <w:color w:val="0D0D0D" w:themeColor="text1" w:themeTint="F2"/>
          </w:rPr>
        </w:r>
        <w:r w:rsidR="005548C2" w:rsidRPr="005548C2">
          <w:rPr>
            <w:noProof/>
            <w:webHidden/>
            <w:color w:val="0D0D0D" w:themeColor="text1" w:themeTint="F2"/>
          </w:rPr>
          <w:fldChar w:fldCharType="separate"/>
        </w:r>
        <w:r w:rsidR="005548C2" w:rsidRPr="005548C2">
          <w:rPr>
            <w:noProof/>
            <w:webHidden/>
            <w:color w:val="0D0D0D" w:themeColor="text1" w:themeTint="F2"/>
          </w:rPr>
          <w:t>40</w:t>
        </w:r>
        <w:r w:rsidR="005548C2" w:rsidRPr="005548C2">
          <w:rPr>
            <w:noProof/>
            <w:webHidden/>
            <w:color w:val="0D0D0D" w:themeColor="text1" w:themeTint="F2"/>
          </w:rPr>
          <w:fldChar w:fldCharType="end"/>
        </w:r>
      </w:hyperlink>
    </w:p>
    <w:p w14:paraId="1929946E" w14:textId="59C4A38D" w:rsidR="005548C2" w:rsidRPr="005548C2" w:rsidRDefault="002F6F6E">
      <w:pPr>
        <w:pStyle w:val="TableofFigures"/>
        <w:tabs>
          <w:tab w:val="right" w:leader="dot" w:pos="9062"/>
        </w:tabs>
        <w:rPr>
          <w:rFonts w:asciiTheme="minorHAnsi" w:eastAsiaTheme="minorEastAsia" w:hAnsiTheme="minorHAnsi" w:cstheme="minorBidi"/>
          <w:noProof/>
          <w:color w:val="0D0D0D" w:themeColor="text1" w:themeTint="F2"/>
          <w:sz w:val="22"/>
          <w:szCs w:val="22"/>
          <w:lang w:val="en-US" w:eastAsia="en-US"/>
        </w:rPr>
      </w:pPr>
      <w:hyperlink w:anchor="_Toc195792654" w:history="1">
        <w:r w:rsidR="005548C2" w:rsidRPr="005548C2">
          <w:rPr>
            <w:rStyle w:val="Hyperlink"/>
            <w:noProof/>
            <w:color w:val="0D0D0D" w:themeColor="text1" w:themeTint="F2"/>
            <w:lang w:val="de-DE"/>
          </w:rPr>
          <w:t>Bảng 4.6. Tải lượng ô nhiễm từ xe hơi và xe máy trong thời gian cao điểm</w:t>
        </w:r>
        <w:r w:rsidR="005548C2" w:rsidRPr="005548C2">
          <w:rPr>
            <w:noProof/>
            <w:webHidden/>
            <w:color w:val="0D0D0D" w:themeColor="text1" w:themeTint="F2"/>
          </w:rPr>
          <w:tab/>
        </w:r>
        <w:r w:rsidR="005548C2" w:rsidRPr="005548C2">
          <w:rPr>
            <w:noProof/>
            <w:webHidden/>
            <w:color w:val="0D0D0D" w:themeColor="text1" w:themeTint="F2"/>
          </w:rPr>
          <w:fldChar w:fldCharType="begin"/>
        </w:r>
        <w:r w:rsidR="005548C2" w:rsidRPr="005548C2">
          <w:rPr>
            <w:noProof/>
            <w:webHidden/>
            <w:color w:val="0D0D0D" w:themeColor="text1" w:themeTint="F2"/>
          </w:rPr>
          <w:instrText xml:space="preserve"> PAGEREF _Toc195792654 \h </w:instrText>
        </w:r>
        <w:r w:rsidR="005548C2" w:rsidRPr="005548C2">
          <w:rPr>
            <w:noProof/>
            <w:webHidden/>
            <w:color w:val="0D0D0D" w:themeColor="text1" w:themeTint="F2"/>
          </w:rPr>
        </w:r>
        <w:r w:rsidR="005548C2" w:rsidRPr="005548C2">
          <w:rPr>
            <w:noProof/>
            <w:webHidden/>
            <w:color w:val="0D0D0D" w:themeColor="text1" w:themeTint="F2"/>
          </w:rPr>
          <w:fldChar w:fldCharType="separate"/>
        </w:r>
        <w:r w:rsidR="005548C2" w:rsidRPr="005548C2">
          <w:rPr>
            <w:noProof/>
            <w:webHidden/>
            <w:color w:val="0D0D0D" w:themeColor="text1" w:themeTint="F2"/>
          </w:rPr>
          <w:t>40</w:t>
        </w:r>
        <w:r w:rsidR="005548C2" w:rsidRPr="005548C2">
          <w:rPr>
            <w:noProof/>
            <w:webHidden/>
            <w:color w:val="0D0D0D" w:themeColor="text1" w:themeTint="F2"/>
          </w:rPr>
          <w:fldChar w:fldCharType="end"/>
        </w:r>
      </w:hyperlink>
    </w:p>
    <w:p w14:paraId="6B300FE8" w14:textId="5ADF45D4" w:rsidR="005548C2" w:rsidRPr="005548C2" w:rsidRDefault="002F6F6E">
      <w:pPr>
        <w:pStyle w:val="TableofFigures"/>
        <w:tabs>
          <w:tab w:val="right" w:leader="dot" w:pos="9062"/>
        </w:tabs>
        <w:rPr>
          <w:rFonts w:asciiTheme="minorHAnsi" w:eastAsiaTheme="minorEastAsia" w:hAnsiTheme="minorHAnsi" w:cstheme="minorBidi"/>
          <w:noProof/>
          <w:color w:val="0D0D0D" w:themeColor="text1" w:themeTint="F2"/>
          <w:sz w:val="22"/>
          <w:szCs w:val="22"/>
          <w:lang w:val="en-US" w:eastAsia="en-US"/>
        </w:rPr>
      </w:pPr>
      <w:hyperlink w:anchor="_Toc195792655" w:history="1">
        <w:r w:rsidR="005548C2" w:rsidRPr="005548C2">
          <w:rPr>
            <w:rStyle w:val="Hyperlink"/>
            <w:noProof/>
            <w:color w:val="0D0D0D" w:themeColor="text1" w:themeTint="F2"/>
            <w:lang w:val="de-DE"/>
          </w:rPr>
          <w:t>Bảng 4.7. Kết quả dự báo ô nhiễm không khí của các phương tiện</w:t>
        </w:r>
        <w:r w:rsidR="005548C2" w:rsidRPr="005548C2">
          <w:rPr>
            <w:noProof/>
            <w:webHidden/>
            <w:color w:val="0D0D0D" w:themeColor="text1" w:themeTint="F2"/>
          </w:rPr>
          <w:tab/>
        </w:r>
        <w:r w:rsidR="005548C2" w:rsidRPr="005548C2">
          <w:rPr>
            <w:noProof/>
            <w:webHidden/>
            <w:color w:val="0D0D0D" w:themeColor="text1" w:themeTint="F2"/>
          </w:rPr>
          <w:fldChar w:fldCharType="begin"/>
        </w:r>
        <w:r w:rsidR="005548C2" w:rsidRPr="005548C2">
          <w:rPr>
            <w:noProof/>
            <w:webHidden/>
            <w:color w:val="0D0D0D" w:themeColor="text1" w:themeTint="F2"/>
          </w:rPr>
          <w:instrText xml:space="preserve"> PAGEREF _Toc195792655 \h </w:instrText>
        </w:r>
        <w:r w:rsidR="005548C2" w:rsidRPr="005548C2">
          <w:rPr>
            <w:noProof/>
            <w:webHidden/>
            <w:color w:val="0D0D0D" w:themeColor="text1" w:themeTint="F2"/>
          </w:rPr>
        </w:r>
        <w:r w:rsidR="005548C2" w:rsidRPr="005548C2">
          <w:rPr>
            <w:noProof/>
            <w:webHidden/>
            <w:color w:val="0D0D0D" w:themeColor="text1" w:themeTint="F2"/>
          </w:rPr>
          <w:fldChar w:fldCharType="separate"/>
        </w:r>
        <w:r w:rsidR="005548C2" w:rsidRPr="005548C2">
          <w:rPr>
            <w:noProof/>
            <w:webHidden/>
            <w:color w:val="0D0D0D" w:themeColor="text1" w:themeTint="F2"/>
          </w:rPr>
          <w:t>40</w:t>
        </w:r>
        <w:r w:rsidR="005548C2" w:rsidRPr="005548C2">
          <w:rPr>
            <w:noProof/>
            <w:webHidden/>
            <w:color w:val="0D0D0D" w:themeColor="text1" w:themeTint="F2"/>
          </w:rPr>
          <w:fldChar w:fldCharType="end"/>
        </w:r>
      </w:hyperlink>
    </w:p>
    <w:p w14:paraId="2DDF3038" w14:textId="09AAED8A" w:rsidR="005548C2" w:rsidRPr="005548C2" w:rsidRDefault="002F6F6E">
      <w:pPr>
        <w:pStyle w:val="TableofFigures"/>
        <w:tabs>
          <w:tab w:val="right" w:leader="dot" w:pos="9062"/>
        </w:tabs>
        <w:rPr>
          <w:rFonts w:asciiTheme="minorHAnsi" w:eastAsiaTheme="minorEastAsia" w:hAnsiTheme="minorHAnsi" w:cstheme="minorBidi"/>
          <w:noProof/>
          <w:color w:val="0D0D0D" w:themeColor="text1" w:themeTint="F2"/>
          <w:sz w:val="22"/>
          <w:szCs w:val="22"/>
          <w:lang w:val="en-US" w:eastAsia="en-US"/>
        </w:rPr>
      </w:pPr>
      <w:hyperlink w:anchor="_Toc195792656" w:history="1">
        <w:r w:rsidR="005548C2" w:rsidRPr="005548C2">
          <w:rPr>
            <w:rStyle w:val="Hyperlink"/>
            <w:noProof/>
            <w:color w:val="0D0D0D" w:themeColor="text1" w:themeTint="F2"/>
            <w:lang w:val="de-DE"/>
          </w:rPr>
          <w:t>Bảng 4.8. Các hợp chất gây mùi chứa S tạo ra từ xử lý nước và lưu giữ rác thải</w:t>
        </w:r>
        <w:r w:rsidR="005548C2" w:rsidRPr="005548C2">
          <w:rPr>
            <w:noProof/>
            <w:webHidden/>
            <w:color w:val="0D0D0D" w:themeColor="text1" w:themeTint="F2"/>
          </w:rPr>
          <w:tab/>
        </w:r>
        <w:r w:rsidR="005548C2" w:rsidRPr="005548C2">
          <w:rPr>
            <w:noProof/>
            <w:webHidden/>
            <w:color w:val="0D0D0D" w:themeColor="text1" w:themeTint="F2"/>
          </w:rPr>
          <w:fldChar w:fldCharType="begin"/>
        </w:r>
        <w:r w:rsidR="005548C2" w:rsidRPr="005548C2">
          <w:rPr>
            <w:noProof/>
            <w:webHidden/>
            <w:color w:val="0D0D0D" w:themeColor="text1" w:themeTint="F2"/>
          </w:rPr>
          <w:instrText xml:space="preserve"> PAGEREF _Toc195792656 \h </w:instrText>
        </w:r>
        <w:r w:rsidR="005548C2" w:rsidRPr="005548C2">
          <w:rPr>
            <w:noProof/>
            <w:webHidden/>
            <w:color w:val="0D0D0D" w:themeColor="text1" w:themeTint="F2"/>
          </w:rPr>
        </w:r>
        <w:r w:rsidR="005548C2" w:rsidRPr="005548C2">
          <w:rPr>
            <w:noProof/>
            <w:webHidden/>
            <w:color w:val="0D0D0D" w:themeColor="text1" w:themeTint="F2"/>
          </w:rPr>
          <w:fldChar w:fldCharType="separate"/>
        </w:r>
        <w:r w:rsidR="005548C2" w:rsidRPr="005548C2">
          <w:rPr>
            <w:noProof/>
            <w:webHidden/>
            <w:color w:val="0D0D0D" w:themeColor="text1" w:themeTint="F2"/>
          </w:rPr>
          <w:t>41</w:t>
        </w:r>
        <w:r w:rsidR="005548C2" w:rsidRPr="005548C2">
          <w:rPr>
            <w:noProof/>
            <w:webHidden/>
            <w:color w:val="0D0D0D" w:themeColor="text1" w:themeTint="F2"/>
          </w:rPr>
          <w:fldChar w:fldCharType="end"/>
        </w:r>
      </w:hyperlink>
    </w:p>
    <w:p w14:paraId="66498E69" w14:textId="6B7C58A1" w:rsidR="005548C2" w:rsidRPr="005548C2" w:rsidRDefault="002F6F6E">
      <w:pPr>
        <w:pStyle w:val="TableofFigures"/>
        <w:tabs>
          <w:tab w:val="right" w:leader="dot" w:pos="9062"/>
        </w:tabs>
        <w:rPr>
          <w:rFonts w:asciiTheme="minorHAnsi" w:eastAsiaTheme="minorEastAsia" w:hAnsiTheme="minorHAnsi" w:cstheme="minorBidi"/>
          <w:noProof/>
          <w:color w:val="0D0D0D" w:themeColor="text1" w:themeTint="F2"/>
          <w:sz w:val="22"/>
          <w:szCs w:val="22"/>
          <w:lang w:val="en-US" w:eastAsia="en-US"/>
        </w:rPr>
      </w:pPr>
      <w:hyperlink w:anchor="_Toc195792657" w:history="1">
        <w:r w:rsidR="005548C2" w:rsidRPr="005548C2">
          <w:rPr>
            <w:rStyle w:val="Hyperlink"/>
            <w:noProof/>
            <w:color w:val="0D0D0D" w:themeColor="text1" w:themeTint="F2"/>
            <w:lang w:val="fr-FR"/>
          </w:rPr>
          <w:t>Bảng 4.9. Thông số kỹ thuật của HTXL nước thải tập trung công suất 30m</w:t>
        </w:r>
        <w:r w:rsidR="005548C2" w:rsidRPr="005548C2">
          <w:rPr>
            <w:rStyle w:val="Hyperlink"/>
            <w:noProof/>
            <w:color w:val="0D0D0D" w:themeColor="text1" w:themeTint="F2"/>
            <w:vertAlign w:val="superscript"/>
            <w:lang w:val="fr-FR"/>
          </w:rPr>
          <w:t>3</w:t>
        </w:r>
        <w:r w:rsidR="005548C2" w:rsidRPr="005548C2">
          <w:rPr>
            <w:rStyle w:val="Hyperlink"/>
            <w:noProof/>
            <w:color w:val="0D0D0D" w:themeColor="text1" w:themeTint="F2"/>
            <w:lang w:val="fr-FR"/>
          </w:rPr>
          <w:t>/ngđ</w:t>
        </w:r>
        <w:r w:rsidR="005548C2" w:rsidRPr="005548C2">
          <w:rPr>
            <w:noProof/>
            <w:webHidden/>
            <w:color w:val="0D0D0D" w:themeColor="text1" w:themeTint="F2"/>
          </w:rPr>
          <w:tab/>
        </w:r>
        <w:r w:rsidR="005548C2" w:rsidRPr="005548C2">
          <w:rPr>
            <w:noProof/>
            <w:webHidden/>
            <w:color w:val="0D0D0D" w:themeColor="text1" w:themeTint="F2"/>
          </w:rPr>
          <w:fldChar w:fldCharType="begin"/>
        </w:r>
        <w:r w:rsidR="005548C2" w:rsidRPr="005548C2">
          <w:rPr>
            <w:noProof/>
            <w:webHidden/>
            <w:color w:val="0D0D0D" w:themeColor="text1" w:themeTint="F2"/>
          </w:rPr>
          <w:instrText xml:space="preserve"> PAGEREF _Toc195792657 \h </w:instrText>
        </w:r>
        <w:r w:rsidR="005548C2" w:rsidRPr="005548C2">
          <w:rPr>
            <w:noProof/>
            <w:webHidden/>
            <w:color w:val="0D0D0D" w:themeColor="text1" w:themeTint="F2"/>
          </w:rPr>
        </w:r>
        <w:r w:rsidR="005548C2" w:rsidRPr="005548C2">
          <w:rPr>
            <w:noProof/>
            <w:webHidden/>
            <w:color w:val="0D0D0D" w:themeColor="text1" w:themeTint="F2"/>
          </w:rPr>
          <w:fldChar w:fldCharType="separate"/>
        </w:r>
        <w:r w:rsidR="005548C2" w:rsidRPr="005548C2">
          <w:rPr>
            <w:noProof/>
            <w:webHidden/>
            <w:color w:val="0D0D0D" w:themeColor="text1" w:themeTint="F2"/>
          </w:rPr>
          <w:t>49</w:t>
        </w:r>
        <w:r w:rsidR="005548C2" w:rsidRPr="005548C2">
          <w:rPr>
            <w:noProof/>
            <w:webHidden/>
            <w:color w:val="0D0D0D" w:themeColor="text1" w:themeTint="F2"/>
          </w:rPr>
          <w:fldChar w:fldCharType="end"/>
        </w:r>
      </w:hyperlink>
    </w:p>
    <w:p w14:paraId="2EE94995" w14:textId="1AF4D7F7" w:rsidR="005548C2" w:rsidRPr="005548C2" w:rsidRDefault="002F6F6E">
      <w:pPr>
        <w:pStyle w:val="TableofFigures"/>
        <w:tabs>
          <w:tab w:val="right" w:leader="dot" w:pos="9062"/>
        </w:tabs>
        <w:rPr>
          <w:rFonts w:asciiTheme="minorHAnsi" w:eastAsiaTheme="minorEastAsia" w:hAnsiTheme="minorHAnsi" w:cstheme="minorBidi"/>
          <w:noProof/>
          <w:color w:val="0D0D0D" w:themeColor="text1" w:themeTint="F2"/>
          <w:sz w:val="22"/>
          <w:szCs w:val="22"/>
          <w:lang w:val="en-US" w:eastAsia="en-US"/>
        </w:rPr>
      </w:pPr>
      <w:hyperlink w:anchor="_Toc195792658" w:history="1">
        <w:r w:rsidR="005548C2" w:rsidRPr="005548C2">
          <w:rPr>
            <w:rStyle w:val="Hyperlink"/>
            <w:noProof/>
            <w:color w:val="0D0D0D" w:themeColor="text1" w:themeTint="F2"/>
            <w:lang w:val="fr-FR"/>
          </w:rPr>
          <w:t xml:space="preserve">Bảng 4.10. </w:t>
        </w:r>
        <w:r w:rsidR="005548C2" w:rsidRPr="005548C2">
          <w:rPr>
            <w:rStyle w:val="Hyperlink"/>
            <w:noProof/>
            <w:color w:val="0D0D0D" w:themeColor="text1" w:themeTint="F2"/>
            <w:lang w:val="nl-NL"/>
          </w:rPr>
          <w:t xml:space="preserve">Bảng dự kiến hóa chất sử dụng cho TXLNT </w:t>
        </w:r>
        <w:r w:rsidR="005548C2" w:rsidRPr="005548C2">
          <w:rPr>
            <w:rStyle w:val="Hyperlink"/>
            <w:noProof/>
            <w:color w:val="0D0D0D" w:themeColor="text1" w:themeTint="F2"/>
            <w:lang w:val="fr-FR"/>
          </w:rPr>
          <w:t>30m</w:t>
        </w:r>
        <w:r w:rsidR="005548C2" w:rsidRPr="005548C2">
          <w:rPr>
            <w:rStyle w:val="Hyperlink"/>
            <w:noProof/>
            <w:color w:val="0D0D0D" w:themeColor="text1" w:themeTint="F2"/>
            <w:vertAlign w:val="superscript"/>
            <w:lang w:val="fr-FR"/>
          </w:rPr>
          <w:t>3</w:t>
        </w:r>
        <w:r w:rsidR="005548C2" w:rsidRPr="005548C2">
          <w:rPr>
            <w:rStyle w:val="Hyperlink"/>
            <w:noProof/>
            <w:color w:val="0D0D0D" w:themeColor="text1" w:themeTint="F2"/>
            <w:lang w:val="fr-FR"/>
          </w:rPr>
          <w:t>/ngđ</w:t>
        </w:r>
        <w:r w:rsidR="005548C2" w:rsidRPr="005548C2">
          <w:rPr>
            <w:noProof/>
            <w:webHidden/>
            <w:color w:val="0D0D0D" w:themeColor="text1" w:themeTint="F2"/>
          </w:rPr>
          <w:tab/>
        </w:r>
        <w:r w:rsidR="005548C2" w:rsidRPr="005548C2">
          <w:rPr>
            <w:noProof/>
            <w:webHidden/>
            <w:color w:val="0D0D0D" w:themeColor="text1" w:themeTint="F2"/>
          </w:rPr>
          <w:fldChar w:fldCharType="begin"/>
        </w:r>
        <w:r w:rsidR="005548C2" w:rsidRPr="005548C2">
          <w:rPr>
            <w:noProof/>
            <w:webHidden/>
            <w:color w:val="0D0D0D" w:themeColor="text1" w:themeTint="F2"/>
          </w:rPr>
          <w:instrText xml:space="preserve"> PAGEREF _Toc195792658 \h </w:instrText>
        </w:r>
        <w:r w:rsidR="005548C2" w:rsidRPr="005548C2">
          <w:rPr>
            <w:noProof/>
            <w:webHidden/>
            <w:color w:val="0D0D0D" w:themeColor="text1" w:themeTint="F2"/>
          </w:rPr>
        </w:r>
        <w:r w:rsidR="005548C2" w:rsidRPr="005548C2">
          <w:rPr>
            <w:noProof/>
            <w:webHidden/>
            <w:color w:val="0D0D0D" w:themeColor="text1" w:themeTint="F2"/>
          </w:rPr>
          <w:fldChar w:fldCharType="separate"/>
        </w:r>
        <w:r w:rsidR="005548C2" w:rsidRPr="005548C2">
          <w:rPr>
            <w:noProof/>
            <w:webHidden/>
            <w:color w:val="0D0D0D" w:themeColor="text1" w:themeTint="F2"/>
          </w:rPr>
          <w:t>50</w:t>
        </w:r>
        <w:r w:rsidR="005548C2" w:rsidRPr="005548C2">
          <w:rPr>
            <w:noProof/>
            <w:webHidden/>
            <w:color w:val="0D0D0D" w:themeColor="text1" w:themeTint="F2"/>
          </w:rPr>
          <w:fldChar w:fldCharType="end"/>
        </w:r>
      </w:hyperlink>
    </w:p>
    <w:p w14:paraId="46B8A123" w14:textId="2742893D" w:rsidR="005548C2" w:rsidRPr="005548C2" w:rsidRDefault="002F6F6E">
      <w:pPr>
        <w:pStyle w:val="TableofFigures"/>
        <w:tabs>
          <w:tab w:val="right" w:leader="dot" w:pos="9062"/>
        </w:tabs>
        <w:rPr>
          <w:rFonts w:asciiTheme="minorHAnsi" w:eastAsiaTheme="minorEastAsia" w:hAnsiTheme="minorHAnsi" w:cstheme="minorBidi"/>
          <w:noProof/>
          <w:color w:val="0D0D0D" w:themeColor="text1" w:themeTint="F2"/>
          <w:sz w:val="22"/>
          <w:szCs w:val="22"/>
          <w:lang w:val="en-US" w:eastAsia="en-US"/>
        </w:rPr>
      </w:pPr>
      <w:hyperlink w:anchor="_Toc195792659" w:history="1">
        <w:r w:rsidR="005548C2" w:rsidRPr="005548C2">
          <w:rPr>
            <w:rStyle w:val="Hyperlink"/>
            <w:noProof/>
            <w:color w:val="0D0D0D" w:themeColor="text1" w:themeTint="F2"/>
            <w:lang w:val="fr-FR"/>
          </w:rPr>
          <w:t>Bảng 4.11. Danh mục máy móc thiết bị của HTXL nước thải tập trung công suất 30m</w:t>
        </w:r>
        <w:r w:rsidR="005548C2" w:rsidRPr="005548C2">
          <w:rPr>
            <w:rStyle w:val="Hyperlink"/>
            <w:noProof/>
            <w:color w:val="0D0D0D" w:themeColor="text1" w:themeTint="F2"/>
            <w:vertAlign w:val="superscript"/>
            <w:lang w:val="fr-FR"/>
          </w:rPr>
          <w:t>3</w:t>
        </w:r>
        <w:r w:rsidR="005548C2" w:rsidRPr="005548C2">
          <w:rPr>
            <w:rStyle w:val="Hyperlink"/>
            <w:noProof/>
            <w:color w:val="0D0D0D" w:themeColor="text1" w:themeTint="F2"/>
            <w:lang w:val="fr-FR"/>
          </w:rPr>
          <w:t>/ngđ</w:t>
        </w:r>
        <w:r w:rsidR="005548C2" w:rsidRPr="005548C2">
          <w:rPr>
            <w:noProof/>
            <w:webHidden/>
            <w:color w:val="0D0D0D" w:themeColor="text1" w:themeTint="F2"/>
          </w:rPr>
          <w:tab/>
        </w:r>
        <w:r w:rsidR="005548C2" w:rsidRPr="005548C2">
          <w:rPr>
            <w:noProof/>
            <w:webHidden/>
            <w:color w:val="0D0D0D" w:themeColor="text1" w:themeTint="F2"/>
          </w:rPr>
          <w:fldChar w:fldCharType="begin"/>
        </w:r>
        <w:r w:rsidR="005548C2" w:rsidRPr="005548C2">
          <w:rPr>
            <w:noProof/>
            <w:webHidden/>
            <w:color w:val="0D0D0D" w:themeColor="text1" w:themeTint="F2"/>
          </w:rPr>
          <w:instrText xml:space="preserve"> PAGEREF _Toc195792659 \h </w:instrText>
        </w:r>
        <w:r w:rsidR="005548C2" w:rsidRPr="005548C2">
          <w:rPr>
            <w:noProof/>
            <w:webHidden/>
            <w:color w:val="0D0D0D" w:themeColor="text1" w:themeTint="F2"/>
          </w:rPr>
        </w:r>
        <w:r w:rsidR="005548C2" w:rsidRPr="005548C2">
          <w:rPr>
            <w:noProof/>
            <w:webHidden/>
            <w:color w:val="0D0D0D" w:themeColor="text1" w:themeTint="F2"/>
          </w:rPr>
          <w:fldChar w:fldCharType="separate"/>
        </w:r>
        <w:r w:rsidR="005548C2" w:rsidRPr="005548C2">
          <w:rPr>
            <w:noProof/>
            <w:webHidden/>
            <w:color w:val="0D0D0D" w:themeColor="text1" w:themeTint="F2"/>
          </w:rPr>
          <w:t>50</w:t>
        </w:r>
        <w:r w:rsidR="005548C2" w:rsidRPr="005548C2">
          <w:rPr>
            <w:noProof/>
            <w:webHidden/>
            <w:color w:val="0D0D0D" w:themeColor="text1" w:themeTint="F2"/>
          </w:rPr>
          <w:fldChar w:fldCharType="end"/>
        </w:r>
      </w:hyperlink>
    </w:p>
    <w:p w14:paraId="340A848C" w14:textId="03FA797A" w:rsidR="005548C2" w:rsidRPr="005548C2" w:rsidRDefault="002F6F6E">
      <w:pPr>
        <w:pStyle w:val="TableofFigures"/>
        <w:tabs>
          <w:tab w:val="right" w:leader="dot" w:pos="9062"/>
        </w:tabs>
        <w:rPr>
          <w:rFonts w:asciiTheme="minorHAnsi" w:eastAsiaTheme="minorEastAsia" w:hAnsiTheme="minorHAnsi" w:cstheme="minorBidi"/>
          <w:noProof/>
          <w:color w:val="0D0D0D" w:themeColor="text1" w:themeTint="F2"/>
          <w:sz w:val="22"/>
          <w:szCs w:val="22"/>
          <w:lang w:val="en-US" w:eastAsia="en-US"/>
        </w:rPr>
      </w:pPr>
      <w:hyperlink w:anchor="_Toc195792660" w:history="1">
        <w:r w:rsidR="005548C2" w:rsidRPr="005548C2">
          <w:rPr>
            <w:rStyle w:val="Hyperlink"/>
            <w:noProof/>
            <w:color w:val="0D0D0D" w:themeColor="text1" w:themeTint="F2"/>
            <w:lang w:val="de-DE"/>
          </w:rPr>
          <w:t>Bảng 4.12. Thiết bị lưu giữu CTNH</w:t>
        </w:r>
        <w:r w:rsidR="005548C2" w:rsidRPr="005548C2">
          <w:rPr>
            <w:noProof/>
            <w:webHidden/>
            <w:color w:val="0D0D0D" w:themeColor="text1" w:themeTint="F2"/>
          </w:rPr>
          <w:tab/>
        </w:r>
        <w:r w:rsidR="005548C2" w:rsidRPr="005548C2">
          <w:rPr>
            <w:noProof/>
            <w:webHidden/>
            <w:color w:val="0D0D0D" w:themeColor="text1" w:themeTint="F2"/>
          </w:rPr>
          <w:fldChar w:fldCharType="begin"/>
        </w:r>
        <w:r w:rsidR="005548C2" w:rsidRPr="005548C2">
          <w:rPr>
            <w:noProof/>
            <w:webHidden/>
            <w:color w:val="0D0D0D" w:themeColor="text1" w:themeTint="F2"/>
          </w:rPr>
          <w:instrText xml:space="preserve"> PAGEREF _Toc195792660 \h </w:instrText>
        </w:r>
        <w:r w:rsidR="005548C2" w:rsidRPr="005548C2">
          <w:rPr>
            <w:noProof/>
            <w:webHidden/>
            <w:color w:val="0D0D0D" w:themeColor="text1" w:themeTint="F2"/>
          </w:rPr>
        </w:r>
        <w:r w:rsidR="005548C2" w:rsidRPr="005548C2">
          <w:rPr>
            <w:noProof/>
            <w:webHidden/>
            <w:color w:val="0D0D0D" w:themeColor="text1" w:themeTint="F2"/>
          </w:rPr>
          <w:fldChar w:fldCharType="separate"/>
        </w:r>
        <w:r w:rsidR="005548C2" w:rsidRPr="005548C2">
          <w:rPr>
            <w:noProof/>
            <w:webHidden/>
            <w:color w:val="0D0D0D" w:themeColor="text1" w:themeTint="F2"/>
          </w:rPr>
          <w:t>52</w:t>
        </w:r>
        <w:r w:rsidR="005548C2" w:rsidRPr="005548C2">
          <w:rPr>
            <w:noProof/>
            <w:webHidden/>
            <w:color w:val="0D0D0D" w:themeColor="text1" w:themeTint="F2"/>
          </w:rPr>
          <w:fldChar w:fldCharType="end"/>
        </w:r>
      </w:hyperlink>
    </w:p>
    <w:p w14:paraId="128BB79E" w14:textId="7A8993F0" w:rsidR="005548C2" w:rsidRPr="005548C2" w:rsidRDefault="002F6F6E">
      <w:pPr>
        <w:pStyle w:val="TableofFigures"/>
        <w:tabs>
          <w:tab w:val="right" w:leader="dot" w:pos="9062"/>
        </w:tabs>
        <w:rPr>
          <w:rFonts w:asciiTheme="minorHAnsi" w:eastAsiaTheme="minorEastAsia" w:hAnsiTheme="minorHAnsi" w:cstheme="minorBidi"/>
          <w:noProof/>
          <w:color w:val="0D0D0D" w:themeColor="text1" w:themeTint="F2"/>
          <w:sz w:val="22"/>
          <w:szCs w:val="22"/>
          <w:lang w:val="en-US" w:eastAsia="en-US"/>
        </w:rPr>
      </w:pPr>
      <w:hyperlink w:anchor="_Toc195792661" w:history="1">
        <w:r w:rsidR="005548C2" w:rsidRPr="005548C2">
          <w:rPr>
            <w:rStyle w:val="Hyperlink"/>
            <w:noProof/>
            <w:color w:val="0D0D0D" w:themeColor="text1" w:themeTint="F2"/>
            <w:lang w:val="fr-FR"/>
          </w:rPr>
          <w:t>Bảng 4.13. Danh mục, kế hoạch, biện pháp bảo vệ môi trường của dự án</w:t>
        </w:r>
        <w:r w:rsidR="005548C2" w:rsidRPr="005548C2">
          <w:rPr>
            <w:noProof/>
            <w:webHidden/>
            <w:color w:val="0D0D0D" w:themeColor="text1" w:themeTint="F2"/>
          </w:rPr>
          <w:tab/>
        </w:r>
        <w:r w:rsidR="005548C2" w:rsidRPr="005548C2">
          <w:rPr>
            <w:noProof/>
            <w:webHidden/>
            <w:color w:val="0D0D0D" w:themeColor="text1" w:themeTint="F2"/>
          </w:rPr>
          <w:fldChar w:fldCharType="begin"/>
        </w:r>
        <w:r w:rsidR="005548C2" w:rsidRPr="005548C2">
          <w:rPr>
            <w:noProof/>
            <w:webHidden/>
            <w:color w:val="0D0D0D" w:themeColor="text1" w:themeTint="F2"/>
          </w:rPr>
          <w:instrText xml:space="preserve"> PAGEREF _Toc195792661 \h </w:instrText>
        </w:r>
        <w:r w:rsidR="005548C2" w:rsidRPr="005548C2">
          <w:rPr>
            <w:noProof/>
            <w:webHidden/>
            <w:color w:val="0D0D0D" w:themeColor="text1" w:themeTint="F2"/>
          </w:rPr>
        </w:r>
        <w:r w:rsidR="005548C2" w:rsidRPr="005548C2">
          <w:rPr>
            <w:noProof/>
            <w:webHidden/>
            <w:color w:val="0D0D0D" w:themeColor="text1" w:themeTint="F2"/>
          </w:rPr>
          <w:fldChar w:fldCharType="separate"/>
        </w:r>
        <w:r w:rsidR="005548C2" w:rsidRPr="005548C2">
          <w:rPr>
            <w:noProof/>
            <w:webHidden/>
            <w:color w:val="0D0D0D" w:themeColor="text1" w:themeTint="F2"/>
          </w:rPr>
          <w:t>58</w:t>
        </w:r>
        <w:r w:rsidR="005548C2" w:rsidRPr="005548C2">
          <w:rPr>
            <w:noProof/>
            <w:webHidden/>
            <w:color w:val="0D0D0D" w:themeColor="text1" w:themeTint="F2"/>
          </w:rPr>
          <w:fldChar w:fldCharType="end"/>
        </w:r>
      </w:hyperlink>
    </w:p>
    <w:p w14:paraId="150FEA30" w14:textId="7DB156AA" w:rsidR="005548C2" w:rsidRPr="005548C2" w:rsidRDefault="002F6F6E">
      <w:pPr>
        <w:pStyle w:val="TableofFigures"/>
        <w:tabs>
          <w:tab w:val="right" w:leader="dot" w:pos="9062"/>
        </w:tabs>
        <w:rPr>
          <w:rFonts w:asciiTheme="minorHAnsi" w:eastAsiaTheme="minorEastAsia" w:hAnsiTheme="minorHAnsi" w:cstheme="minorBidi"/>
          <w:noProof/>
          <w:color w:val="0D0D0D" w:themeColor="text1" w:themeTint="F2"/>
          <w:sz w:val="22"/>
          <w:szCs w:val="22"/>
          <w:lang w:val="en-US" w:eastAsia="en-US"/>
        </w:rPr>
      </w:pPr>
      <w:hyperlink w:anchor="_Toc195792662" w:history="1">
        <w:r w:rsidR="005548C2" w:rsidRPr="005548C2">
          <w:rPr>
            <w:rStyle w:val="Hyperlink"/>
            <w:noProof/>
            <w:color w:val="0D0D0D" w:themeColor="text1" w:themeTint="F2"/>
            <w:lang w:val="fr-FR"/>
          </w:rPr>
          <w:t>Bảng 4.14. Kế hoạch xây lắp các công trình bảo vệ môi trường</w:t>
        </w:r>
        <w:r w:rsidR="005548C2" w:rsidRPr="005548C2">
          <w:rPr>
            <w:noProof/>
            <w:webHidden/>
            <w:color w:val="0D0D0D" w:themeColor="text1" w:themeTint="F2"/>
          </w:rPr>
          <w:tab/>
        </w:r>
        <w:r w:rsidR="005548C2" w:rsidRPr="005548C2">
          <w:rPr>
            <w:noProof/>
            <w:webHidden/>
            <w:color w:val="0D0D0D" w:themeColor="text1" w:themeTint="F2"/>
          </w:rPr>
          <w:fldChar w:fldCharType="begin"/>
        </w:r>
        <w:r w:rsidR="005548C2" w:rsidRPr="005548C2">
          <w:rPr>
            <w:noProof/>
            <w:webHidden/>
            <w:color w:val="0D0D0D" w:themeColor="text1" w:themeTint="F2"/>
          </w:rPr>
          <w:instrText xml:space="preserve"> PAGEREF _Toc195792662 \h </w:instrText>
        </w:r>
        <w:r w:rsidR="005548C2" w:rsidRPr="005548C2">
          <w:rPr>
            <w:noProof/>
            <w:webHidden/>
            <w:color w:val="0D0D0D" w:themeColor="text1" w:themeTint="F2"/>
          </w:rPr>
        </w:r>
        <w:r w:rsidR="005548C2" w:rsidRPr="005548C2">
          <w:rPr>
            <w:noProof/>
            <w:webHidden/>
            <w:color w:val="0D0D0D" w:themeColor="text1" w:themeTint="F2"/>
          </w:rPr>
          <w:fldChar w:fldCharType="separate"/>
        </w:r>
        <w:r w:rsidR="005548C2" w:rsidRPr="005548C2">
          <w:rPr>
            <w:noProof/>
            <w:webHidden/>
            <w:color w:val="0D0D0D" w:themeColor="text1" w:themeTint="F2"/>
          </w:rPr>
          <w:t>59</w:t>
        </w:r>
        <w:r w:rsidR="005548C2" w:rsidRPr="005548C2">
          <w:rPr>
            <w:noProof/>
            <w:webHidden/>
            <w:color w:val="0D0D0D" w:themeColor="text1" w:themeTint="F2"/>
          </w:rPr>
          <w:fldChar w:fldCharType="end"/>
        </w:r>
      </w:hyperlink>
    </w:p>
    <w:p w14:paraId="1E97F959" w14:textId="2C076BD1" w:rsidR="005548C2" w:rsidRPr="005548C2" w:rsidRDefault="002F6F6E">
      <w:pPr>
        <w:pStyle w:val="TableofFigures"/>
        <w:tabs>
          <w:tab w:val="right" w:leader="dot" w:pos="9062"/>
        </w:tabs>
        <w:rPr>
          <w:rFonts w:asciiTheme="minorHAnsi" w:eastAsiaTheme="minorEastAsia" w:hAnsiTheme="minorHAnsi" w:cstheme="minorBidi"/>
          <w:noProof/>
          <w:color w:val="0D0D0D" w:themeColor="text1" w:themeTint="F2"/>
          <w:sz w:val="22"/>
          <w:szCs w:val="22"/>
          <w:lang w:val="en-US" w:eastAsia="en-US"/>
        </w:rPr>
      </w:pPr>
      <w:hyperlink w:anchor="_Toc195792663" w:history="1">
        <w:r w:rsidR="005548C2" w:rsidRPr="005548C2">
          <w:rPr>
            <w:rStyle w:val="Hyperlink"/>
            <w:noProof/>
            <w:color w:val="0D0D0D" w:themeColor="text1" w:themeTint="F2"/>
            <w:lang w:val="fr-FR"/>
          </w:rPr>
          <w:t>Bảng 4.15. Dự toán kinh phí các công trình, biện pháp bảo vệ môi trường</w:t>
        </w:r>
        <w:r w:rsidR="005548C2" w:rsidRPr="005548C2">
          <w:rPr>
            <w:noProof/>
            <w:webHidden/>
            <w:color w:val="0D0D0D" w:themeColor="text1" w:themeTint="F2"/>
          </w:rPr>
          <w:tab/>
        </w:r>
        <w:r w:rsidR="005548C2" w:rsidRPr="005548C2">
          <w:rPr>
            <w:noProof/>
            <w:webHidden/>
            <w:color w:val="0D0D0D" w:themeColor="text1" w:themeTint="F2"/>
          </w:rPr>
          <w:fldChar w:fldCharType="begin"/>
        </w:r>
        <w:r w:rsidR="005548C2" w:rsidRPr="005548C2">
          <w:rPr>
            <w:noProof/>
            <w:webHidden/>
            <w:color w:val="0D0D0D" w:themeColor="text1" w:themeTint="F2"/>
          </w:rPr>
          <w:instrText xml:space="preserve"> PAGEREF _Toc195792663 \h </w:instrText>
        </w:r>
        <w:r w:rsidR="005548C2" w:rsidRPr="005548C2">
          <w:rPr>
            <w:noProof/>
            <w:webHidden/>
            <w:color w:val="0D0D0D" w:themeColor="text1" w:themeTint="F2"/>
          </w:rPr>
        </w:r>
        <w:r w:rsidR="005548C2" w:rsidRPr="005548C2">
          <w:rPr>
            <w:noProof/>
            <w:webHidden/>
            <w:color w:val="0D0D0D" w:themeColor="text1" w:themeTint="F2"/>
          </w:rPr>
          <w:fldChar w:fldCharType="separate"/>
        </w:r>
        <w:r w:rsidR="005548C2" w:rsidRPr="005548C2">
          <w:rPr>
            <w:noProof/>
            <w:webHidden/>
            <w:color w:val="0D0D0D" w:themeColor="text1" w:themeTint="F2"/>
          </w:rPr>
          <w:t>61</w:t>
        </w:r>
        <w:r w:rsidR="005548C2" w:rsidRPr="005548C2">
          <w:rPr>
            <w:noProof/>
            <w:webHidden/>
            <w:color w:val="0D0D0D" w:themeColor="text1" w:themeTint="F2"/>
          </w:rPr>
          <w:fldChar w:fldCharType="end"/>
        </w:r>
      </w:hyperlink>
    </w:p>
    <w:p w14:paraId="474590DE" w14:textId="6D33E346" w:rsidR="005548C2" w:rsidRPr="005548C2" w:rsidRDefault="002F6F6E">
      <w:pPr>
        <w:pStyle w:val="TableofFigures"/>
        <w:tabs>
          <w:tab w:val="right" w:leader="dot" w:pos="9062"/>
        </w:tabs>
        <w:rPr>
          <w:rFonts w:asciiTheme="minorHAnsi" w:eastAsiaTheme="minorEastAsia" w:hAnsiTheme="minorHAnsi" w:cstheme="minorBidi"/>
          <w:noProof/>
          <w:color w:val="0D0D0D" w:themeColor="text1" w:themeTint="F2"/>
          <w:sz w:val="22"/>
          <w:szCs w:val="22"/>
          <w:lang w:val="en-US" w:eastAsia="en-US"/>
        </w:rPr>
      </w:pPr>
      <w:hyperlink w:anchor="_Toc195792664" w:history="1">
        <w:r w:rsidR="005548C2" w:rsidRPr="005548C2">
          <w:rPr>
            <w:rStyle w:val="Hyperlink"/>
            <w:noProof/>
            <w:color w:val="0D0D0D" w:themeColor="text1" w:themeTint="F2"/>
            <w:lang w:val="fr-FR"/>
          </w:rPr>
          <w:t>Bảng 5.1. Giới hạn của các chất ô nhiễm trong nước thải</w:t>
        </w:r>
        <w:r w:rsidR="005548C2" w:rsidRPr="005548C2">
          <w:rPr>
            <w:noProof/>
            <w:webHidden/>
            <w:color w:val="0D0D0D" w:themeColor="text1" w:themeTint="F2"/>
          </w:rPr>
          <w:tab/>
        </w:r>
        <w:r w:rsidR="005548C2" w:rsidRPr="005548C2">
          <w:rPr>
            <w:noProof/>
            <w:webHidden/>
            <w:color w:val="0D0D0D" w:themeColor="text1" w:themeTint="F2"/>
          </w:rPr>
          <w:fldChar w:fldCharType="begin"/>
        </w:r>
        <w:r w:rsidR="005548C2" w:rsidRPr="005548C2">
          <w:rPr>
            <w:noProof/>
            <w:webHidden/>
            <w:color w:val="0D0D0D" w:themeColor="text1" w:themeTint="F2"/>
          </w:rPr>
          <w:instrText xml:space="preserve"> PAGEREF _Toc195792664 \h </w:instrText>
        </w:r>
        <w:r w:rsidR="005548C2" w:rsidRPr="005548C2">
          <w:rPr>
            <w:noProof/>
            <w:webHidden/>
            <w:color w:val="0D0D0D" w:themeColor="text1" w:themeTint="F2"/>
          </w:rPr>
        </w:r>
        <w:r w:rsidR="005548C2" w:rsidRPr="005548C2">
          <w:rPr>
            <w:noProof/>
            <w:webHidden/>
            <w:color w:val="0D0D0D" w:themeColor="text1" w:themeTint="F2"/>
          </w:rPr>
          <w:fldChar w:fldCharType="separate"/>
        </w:r>
        <w:r w:rsidR="005548C2" w:rsidRPr="005548C2">
          <w:rPr>
            <w:noProof/>
            <w:webHidden/>
            <w:color w:val="0D0D0D" w:themeColor="text1" w:themeTint="F2"/>
          </w:rPr>
          <w:t>66</w:t>
        </w:r>
        <w:r w:rsidR="005548C2" w:rsidRPr="005548C2">
          <w:rPr>
            <w:noProof/>
            <w:webHidden/>
            <w:color w:val="0D0D0D" w:themeColor="text1" w:themeTint="F2"/>
          </w:rPr>
          <w:fldChar w:fldCharType="end"/>
        </w:r>
      </w:hyperlink>
    </w:p>
    <w:p w14:paraId="52D35DB4" w14:textId="47AF28B2" w:rsidR="005548C2" w:rsidRPr="005548C2" w:rsidRDefault="002F6F6E">
      <w:pPr>
        <w:pStyle w:val="TableofFigures"/>
        <w:tabs>
          <w:tab w:val="right" w:leader="dot" w:pos="9062"/>
        </w:tabs>
        <w:rPr>
          <w:rFonts w:asciiTheme="minorHAnsi" w:eastAsiaTheme="minorEastAsia" w:hAnsiTheme="minorHAnsi" w:cstheme="minorBidi"/>
          <w:noProof/>
          <w:color w:val="0D0D0D" w:themeColor="text1" w:themeTint="F2"/>
          <w:sz w:val="22"/>
          <w:szCs w:val="22"/>
          <w:lang w:val="en-US" w:eastAsia="en-US"/>
        </w:rPr>
      </w:pPr>
      <w:hyperlink w:anchor="_Toc195792665" w:history="1">
        <w:r w:rsidR="005548C2" w:rsidRPr="005548C2">
          <w:rPr>
            <w:rStyle w:val="Hyperlink"/>
            <w:noProof/>
            <w:color w:val="0D0D0D" w:themeColor="text1" w:themeTint="F2"/>
            <w:lang w:val="fr-FR"/>
          </w:rPr>
          <w:t>Bảng 5.2. Khối lượng, chủng loại chất thải nguy hại phát sinh thường xuyên</w:t>
        </w:r>
        <w:r w:rsidR="005548C2" w:rsidRPr="005548C2">
          <w:rPr>
            <w:noProof/>
            <w:webHidden/>
            <w:color w:val="0D0D0D" w:themeColor="text1" w:themeTint="F2"/>
          </w:rPr>
          <w:tab/>
        </w:r>
        <w:r w:rsidR="005548C2" w:rsidRPr="005548C2">
          <w:rPr>
            <w:noProof/>
            <w:webHidden/>
            <w:color w:val="0D0D0D" w:themeColor="text1" w:themeTint="F2"/>
          </w:rPr>
          <w:fldChar w:fldCharType="begin"/>
        </w:r>
        <w:r w:rsidR="005548C2" w:rsidRPr="005548C2">
          <w:rPr>
            <w:noProof/>
            <w:webHidden/>
            <w:color w:val="0D0D0D" w:themeColor="text1" w:themeTint="F2"/>
          </w:rPr>
          <w:instrText xml:space="preserve"> PAGEREF _Toc195792665 \h </w:instrText>
        </w:r>
        <w:r w:rsidR="005548C2" w:rsidRPr="005548C2">
          <w:rPr>
            <w:noProof/>
            <w:webHidden/>
            <w:color w:val="0D0D0D" w:themeColor="text1" w:themeTint="F2"/>
          </w:rPr>
        </w:r>
        <w:r w:rsidR="005548C2" w:rsidRPr="005548C2">
          <w:rPr>
            <w:noProof/>
            <w:webHidden/>
            <w:color w:val="0D0D0D" w:themeColor="text1" w:themeTint="F2"/>
          </w:rPr>
          <w:fldChar w:fldCharType="separate"/>
        </w:r>
        <w:r w:rsidR="005548C2" w:rsidRPr="005548C2">
          <w:rPr>
            <w:noProof/>
            <w:webHidden/>
            <w:color w:val="0D0D0D" w:themeColor="text1" w:themeTint="F2"/>
          </w:rPr>
          <w:t>67</w:t>
        </w:r>
        <w:r w:rsidR="005548C2" w:rsidRPr="005548C2">
          <w:rPr>
            <w:noProof/>
            <w:webHidden/>
            <w:color w:val="0D0D0D" w:themeColor="text1" w:themeTint="F2"/>
          </w:rPr>
          <w:fldChar w:fldCharType="end"/>
        </w:r>
      </w:hyperlink>
    </w:p>
    <w:p w14:paraId="11BEA00E" w14:textId="19A18B25" w:rsidR="005548C2" w:rsidRPr="005548C2" w:rsidRDefault="002F6F6E">
      <w:pPr>
        <w:pStyle w:val="TableofFigures"/>
        <w:tabs>
          <w:tab w:val="right" w:leader="dot" w:pos="9062"/>
        </w:tabs>
        <w:rPr>
          <w:rFonts w:asciiTheme="minorHAnsi" w:eastAsiaTheme="minorEastAsia" w:hAnsiTheme="minorHAnsi" w:cstheme="minorBidi"/>
          <w:noProof/>
          <w:color w:val="0D0D0D" w:themeColor="text1" w:themeTint="F2"/>
          <w:sz w:val="22"/>
          <w:szCs w:val="22"/>
          <w:lang w:val="en-US" w:eastAsia="en-US"/>
        </w:rPr>
      </w:pPr>
      <w:hyperlink w:anchor="_Toc195792666" w:history="1">
        <w:r w:rsidR="005548C2" w:rsidRPr="005548C2">
          <w:rPr>
            <w:rStyle w:val="Hyperlink"/>
            <w:noProof/>
            <w:color w:val="0D0D0D" w:themeColor="text1" w:themeTint="F2"/>
            <w:lang w:val="fr-FR"/>
          </w:rPr>
          <w:t>Bảng 6.1. Kế hoạch vận hành thử nghiệm hệ thống xử lý nước thải tập trung</w:t>
        </w:r>
        <w:r w:rsidR="005548C2" w:rsidRPr="005548C2">
          <w:rPr>
            <w:noProof/>
            <w:webHidden/>
            <w:color w:val="0D0D0D" w:themeColor="text1" w:themeTint="F2"/>
          </w:rPr>
          <w:tab/>
        </w:r>
        <w:r w:rsidR="005548C2" w:rsidRPr="005548C2">
          <w:rPr>
            <w:noProof/>
            <w:webHidden/>
            <w:color w:val="0D0D0D" w:themeColor="text1" w:themeTint="F2"/>
          </w:rPr>
          <w:fldChar w:fldCharType="begin"/>
        </w:r>
        <w:r w:rsidR="005548C2" w:rsidRPr="005548C2">
          <w:rPr>
            <w:noProof/>
            <w:webHidden/>
            <w:color w:val="0D0D0D" w:themeColor="text1" w:themeTint="F2"/>
          </w:rPr>
          <w:instrText xml:space="preserve"> PAGEREF _Toc195792666 \h </w:instrText>
        </w:r>
        <w:r w:rsidR="005548C2" w:rsidRPr="005548C2">
          <w:rPr>
            <w:noProof/>
            <w:webHidden/>
            <w:color w:val="0D0D0D" w:themeColor="text1" w:themeTint="F2"/>
          </w:rPr>
        </w:r>
        <w:r w:rsidR="005548C2" w:rsidRPr="005548C2">
          <w:rPr>
            <w:noProof/>
            <w:webHidden/>
            <w:color w:val="0D0D0D" w:themeColor="text1" w:themeTint="F2"/>
          </w:rPr>
          <w:fldChar w:fldCharType="separate"/>
        </w:r>
        <w:r w:rsidR="005548C2" w:rsidRPr="005548C2">
          <w:rPr>
            <w:noProof/>
            <w:webHidden/>
            <w:color w:val="0D0D0D" w:themeColor="text1" w:themeTint="F2"/>
          </w:rPr>
          <w:t>68</w:t>
        </w:r>
        <w:r w:rsidR="005548C2" w:rsidRPr="005548C2">
          <w:rPr>
            <w:noProof/>
            <w:webHidden/>
            <w:color w:val="0D0D0D" w:themeColor="text1" w:themeTint="F2"/>
          </w:rPr>
          <w:fldChar w:fldCharType="end"/>
        </w:r>
      </w:hyperlink>
    </w:p>
    <w:p w14:paraId="590EEE82" w14:textId="7195C127" w:rsidR="005548C2" w:rsidRPr="005548C2" w:rsidRDefault="002F6F6E">
      <w:pPr>
        <w:pStyle w:val="TableofFigures"/>
        <w:tabs>
          <w:tab w:val="right" w:leader="dot" w:pos="9062"/>
        </w:tabs>
        <w:rPr>
          <w:rFonts w:asciiTheme="minorHAnsi" w:eastAsiaTheme="minorEastAsia" w:hAnsiTheme="minorHAnsi" w:cstheme="minorBidi"/>
          <w:noProof/>
          <w:color w:val="0D0D0D" w:themeColor="text1" w:themeTint="F2"/>
          <w:sz w:val="22"/>
          <w:szCs w:val="22"/>
          <w:lang w:val="en-US" w:eastAsia="en-US"/>
        </w:rPr>
      </w:pPr>
      <w:hyperlink w:anchor="_Toc195792667" w:history="1">
        <w:r w:rsidR="005548C2" w:rsidRPr="005548C2">
          <w:rPr>
            <w:rStyle w:val="Hyperlink"/>
            <w:noProof/>
            <w:color w:val="0D0D0D" w:themeColor="text1" w:themeTint="F2"/>
            <w:lang w:val="fr-FR"/>
          </w:rPr>
          <w:t>Bảng 6.2. Phương pháp quan trắc hệ thống xử lý nước thải tập trung</w:t>
        </w:r>
        <w:r w:rsidR="005548C2" w:rsidRPr="005548C2">
          <w:rPr>
            <w:noProof/>
            <w:webHidden/>
            <w:color w:val="0D0D0D" w:themeColor="text1" w:themeTint="F2"/>
          </w:rPr>
          <w:tab/>
        </w:r>
        <w:r w:rsidR="005548C2" w:rsidRPr="005548C2">
          <w:rPr>
            <w:noProof/>
            <w:webHidden/>
            <w:color w:val="0D0D0D" w:themeColor="text1" w:themeTint="F2"/>
          </w:rPr>
          <w:fldChar w:fldCharType="begin"/>
        </w:r>
        <w:r w:rsidR="005548C2" w:rsidRPr="005548C2">
          <w:rPr>
            <w:noProof/>
            <w:webHidden/>
            <w:color w:val="0D0D0D" w:themeColor="text1" w:themeTint="F2"/>
          </w:rPr>
          <w:instrText xml:space="preserve"> PAGEREF _Toc195792667 \h </w:instrText>
        </w:r>
        <w:r w:rsidR="005548C2" w:rsidRPr="005548C2">
          <w:rPr>
            <w:noProof/>
            <w:webHidden/>
            <w:color w:val="0D0D0D" w:themeColor="text1" w:themeTint="F2"/>
          </w:rPr>
        </w:r>
        <w:r w:rsidR="005548C2" w:rsidRPr="005548C2">
          <w:rPr>
            <w:noProof/>
            <w:webHidden/>
            <w:color w:val="0D0D0D" w:themeColor="text1" w:themeTint="F2"/>
          </w:rPr>
          <w:fldChar w:fldCharType="separate"/>
        </w:r>
        <w:r w:rsidR="005548C2" w:rsidRPr="005548C2">
          <w:rPr>
            <w:noProof/>
            <w:webHidden/>
            <w:color w:val="0D0D0D" w:themeColor="text1" w:themeTint="F2"/>
          </w:rPr>
          <w:t>69</w:t>
        </w:r>
        <w:r w:rsidR="005548C2" w:rsidRPr="005548C2">
          <w:rPr>
            <w:noProof/>
            <w:webHidden/>
            <w:color w:val="0D0D0D" w:themeColor="text1" w:themeTint="F2"/>
          </w:rPr>
          <w:fldChar w:fldCharType="end"/>
        </w:r>
      </w:hyperlink>
    </w:p>
    <w:p w14:paraId="2CE0DEA0" w14:textId="1EDD5ECD" w:rsidR="005548C2" w:rsidRPr="005548C2" w:rsidRDefault="002F6F6E">
      <w:pPr>
        <w:pStyle w:val="TableofFigures"/>
        <w:tabs>
          <w:tab w:val="right" w:leader="dot" w:pos="9062"/>
        </w:tabs>
        <w:rPr>
          <w:rFonts w:asciiTheme="minorHAnsi" w:eastAsiaTheme="minorEastAsia" w:hAnsiTheme="minorHAnsi" w:cstheme="minorBidi"/>
          <w:noProof/>
          <w:color w:val="0D0D0D" w:themeColor="text1" w:themeTint="F2"/>
          <w:sz w:val="22"/>
          <w:szCs w:val="22"/>
          <w:lang w:val="en-US" w:eastAsia="en-US"/>
        </w:rPr>
      </w:pPr>
      <w:hyperlink w:anchor="_Toc195792668" w:history="1">
        <w:r w:rsidR="005548C2" w:rsidRPr="005548C2">
          <w:rPr>
            <w:rStyle w:val="Hyperlink"/>
            <w:noProof/>
            <w:color w:val="0D0D0D" w:themeColor="text1" w:themeTint="F2"/>
            <w:lang w:val="fr-FR"/>
          </w:rPr>
          <w:t>Bảng 6.3. Giám sát trong giai đoạn vận hành chính thức</w:t>
        </w:r>
        <w:r w:rsidR="005548C2" w:rsidRPr="005548C2">
          <w:rPr>
            <w:noProof/>
            <w:webHidden/>
            <w:color w:val="0D0D0D" w:themeColor="text1" w:themeTint="F2"/>
          </w:rPr>
          <w:tab/>
        </w:r>
        <w:r w:rsidR="005548C2" w:rsidRPr="005548C2">
          <w:rPr>
            <w:noProof/>
            <w:webHidden/>
            <w:color w:val="0D0D0D" w:themeColor="text1" w:themeTint="F2"/>
          </w:rPr>
          <w:fldChar w:fldCharType="begin"/>
        </w:r>
        <w:r w:rsidR="005548C2" w:rsidRPr="005548C2">
          <w:rPr>
            <w:noProof/>
            <w:webHidden/>
            <w:color w:val="0D0D0D" w:themeColor="text1" w:themeTint="F2"/>
          </w:rPr>
          <w:instrText xml:space="preserve"> PAGEREF _Toc195792668 \h </w:instrText>
        </w:r>
        <w:r w:rsidR="005548C2" w:rsidRPr="005548C2">
          <w:rPr>
            <w:noProof/>
            <w:webHidden/>
            <w:color w:val="0D0D0D" w:themeColor="text1" w:themeTint="F2"/>
          </w:rPr>
        </w:r>
        <w:r w:rsidR="005548C2" w:rsidRPr="005548C2">
          <w:rPr>
            <w:noProof/>
            <w:webHidden/>
            <w:color w:val="0D0D0D" w:themeColor="text1" w:themeTint="F2"/>
          </w:rPr>
          <w:fldChar w:fldCharType="separate"/>
        </w:r>
        <w:r w:rsidR="005548C2" w:rsidRPr="005548C2">
          <w:rPr>
            <w:noProof/>
            <w:webHidden/>
            <w:color w:val="0D0D0D" w:themeColor="text1" w:themeTint="F2"/>
          </w:rPr>
          <w:t>71</w:t>
        </w:r>
        <w:r w:rsidR="005548C2" w:rsidRPr="005548C2">
          <w:rPr>
            <w:noProof/>
            <w:webHidden/>
            <w:color w:val="0D0D0D" w:themeColor="text1" w:themeTint="F2"/>
          </w:rPr>
          <w:fldChar w:fldCharType="end"/>
        </w:r>
      </w:hyperlink>
    </w:p>
    <w:p w14:paraId="49C95B18" w14:textId="7EFEE6B8" w:rsidR="005548C2" w:rsidRPr="005548C2" w:rsidRDefault="002F6F6E">
      <w:pPr>
        <w:pStyle w:val="TableofFigures"/>
        <w:tabs>
          <w:tab w:val="right" w:leader="dot" w:pos="9062"/>
        </w:tabs>
        <w:rPr>
          <w:rFonts w:asciiTheme="minorHAnsi" w:eastAsiaTheme="minorEastAsia" w:hAnsiTheme="minorHAnsi" w:cstheme="minorBidi"/>
          <w:noProof/>
          <w:color w:val="0D0D0D" w:themeColor="text1" w:themeTint="F2"/>
          <w:sz w:val="22"/>
          <w:szCs w:val="22"/>
          <w:lang w:val="en-US" w:eastAsia="en-US"/>
        </w:rPr>
      </w:pPr>
      <w:hyperlink w:anchor="_Toc195792669" w:history="1">
        <w:r w:rsidR="005548C2" w:rsidRPr="005548C2">
          <w:rPr>
            <w:rStyle w:val="Hyperlink"/>
            <w:noProof/>
            <w:color w:val="0D0D0D" w:themeColor="text1" w:themeTint="F2"/>
            <w:lang w:val="fr-FR"/>
          </w:rPr>
          <w:t>Bảng 6.4. Kinh phí giám sát chất lượng môi trường không khí</w:t>
        </w:r>
        <w:r w:rsidR="005548C2" w:rsidRPr="005548C2">
          <w:rPr>
            <w:noProof/>
            <w:webHidden/>
            <w:color w:val="0D0D0D" w:themeColor="text1" w:themeTint="F2"/>
          </w:rPr>
          <w:tab/>
        </w:r>
        <w:r w:rsidR="005548C2" w:rsidRPr="005548C2">
          <w:rPr>
            <w:noProof/>
            <w:webHidden/>
            <w:color w:val="0D0D0D" w:themeColor="text1" w:themeTint="F2"/>
          </w:rPr>
          <w:fldChar w:fldCharType="begin"/>
        </w:r>
        <w:r w:rsidR="005548C2" w:rsidRPr="005548C2">
          <w:rPr>
            <w:noProof/>
            <w:webHidden/>
            <w:color w:val="0D0D0D" w:themeColor="text1" w:themeTint="F2"/>
          </w:rPr>
          <w:instrText xml:space="preserve"> PAGEREF _Toc195792669 \h </w:instrText>
        </w:r>
        <w:r w:rsidR="005548C2" w:rsidRPr="005548C2">
          <w:rPr>
            <w:noProof/>
            <w:webHidden/>
            <w:color w:val="0D0D0D" w:themeColor="text1" w:themeTint="F2"/>
          </w:rPr>
        </w:r>
        <w:r w:rsidR="005548C2" w:rsidRPr="005548C2">
          <w:rPr>
            <w:noProof/>
            <w:webHidden/>
            <w:color w:val="0D0D0D" w:themeColor="text1" w:themeTint="F2"/>
          </w:rPr>
          <w:fldChar w:fldCharType="separate"/>
        </w:r>
        <w:r w:rsidR="005548C2" w:rsidRPr="005548C2">
          <w:rPr>
            <w:noProof/>
            <w:webHidden/>
            <w:color w:val="0D0D0D" w:themeColor="text1" w:themeTint="F2"/>
          </w:rPr>
          <w:t>71</w:t>
        </w:r>
        <w:r w:rsidR="005548C2" w:rsidRPr="005548C2">
          <w:rPr>
            <w:noProof/>
            <w:webHidden/>
            <w:color w:val="0D0D0D" w:themeColor="text1" w:themeTint="F2"/>
          </w:rPr>
          <w:fldChar w:fldCharType="end"/>
        </w:r>
      </w:hyperlink>
    </w:p>
    <w:p w14:paraId="4CB87FAF" w14:textId="09D98221" w:rsidR="005548C2" w:rsidRPr="005548C2" w:rsidRDefault="002F6F6E">
      <w:pPr>
        <w:pStyle w:val="TableofFigures"/>
        <w:tabs>
          <w:tab w:val="right" w:leader="dot" w:pos="9062"/>
        </w:tabs>
        <w:rPr>
          <w:rFonts w:asciiTheme="minorHAnsi" w:eastAsiaTheme="minorEastAsia" w:hAnsiTheme="minorHAnsi" w:cstheme="minorBidi"/>
          <w:noProof/>
          <w:color w:val="0D0D0D" w:themeColor="text1" w:themeTint="F2"/>
          <w:sz w:val="22"/>
          <w:szCs w:val="22"/>
          <w:lang w:val="en-US" w:eastAsia="en-US"/>
        </w:rPr>
      </w:pPr>
      <w:hyperlink w:anchor="_Toc195792670" w:history="1">
        <w:r w:rsidR="005548C2" w:rsidRPr="005548C2">
          <w:rPr>
            <w:rStyle w:val="Hyperlink"/>
            <w:noProof/>
            <w:color w:val="0D0D0D" w:themeColor="text1" w:themeTint="F2"/>
            <w:lang w:val="fr-FR"/>
          </w:rPr>
          <w:t>Bảng 6.5. Kinh phí giám sát nước thải giai đoạn vận hành ổn định 3 ngày liên tiếp</w:t>
        </w:r>
        <w:r w:rsidR="005548C2" w:rsidRPr="005548C2">
          <w:rPr>
            <w:noProof/>
            <w:webHidden/>
            <w:color w:val="0D0D0D" w:themeColor="text1" w:themeTint="F2"/>
          </w:rPr>
          <w:tab/>
        </w:r>
        <w:r w:rsidR="005548C2" w:rsidRPr="005548C2">
          <w:rPr>
            <w:noProof/>
            <w:webHidden/>
            <w:color w:val="0D0D0D" w:themeColor="text1" w:themeTint="F2"/>
          </w:rPr>
          <w:fldChar w:fldCharType="begin"/>
        </w:r>
        <w:r w:rsidR="005548C2" w:rsidRPr="005548C2">
          <w:rPr>
            <w:noProof/>
            <w:webHidden/>
            <w:color w:val="0D0D0D" w:themeColor="text1" w:themeTint="F2"/>
          </w:rPr>
          <w:instrText xml:space="preserve"> PAGEREF _Toc195792670 \h </w:instrText>
        </w:r>
        <w:r w:rsidR="005548C2" w:rsidRPr="005548C2">
          <w:rPr>
            <w:noProof/>
            <w:webHidden/>
            <w:color w:val="0D0D0D" w:themeColor="text1" w:themeTint="F2"/>
          </w:rPr>
        </w:r>
        <w:r w:rsidR="005548C2" w:rsidRPr="005548C2">
          <w:rPr>
            <w:noProof/>
            <w:webHidden/>
            <w:color w:val="0D0D0D" w:themeColor="text1" w:themeTint="F2"/>
          </w:rPr>
          <w:fldChar w:fldCharType="separate"/>
        </w:r>
        <w:r w:rsidR="005548C2" w:rsidRPr="005548C2">
          <w:rPr>
            <w:noProof/>
            <w:webHidden/>
            <w:color w:val="0D0D0D" w:themeColor="text1" w:themeTint="F2"/>
          </w:rPr>
          <w:t>72</w:t>
        </w:r>
        <w:r w:rsidR="005548C2" w:rsidRPr="005548C2">
          <w:rPr>
            <w:noProof/>
            <w:webHidden/>
            <w:color w:val="0D0D0D" w:themeColor="text1" w:themeTint="F2"/>
          </w:rPr>
          <w:fldChar w:fldCharType="end"/>
        </w:r>
      </w:hyperlink>
    </w:p>
    <w:p w14:paraId="67F5A352" w14:textId="5D073FDA" w:rsidR="009B46D0" w:rsidRPr="005548C2" w:rsidRDefault="00842678" w:rsidP="00967A0F">
      <w:pPr>
        <w:pStyle w:val="TableofFigures"/>
        <w:tabs>
          <w:tab w:val="right" w:leader="dot" w:pos="9062"/>
          <w:tab w:val="right" w:leader="dot" w:pos="9356"/>
        </w:tabs>
        <w:spacing w:after="100"/>
        <w:ind w:left="426" w:right="391"/>
        <w:rPr>
          <w:rStyle w:val="Vnbnnidung4"/>
          <w:bCs/>
          <w:color w:val="0D0D0D" w:themeColor="text1" w:themeTint="F2"/>
          <w:sz w:val="26"/>
          <w:szCs w:val="26"/>
          <w:lang w:val="en-GB"/>
        </w:rPr>
      </w:pPr>
      <w:r w:rsidRPr="005548C2">
        <w:rPr>
          <w:rStyle w:val="Vnbnnidung4"/>
          <w:bCs/>
          <w:color w:val="0D0D0D" w:themeColor="text1" w:themeTint="F2"/>
          <w:sz w:val="26"/>
          <w:szCs w:val="26"/>
          <w:lang w:val="en-GB"/>
        </w:rPr>
        <w:fldChar w:fldCharType="end"/>
      </w:r>
      <w:bookmarkStart w:id="2" w:name="_Toc107445715"/>
    </w:p>
    <w:p w14:paraId="1EA671B2" w14:textId="77777777" w:rsidR="009B46D0" w:rsidRPr="005548C2" w:rsidRDefault="009B46D0">
      <w:pPr>
        <w:widowControl/>
        <w:rPr>
          <w:rStyle w:val="Vnbnnidung4"/>
          <w:bCs/>
          <w:color w:val="0D0D0D" w:themeColor="text1" w:themeTint="F2"/>
          <w:sz w:val="26"/>
          <w:szCs w:val="26"/>
          <w:lang w:val="en-GB"/>
        </w:rPr>
      </w:pPr>
      <w:r w:rsidRPr="005548C2">
        <w:rPr>
          <w:rStyle w:val="Vnbnnidung4"/>
          <w:bCs/>
          <w:color w:val="0D0D0D" w:themeColor="text1" w:themeTint="F2"/>
          <w:sz w:val="26"/>
          <w:szCs w:val="26"/>
          <w:lang w:val="en-GB"/>
        </w:rPr>
        <w:br w:type="page"/>
      </w:r>
    </w:p>
    <w:p w14:paraId="4B6D26CE" w14:textId="77777777" w:rsidR="00D05E2B" w:rsidRPr="005548C2" w:rsidRDefault="00D05E2B" w:rsidP="00991EE2">
      <w:pPr>
        <w:pStyle w:val="TableofFigures"/>
        <w:tabs>
          <w:tab w:val="right" w:leader="dot" w:pos="9062"/>
          <w:tab w:val="right" w:leader="dot" w:pos="9356"/>
        </w:tabs>
        <w:spacing w:before="120" w:after="120"/>
        <w:ind w:left="426" w:right="391"/>
        <w:rPr>
          <w:rStyle w:val="Vnbnnidung4"/>
          <w:bCs/>
          <w:color w:val="0D0D0D" w:themeColor="text1" w:themeTint="F2"/>
          <w:sz w:val="26"/>
          <w:szCs w:val="26"/>
          <w:lang w:val="en-GB"/>
        </w:rPr>
      </w:pPr>
    </w:p>
    <w:p w14:paraId="55877A52" w14:textId="43F8B2E5" w:rsidR="00B203BF" w:rsidRPr="005548C2" w:rsidRDefault="000F6CC3" w:rsidP="006E1085">
      <w:pPr>
        <w:pStyle w:val="HH2"/>
        <w:spacing w:line="240" w:lineRule="auto"/>
        <w:ind w:left="426" w:right="391"/>
        <w:outlineLvl w:val="0"/>
        <w:rPr>
          <w:rStyle w:val="Vnbnnidung4"/>
          <w:bCs/>
          <w:color w:val="0D0D0D" w:themeColor="text1" w:themeTint="F2"/>
          <w:sz w:val="26"/>
          <w:szCs w:val="26"/>
          <w:lang w:val="en-GB"/>
        </w:rPr>
      </w:pPr>
      <w:bookmarkStart w:id="3" w:name="_Toc195792544"/>
      <w:r w:rsidRPr="005548C2">
        <w:rPr>
          <w:rStyle w:val="Vnbnnidung4"/>
          <w:bCs/>
          <w:color w:val="0D0D0D" w:themeColor="text1" w:themeTint="F2"/>
          <w:sz w:val="26"/>
          <w:szCs w:val="26"/>
          <w:lang w:val="en-GB"/>
        </w:rPr>
        <w:t>MỤC LỤC HÌNH</w:t>
      </w:r>
      <w:bookmarkEnd w:id="2"/>
      <w:bookmarkEnd w:id="3"/>
    </w:p>
    <w:p w14:paraId="4FB812AB" w14:textId="28285D64" w:rsidR="005548C2" w:rsidRPr="005548C2" w:rsidRDefault="00B203BF">
      <w:pPr>
        <w:pStyle w:val="TableofFigures"/>
        <w:tabs>
          <w:tab w:val="right" w:leader="dot" w:pos="9062"/>
        </w:tabs>
        <w:rPr>
          <w:rFonts w:asciiTheme="minorHAnsi" w:eastAsiaTheme="minorEastAsia" w:hAnsiTheme="minorHAnsi" w:cstheme="minorBidi"/>
          <w:noProof/>
          <w:color w:val="0D0D0D" w:themeColor="text1" w:themeTint="F2"/>
          <w:sz w:val="22"/>
          <w:szCs w:val="22"/>
          <w:lang w:val="en-US" w:eastAsia="en-US"/>
        </w:rPr>
      </w:pPr>
      <w:r w:rsidRPr="005548C2">
        <w:rPr>
          <w:rStyle w:val="Vnbnnidung4"/>
          <w:b/>
          <w:bCs/>
          <w:color w:val="0D0D0D" w:themeColor="text1" w:themeTint="F2"/>
          <w:sz w:val="26"/>
          <w:szCs w:val="26"/>
        </w:rPr>
        <w:fldChar w:fldCharType="begin"/>
      </w:r>
      <w:r w:rsidRPr="005548C2">
        <w:rPr>
          <w:rStyle w:val="Vnbnnidung4"/>
          <w:b/>
          <w:bCs/>
          <w:color w:val="0D0D0D" w:themeColor="text1" w:themeTint="F2"/>
          <w:sz w:val="26"/>
          <w:szCs w:val="26"/>
        </w:rPr>
        <w:instrText xml:space="preserve"> TOC \h \z \t "A HÌNH" \c </w:instrText>
      </w:r>
      <w:r w:rsidRPr="005548C2">
        <w:rPr>
          <w:rStyle w:val="Vnbnnidung4"/>
          <w:b/>
          <w:bCs/>
          <w:color w:val="0D0D0D" w:themeColor="text1" w:themeTint="F2"/>
          <w:sz w:val="26"/>
          <w:szCs w:val="26"/>
        </w:rPr>
        <w:fldChar w:fldCharType="separate"/>
      </w:r>
      <w:hyperlink w:anchor="_Toc195792671" w:history="1">
        <w:r w:rsidR="005548C2" w:rsidRPr="005548C2">
          <w:rPr>
            <w:rStyle w:val="Hyperlink"/>
            <w:noProof/>
            <w:color w:val="0D0D0D" w:themeColor="text1" w:themeTint="F2"/>
          </w:rPr>
          <w:t>Hình 1.1. Ranh giới tọa độ của Dự án</w:t>
        </w:r>
        <w:r w:rsidR="005548C2" w:rsidRPr="005548C2">
          <w:rPr>
            <w:noProof/>
            <w:webHidden/>
            <w:color w:val="0D0D0D" w:themeColor="text1" w:themeTint="F2"/>
          </w:rPr>
          <w:tab/>
        </w:r>
        <w:r w:rsidR="005548C2" w:rsidRPr="005548C2">
          <w:rPr>
            <w:noProof/>
            <w:webHidden/>
            <w:color w:val="0D0D0D" w:themeColor="text1" w:themeTint="F2"/>
          </w:rPr>
          <w:fldChar w:fldCharType="begin"/>
        </w:r>
        <w:r w:rsidR="005548C2" w:rsidRPr="005548C2">
          <w:rPr>
            <w:noProof/>
            <w:webHidden/>
            <w:color w:val="0D0D0D" w:themeColor="text1" w:themeTint="F2"/>
          </w:rPr>
          <w:instrText xml:space="preserve"> PAGEREF _Toc195792671 \h </w:instrText>
        </w:r>
        <w:r w:rsidR="005548C2" w:rsidRPr="005548C2">
          <w:rPr>
            <w:noProof/>
            <w:webHidden/>
            <w:color w:val="0D0D0D" w:themeColor="text1" w:themeTint="F2"/>
          </w:rPr>
        </w:r>
        <w:r w:rsidR="005548C2" w:rsidRPr="005548C2">
          <w:rPr>
            <w:noProof/>
            <w:webHidden/>
            <w:color w:val="0D0D0D" w:themeColor="text1" w:themeTint="F2"/>
          </w:rPr>
          <w:fldChar w:fldCharType="separate"/>
        </w:r>
        <w:r w:rsidR="005548C2" w:rsidRPr="005548C2">
          <w:rPr>
            <w:noProof/>
            <w:webHidden/>
            <w:color w:val="0D0D0D" w:themeColor="text1" w:themeTint="F2"/>
          </w:rPr>
          <w:t>8</w:t>
        </w:r>
        <w:r w:rsidR="005548C2" w:rsidRPr="005548C2">
          <w:rPr>
            <w:noProof/>
            <w:webHidden/>
            <w:color w:val="0D0D0D" w:themeColor="text1" w:themeTint="F2"/>
          </w:rPr>
          <w:fldChar w:fldCharType="end"/>
        </w:r>
      </w:hyperlink>
    </w:p>
    <w:p w14:paraId="63B10F1F" w14:textId="3EEC2F57" w:rsidR="005548C2" w:rsidRPr="005548C2" w:rsidRDefault="002F6F6E">
      <w:pPr>
        <w:pStyle w:val="TableofFigures"/>
        <w:tabs>
          <w:tab w:val="right" w:leader="dot" w:pos="9062"/>
        </w:tabs>
        <w:rPr>
          <w:rFonts w:asciiTheme="minorHAnsi" w:eastAsiaTheme="minorEastAsia" w:hAnsiTheme="minorHAnsi" w:cstheme="minorBidi"/>
          <w:noProof/>
          <w:color w:val="0D0D0D" w:themeColor="text1" w:themeTint="F2"/>
          <w:sz w:val="22"/>
          <w:szCs w:val="22"/>
          <w:lang w:val="en-US" w:eastAsia="en-US"/>
        </w:rPr>
      </w:pPr>
      <w:hyperlink w:anchor="_Toc195792672" w:history="1">
        <w:r w:rsidR="005548C2" w:rsidRPr="005548C2">
          <w:rPr>
            <w:rStyle w:val="Hyperlink"/>
            <w:noProof/>
            <w:color w:val="0D0D0D" w:themeColor="text1" w:themeTint="F2"/>
          </w:rPr>
          <w:t>Hình 1.2. Vị trí hiện trạng dự án và các đối tượng xung quanh</w:t>
        </w:r>
        <w:r w:rsidR="005548C2" w:rsidRPr="005548C2">
          <w:rPr>
            <w:noProof/>
            <w:webHidden/>
            <w:color w:val="0D0D0D" w:themeColor="text1" w:themeTint="F2"/>
          </w:rPr>
          <w:tab/>
        </w:r>
        <w:r w:rsidR="005548C2" w:rsidRPr="005548C2">
          <w:rPr>
            <w:noProof/>
            <w:webHidden/>
            <w:color w:val="0D0D0D" w:themeColor="text1" w:themeTint="F2"/>
          </w:rPr>
          <w:fldChar w:fldCharType="begin"/>
        </w:r>
        <w:r w:rsidR="005548C2" w:rsidRPr="005548C2">
          <w:rPr>
            <w:noProof/>
            <w:webHidden/>
            <w:color w:val="0D0D0D" w:themeColor="text1" w:themeTint="F2"/>
          </w:rPr>
          <w:instrText xml:space="preserve"> PAGEREF _Toc195792672 \h </w:instrText>
        </w:r>
        <w:r w:rsidR="005548C2" w:rsidRPr="005548C2">
          <w:rPr>
            <w:noProof/>
            <w:webHidden/>
            <w:color w:val="0D0D0D" w:themeColor="text1" w:themeTint="F2"/>
          </w:rPr>
        </w:r>
        <w:r w:rsidR="005548C2" w:rsidRPr="005548C2">
          <w:rPr>
            <w:noProof/>
            <w:webHidden/>
            <w:color w:val="0D0D0D" w:themeColor="text1" w:themeTint="F2"/>
          </w:rPr>
          <w:fldChar w:fldCharType="separate"/>
        </w:r>
        <w:r w:rsidR="005548C2" w:rsidRPr="005548C2">
          <w:rPr>
            <w:noProof/>
            <w:webHidden/>
            <w:color w:val="0D0D0D" w:themeColor="text1" w:themeTint="F2"/>
          </w:rPr>
          <w:t>9</w:t>
        </w:r>
        <w:r w:rsidR="005548C2" w:rsidRPr="005548C2">
          <w:rPr>
            <w:noProof/>
            <w:webHidden/>
            <w:color w:val="0D0D0D" w:themeColor="text1" w:themeTint="F2"/>
          </w:rPr>
          <w:fldChar w:fldCharType="end"/>
        </w:r>
      </w:hyperlink>
    </w:p>
    <w:p w14:paraId="1A9E12C6" w14:textId="769D09FD" w:rsidR="005548C2" w:rsidRPr="005548C2" w:rsidRDefault="002F6F6E">
      <w:pPr>
        <w:pStyle w:val="TableofFigures"/>
        <w:tabs>
          <w:tab w:val="right" w:leader="dot" w:pos="9062"/>
        </w:tabs>
        <w:rPr>
          <w:rFonts w:asciiTheme="minorHAnsi" w:eastAsiaTheme="minorEastAsia" w:hAnsiTheme="minorHAnsi" w:cstheme="minorBidi"/>
          <w:noProof/>
          <w:color w:val="0D0D0D" w:themeColor="text1" w:themeTint="F2"/>
          <w:sz w:val="22"/>
          <w:szCs w:val="22"/>
          <w:lang w:val="en-US" w:eastAsia="en-US"/>
        </w:rPr>
      </w:pPr>
      <w:hyperlink w:anchor="_Toc195792673" w:history="1">
        <w:r w:rsidR="005548C2" w:rsidRPr="005548C2">
          <w:rPr>
            <w:rStyle w:val="Hyperlink"/>
            <w:noProof/>
            <w:color w:val="0D0D0D" w:themeColor="text1" w:themeTint="F2"/>
          </w:rPr>
          <w:t>Hình 1.3. Ảnh hiện trạng khu đất thực hiện dự án</w:t>
        </w:r>
        <w:r w:rsidR="005548C2" w:rsidRPr="005548C2">
          <w:rPr>
            <w:noProof/>
            <w:webHidden/>
            <w:color w:val="0D0D0D" w:themeColor="text1" w:themeTint="F2"/>
          </w:rPr>
          <w:tab/>
        </w:r>
        <w:r w:rsidR="005548C2" w:rsidRPr="005548C2">
          <w:rPr>
            <w:noProof/>
            <w:webHidden/>
            <w:color w:val="0D0D0D" w:themeColor="text1" w:themeTint="F2"/>
          </w:rPr>
          <w:fldChar w:fldCharType="begin"/>
        </w:r>
        <w:r w:rsidR="005548C2" w:rsidRPr="005548C2">
          <w:rPr>
            <w:noProof/>
            <w:webHidden/>
            <w:color w:val="0D0D0D" w:themeColor="text1" w:themeTint="F2"/>
          </w:rPr>
          <w:instrText xml:space="preserve"> PAGEREF _Toc195792673 \h </w:instrText>
        </w:r>
        <w:r w:rsidR="005548C2" w:rsidRPr="005548C2">
          <w:rPr>
            <w:noProof/>
            <w:webHidden/>
            <w:color w:val="0D0D0D" w:themeColor="text1" w:themeTint="F2"/>
          </w:rPr>
        </w:r>
        <w:r w:rsidR="005548C2" w:rsidRPr="005548C2">
          <w:rPr>
            <w:noProof/>
            <w:webHidden/>
            <w:color w:val="0D0D0D" w:themeColor="text1" w:themeTint="F2"/>
          </w:rPr>
          <w:fldChar w:fldCharType="separate"/>
        </w:r>
        <w:r w:rsidR="005548C2" w:rsidRPr="005548C2">
          <w:rPr>
            <w:noProof/>
            <w:webHidden/>
            <w:color w:val="0D0D0D" w:themeColor="text1" w:themeTint="F2"/>
          </w:rPr>
          <w:t>10</w:t>
        </w:r>
        <w:r w:rsidR="005548C2" w:rsidRPr="005548C2">
          <w:rPr>
            <w:noProof/>
            <w:webHidden/>
            <w:color w:val="0D0D0D" w:themeColor="text1" w:themeTint="F2"/>
          </w:rPr>
          <w:fldChar w:fldCharType="end"/>
        </w:r>
      </w:hyperlink>
    </w:p>
    <w:p w14:paraId="3D42E8BB" w14:textId="7AD05AF2" w:rsidR="005548C2" w:rsidRPr="005548C2" w:rsidRDefault="002F6F6E">
      <w:pPr>
        <w:pStyle w:val="TableofFigures"/>
        <w:tabs>
          <w:tab w:val="right" w:leader="dot" w:pos="9062"/>
        </w:tabs>
        <w:rPr>
          <w:rFonts w:asciiTheme="minorHAnsi" w:eastAsiaTheme="minorEastAsia" w:hAnsiTheme="minorHAnsi" w:cstheme="minorBidi"/>
          <w:noProof/>
          <w:color w:val="0D0D0D" w:themeColor="text1" w:themeTint="F2"/>
          <w:sz w:val="22"/>
          <w:szCs w:val="22"/>
          <w:lang w:val="en-US" w:eastAsia="en-US"/>
        </w:rPr>
      </w:pPr>
      <w:hyperlink w:anchor="_Toc195792674" w:history="1">
        <w:r w:rsidR="005548C2" w:rsidRPr="005548C2">
          <w:rPr>
            <w:rStyle w:val="Hyperlink"/>
            <w:noProof/>
            <w:color w:val="0D0D0D" w:themeColor="text1" w:themeTint="F2"/>
          </w:rPr>
          <w:t>Hình 1.4. Mặt bằng Quy hoạch dự án</w:t>
        </w:r>
        <w:r w:rsidR="005548C2" w:rsidRPr="005548C2">
          <w:rPr>
            <w:noProof/>
            <w:webHidden/>
            <w:color w:val="0D0D0D" w:themeColor="text1" w:themeTint="F2"/>
          </w:rPr>
          <w:tab/>
        </w:r>
        <w:r w:rsidR="005548C2" w:rsidRPr="005548C2">
          <w:rPr>
            <w:noProof/>
            <w:webHidden/>
            <w:color w:val="0D0D0D" w:themeColor="text1" w:themeTint="F2"/>
          </w:rPr>
          <w:fldChar w:fldCharType="begin"/>
        </w:r>
        <w:r w:rsidR="005548C2" w:rsidRPr="005548C2">
          <w:rPr>
            <w:noProof/>
            <w:webHidden/>
            <w:color w:val="0D0D0D" w:themeColor="text1" w:themeTint="F2"/>
          </w:rPr>
          <w:instrText xml:space="preserve"> PAGEREF _Toc195792674 \h </w:instrText>
        </w:r>
        <w:r w:rsidR="005548C2" w:rsidRPr="005548C2">
          <w:rPr>
            <w:noProof/>
            <w:webHidden/>
            <w:color w:val="0D0D0D" w:themeColor="text1" w:themeTint="F2"/>
          </w:rPr>
        </w:r>
        <w:r w:rsidR="005548C2" w:rsidRPr="005548C2">
          <w:rPr>
            <w:noProof/>
            <w:webHidden/>
            <w:color w:val="0D0D0D" w:themeColor="text1" w:themeTint="F2"/>
          </w:rPr>
          <w:fldChar w:fldCharType="separate"/>
        </w:r>
        <w:r w:rsidR="005548C2" w:rsidRPr="005548C2">
          <w:rPr>
            <w:noProof/>
            <w:webHidden/>
            <w:color w:val="0D0D0D" w:themeColor="text1" w:themeTint="F2"/>
          </w:rPr>
          <w:t>15</w:t>
        </w:r>
        <w:r w:rsidR="005548C2" w:rsidRPr="005548C2">
          <w:rPr>
            <w:noProof/>
            <w:webHidden/>
            <w:color w:val="0D0D0D" w:themeColor="text1" w:themeTint="F2"/>
          </w:rPr>
          <w:fldChar w:fldCharType="end"/>
        </w:r>
      </w:hyperlink>
    </w:p>
    <w:p w14:paraId="4AE72D9E" w14:textId="61A6FF9F" w:rsidR="005548C2" w:rsidRPr="005548C2" w:rsidRDefault="002F6F6E">
      <w:pPr>
        <w:pStyle w:val="TableofFigures"/>
        <w:tabs>
          <w:tab w:val="right" w:leader="dot" w:pos="9062"/>
        </w:tabs>
        <w:rPr>
          <w:rFonts w:asciiTheme="minorHAnsi" w:eastAsiaTheme="minorEastAsia" w:hAnsiTheme="minorHAnsi" w:cstheme="minorBidi"/>
          <w:noProof/>
          <w:color w:val="0D0D0D" w:themeColor="text1" w:themeTint="F2"/>
          <w:sz w:val="22"/>
          <w:szCs w:val="22"/>
          <w:lang w:val="en-US" w:eastAsia="en-US"/>
        </w:rPr>
      </w:pPr>
      <w:hyperlink w:anchor="_Toc195792675" w:history="1">
        <w:r w:rsidR="005548C2" w:rsidRPr="005548C2">
          <w:rPr>
            <w:rStyle w:val="Hyperlink"/>
            <w:noProof/>
            <w:color w:val="0D0D0D" w:themeColor="text1" w:themeTint="F2"/>
            <w:lang w:val="af-ZA"/>
          </w:rPr>
          <w:t>Hình 4.1. Sơ đồ hệ thống thu gom xử lý nước thải rửa xe</w:t>
        </w:r>
        <w:r w:rsidR="005548C2" w:rsidRPr="005548C2">
          <w:rPr>
            <w:noProof/>
            <w:webHidden/>
            <w:color w:val="0D0D0D" w:themeColor="text1" w:themeTint="F2"/>
          </w:rPr>
          <w:tab/>
        </w:r>
        <w:r w:rsidR="005548C2" w:rsidRPr="005548C2">
          <w:rPr>
            <w:noProof/>
            <w:webHidden/>
            <w:color w:val="0D0D0D" w:themeColor="text1" w:themeTint="F2"/>
          </w:rPr>
          <w:fldChar w:fldCharType="begin"/>
        </w:r>
        <w:r w:rsidR="005548C2" w:rsidRPr="005548C2">
          <w:rPr>
            <w:noProof/>
            <w:webHidden/>
            <w:color w:val="0D0D0D" w:themeColor="text1" w:themeTint="F2"/>
          </w:rPr>
          <w:instrText xml:space="preserve"> PAGEREF _Toc195792675 \h </w:instrText>
        </w:r>
        <w:r w:rsidR="005548C2" w:rsidRPr="005548C2">
          <w:rPr>
            <w:noProof/>
            <w:webHidden/>
            <w:color w:val="0D0D0D" w:themeColor="text1" w:themeTint="F2"/>
          </w:rPr>
        </w:r>
        <w:r w:rsidR="005548C2" w:rsidRPr="005548C2">
          <w:rPr>
            <w:noProof/>
            <w:webHidden/>
            <w:color w:val="0D0D0D" w:themeColor="text1" w:themeTint="F2"/>
          </w:rPr>
          <w:fldChar w:fldCharType="separate"/>
        </w:r>
        <w:r w:rsidR="005548C2" w:rsidRPr="005548C2">
          <w:rPr>
            <w:noProof/>
            <w:webHidden/>
            <w:color w:val="0D0D0D" w:themeColor="text1" w:themeTint="F2"/>
          </w:rPr>
          <w:t>24</w:t>
        </w:r>
        <w:r w:rsidR="005548C2" w:rsidRPr="005548C2">
          <w:rPr>
            <w:noProof/>
            <w:webHidden/>
            <w:color w:val="0D0D0D" w:themeColor="text1" w:themeTint="F2"/>
          </w:rPr>
          <w:fldChar w:fldCharType="end"/>
        </w:r>
      </w:hyperlink>
    </w:p>
    <w:p w14:paraId="21CDDE84" w14:textId="689450F9" w:rsidR="005548C2" w:rsidRPr="005548C2" w:rsidRDefault="002F6F6E">
      <w:pPr>
        <w:pStyle w:val="TableofFigures"/>
        <w:tabs>
          <w:tab w:val="right" w:leader="dot" w:pos="9062"/>
        </w:tabs>
        <w:rPr>
          <w:rFonts w:asciiTheme="minorHAnsi" w:eastAsiaTheme="minorEastAsia" w:hAnsiTheme="minorHAnsi" w:cstheme="minorBidi"/>
          <w:noProof/>
          <w:color w:val="0D0D0D" w:themeColor="text1" w:themeTint="F2"/>
          <w:sz w:val="22"/>
          <w:szCs w:val="22"/>
          <w:lang w:val="en-US" w:eastAsia="en-US"/>
        </w:rPr>
      </w:pPr>
      <w:hyperlink w:anchor="_Toc195792676" w:history="1">
        <w:r w:rsidR="005548C2" w:rsidRPr="005548C2">
          <w:rPr>
            <w:rStyle w:val="Hyperlink"/>
            <w:noProof/>
            <w:color w:val="0D0D0D" w:themeColor="text1" w:themeTint="F2"/>
            <w:lang w:val="it-IT"/>
          </w:rPr>
          <w:t>Hình 4.2. Sơ đồ hệ thống thu gom nước mưa chảy tràn</w:t>
        </w:r>
        <w:r w:rsidR="005548C2" w:rsidRPr="005548C2">
          <w:rPr>
            <w:noProof/>
            <w:webHidden/>
            <w:color w:val="0D0D0D" w:themeColor="text1" w:themeTint="F2"/>
          </w:rPr>
          <w:tab/>
        </w:r>
        <w:r w:rsidR="005548C2" w:rsidRPr="005548C2">
          <w:rPr>
            <w:noProof/>
            <w:webHidden/>
            <w:color w:val="0D0D0D" w:themeColor="text1" w:themeTint="F2"/>
          </w:rPr>
          <w:fldChar w:fldCharType="begin"/>
        </w:r>
        <w:r w:rsidR="005548C2" w:rsidRPr="005548C2">
          <w:rPr>
            <w:noProof/>
            <w:webHidden/>
            <w:color w:val="0D0D0D" w:themeColor="text1" w:themeTint="F2"/>
          </w:rPr>
          <w:instrText xml:space="preserve"> PAGEREF _Toc195792676 \h </w:instrText>
        </w:r>
        <w:r w:rsidR="005548C2" w:rsidRPr="005548C2">
          <w:rPr>
            <w:noProof/>
            <w:webHidden/>
            <w:color w:val="0D0D0D" w:themeColor="text1" w:themeTint="F2"/>
          </w:rPr>
        </w:r>
        <w:r w:rsidR="005548C2" w:rsidRPr="005548C2">
          <w:rPr>
            <w:noProof/>
            <w:webHidden/>
            <w:color w:val="0D0D0D" w:themeColor="text1" w:themeTint="F2"/>
          </w:rPr>
          <w:fldChar w:fldCharType="separate"/>
        </w:r>
        <w:r w:rsidR="005548C2" w:rsidRPr="005548C2">
          <w:rPr>
            <w:noProof/>
            <w:webHidden/>
            <w:color w:val="0D0D0D" w:themeColor="text1" w:themeTint="F2"/>
          </w:rPr>
          <w:t>26</w:t>
        </w:r>
        <w:r w:rsidR="005548C2" w:rsidRPr="005548C2">
          <w:rPr>
            <w:noProof/>
            <w:webHidden/>
            <w:color w:val="0D0D0D" w:themeColor="text1" w:themeTint="F2"/>
          </w:rPr>
          <w:fldChar w:fldCharType="end"/>
        </w:r>
      </w:hyperlink>
    </w:p>
    <w:p w14:paraId="71DE38CE" w14:textId="491201EA" w:rsidR="005548C2" w:rsidRPr="005548C2" w:rsidRDefault="002F6F6E">
      <w:pPr>
        <w:pStyle w:val="TableofFigures"/>
        <w:tabs>
          <w:tab w:val="right" w:leader="dot" w:pos="9062"/>
        </w:tabs>
        <w:rPr>
          <w:rFonts w:asciiTheme="minorHAnsi" w:eastAsiaTheme="minorEastAsia" w:hAnsiTheme="minorHAnsi" w:cstheme="minorBidi"/>
          <w:noProof/>
          <w:color w:val="0D0D0D" w:themeColor="text1" w:themeTint="F2"/>
          <w:sz w:val="22"/>
          <w:szCs w:val="22"/>
          <w:lang w:val="en-US" w:eastAsia="en-US"/>
        </w:rPr>
      </w:pPr>
      <w:hyperlink w:anchor="_Toc195792677" w:history="1">
        <w:r w:rsidR="005548C2" w:rsidRPr="005548C2">
          <w:rPr>
            <w:rStyle w:val="Hyperlink"/>
            <w:noProof/>
            <w:color w:val="0D0D0D" w:themeColor="text1" w:themeTint="F2"/>
          </w:rPr>
          <w:t>Hình 4.3. Sơ đồ thu gom nước thải</w:t>
        </w:r>
        <w:r w:rsidR="005548C2" w:rsidRPr="005548C2">
          <w:rPr>
            <w:noProof/>
            <w:webHidden/>
            <w:color w:val="0D0D0D" w:themeColor="text1" w:themeTint="F2"/>
          </w:rPr>
          <w:tab/>
        </w:r>
        <w:r w:rsidR="005548C2" w:rsidRPr="005548C2">
          <w:rPr>
            <w:noProof/>
            <w:webHidden/>
            <w:color w:val="0D0D0D" w:themeColor="text1" w:themeTint="F2"/>
          </w:rPr>
          <w:fldChar w:fldCharType="begin"/>
        </w:r>
        <w:r w:rsidR="005548C2" w:rsidRPr="005548C2">
          <w:rPr>
            <w:noProof/>
            <w:webHidden/>
            <w:color w:val="0D0D0D" w:themeColor="text1" w:themeTint="F2"/>
          </w:rPr>
          <w:instrText xml:space="preserve"> PAGEREF _Toc195792677 \h </w:instrText>
        </w:r>
        <w:r w:rsidR="005548C2" w:rsidRPr="005548C2">
          <w:rPr>
            <w:noProof/>
            <w:webHidden/>
            <w:color w:val="0D0D0D" w:themeColor="text1" w:themeTint="F2"/>
          </w:rPr>
        </w:r>
        <w:r w:rsidR="005548C2" w:rsidRPr="005548C2">
          <w:rPr>
            <w:noProof/>
            <w:webHidden/>
            <w:color w:val="0D0D0D" w:themeColor="text1" w:themeTint="F2"/>
          </w:rPr>
          <w:fldChar w:fldCharType="separate"/>
        </w:r>
        <w:r w:rsidR="005548C2" w:rsidRPr="005548C2">
          <w:rPr>
            <w:noProof/>
            <w:webHidden/>
            <w:color w:val="0D0D0D" w:themeColor="text1" w:themeTint="F2"/>
          </w:rPr>
          <w:t>44</w:t>
        </w:r>
        <w:r w:rsidR="005548C2" w:rsidRPr="005548C2">
          <w:rPr>
            <w:noProof/>
            <w:webHidden/>
            <w:color w:val="0D0D0D" w:themeColor="text1" w:themeTint="F2"/>
          </w:rPr>
          <w:fldChar w:fldCharType="end"/>
        </w:r>
      </w:hyperlink>
    </w:p>
    <w:p w14:paraId="75362248" w14:textId="6219EA4E" w:rsidR="005548C2" w:rsidRPr="005548C2" w:rsidRDefault="002F6F6E">
      <w:pPr>
        <w:pStyle w:val="TableofFigures"/>
        <w:tabs>
          <w:tab w:val="right" w:leader="dot" w:pos="9062"/>
        </w:tabs>
        <w:rPr>
          <w:rFonts w:asciiTheme="minorHAnsi" w:eastAsiaTheme="minorEastAsia" w:hAnsiTheme="minorHAnsi" w:cstheme="minorBidi"/>
          <w:noProof/>
          <w:color w:val="0D0D0D" w:themeColor="text1" w:themeTint="F2"/>
          <w:sz w:val="22"/>
          <w:szCs w:val="22"/>
          <w:lang w:val="en-US" w:eastAsia="en-US"/>
        </w:rPr>
      </w:pPr>
      <w:hyperlink w:anchor="_Toc195792678" w:history="1">
        <w:r w:rsidR="005548C2" w:rsidRPr="005548C2">
          <w:rPr>
            <w:rStyle w:val="Hyperlink"/>
            <w:noProof/>
            <w:color w:val="0D0D0D" w:themeColor="text1" w:themeTint="F2"/>
          </w:rPr>
          <w:t>Hình 4.4. Sơ đồ thu gom và thoát nước thải</w:t>
        </w:r>
        <w:r w:rsidR="005548C2" w:rsidRPr="005548C2">
          <w:rPr>
            <w:noProof/>
            <w:webHidden/>
            <w:color w:val="0D0D0D" w:themeColor="text1" w:themeTint="F2"/>
          </w:rPr>
          <w:tab/>
        </w:r>
        <w:r w:rsidR="005548C2" w:rsidRPr="005548C2">
          <w:rPr>
            <w:noProof/>
            <w:webHidden/>
            <w:color w:val="0D0D0D" w:themeColor="text1" w:themeTint="F2"/>
          </w:rPr>
          <w:fldChar w:fldCharType="begin"/>
        </w:r>
        <w:r w:rsidR="005548C2" w:rsidRPr="005548C2">
          <w:rPr>
            <w:noProof/>
            <w:webHidden/>
            <w:color w:val="0D0D0D" w:themeColor="text1" w:themeTint="F2"/>
          </w:rPr>
          <w:instrText xml:space="preserve"> PAGEREF _Toc195792678 \h </w:instrText>
        </w:r>
        <w:r w:rsidR="005548C2" w:rsidRPr="005548C2">
          <w:rPr>
            <w:noProof/>
            <w:webHidden/>
            <w:color w:val="0D0D0D" w:themeColor="text1" w:themeTint="F2"/>
          </w:rPr>
        </w:r>
        <w:r w:rsidR="005548C2" w:rsidRPr="005548C2">
          <w:rPr>
            <w:noProof/>
            <w:webHidden/>
            <w:color w:val="0D0D0D" w:themeColor="text1" w:themeTint="F2"/>
          </w:rPr>
          <w:fldChar w:fldCharType="separate"/>
        </w:r>
        <w:r w:rsidR="005548C2" w:rsidRPr="005548C2">
          <w:rPr>
            <w:noProof/>
            <w:webHidden/>
            <w:color w:val="0D0D0D" w:themeColor="text1" w:themeTint="F2"/>
          </w:rPr>
          <w:t>45</w:t>
        </w:r>
        <w:r w:rsidR="005548C2" w:rsidRPr="005548C2">
          <w:rPr>
            <w:noProof/>
            <w:webHidden/>
            <w:color w:val="0D0D0D" w:themeColor="text1" w:themeTint="F2"/>
          </w:rPr>
          <w:fldChar w:fldCharType="end"/>
        </w:r>
      </w:hyperlink>
    </w:p>
    <w:p w14:paraId="38CE1047" w14:textId="2D6220F7" w:rsidR="005548C2" w:rsidRPr="005548C2" w:rsidRDefault="002F6F6E">
      <w:pPr>
        <w:pStyle w:val="TableofFigures"/>
        <w:tabs>
          <w:tab w:val="right" w:leader="dot" w:pos="9062"/>
        </w:tabs>
        <w:rPr>
          <w:rFonts w:asciiTheme="minorHAnsi" w:eastAsiaTheme="minorEastAsia" w:hAnsiTheme="minorHAnsi" w:cstheme="minorBidi"/>
          <w:noProof/>
          <w:color w:val="0D0D0D" w:themeColor="text1" w:themeTint="F2"/>
          <w:sz w:val="22"/>
          <w:szCs w:val="22"/>
          <w:lang w:val="en-US" w:eastAsia="en-US"/>
        </w:rPr>
      </w:pPr>
      <w:hyperlink w:anchor="_Toc195792679" w:history="1">
        <w:r w:rsidR="005548C2" w:rsidRPr="005548C2">
          <w:rPr>
            <w:rStyle w:val="Hyperlink"/>
            <w:noProof/>
            <w:color w:val="0D0D0D" w:themeColor="text1" w:themeTint="F2"/>
          </w:rPr>
          <w:t>Hình 4.5. Sơ đồ công nghệ  HTXL nước thải tập trung</w:t>
        </w:r>
        <w:r w:rsidR="005548C2" w:rsidRPr="005548C2">
          <w:rPr>
            <w:noProof/>
            <w:webHidden/>
            <w:color w:val="0D0D0D" w:themeColor="text1" w:themeTint="F2"/>
          </w:rPr>
          <w:tab/>
        </w:r>
        <w:r w:rsidR="005548C2" w:rsidRPr="005548C2">
          <w:rPr>
            <w:noProof/>
            <w:webHidden/>
            <w:color w:val="0D0D0D" w:themeColor="text1" w:themeTint="F2"/>
          </w:rPr>
          <w:fldChar w:fldCharType="begin"/>
        </w:r>
        <w:r w:rsidR="005548C2" w:rsidRPr="005548C2">
          <w:rPr>
            <w:noProof/>
            <w:webHidden/>
            <w:color w:val="0D0D0D" w:themeColor="text1" w:themeTint="F2"/>
          </w:rPr>
          <w:instrText xml:space="preserve"> PAGEREF _Toc195792679 \h </w:instrText>
        </w:r>
        <w:r w:rsidR="005548C2" w:rsidRPr="005548C2">
          <w:rPr>
            <w:noProof/>
            <w:webHidden/>
            <w:color w:val="0D0D0D" w:themeColor="text1" w:themeTint="F2"/>
          </w:rPr>
        </w:r>
        <w:r w:rsidR="005548C2" w:rsidRPr="005548C2">
          <w:rPr>
            <w:noProof/>
            <w:webHidden/>
            <w:color w:val="0D0D0D" w:themeColor="text1" w:themeTint="F2"/>
          </w:rPr>
          <w:fldChar w:fldCharType="separate"/>
        </w:r>
        <w:r w:rsidR="005548C2" w:rsidRPr="005548C2">
          <w:rPr>
            <w:noProof/>
            <w:webHidden/>
            <w:color w:val="0D0D0D" w:themeColor="text1" w:themeTint="F2"/>
          </w:rPr>
          <w:t>46</w:t>
        </w:r>
        <w:r w:rsidR="005548C2" w:rsidRPr="005548C2">
          <w:rPr>
            <w:noProof/>
            <w:webHidden/>
            <w:color w:val="0D0D0D" w:themeColor="text1" w:themeTint="F2"/>
          </w:rPr>
          <w:fldChar w:fldCharType="end"/>
        </w:r>
      </w:hyperlink>
    </w:p>
    <w:p w14:paraId="545351D4" w14:textId="2B40068D" w:rsidR="005548C2" w:rsidRPr="005548C2" w:rsidRDefault="002F6F6E">
      <w:pPr>
        <w:pStyle w:val="TableofFigures"/>
        <w:tabs>
          <w:tab w:val="right" w:leader="dot" w:pos="9062"/>
        </w:tabs>
        <w:rPr>
          <w:rFonts w:asciiTheme="minorHAnsi" w:eastAsiaTheme="minorEastAsia" w:hAnsiTheme="minorHAnsi" w:cstheme="minorBidi"/>
          <w:noProof/>
          <w:color w:val="0D0D0D" w:themeColor="text1" w:themeTint="F2"/>
          <w:sz w:val="22"/>
          <w:szCs w:val="22"/>
          <w:lang w:val="en-US" w:eastAsia="en-US"/>
        </w:rPr>
      </w:pPr>
      <w:hyperlink w:anchor="_Toc195792680" w:history="1">
        <w:r w:rsidR="005548C2" w:rsidRPr="005548C2">
          <w:rPr>
            <w:rStyle w:val="Hyperlink"/>
            <w:noProof/>
            <w:color w:val="0D0D0D" w:themeColor="text1" w:themeTint="F2"/>
          </w:rPr>
          <w:t>Hình 4.6. Sơ đồ thu gom xử lý nước mưa chảy tràn</w:t>
        </w:r>
        <w:r w:rsidR="005548C2" w:rsidRPr="005548C2">
          <w:rPr>
            <w:noProof/>
            <w:webHidden/>
            <w:color w:val="0D0D0D" w:themeColor="text1" w:themeTint="F2"/>
          </w:rPr>
          <w:tab/>
        </w:r>
        <w:r w:rsidR="005548C2" w:rsidRPr="005548C2">
          <w:rPr>
            <w:noProof/>
            <w:webHidden/>
            <w:color w:val="0D0D0D" w:themeColor="text1" w:themeTint="F2"/>
          </w:rPr>
          <w:fldChar w:fldCharType="begin"/>
        </w:r>
        <w:r w:rsidR="005548C2" w:rsidRPr="005548C2">
          <w:rPr>
            <w:noProof/>
            <w:webHidden/>
            <w:color w:val="0D0D0D" w:themeColor="text1" w:themeTint="F2"/>
          </w:rPr>
          <w:instrText xml:space="preserve"> PAGEREF _Toc195792680 \h </w:instrText>
        </w:r>
        <w:r w:rsidR="005548C2" w:rsidRPr="005548C2">
          <w:rPr>
            <w:noProof/>
            <w:webHidden/>
            <w:color w:val="0D0D0D" w:themeColor="text1" w:themeTint="F2"/>
          </w:rPr>
        </w:r>
        <w:r w:rsidR="005548C2" w:rsidRPr="005548C2">
          <w:rPr>
            <w:noProof/>
            <w:webHidden/>
            <w:color w:val="0D0D0D" w:themeColor="text1" w:themeTint="F2"/>
          </w:rPr>
          <w:fldChar w:fldCharType="separate"/>
        </w:r>
        <w:r w:rsidR="005548C2" w:rsidRPr="005548C2">
          <w:rPr>
            <w:noProof/>
            <w:webHidden/>
            <w:color w:val="0D0D0D" w:themeColor="text1" w:themeTint="F2"/>
          </w:rPr>
          <w:t>51</w:t>
        </w:r>
        <w:r w:rsidR="005548C2" w:rsidRPr="005548C2">
          <w:rPr>
            <w:noProof/>
            <w:webHidden/>
            <w:color w:val="0D0D0D" w:themeColor="text1" w:themeTint="F2"/>
          </w:rPr>
          <w:fldChar w:fldCharType="end"/>
        </w:r>
      </w:hyperlink>
    </w:p>
    <w:p w14:paraId="1B770A49" w14:textId="7210CA9E" w:rsidR="005548C2" w:rsidRPr="005548C2" w:rsidRDefault="002F6F6E">
      <w:pPr>
        <w:pStyle w:val="TableofFigures"/>
        <w:tabs>
          <w:tab w:val="right" w:leader="dot" w:pos="9062"/>
        </w:tabs>
        <w:rPr>
          <w:rFonts w:asciiTheme="minorHAnsi" w:eastAsiaTheme="minorEastAsia" w:hAnsiTheme="minorHAnsi" w:cstheme="minorBidi"/>
          <w:noProof/>
          <w:color w:val="0D0D0D" w:themeColor="text1" w:themeTint="F2"/>
          <w:sz w:val="22"/>
          <w:szCs w:val="22"/>
          <w:lang w:val="en-US" w:eastAsia="en-US"/>
        </w:rPr>
      </w:pPr>
      <w:hyperlink w:anchor="_Toc195792681" w:history="1">
        <w:r w:rsidR="005548C2" w:rsidRPr="005548C2">
          <w:rPr>
            <w:rStyle w:val="Hyperlink"/>
            <w:noProof/>
            <w:color w:val="0D0D0D" w:themeColor="text1" w:themeTint="F2"/>
          </w:rPr>
          <w:t>Hình 4.7. Sơ đồ tổ chức quản lý môi trường giai đoạn xây dựng</w:t>
        </w:r>
        <w:r w:rsidR="005548C2" w:rsidRPr="005548C2">
          <w:rPr>
            <w:noProof/>
            <w:webHidden/>
            <w:color w:val="0D0D0D" w:themeColor="text1" w:themeTint="F2"/>
          </w:rPr>
          <w:tab/>
        </w:r>
        <w:r w:rsidR="005548C2" w:rsidRPr="005548C2">
          <w:rPr>
            <w:noProof/>
            <w:webHidden/>
            <w:color w:val="0D0D0D" w:themeColor="text1" w:themeTint="F2"/>
          </w:rPr>
          <w:fldChar w:fldCharType="begin"/>
        </w:r>
        <w:r w:rsidR="005548C2" w:rsidRPr="005548C2">
          <w:rPr>
            <w:noProof/>
            <w:webHidden/>
            <w:color w:val="0D0D0D" w:themeColor="text1" w:themeTint="F2"/>
          </w:rPr>
          <w:instrText xml:space="preserve"> PAGEREF _Toc195792681 \h </w:instrText>
        </w:r>
        <w:r w:rsidR="005548C2" w:rsidRPr="005548C2">
          <w:rPr>
            <w:noProof/>
            <w:webHidden/>
            <w:color w:val="0D0D0D" w:themeColor="text1" w:themeTint="F2"/>
          </w:rPr>
        </w:r>
        <w:r w:rsidR="005548C2" w:rsidRPr="005548C2">
          <w:rPr>
            <w:noProof/>
            <w:webHidden/>
            <w:color w:val="0D0D0D" w:themeColor="text1" w:themeTint="F2"/>
          </w:rPr>
          <w:fldChar w:fldCharType="separate"/>
        </w:r>
        <w:r w:rsidR="005548C2" w:rsidRPr="005548C2">
          <w:rPr>
            <w:noProof/>
            <w:webHidden/>
            <w:color w:val="0D0D0D" w:themeColor="text1" w:themeTint="F2"/>
          </w:rPr>
          <w:t>62</w:t>
        </w:r>
        <w:r w:rsidR="005548C2" w:rsidRPr="005548C2">
          <w:rPr>
            <w:noProof/>
            <w:webHidden/>
            <w:color w:val="0D0D0D" w:themeColor="text1" w:themeTint="F2"/>
          </w:rPr>
          <w:fldChar w:fldCharType="end"/>
        </w:r>
      </w:hyperlink>
    </w:p>
    <w:p w14:paraId="1DF361D0" w14:textId="40D244F2" w:rsidR="005E4DA3" w:rsidRPr="005548C2" w:rsidRDefault="00B203BF" w:rsidP="006E1085">
      <w:pPr>
        <w:pStyle w:val="Vnbnnidung40"/>
        <w:tabs>
          <w:tab w:val="left" w:pos="1432"/>
          <w:tab w:val="left" w:leader="dot" w:pos="8987"/>
          <w:tab w:val="right" w:leader="dot" w:pos="9498"/>
        </w:tabs>
        <w:adjustRightInd w:val="0"/>
        <w:snapToGrid w:val="0"/>
        <w:spacing w:before="120" w:after="120"/>
        <w:ind w:left="426" w:right="391" w:firstLine="720"/>
        <w:jc w:val="both"/>
        <w:rPr>
          <w:rStyle w:val="Vnbnnidung4"/>
          <w:b/>
          <w:bCs/>
          <w:color w:val="0D0D0D" w:themeColor="text1" w:themeTint="F2"/>
          <w:sz w:val="26"/>
          <w:szCs w:val="26"/>
        </w:rPr>
      </w:pPr>
      <w:r w:rsidRPr="005548C2">
        <w:rPr>
          <w:rStyle w:val="Vnbnnidung4"/>
          <w:b/>
          <w:bCs/>
          <w:color w:val="0D0D0D" w:themeColor="text1" w:themeTint="F2"/>
          <w:sz w:val="26"/>
          <w:szCs w:val="26"/>
        </w:rPr>
        <w:fldChar w:fldCharType="end"/>
      </w:r>
    </w:p>
    <w:p w14:paraId="1CFC1BBE" w14:textId="77777777" w:rsidR="005E4DA3" w:rsidRPr="005548C2" w:rsidRDefault="005E4DA3" w:rsidP="00175F4E">
      <w:pPr>
        <w:widowControl/>
        <w:spacing w:before="120" w:after="120"/>
        <w:rPr>
          <w:rStyle w:val="Vnbnnidung4"/>
          <w:b/>
          <w:bCs/>
          <w:color w:val="0D0D0D" w:themeColor="text1" w:themeTint="F2"/>
          <w:sz w:val="26"/>
          <w:szCs w:val="26"/>
        </w:rPr>
      </w:pPr>
      <w:r w:rsidRPr="005548C2">
        <w:rPr>
          <w:rStyle w:val="Vnbnnidung4"/>
          <w:b/>
          <w:bCs/>
          <w:color w:val="0D0D0D" w:themeColor="text1" w:themeTint="F2"/>
          <w:sz w:val="26"/>
          <w:szCs w:val="26"/>
        </w:rPr>
        <w:br w:type="page"/>
      </w:r>
    </w:p>
    <w:p w14:paraId="0EC0FDD3" w14:textId="5E8195D2" w:rsidR="00BF1072" w:rsidRPr="005548C2" w:rsidRDefault="000B482F" w:rsidP="00175F4E">
      <w:pPr>
        <w:pStyle w:val="HH2"/>
        <w:spacing w:line="240" w:lineRule="auto"/>
        <w:ind w:left="284" w:right="249"/>
        <w:outlineLvl w:val="0"/>
        <w:rPr>
          <w:rStyle w:val="Vnbnnidung4"/>
          <w:b w:val="0"/>
          <w:bCs/>
          <w:color w:val="0D0D0D" w:themeColor="text1" w:themeTint="F2"/>
          <w:sz w:val="26"/>
          <w:szCs w:val="26"/>
          <w:lang w:val="en-US"/>
        </w:rPr>
      </w:pPr>
      <w:bookmarkStart w:id="4" w:name="_Toc107445716"/>
      <w:bookmarkStart w:id="5" w:name="_Toc195792545"/>
      <w:r w:rsidRPr="005548C2">
        <w:rPr>
          <w:rStyle w:val="Vnbnnidung4"/>
          <w:bCs/>
          <w:color w:val="0D0D0D" w:themeColor="text1" w:themeTint="F2"/>
          <w:sz w:val="26"/>
          <w:szCs w:val="26"/>
        </w:rPr>
        <w:lastRenderedPageBreak/>
        <w:t>CHƯƠNG</w:t>
      </w:r>
      <w:r w:rsidR="008E17D9" w:rsidRPr="005548C2">
        <w:rPr>
          <w:rStyle w:val="Vnbnnidung4"/>
          <w:bCs/>
          <w:color w:val="0D0D0D" w:themeColor="text1" w:themeTint="F2"/>
          <w:sz w:val="26"/>
          <w:szCs w:val="26"/>
        </w:rPr>
        <w:t xml:space="preserve"> I</w:t>
      </w:r>
      <w:bookmarkStart w:id="6" w:name="bookmark544"/>
      <w:bookmarkStart w:id="7" w:name="bookmark545"/>
      <w:bookmarkStart w:id="8" w:name="bookmark546"/>
      <w:bookmarkStart w:id="9" w:name="_Toc107445717"/>
      <w:bookmarkEnd w:id="4"/>
      <w:bookmarkEnd w:id="5"/>
      <w:r w:rsidR="00466CE1" w:rsidRPr="005548C2">
        <w:rPr>
          <w:rStyle w:val="Vnbnnidung4"/>
          <w:b w:val="0"/>
          <w:bCs/>
          <w:color w:val="0D0D0D" w:themeColor="text1" w:themeTint="F2"/>
          <w:sz w:val="26"/>
          <w:szCs w:val="26"/>
          <w:lang w:val="en-US"/>
        </w:rPr>
        <w:t xml:space="preserve"> </w:t>
      </w:r>
    </w:p>
    <w:p w14:paraId="1CD64B2A" w14:textId="4F02652D" w:rsidR="008E17D9" w:rsidRPr="005548C2" w:rsidRDefault="008E17D9" w:rsidP="00EA71ED">
      <w:pPr>
        <w:pStyle w:val="HH2"/>
        <w:spacing w:line="240" w:lineRule="auto"/>
        <w:ind w:left="426" w:right="391"/>
        <w:outlineLvl w:val="0"/>
        <w:rPr>
          <w:color w:val="0D0D0D" w:themeColor="text1" w:themeTint="F2"/>
          <w:szCs w:val="26"/>
        </w:rPr>
      </w:pPr>
      <w:bookmarkStart w:id="10" w:name="_Toc195792546"/>
      <w:r w:rsidRPr="005548C2">
        <w:rPr>
          <w:rStyle w:val="Tiu2"/>
          <w:b/>
          <w:bCs w:val="0"/>
          <w:color w:val="0D0D0D" w:themeColor="text1" w:themeTint="F2"/>
          <w:szCs w:val="26"/>
          <w:lang w:eastAsia="vi-VN"/>
        </w:rPr>
        <w:t xml:space="preserve">THÔNG TIN CHUNG </w:t>
      </w:r>
      <w:r w:rsidRPr="005548C2">
        <w:rPr>
          <w:rStyle w:val="Tiu2"/>
          <w:b/>
          <w:bCs w:val="0"/>
          <w:color w:val="0D0D0D" w:themeColor="text1" w:themeTint="F2"/>
          <w:szCs w:val="26"/>
        </w:rPr>
        <w:t xml:space="preserve">VỀ </w:t>
      </w:r>
      <w:r w:rsidRPr="005548C2">
        <w:rPr>
          <w:rStyle w:val="Tiu2"/>
          <w:b/>
          <w:bCs w:val="0"/>
          <w:color w:val="0D0D0D" w:themeColor="text1" w:themeTint="F2"/>
          <w:szCs w:val="26"/>
          <w:lang w:eastAsia="vi-VN"/>
        </w:rPr>
        <w:t xml:space="preserve">DỰ ÁN </w:t>
      </w:r>
      <w:bookmarkEnd w:id="6"/>
      <w:bookmarkEnd w:id="7"/>
      <w:bookmarkEnd w:id="8"/>
      <w:bookmarkEnd w:id="9"/>
      <w:r w:rsidR="001E76A0" w:rsidRPr="005548C2">
        <w:rPr>
          <w:rStyle w:val="Tiu2"/>
          <w:b/>
          <w:bCs w:val="0"/>
          <w:color w:val="0D0D0D" w:themeColor="text1" w:themeTint="F2"/>
          <w:szCs w:val="26"/>
          <w:lang w:eastAsia="vi-VN"/>
        </w:rPr>
        <w:t>ĐẦU TƯ</w:t>
      </w:r>
      <w:bookmarkEnd w:id="10"/>
    </w:p>
    <w:p w14:paraId="640E56FC" w14:textId="77777777" w:rsidR="008E17D9" w:rsidRPr="005548C2" w:rsidRDefault="008E17D9" w:rsidP="00EA71ED">
      <w:pPr>
        <w:pStyle w:val="Vnbnnidung40"/>
        <w:tabs>
          <w:tab w:val="left" w:pos="1509"/>
          <w:tab w:val="left" w:leader="dot" w:pos="8708"/>
        </w:tabs>
        <w:adjustRightInd w:val="0"/>
        <w:snapToGrid w:val="0"/>
        <w:spacing w:before="120" w:after="120"/>
        <w:ind w:left="426" w:right="391"/>
        <w:rPr>
          <w:rStyle w:val="Vnbnnidung4"/>
          <w:color w:val="0D0D0D" w:themeColor="text1" w:themeTint="F2"/>
          <w:sz w:val="26"/>
          <w:szCs w:val="26"/>
          <w:lang w:eastAsia="vi-VN"/>
        </w:rPr>
      </w:pPr>
      <w:bookmarkStart w:id="11" w:name="bookmark547"/>
    </w:p>
    <w:p w14:paraId="152BDB64" w14:textId="6C4A8CBD" w:rsidR="008E17D9" w:rsidRPr="005548C2" w:rsidRDefault="008E17D9" w:rsidP="00EA71ED">
      <w:pPr>
        <w:pStyle w:val="HH3"/>
        <w:ind w:left="426" w:right="391"/>
        <w:outlineLvl w:val="1"/>
        <w:rPr>
          <w:b w:val="0"/>
          <w:color w:val="0D0D0D" w:themeColor="text1" w:themeTint="F2"/>
          <w:szCs w:val="26"/>
        </w:rPr>
      </w:pPr>
      <w:bookmarkStart w:id="12" w:name="_Toc107445718"/>
      <w:bookmarkStart w:id="13" w:name="_Toc195792547"/>
      <w:r w:rsidRPr="005548C2">
        <w:rPr>
          <w:rStyle w:val="Vnbnnidung4"/>
          <w:color w:val="0D0D0D" w:themeColor="text1" w:themeTint="F2"/>
          <w:sz w:val="26"/>
          <w:szCs w:val="26"/>
          <w:lang w:eastAsia="vi-VN"/>
        </w:rPr>
        <w:t>1</w:t>
      </w:r>
      <w:bookmarkEnd w:id="11"/>
      <w:r w:rsidRPr="005548C2">
        <w:rPr>
          <w:rStyle w:val="Vnbnnidung4"/>
          <w:color w:val="0D0D0D" w:themeColor="text1" w:themeTint="F2"/>
          <w:sz w:val="26"/>
          <w:szCs w:val="26"/>
          <w:lang w:eastAsia="vi-VN"/>
        </w:rPr>
        <w:t xml:space="preserve">. Tên chủ </w:t>
      </w:r>
      <w:r w:rsidR="00506E68" w:rsidRPr="005548C2">
        <w:rPr>
          <w:rStyle w:val="Vnbnnidung4"/>
          <w:color w:val="0D0D0D" w:themeColor="text1" w:themeTint="F2"/>
          <w:sz w:val="26"/>
          <w:szCs w:val="26"/>
          <w:lang w:eastAsia="vi-VN"/>
        </w:rPr>
        <w:t>dự án</w:t>
      </w:r>
      <w:r w:rsidR="007859C6" w:rsidRPr="005548C2">
        <w:rPr>
          <w:rStyle w:val="Vnbnnidung4"/>
          <w:color w:val="0D0D0D" w:themeColor="text1" w:themeTint="F2"/>
          <w:sz w:val="26"/>
          <w:szCs w:val="26"/>
          <w:lang w:eastAsia="vi-VN"/>
        </w:rPr>
        <w:t xml:space="preserve"> đầu tư</w:t>
      </w:r>
      <w:r w:rsidR="00CF5E3E" w:rsidRPr="005548C2">
        <w:rPr>
          <w:rStyle w:val="Vnbnnidung4"/>
          <w:color w:val="0D0D0D" w:themeColor="text1" w:themeTint="F2"/>
          <w:sz w:val="26"/>
          <w:szCs w:val="26"/>
          <w:lang w:eastAsia="vi-VN"/>
        </w:rPr>
        <w:t>:</w:t>
      </w:r>
      <w:bookmarkEnd w:id="12"/>
      <w:bookmarkEnd w:id="13"/>
    </w:p>
    <w:p w14:paraId="776EFF42" w14:textId="1F9164C5" w:rsidR="009869FB" w:rsidRPr="005548C2" w:rsidRDefault="009869FB" w:rsidP="009869FB">
      <w:pPr>
        <w:spacing w:before="120" w:line="320" w:lineRule="exact"/>
        <w:ind w:left="426" w:right="391" w:firstLine="708"/>
        <w:jc w:val="center"/>
        <w:rPr>
          <w:rFonts w:ascii="Times New Roman" w:hAnsi="Times New Roman" w:cs="Times New Roman"/>
          <w:b/>
          <w:color w:val="0D0D0D" w:themeColor="text1" w:themeTint="F2"/>
          <w:sz w:val="26"/>
          <w:szCs w:val="26"/>
        </w:rPr>
      </w:pPr>
      <w:r w:rsidRPr="005548C2">
        <w:rPr>
          <w:rFonts w:ascii="Times New Roman" w:hAnsi="Times New Roman" w:cs="Times New Roman"/>
          <w:b/>
          <w:color w:val="0D0D0D" w:themeColor="text1" w:themeTint="F2"/>
          <w:sz w:val="26"/>
          <w:szCs w:val="26"/>
          <w:lang w:val="it-IT"/>
        </w:rPr>
        <w:t>TRUNG TÂM PHÁT TRIỂN QUỸ ĐẤT HUYỆN MÊ LINH</w:t>
      </w:r>
    </w:p>
    <w:p w14:paraId="7418E49A" w14:textId="53DFCA06" w:rsidR="007D6DE5" w:rsidRPr="005548C2" w:rsidRDefault="00F57449" w:rsidP="00981CD3">
      <w:pPr>
        <w:spacing w:before="120" w:line="320" w:lineRule="exact"/>
        <w:ind w:left="426" w:right="391" w:firstLine="708"/>
        <w:jc w:val="both"/>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 xml:space="preserve">- </w:t>
      </w:r>
      <w:r w:rsidR="001D7E02" w:rsidRPr="005548C2">
        <w:rPr>
          <w:rFonts w:ascii="Times New Roman" w:hAnsi="Times New Roman" w:cs="Times New Roman"/>
          <w:color w:val="0D0D0D" w:themeColor="text1" w:themeTint="F2"/>
          <w:sz w:val="26"/>
          <w:szCs w:val="26"/>
        </w:rPr>
        <w:t xml:space="preserve">Địa </w:t>
      </w:r>
      <w:r w:rsidR="007D6DE5" w:rsidRPr="005548C2">
        <w:rPr>
          <w:rFonts w:ascii="Times New Roman" w:hAnsi="Times New Roman" w:cs="Times New Roman"/>
          <w:color w:val="0D0D0D" w:themeColor="text1" w:themeTint="F2"/>
          <w:sz w:val="26"/>
          <w:szCs w:val="26"/>
        </w:rPr>
        <w:t>chỉ trụ sở chính</w:t>
      </w:r>
      <w:r w:rsidR="001D7E02" w:rsidRPr="005548C2">
        <w:rPr>
          <w:rFonts w:ascii="Times New Roman" w:hAnsi="Times New Roman" w:cs="Times New Roman"/>
          <w:color w:val="0D0D0D" w:themeColor="text1" w:themeTint="F2"/>
          <w:sz w:val="26"/>
          <w:szCs w:val="26"/>
        </w:rPr>
        <w:t>:</w:t>
      </w:r>
      <w:r w:rsidR="001E1B35" w:rsidRPr="005548C2">
        <w:rPr>
          <w:rFonts w:ascii="Times New Roman" w:hAnsi="Times New Roman"/>
          <w:color w:val="0D0D0D" w:themeColor="text1" w:themeTint="F2"/>
          <w:sz w:val="26"/>
          <w:szCs w:val="26"/>
        </w:rPr>
        <w:t xml:space="preserve"> xã Đại Thịnh, huyện Mê Linh, TP Hà Nội.</w:t>
      </w:r>
    </w:p>
    <w:p w14:paraId="7A06DC88" w14:textId="77777777" w:rsidR="001D7E02" w:rsidRPr="005548C2" w:rsidRDefault="00F57449" w:rsidP="00981CD3">
      <w:pPr>
        <w:spacing w:before="120" w:after="120"/>
        <w:ind w:left="426" w:right="391" w:firstLine="708"/>
        <w:jc w:val="both"/>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 xml:space="preserve">- </w:t>
      </w:r>
      <w:r w:rsidR="001D7E02" w:rsidRPr="005548C2">
        <w:rPr>
          <w:rFonts w:ascii="Times New Roman" w:hAnsi="Times New Roman" w:cs="Times New Roman"/>
          <w:color w:val="0D0D0D" w:themeColor="text1" w:themeTint="F2"/>
          <w:sz w:val="26"/>
          <w:szCs w:val="26"/>
        </w:rPr>
        <w:t xml:space="preserve">Người đại diện pháp luật của chủ dự án đầu tư: </w:t>
      </w:r>
    </w:p>
    <w:tbl>
      <w:tblPr>
        <w:tblStyle w:val="TableGrid"/>
        <w:tblW w:w="0" w:type="auto"/>
        <w:tblInd w:w="9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8"/>
        <w:gridCol w:w="4536"/>
      </w:tblGrid>
      <w:tr w:rsidR="005548C2" w:rsidRPr="005548C2" w14:paraId="3DCDC4DC" w14:textId="77777777" w:rsidTr="00303FD0">
        <w:tc>
          <w:tcPr>
            <w:tcW w:w="3548" w:type="dxa"/>
          </w:tcPr>
          <w:p w14:paraId="74473F85" w14:textId="457FD28F" w:rsidR="00981CD3" w:rsidRPr="005548C2" w:rsidRDefault="00303FD0" w:rsidP="00981CD3">
            <w:pPr>
              <w:spacing w:before="120" w:after="120"/>
              <w:ind w:right="391" w:firstLine="33"/>
              <w:jc w:val="both"/>
              <w:rPr>
                <w:rFonts w:ascii="Times New Roman" w:hAnsi="Times New Roman" w:cs="Times New Roman"/>
                <w:color w:val="0D0D0D" w:themeColor="text1" w:themeTint="F2"/>
                <w:sz w:val="26"/>
                <w:szCs w:val="26"/>
                <w:lang w:val="en-US"/>
              </w:rPr>
            </w:pPr>
            <w:r w:rsidRPr="005548C2">
              <w:rPr>
                <w:rFonts w:ascii="Times New Roman" w:hAnsi="Times New Roman" w:cs="Times New Roman"/>
                <w:color w:val="0D0D0D" w:themeColor="text1" w:themeTint="F2"/>
                <w:sz w:val="26"/>
                <w:szCs w:val="26"/>
                <w:lang w:val="en-US"/>
              </w:rPr>
              <w:t>Bà</w:t>
            </w:r>
            <w:r w:rsidR="00981CD3" w:rsidRPr="005548C2">
              <w:rPr>
                <w:rFonts w:ascii="Times New Roman" w:hAnsi="Times New Roman" w:cs="Times New Roman"/>
                <w:color w:val="0D0D0D" w:themeColor="text1" w:themeTint="F2"/>
                <w:sz w:val="26"/>
                <w:szCs w:val="26"/>
              </w:rPr>
              <w:t xml:space="preserve"> </w:t>
            </w:r>
            <w:r w:rsidRPr="005548C2">
              <w:rPr>
                <w:rFonts w:ascii="Times New Roman" w:hAnsi="Times New Roman" w:cs="Times New Roman"/>
                <w:color w:val="0D0D0D" w:themeColor="text1" w:themeTint="F2"/>
                <w:sz w:val="26"/>
                <w:szCs w:val="26"/>
              </w:rPr>
              <w:t>Nguyễn Thị Thanh Tám</w:t>
            </w:r>
          </w:p>
        </w:tc>
        <w:tc>
          <w:tcPr>
            <w:tcW w:w="4536" w:type="dxa"/>
          </w:tcPr>
          <w:p w14:paraId="6C5CC3BB" w14:textId="77777777" w:rsidR="00981CD3" w:rsidRPr="005548C2" w:rsidRDefault="00981CD3" w:rsidP="00EA71ED">
            <w:pPr>
              <w:spacing w:before="120" w:after="120"/>
              <w:ind w:right="391"/>
              <w:jc w:val="both"/>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Chức v</w:t>
            </w:r>
            <w:r w:rsidRPr="005548C2">
              <w:rPr>
                <w:rFonts w:ascii="Times New Roman" w:hAnsi="Times New Roman" w:cs="Times New Roman"/>
                <w:color w:val="0D0D0D" w:themeColor="text1" w:themeTint="F2"/>
                <w:sz w:val="26"/>
                <w:szCs w:val="26"/>
                <w:lang w:val="en-GB"/>
              </w:rPr>
              <w:t>ụ</w:t>
            </w:r>
            <w:r w:rsidRPr="005548C2">
              <w:rPr>
                <w:rFonts w:ascii="Times New Roman" w:hAnsi="Times New Roman" w:cs="Times New Roman"/>
                <w:color w:val="0D0D0D" w:themeColor="text1" w:themeTint="F2"/>
                <w:sz w:val="26"/>
                <w:szCs w:val="26"/>
              </w:rPr>
              <w:t>: Giám</w:t>
            </w:r>
            <w:r w:rsidRPr="005548C2">
              <w:rPr>
                <w:rFonts w:ascii="Times New Roman" w:hAnsi="Times New Roman" w:cs="Times New Roman"/>
                <w:color w:val="0D0D0D" w:themeColor="text1" w:themeTint="F2"/>
                <w:sz w:val="26"/>
                <w:szCs w:val="26"/>
                <w:lang w:val="en-GB"/>
              </w:rPr>
              <w:t xml:space="preserve"> đốc</w:t>
            </w:r>
          </w:p>
        </w:tc>
      </w:tr>
      <w:tr w:rsidR="005548C2" w:rsidRPr="005548C2" w14:paraId="097FCD7B" w14:textId="77777777" w:rsidTr="00303FD0">
        <w:tc>
          <w:tcPr>
            <w:tcW w:w="3548" w:type="dxa"/>
          </w:tcPr>
          <w:p w14:paraId="1A06035E" w14:textId="6D2D43F0" w:rsidR="00981CD3" w:rsidRPr="005548C2" w:rsidRDefault="00981CD3" w:rsidP="00981CD3">
            <w:pPr>
              <w:spacing w:before="120" w:after="120"/>
              <w:ind w:right="391" w:firstLine="33"/>
              <w:jc w:val="both"/>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lang w:val="en-GB"/>
              </w:rPr>
              <w:t xml:space="preserve">- </w:t>
            </w:r>
            <w:r w:rsidRPr="005548C2">
              <w:rPr>
                <w:rFonts w:ascii="Times New Roman" w:hAnsi="Times New Roman" w:cs="Times New Roman"/>
                <w:color w:val="0D0D0D" w:themeColor="text1" w:themeTint="F2"/>
                <w:sz w:val="26"/>
                <w:szCs w:val="26"/>
              </w:rPr>
              <w:t xml:space="preserve">Điện thoại: </w:t>
            </w:r>
            <w:r w:rsidR="00FC3C76" w:rsidRPr="005548C2">
              <w:rPr>
                <w:rFonts w:ascii="Times New Roman" w:hAnsi="Times New Roman" w:cs="Times New Roman"/>
                <w:color w:val="0D0D0D" w:themeColor="text1" w:themeTint="F2"/>
                <w:sz w:val="26"/>
                <w:szCs w:val="26"/>
                <w:lang w:val="en-US"/>
              </w:rPr>
              <w:t xml:space="preserve"> </w:t>
            </w:r>
            <w:r w:rsidR="00303FD0" w:rsidRPr="005548C2">
              <w:rPr>
                <w:rFonts w:ascii="Times New Roman" w:hAnsi="Times New Roman" w:cs="Times New Roman"/>
                <w:color w:val="0D0D0D" w:themeColor="text1" w:themeTint="F2"/>
                <w:sz w:val="26"/>
                <w:szCs w:val="26"/>
              </w:rPr>
              <w:t>04.352.400.29</w:t>
            </w:r>
            <w:r w:rsidR="001E1B35" w:rsidRPr="005548C2">
              <w:rPr>
                <w:rFonts w:ascii="Times New Roman" w:hAnsi="Times New Roman"/>
                <w:color w:val="0D0D0D" w:themeColor="text1" w:themeTint="F2"/>
                <w:sz w:val="26"/>
                <w:szCs w:val="26"/>
              </w:rPr>
              <w:t xml:space="preserve"> </w:t>
            </w:r>
            <w:r w:rsidRPr="005548C2">
              <w:rPr>
                <w:rFonts w:ascii="Times New Roman" w:hAnsi="Times New Roman" w:cs="Times New Roman"/>
                <w:color w:val="0D0D0D" w:themeColor="text1" w:themeTint="F2"/>
                <w:sz w:val="26"/>
                <w:szCs w:val="26"/>
              </w:rPr>
              <w:t xml:space="preserve">  </w:t>
            </w:r>
            <w:r w:rsidRPr="005548C2">
              <w:rPr>
                <w:rFonts w:ascii="Times New Roman" w:hAnsi="Times New Roman" w:cs="Times New Roman"/>
                <w:color w:val="0D0D0D" w:themeColor="text1" w:themeTint="F2"/>
                <w:sz w:val="26"/>
                <w:szCs w:val="26"/>
                <w:lang w:val="en-GB"/>
              </w:rPr>
              <w:t xml:space="preserve">    </w:t>
            </w:r>
          </w:p>
        </w:tc>
        <w:tc>
          <w:tcPr>
            <w:tcW w:w="4536" w:type="dxa"/>
          </w:tcPr>
          <w:p w14:paraId="73BBDFA6" w14:textId="4E3CD060" w:rsidR="00981CD3" w:rsidRPr="005548C2" w:rsidRDefault="00981CD3" w:rsidP="00EA71ED">
            <w:pPr>
              <w:spacing w:before="120" w:after="120"/>
              <w:ind w:right="391"/>
              <w:jc w:val="both"/>
              <w:rPr>
                <w:rFonts w:ascii="Times New Roman" w:hAnsi="Times New Roman" w:cs="Times New Roman"/>
                <w:color w:val="0D0D0D" w:themeColor="text1" w:themeTint="F2"/>
                <w:sz w:val="26"/>
                <w:szCs w:val="26"/>
              </w:rPr>
            </w:pPr>
            <w:r w:rsidRPr="005548C2">
              <w:rPr>
                <w:rStyle w:val="Vnbnnidung"/>
                <w:color w:val="0D0D0D" w:themeColor="text1" w:themeTint="F2"/>
                <w:sz w:val="26"/>
                <w:szCs w:val="26"/>
              </w:rPr>
              <w:t xml:space="preserve">E-mail: </w:t>
            </w:r>
            <w:r w:rsidR="00303FD0" w:rsidRPr="005548C2">
              <w:rPr>
                <w:rFonts w:ascii="Times New Roman" w:hAnsi="Times New Roman" w:cs="Times New Roman"/>
                <w:color w:val="0D0D0D" w:themeColor="text1" w:themeTint="F2"/>
                <w:sz w:val="26"/>
                <w:szCs w:val="26"/>
                <w:shd w:val="clear" w:color="auto" w:fill="FFFFFF"/>
              </w:rPr>
              <w:t>ttptqd_melinh@hanoi.gov.vn</w:t>
            </w:r>
          </w:p>
        </w:tc>
      </w:tr>
    </w:tbl>
    <w:p w14:paraId="06FAAA00" w14:textId="67E5A614" w:rsidR="001D7E02" w:rsidRPr="005548C2" w:rsidRDefault="00C37C81" w:rsidP="00EA71ED">
      <w:pPr>
        <w:spacing w:before="120" w:after="120"/>
        <w:ind w:left="426" w:right="391" w:firstLine="720"/>
        <w:jc w:val="both"/>
        <w:rPr>
          <w:rFonts w:ascii="Times New Roman" w:hAnsi="Times New Roman" w:cs="Times New Roman"/>
          <w:color w:val="0D0D0D" w:themeColor="text1" w:themeTint="F2"/>
          <w:sz w:val="26"/>
          <w:szCs w:val="26"/>
          <w:lang w:val="en-US"/>
        </w:rPr>
      </w:pPr>
      <w:r w:rsidRPr="005548C2">
        <w:rPr>
          <w:rFonts w:ascii="Times New Roman" w:hAnsi="Times New Roman" w:cs="Times New Roman"/>
          <w:color w:val="0D0D0D" w:themeColor="text1" w:themeTint="F2"/>
          <w:sz w:val="26"/>
          <w:szCs w:val="26"/>
        </w:rPr>
        <w:t xml:space="preserve">- </w:t>
      </w:r>
      <w:r w:rsidR="00E05642" w:rsidRPr="005548C2">
        <w:rPr>
          <w:rFonts w:ascii="Times New Roman" w:hAnsi="Times New Roman" w:cs="Times New Roman"/>
          <w:color w:val="0D0D0D" w:themeColor="text1" w:themeTint="F2"/>
          <w:sz w:val="26"/>
          <w:szCs w:val="26"/>
        </w:rPr>
        <w:t xml:space="preserve">Quyết định số </w:t>
      </w:r>
      <w:r w:rsidR="00303FD0" w:rsidRPr="005548C2">
        <w:rPr>
          <w:rFonts w:ascii="Times New Roman" w:hAnsi="Times New Roman" w:cs="Times New Roman"/>
          <w:color w:val="0D0D0D" w:themeColor="text1" w:themeTint="F2"/>
          <w:sz w:val="26"/>
          <w:szCs w:val="26"/>
          <w:lang w:val="en-US"/>
        </w:rPr>
        <w:t>3440</w:t>
      </w:r>
      <w:r w:rsidR="00E05642" w:rsidRPr="005548C2">
        <w:rPr>
          <w:rFonts w:ascii="Times New Roman" w:hAnsi="Times New Roman" w:cs="Times New Roman"/>
          <w:color w:val="0D0D0D" w:themeColor="text1" w:themeTint="F2"/>
          <w:sz w:val="26"/>
          <w:szCs w:val="26"/>
        </w:rPr>
        <w:t xml:space="preserve">/QĐ-UBND ngày </w:t>
      </w:r>
      <w:r w:rsidR="004C36CF" w:rsidRPr="005548C2">
        <w:rPr>
          <w:rFonts w:ascii="Times New Roman" w:hAnsi="Times New Roman" w:cs="Times New Roman"/>
          <w:color w:val="0D0D0D" w:themeColor="text1" w:themeTint="F2"/>
          <w:sz w:val="26"/>
          <w:szCs w:val="26"/>
          <w:lang w:val="en-US"/>
        </w:rPr>
        <w:t>05</w:t>
      </w:r>
      <w:r w:rsidR="00E05642" w:rsidRPr="005548C2">
        <w:rPr>
          <w:rFonts w:ascii="Times New Roman" w:hAnsi="Times New Roman" w:cs="Times New Roman"/>
          <w:color w:val="0D0D0D" w:themeColor="text1" w:themeTint="F2"/>
          <w:sz w:val="26"/>
          <w:szCs w:val="26"/>
        </w:rPr>
        <w:t>/</w:t>
      </w:r>
      <w:r w:rsidR="004C36CF" w:rsidRPr="005548C2">
        <w:rPr>
          <w:rFonts w:ascii="Times New Roman" w:hAnsi="Times New Roman" w:cs="Times New Roman"/>
          <w:color w:val="0D0D0D" w:themeColor="text1" w:themeTint="F2"/>
          <w:sz w:val="26"/>
          <w:szCs w:val="26"/>
          <w:lang w:val="en-US"/>
        </w:rPr>
        <w:t>06</w:t>
      </w:r>
      <w:r w:rsidR="00E05642" w:rsidRPr="005548C2">
        <w:rPr>
          <w:rFonts w:ascii="Times New Roman" w:hAnsi="Times New Roman" w:cs="Times New Roman"/>
          <w:color w:val="0D0D0D" w:themeColor="text1" w:themeTint="F2"/>
          <w:sz w:val="26"/>
          <w:szCs w:val="26"/>
        </w:rPr>
        <w:t>/201</w:t>
      </w:r>
      <w:r w:rsidR="004C36CF" w:rsidRPr="005548C2">
        <w:rPr>
          <w:rFonts w:ascii="Times New Roman" w:hAnsi="Times New Roman" w:cs="Times New Roman"/>
          <w:color w:val="0D0D0D" w:themeColor="text1" w:themeTint="F2"/>
          <w:sz w:val="26"/>
          <w:szCs w:val="26"/>
          <w:lang w:val="en-US"/>
        </w:rPr>
        <w:t>7</w:t>
      </w:r>
      <w:r w:rsidR="00E05642" w:rsidRPr="005548C2">
        <w:rPr>
          <w:rFonts w:ascii="Times New Roman" w:hAnsi="Times New Roman" w:cs="Times New Roman"/>
          <w:color w:val="0D0D0D" w:themeColor="text1" w:themeTint="F2"/>
          <w:sz w:val="26"/>
          <w:szCs w:val="26"/>
        </w:rPr>
        <w:t xml:space="preserve"> của UBND thành phố Hà Nội về việc </w:t>
      </w:r>
      <w:r w:rsidR="004C36CF" w:rsidRPr="005548C2">
        <w:rPr>
          <w:rFonts w:ascii="Times New Roman" w:hAnsi="Times New Roman" w:cs="Times New Roman"/>
          <w:color w:val="0D0D0D" w:themeColor="text1" w:themeTint="F2"/>
          <w:sz w:val="26"/>
          <w:szCs w:val="26"/>
          <w:lang w:val="en-US"/>
        </w:rPr>
        <w:t>thành lập Trung tâm Phát triển quỹ đất trực thuộc UBND quận, huyện, thị xã.</w:t>
      </w:r>
    </w:p>
    <w:p w14:paraId="59586BF5" w14:textId="65FDF9DB" w:rsidR="00BA5A60" w:rsidRPr="005548C2" w:rsidRDefault="008E17D9" w:rsidP="00EA71ED">
      <w:pPr>
        <w:pStyle w:val="HH3"/>
        <w:ind w:left="426" w:right="391"/>
        <w:outlineLvl w:val="1"/>
        <w:rPr>
          <w:rStyle w:val="Vnbnnidung4"/>
          <w:color w:val="0D0D0D" w:themeColor="text1" w:themeTint="F2"/>
          <w:sz w:val="26"/>
          <w:szCs w:val="26"/>
          <w:lang w:val="vi-VN" w:eastAsia="vi-VN"/>
        </w:rPr>
      </w:pPr>
      <w:bookmarkStart w:id="14" w:name="bookmark552"/>
      <w:bookmarkStart w:id="15" w:name="_Toc107445719"/>
      <w:bookmarkStart w:id="16" w:name="_Toc195792548"/>
      <w:r w:rsidRPr="005548C2">
        <w:rPr>
          <w:rStyle w:val="Vnbnnidung4"/>
          <w:color w:val="0D0D0D" w:themeColor="text1" w:themeTint="F2"/>
          <w:sz w:val="26"/>
          <w:szCs w:val="26"/>
          <w:lang w:val="vi-VN" w:eastAsia="vi-VN"/>
        </w:rPr>
        <w:t>2</w:t>
      </w:r>
      <w:bookmarkEnd w:id="14"/>
      <w:r w:rsidRPr="005548C2">
        <w:rPr>
          <w:rStyle w:val="Vnbnnidung4"/>
          <w:color w:val="0D0D0D" w:themeColor="text1" w:themeTint="F2"/>
          <w:sz w:val="26"/>
          <w:szCs w:val="26"/>
          <w:lang w:val="vi-VN" w:eastAsia="vi-VN"/>
        </w:rPr>
        <w:t>. Tên dự án</w:t>
      </w:r>
      <w:r w:rsidR="001D7E02" w:rsidRPr="005548C2">
        <w:rPr>
          <w:rStyle w:val="Vnbnnidung4"/>
          <w:color w:val="0D0D0D" w:themeColor="text1" w:themeTint="F2"/>
          <w:sz w:val="26"/>
          <w:szCs w:val="26"/>
          <w:lang w:val="vi-VN" w:eastAsia="vi-VN"/>
        </w:rPr>
        <w:t xml:space="preserve"> đầu tư</w:t>
      </w:r>
      <w:r w:rsidR="00CF5E3E" w:rsidRPr="005548C2">
        <w:rPr>
          <w:rStyle w:val="Vnbnnidung4"/>
          <w:color w:val="0D0D0D" w:themeColor="text1" w:themeTint="F2"/>
          <w:sz w:val="26"/>
          <w:szCs w:val="26"/>
          <w:lang w:val="vi-VN" w:eastAsia="vi-VN"/>
        </w:rPr>
        <w:t>:</w:t>
      </w:r>
      <w:bookmarkEnd w:id="15"/>
      <w:bookmarkEnd w:id="16"/>
      <w:r w:rsidR="00BA5A60" w:rsidRPr="005548C2">
        <w:rPr>
          <w:rStyle w:val="Vnbnnidung4"/>
          <w:color w:val="0D0D0D" w:themeColor="text1" w:themeTint="F2"/>
          <w:sz w:val="26"/>
          <w:szCs w:val="26"/>
          <w:lang w:val="vi-VN" w:eastAsia="vi-VN"/>
        </w:rPr>
        <w:t xml:space="preserve"> </w:t>
      </w:r>
    </w:p>
    <w:p w14:paraId="1BBD1310" w14:textId="2131C3F4" w:rsidR="0010344B" w:rsidRPr="005548C2" w:rsidRDefault="0010344B" w:rsidP="0033633B">
      <w:pPr>
        <w:ind w:left="426" w:right="391"/>
        <w:jc w:val="center"/>
        <w:rPr>
          <w:rFonts w:ascii="Times New Roman" w:hAnsi="Times New Roman" w:cs="Times New Roman"/>
          <w:b/>
          <w:color w:val="0D0D0D" w:themeColor="text1" w:themeTint="F2"/>
          <w:sz w:val="26"/>
          <w:szCs w:val="26"/>
        </w:rPr>
      </w:pPr>
      <w:r w:rsidRPr="005548C2">
        <w:rPr>
          <w:rFonts w:ascii="Times New Roman" w:hAnsi="Times New Roman" w:cs="Times New Roman"/>
          <w:b/>
          <w:color w:val="0D0D0D" w:themeColor="text1" w:themeTint="F2"/>
          <w:sz w:val="26"/>
          <w:szCs w:val="26"/>
        </w:rPr>
        <w:t>XÂY DỰNG HẠ TẦNG KỸ THUẬT PHỤC VỤ ĐẤU GIÁ QSD ĐẤT TẠI ĐIỂM TĐ-01, XÃ THẠCH ĐÀ, HUYỆN MÊ LINH</w:t>
      </w:r>
    </w:p>
    <w:p w14:paraId="1E1B538D" w14:textId="39003FA9" w:rsidR="00083CD9" w:rsidRPr="005548C2" w:rsidRDefault="001D7E02" w:rsidP="00E85C8A">
      <w:pPr>
        <w:ind w:left="426" w:right="391" w:firstLine="708"/>
        <w:jc w:val="both"/>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 xml:space="preserve">Địa điểm thực hiện dự án đầu tư: </w:t>
      </w:r>
      <w:bookmarkStart w:id="17" w:name="_Hlk195363549"/>
      <w:r w:rsidR="00331F6D" w:rsidRPr="005548C2">
        <w:rPr>
          <w:rFonts w:ascii="Times New Roman" w:hAnsi="Times New Roman" w:cs="Times New Roman"/>
          <w:color w:val="0D0D0D" w:themeColor="text1" w:themeTint="F2"/>
          <w:sz w:val="26"/>
          <w:szCs w:val="26"/>
        </w:rPr>
        <w:t>xã Thạch Đà, huyện Mê Linh, thành phố Hà Nội.</w:t>
      </w:r>
      <w:bookmarkEnd w:id="17"/>
    </w:p>
    <w:p w14:paraId="19610D3C" w14:textId="77777777" w:rsidR="004006F0" w:rsidRPr="005548C2" w:rsidRDefault="004006F0" w:rsidP="0092113C">
      <w:pPr>
        <w:widowControl/>
        <w:spacing w:before="120" w:after="120"/>
        <w:ind w:left="426" w:right="391" w:firstLine="709"/>
        <w:jc w:val="both"/>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Ranh giới dự án:</w:t>
      </w:r>
    </w:p>
    <w:p w14:paraId="293A4B70" w14:textId="52A67705" w:rsidR="009D20F2" w:rsidRPr="005548C2" w:rsidRDefault="009D20F2" w:rsidP="00351F5F">
      <w:pPr>
        <w:spacing w:before="120" w:after="120"/>
        <w:ind w:firstLine="1134"/>
        <w:jc w:val="both"/>
        <w:rPr>
          <w:rFonts w:ascii="Times New Roman" w:hAnsi="Times New Roman" w:cs="Times New Roman"/>
          <w:color w:val="0D0D0D" w:themeColor="text1" w:themeTint="F2"/>
          <w:sz w:val="26"/>
          <w:szCs w:val="26"/>
        </w:rPr>
      </w:pPr>
      <w:bookmarkStart w:id="18" w:name="_Hlk141740860"/>
      <w:r w:rsidRPr="005548C2">
        <w:rPr>
          <w:rFonts w:ascii="Times New Roman" w:hAnsi="Times New Roman" w:cs="Times New Roman"/>
          <w:color w:val="0D0D0D" w:themeColor="text1" w:themeTint="F2"/>
          <w:sz w:val="26"/>
          <w:szCs w:val="26"/>
        </w:rPr>
        <w:t xml:space="preserve">+ </w:t>
      </w:r>
      <w:r w:rsidR="003264FF" w:rsidRPr="005548C2">
        <w:rPr>
          <w:rFonts w:ascii="Times New Roman" w:hAnsi="Times New Roman" w:cs="Times New Roman"/>
          <w:color w:val="0D0D0D" w:themeColor="text1" w:themeTint="F2"/>
          <w:sz w:val="26"/>
          <w:szCs w:val="26"/>
        </w:rPr>
        <w:t>Phía Bắc và phía Tây giáp với dân cư hiện trạng thôn 1, xã Thạch Đà</w:t>
      </w:r>
      <w:r w:rsidRPr="005548C2">
        <w:rPr>
          <w:rFonts w:ascii="Times New Roman" w:hAnsi="Times New Roman" w:cs="Times New Roman"/>
          <w:color w:val="0D0D0D" w:themeColor="text1" w:themeTint="F2"/>
          <w:sz w:val="26"/>
          <w:szCs w:val="26"/>
        </w:rPr>
        <w:t>;</w:t>
      </w:r>
    </w:p>
    <w:p w14:paraId="3C6CBE16" w14:textId="31A95878" w:rsidR="009D20F2" w:rsidRPr="005548C2" w:rsidRDefault="009D20F2" w:rsidP="00351F5F">
      <w:pPr>
        <w:spacing w:before="120" w:after="120"/>
        <w:ind w:left="426" w:right="425" w:firstLine="708"/>
        <w:jc w:val="both"/>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 xml:space="preserve">+ </w:t>
      </w:r>
      <w:r w:rsidR="003264FF" w:rsidRPr="005548C2">
        <w:rPr>
          <w:rFonts w:ascii="Times New Roman" w:hAnsi="Times New Roman" w:cs="Times New Roman"/>
          <w:color w:val="0D0D0D" w:themeColor="text1" w:themeTint="F2"/>
          <w:sz w:val="26"/>
          <w:szCs w:val="26"/>
        </w:rPr>
        <w:t>Phía Đông giáp với tuyến đường nối đường Trục trung tâm đô thị Mê</w:t>
      </w:r>
      <w:r w:rsidR="003264FF" w:rsidRPr="005548C2">
        <w:rPr>
          <w:rFonts w:ascii="Times New Roman" w:hAnsi="Times New Roman" w:cs="Times New Roman"/>
          <w:color w:val="0D0D0D" w:themeColor="text1" w:themeTint="F2"/>
          <w:sz w:val="26"/>
          <w:szCs w:val="26"/>
        </w:rPr>
        <w:br/>
        <w:t>Linh qua bệnh viện Đa khoa huyện đến đường đê tả sông Hồng, huyện Mê Linh</w:t>
      </w:r>
      <w:r w:rsidRPr="005548C2">
        <w:rPr>
          <w:rFonts w:ascii="Times New Roman" w:hAnsi="Times New Roman" w:cs="Times New Roman"/>
          <w:color w:val="0D0D0D" w:themeColor="text1" w:themeTint="F2"/>
          <w:sz w:val="26"/>
          <w:szCs w:val="26"/>
        </w:rPr>
        <w:t>;</w:t>
      </w:r>
    </w:p>
    <w:p w14:paraId="5071A496" w14:textId="00859B98" w:rsidR="009D20F2" w:rsidRPr="005548C2" w:rsidRDefault="009D20F2" w:rsidP="009D20F2">
      <w:pPr>
        <w:pStyle w:val="NormalWeb"/>
        <w:shd w:val="clear" w:color="auto" w:fill="FFFFFF"/>
        <w:spacing w:before="120" w:beforeAutospacing="0" w:after="120" w:afterAutospacing="0"/>
        <w:ind w:firstLine="1134"/>
        <w:rPr>
          <w:b/>
          <w:color w:val="0D0D0D" w:themeColor="text1" w:themeTint="F2"/>
          <w:sz w:val="26"/>
          <w:szCs w:val="26"/>
        </w:rPr>
      </w:pPr>
      <w:r w:rsidRPr="005548C2">
        <w:rPr>
          <w:color w:val="0D0D0D" w:themeColor="text1" w:themeTint="F2"/>
          <w:sz w:val="26"/>
          <w:szCs w:val="26"/>
        </w:rPr>
        <w:t xml:space="preserve">+ </w:t>
      </w:r>
      <w:bookmarkEnd w:id="18"/>
      <w:r w:rsidR="003264FF" w:rsidRPr="005548C2">
        <w:rPr>
          <w:color w:val="0D0D0D" w:themeColor="text1" w:themeTint="F2"/>
          <w:sz w:val="26"/>
          <w:szCs w:val="26"/>
          <w:lang w:val="vi-VN" w:eastAsia="vi-VN"/>
        </w:rPr>
        <w:t>Phía Nam giáp với hành lang đê Tả sông Hồng</w:t>
      </w:r>
      <w:r w:rsidRPr="005548C2">
        <w:rPr>
          <w:color w:val="0D0D0D" w:themeColor="text1" w:themeTint="F2"/>
          <w:sz w:val="26"/>
          <w:szCs w:val="26"/>
        </w:rPr>
        <w:t>.</w:t>
      </w:r>
      <w:r w:rsidRPr="005548C2">
        <w:rPr>
          <w:b/>
          <w:color w:val="0D0D0D" w:themeColor="text1" w:themeTint="F2"/>
          <w:sz w:val="26"/>
          <w:szCs w:val="26"/>
        </w:rPr>
        <w:t xml:space="preserve"> </w:t>
      </w:r>
    </w:p>
    <w:p w14:paraId="3AF33FEF" w14:textId="614638B9" w:rsidR="00D40A28" w:rsidRPr="005548C2" w:rsidRDefault="00D40A28" w:rsidP="00D40A28">
      <w:pPr>
        <w:spacing w:line="273" w:lineRule="auto"/>
        <w:ind w:left="426" w:firstLine="708"/>
        <w:jc w:val="both"/>
        <w:rPr>
          <w:rFonts w:ascii="Times New Roman" w:hAnsi="Times New Roman" w:cs="Times New Roman"/>
          <w:color w:val="0D0D0D" w:themeColor="text1" w:themeTint="F2"/>
          <w:sz w:val="26"/>
          <w:szCs w:val="26"/>
          <w:lang w:val="it-IT" w:eastAsia="en-US"/>
        </w:rPr>
      </w:pPr>
      <w:r w:rsidRPr="005548C2">
        <w:rPr>
          <w:rFonts w:ascii="Times New Roman" w:hAnsi="Times New Roman" w:cs="Times New Roman"/>
          <w:color w:val="0D0D0D" w:themeColor="text1" w:themeTint="F2"/>
          <w:sz w:val="26"/>
          <w:szCs w:val="26"/>
          <w:lang w:val="it-IT"/>
        </w:rPr>
        <w:t xml:space="preserve">Tổng diện tích khu đất nghiên cứu khoảng </w:t>
      </w:r>
      <w:bookmarkStart w:id="19" w:name="_Hlk195609213"/>
      <w:r w:rsidR="00351F5F" w:rsidRPr="005548C2">
        <w:rPr>
          <w:rFonts w:ascii="Times New Roman" w:hAnsi="Times New Roman" w:cs="Times New Roman"/>
          <w:color w:val="0D0D0D" w:themeColor="text1" w:themeTint="F2"/>
          <w:sz w:val="26"/>
          <w:szCs w:val="26"/>
          <w:lang w:val="it-IT"/>
        </w:rPr>
        <w:t>12.212,17 m2</w:t>
      </w:r>
      <w:r w:rsidR="009D20F2" w:rsidRPr="005548C2">
        <w:rPr>
          <w:rFonts w:ascii="Times New Roman" w:hAnsi="Times New Roman" w:cs="Times New Roman"/>
          <w:color w:val="0D0D0D" w:themeColor="text1" w:themeTint="F2"/>
          <w:sz w:val="26"/>
          <w:szCs w:val="26"/>
          <w:lang w:val="it-IT"/>
        </w:rPr>
        <w:t>.</w:t>
      </w:r>
      <w:bookmarkEnd w:id="19"/>
    </w:p>
    <w:p w14:paraId="20304164" w14:textId="77777777" w:rsidR="009D20F2" w:rsidRPr="005548C2" w:rsidRDefault="009D20F2" w:rsidP="00E523FE">
      <w:pPr>
        <w:spacing w:before="120" w:line="264" w:lineRule="auto"/>
        <w:ind w:right="425" w:firstLine="1134"/>
        <w:rPr>
          <w:rFonts w:ascii="Times New Roman" w:hAnsi="Times New Roman" w:cs="Times New Roman"/>
          <w:color w:val="0D0D0D" w:themeColor="text1" w:themeTint="F2"/>
          <w:sz w:val="26"/>
          <w:szCs w:val="26"/>
          <w:lang w:val="es-ES"/>
        </w:rPr>
      </w:pPr>
      <w:r w:rsidRPr="005548C2">
        <w:rPr>
          <w:rFonts w:ascii="Times New Roman" w:hAnsi="Times New Roman" w:cs="Times New Roman"/>
          <w:color w:val="0D0D0D" w:themeColor="text1" w:themeTint="F2"/>
          <w:sz w:val="26"/>
          <w:szCs w:val="26"/>
          <w:lang w:val="es-ES"/>
        </w:rPr>
        <w:t>Tọa độ các mốc giới hạn khu đất thực hiện dự án được thống kê trong bảng sau:</w:t>
      </w:r>
    </w:p>
    <w:p w14:paraId="38536486" w14:textId="47CC51AD" w:rsidR="004006F0" w:rsidRPr="005548C2" w:rsidRDefault="004006F0" w:rsidP="0092113C">
      <w:pPr>
        <w:pStyle w:val="ABNG"/>
        <w:ind w:left="426" w:right="391"/>
        <w:outlineLvl w:val="9"/>
        <w:rPr>
          <w:color w:val="0D0D0D" w:themeColor="text1" w:themeTint="F2"/>
          <w:lang w:val="fi-FI"/>
        </w:rPr>
      </w:pPr>
      <w:bookmarkStart w:id="20" w:name="_Toc195792634"/>
      <w:r w:rsidRPr="005548C2">
        <w:rPr>
          <w:color w:val="0D0D0D" w:themeColor="text1" w:themeTint="F2"/>
          <w:lang w:val="fi-FI"/>
        </w:rPr>
        <w:lastRenderedPageBreak/>
        <w:t>Bảng</w:t>
      </w:r>
      <w:r w:rsidR="005C36F4" w:rsidRPr="005548C2">
        <w:rPr>
          <w:color w:val="0D0D0D" w:themeColor="text1" w:themeTint="F2"/>
          <w:lang w:val="fi-FI"/>
        </w:rPr>
        <w:t xml:space="preserve"> 1.1</w:t>
      </w:r>
      <w:r w:rsidRPr="005548C2">
        <w:rPr>
          <w:color w:val="0D0D0D" w:themeColor="text1" w:themeTint="F2"/>
          <w:lang w:val="fi-FI"/>
        </w:rPr>
        <w:t xml:space="preserve">. Tọa độ </w:t>
      </w:r>
      <w:r w:rsidR="00E95953" w:rsidRPr="005548C2">
        <w:rPr>
          <w:color w:val="0D0D0D" w:themeColor="text1" w:themeTint="F2"/>
          <w:lang w:val="fi-FI"/>
        </w:rPr>
        <w:t>mốc giới</w:t>
      </w:r>
      <w:r w:rsidRPr="005548C2">
        <w:rPr>
          <w:color w:val="0D0D0D" w:themeColor="text1" w:themeTint="F2"/>
          <w:lang w:val="fi-FI"/>
        </w:rPr>
        <w:t xml:space="preserve"> khu đất dự án</w:t>
      </w:r>
      <w:bookmarkEnd w:id="20"/>
    </w:p>
    <w:p w14:paraId="5C46607F" w14:textId="2E09478A" w:rsidR="00AC2684" w:rsidRPr="005548C2" w:rsidRDefault="00BB5330" w:rsidP="00CD3804">
      <w:pPr>
        <w:rPr>
          <w:rStyle w:val="Vnbnnidung4"/>
          <w:color w:val="0D0D0D" w:themeColor="text1" w:themeTint="F2"/>
          <w:sz w:val="26"/>
          <w:szCs w:val="26"/>
        </w:rPr>
      </w:pPr>
      <w:r>
        <w:rPr>
          <w:noProof/>
        </w:rPr>
        <w:drawing>
          <wp:inline distT="0" distB="0" distL="0" distR="0" wp14:anchorId="350A3EF8" wp14:editId="651E6EA8">
            <wp:extent cx="5549513" cy="31320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549513" cy="3132000"/>
                    </a:xfrm>
                    <a:prstGeom prst="rect">
                      <a:avLst/>
                    </a:prstGeom>
                  </pic:spPr>
                </pic:pic>
              </a:graphicData>
            </a:graphic>
          </wp:inline>
        </w:drawing>
      </w:r>
    </w:p>
    <w:p w14:paraId="3C3F839C" w14:textId="77777777" w:rsidR="00AC2684" w:rsidRPr="005548C2" w:rsidRDefault="00AC2684" w:rsidP="00CD3804">
      <w:pPr>
        <w:rPr>
          <w:rStyle w:val="Vnbnnidung4"/>
          <w:color w:val="0D0D0D" w:themeColor="text1" w:themeTint="F2"/>
          <w:sz w:val="26"/>
          <w:szCs w:val="26"/>
        </w:rPr>
      </w:pPr>
    </w:p>
    <w:p w14:paraId="3E74EB6D" w14:textId="3BCC4D2A" w:rsidR="00B51B79" w:rsidRPr="005548C2" w:rsidRDefault="00F77F32" w:rsidP="00CD3804">
      <w:pPr>
        <w:rPr>
          <w:rStyle w:val="Vnbnnidung4"/>
          <w:color w:val="0D0D0D" w:themeColor="text1" w:themeTint="F2"/>
          <w:sz w:val="26"/>
          <w:szCs w:val="26"/>
        </w:rPr>
      </w:pPr>
      <w:r w:rsidRPr="005548C2">
        <w:rPr>
          <w:noProof/>
          <w:color w:val="0D0D0D" w:themeColor="text1" w:themeTint="F2"/>
        </w:rPr>
        <mc:AlternateContent>
          <mc:Choice Requires="wps">
            <w:drawing>
              <wp:anchor distT="0" distB="0" distL="114300" distR="114300" simplePos="0" relativeHeight="251862016" behindDoc="0" locked="0" layoutInCell="1" allowOverlap="1" wp14:anchorId="417AEB1E" wp14:editId="318AC7D1">
                <wp:simplePos x="0" y="0"/>
                <wp:positionH relativeFrom="column">
                  <wp:posOffset>775689</wp:posOffset>
                </wp:positionH>
                <wp:positionV relativeFrom="paragraph">
                  <wp:posOffset>1159584</wp:posOffset>
                </wp:positionV>
                <wp:extent cx="1219200" cy="371475"/>
                <wp:effectExtent l="0" t="0" r="19050" b="28575"/>
                <wp:wrapNone/>
                <wp:docPr id="17"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19200" cy="371475"/>
                        </a:xfrm>
                        <a:prstGeom prst="rect">
                          <a:avLst/>
                        </a:prstGeom>
                        <a:solidFill>
                          <a:sysClr val="window" lastClr="FFFFFF"/>
                        </a:solidFill>
                        <a:ln w="6350">
                          <a:solidFill>
                            <a:prstClr val="black"/>
                          </a:solidFill>
                        </a:ln>
                      </wps:spPr>
                      <wps:txbx>
                        <w:txbxContent>
                          <w:p w14:paraId="2378D0B8" w14:textId="77777777" w:rsidR="00181E9A" w:rsidRPr="00C21857" w:rsidRDefault="00181E9A" w:rsidP="00F77F32">
                            <w:pPr>
                              <w:jc w:val="center"/>
                              <w:rPr>
                                <w:rFonts w:ascii="Times New Roman" w:hAnsi="Times New Roman" w:cs="Times New Roman"/>
                                <w:lang w:val="en-US"/>
                              </w:rPr>
                            </w:pPr>
                            <w:r w:rsidRPr="00C21857">
                              <w:rPr>
                                <w:rFonts w:ascii="Times New Roman" w:hAnsi="Times New Roman" w:cs="Times New Roman"/>
                                <w:lang w:val="en-US"/>
                              </w:rPr>
                              <w:t>VỊ TRÍ DỰ ÁN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417AEB1E" id="_x0000_t202" coordsize="21600,21600" o:spt="202" path="m,l,21600r21600,l21600,xe">
                <v:stroke joinstyle="miter"/>
                <v:path gradientshapeok="t" o:connecttype="rect"/>
              </v:shapetype>
              <v:shape id="Text Box 13" o:spid="_x0000_s1026" type="#_x0000_t202" style="position:absolute;margin-left:61.1pt;margin-top:91.3pt;width:96pt;height:29.25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" fillcolor="window" strokeweight=".5pt">
                <v:path arrowok="t"/>
                <v:textbox>
                  <w:txbxContent>
                    <w:p w14:paraId="2378D0B8" w14:textId="77777777" w:rsidR="00181E9A" w:rsidRPr="00C21857" w:rsidRDefault="00181E9A" w:rsidP="00F77F32">
                      <w:pPr>
                        <w:jc w:val="center"/>
                        <w:rPr>
                          <w:rFonts w:ascii="Times New Roman" w:hAnsi="Times New Roman" w:cs="Times New Roman"/>
                          <w:lang w:val="en-US"/>
                        </w:rPr>
                      </w:pPr>
                      <w:r w:rsidRPr="00C21857">
                        <w:rPr>
                          <w:rFonts w:ascii="Times New Roman" w:hAnsi="Times New Roman" w:cs="Times New Roman"/>
                          <w:lang w:val="en-US"/>
                        </w:rPr>
                        <w:t>VỊ TRÍ DỰ ÁN</w:t>
                      </w:r>
                    </w:p>
                  </w:txbxContent>
                </v:textbox>
              </v:shape>
            </w:pict>
          </mc:Fallback>
        </mc:AlternateContent>
      </w:r>
      <w:r w:rsidRPr="005548C2">
        <w:rPr>
          <w:noProof/>
          <w:color w:val="0D0D0D" w:themeColor="text1" w:themeTint="F2"/>
        </w:rPr>
        <mc:AlternateContent>
          <mc:Choice Requires="wps">
            <w:drawing>
              <wp:anchor distT="0" distB="0" distL="114300" distR="114300" simplePos="0" relativeHeight="251859968" behindDoc="0" locked="0" layoutInCell="1" allowOverlap="1" wp14:anchorId="7392EF52" wp14:editId="7FFFA20A">
                <wp:simplePos x="0" y="0"/>
                <wp:positionH relativeFrom="column">
                  <wp:posOffset>1375986</wp:posOffset>
                </wp:positionH>
                <wp:positionV relativeFrom="paragraph">
                  <wp:posOffset>1550109</wp:posOffset>
                </wp:positionV>
                <wp:extent cx="1490109" cy="571367"/>
                <wp:effectExtent l="19050" t="19050" r="34290" b="76835"/>
                <wp:wrapNone/>
                <wp:docPr id="14" name="Straight Arrow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90109" cy="571367"/>
                        </a:xfrm>
                        <a:prstGeom prst="straightConnector1">
                          <a:avLst/>
                        </a:prstGeom>
                        <a:noFill/>
                        <a:ln w="57150" cap="flat" cmpd="sng" algn="ctr">
                          <a:solidFill>
                            <a:srgbClr val="FFFF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shapetype w14:anchorId="6E1BF182" id="_x0000_t32" coordsize="21600,21600" o:spt="32" o:oned="t" path="m,l21600,21600e" filled="f">
                <v:path arrowok="t" fillok="f" o:connecttype="none"/>
                <o:lock v:ext="edit" shapetype="t"/>
              </v:shapetype>
              <v:shape id="Straight Arrow Connector 14" o:spid="_x0000_s1026" type="#_x0000_t32" style="position:absolute;margin-left:108.35pt;margin-top:122.05pt;width:117.35pt;height:45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" strokecolor="yellow" strokeweight="4.5pt">
                <v:stroke endarrow="block" joinstyle="miter"/>
                <o:lock v:ext="edit" shapetype="f"/>
              </v:shape>
            </w:pict>
          </mc:Fallback>
        </mc:AlternateContent>
      </w:r>
      <w:r w:rsidR="00BB5330">
        <w:rPr>
          <w:noProof/>
        </w:rPr>
        <w:drawing>
          <wp:inline distT="0" distB="0" distL="0" distR="0" wp14:anchorId="27B9199A" wp14:editId="0317FE84">
            <wp:extent cx="5561905" cy="4276190"/>
            <wp:effectExtent l="0" t="0" r="127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561905" cy="4276190"/>
                    </a:xfrm>
                    <a:prstGeom prst="rect">
                      <a:avLst/>
                    </a:prstGeom>
                  </pic:spPr>
                </pic:pic>
              </a:graphicData>
            </a:graphic>
          </wp:inline>
        </w:drawing>
      </w:r>
    </w:p>
    <w:p w14:paraId="7E3A310B" w14:textId="68F412C0" w:rsidR="00B51B79" w:rsidRPr="005548C2" w:rsidRDefault="00B51B79" w:rsidP="00B51B79">
      <w:pPr>
        <w:pStyle w:val="AHNH"/>
        <w:shd w:val="clear" w:color="auto" w:fill="FFFFFF"/>
        <w:outlineLvl w:val="9"/>
        <w:rPr>
          <w:color w:val="0D0D0D" w:themeColor="text1" w:themeTint="F2"/>
        </w:rPr>
      </w:pPr>
      <w:bookmarkStart w:id="21" w:name="_Toc195792671"/>
      <w:r w:rsidRPr="005548C2">
        <w:rPr>
          <w:rStyle w:val="Vnbnnidung4"/>
          <w:color w:val="0D0D0D" w:themeColor="text1" w:themeTint="F2"/>
          <w:sz w:val="26"/>
          <w:szCs w:val="26"/>
          <w:lang w:eastAsia="vi-VN"/>
        </w:rPr>
        <w:t xml:space="preserve">Hình 1.1. </w:t>
      </w:r>
      <w:r w:rsidR="000B2B70" w:rsidRPr="005548C2">
        <w:rPr>
          <w:rStyle w:val="Vnbnnidung4"/>
          <w:color w:val="0D0D0D" w:themeColor="text1" w:themeTint="F2"/>
          <w:sz w:val="26"/>
          <w:szCs w:val="26"/>
          <w:lang w:eastAsia="vi-VN"/>
        </w:rPr>
        <w:t>Ranh giới tọa độ của Dự án</w:t>
      </w:r>
      <w:bookmarkEnd w:id="21"/>
    </w:p>
    <w:p w14:paraId="202E8F0D" w14:textId="79E6081C" w:rsidR="004006F0" w:rsidRPr="005548C2" w:rsidRDefault="004006F0" w:rsidP="00175F4E">
      <w:pPr>
        <w:spacing w:before="120" w:after="120"/>
        <w:ind w:left="284" w:right="249" w:firstLine="720"/>
        <w:jc w:val="both"/>
        <w:rPr>
          <w:rFonts w:ascii="Times New Roman" w:hAnsi="Times New Roman" w:cs="Times New Roman"/>
          <w:color w:val="0D0D0D" w:themeColor="text1" w:themeTint="F2"/>
          <w:sz w:val="26"/>
          <w:szCs w:val="26"/>
          <w:lang w:val="en-US"/>
        </w:rPr>
        <w:sectPr w:rsidR="004006F0" w:rsidRPr="005548C2" w:rsidSect="004F0353">
          <w:pgSz w:w="11907" w:h="16839" w:code="9"/>
          <w:pgMar w:top="1134" w:right="1134" w:bottom="1134" w:left="1701" w:header="720" w:footer="720" w:gutter="0"/>
          <w:cols w:space="720"/>
          <w:docGrid w:linePitch="360"/>
        </w:sectPr>
      </w:pPr>
    </w:p>
    <w:bookmarkStart w:id="22" w:name="_Toc107445720"/>
    <w:p w14:paraId="722BDFB0" w14:textId="1B5FE7C5" w:rsidR="004006F0" w:rsidRPr="005548C2" w:rsidRDefault="00090A40" w:rsidP="00C57243">
      <w:pPr>
        <w:pStyle w:val="NDhnh"/>
        <w:rPr>
          <w:rStyle w:val="Vnbnnidung4"/>
          <w:color w:val="0D0D0D" w:themeColor="text1" w:themeTint="F2"/>
          <w:sz w:val="26"/>
          <w:szCs w:val="26"/>
          <w:lang w:eastAsia="vi-VN"/>
        </w:rPr>
      </w:pPr>
      <w:r w:rsidRPr="005548C2">
        <w:rPr>
          <w:noProof/>
          <w:color w:val="0D0D0D" w:themeColor="text1" w:themeTint="F2"/>
        </w:rPr>
        <w:lastRenderedPageBreak/>
        <mc:AlternateContent>
          <mc:Choice Requires="wps">
            <w:drawing>
              <wp:anchor distT="0" distB="0" distL="114300" distR="114300" simplePos="0" relativeHeight="251874304" behindDoc="0" locked="0" layoutInCell="1" allowOverlap="1" wp14:anchorId="5D0E5FDF" wp14:editId="6CE73339">
                <wp:simplePos x="0" y="0"/>
                <wp:positionH relativeFrom="column">
                  <wp:posOffset>5674348</wp:posOffset>
                </wp:positionH>
                <wp:positionV relativeFrom="paragraph">
                  <wp:posOffset>1728254</wp:posOffset>
                </wp:positionV>
                <wp:extent cx="1578634" cy="333375"/>
                <wp:effectExtent l="0" t="0" r="21590" b="28575"/>
                <wp:wrapNone/>
                <wp:docPr id="62"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78634" cy="333375"/>
                        </a:xfrm>
                        <a:prstGeom prst="rect">
                          <a:avLst/>
                        </a:prstGeom>
                        <a:solidFill>
                          <a:sysClr val="window" lastClr="FFFFFF"/>
                        </a:solidFill>
                        <a:ln w="6350">
                          <a:solidFill>
                            <a:prstClr val="black"/>
                          </a:solidFill>
                        </a:ln>
                      </wps:spPr>
                      <wps:txbx>
                        <w:txbxContent>
                          <w:p w14:paraId="22C1C855" w14:textId="56A47937" w:rsidR="00181E9A" w:rsidRPr="00C21857" w:rsidRDefault="00181E9A" w:rsidP="00090A40">
                            <w:pPr>
                              <w:jc w:val="center"/>
                              <w:rPr>
                                <w:rFonts w:ascii="Times New Roman" w:hAnsi="Times New Roman" w:cs="Times New Roman"/>
                                <w:sz w:val="20"/>
                                <w:szCs w:val="20"/>
                                <w:lang w:val="en-US"/>
                              </w:rPr>
                            </w:pPr>
                            <w:r>
                              <w:rPr>
                                <w:rFonts w:ascii="Times New Roman" w:hAnsi="Times New Roman" w:cs="Times New Roman"/>
                                <w:sz w:val="20"/>
                                <w:szCs w:val="20"/>
                                <w:lang w:val="en-US"/>
                              </w:rPr>
                              <w:t>Nhà máy gạch Hoàng Kim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0E5FDF" id="Text Box 62" o:spid="_x0000_s1027" type="#_x0000_t202" style="position:absolute;left:0;text-align:left;margin-left:446.8pt;margin-top:136.1pt;width:124.3pt;height:26.25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" fillcolor="window" strokeweight=".5pt">
                <v:path arrowok="t"/>
                <v:textbox>
                  <w:txbxContent>
                    <w:p w14:paraId="22C1C855" w14:textId="56A47937" w:rsidR="00181E9A" w:rsidRPr="00C21857" w:rsidRDefault="00181E9A" w:rsidP="00090A40">
                      <w:pPr>
                        <w:jc w:val="center"/>
                        <w:rPr>
                          <w:rFonts w:ascii="Times New Roman" w:hAnsi="Times New Roman" w:cs="Times New Roman"/>
                          <w:sz w:val="20"/>
                          <w:szCs w:val="20"/>
                          <w:lang w:val="en-US"/>
                        </w:rPr>
                      </w:pPr>
                      <w:r>
                        <w:rPr>
                          <w:rFonts w:ascii="Times New Roman" w:hAnsi="Times New Roman" w:cs="Times New Roman"/>
                          <w:sz w:val="20"/>
                          <w:szCs w:val="20"/>
                          <w:lang w:val="en-US"/>
                        </w:rPr>
                        <w:t>Nhà máy gạch Hoàng Kim</w:t>
                      </w:r>
                    </w:p>
                  </w:txbxContent>
                </v:textbox>
              </v:shape>
            </w:pict>
          </mc:Fallback>
        </mc:AlternateContent>
      </w:r>
      <w:r w:rsidRPr="005548C2">
        <w:rPr>
          <w:noProof/>
          <w:color w:val="0D0D0D" w:themeColor="text1" w:themeTint="F2"/>
        </w:rPr>
        <mc:AlternateContent>
          <mc:Choice Requires="wps">
            <w:drawing>
              <wp:anchor distT="0" distB="0" distL="114300" distR="114300" simplePos="0" relativeHeight="251872256" behindDoc="0" locked="0" layoutInCell="1" allowOverlap="1" wp14:anchorId="2D96561E" wp14:editId="6349898C">
                <wp:simplePos x="0" y="0"/>
                <wp:positionH relativeFrom="column">
                  <wp:posOffset>5156762</wp:posOffset>
                </wp:positionH>
                <wp:positionV relativeFrom="paragraph">
                  <wp:posOffset>2073311</wp:posOffset>
                </wp:positionV>
                <wp:extent cx="1268083" cy="480599"/>
                <wp:effectExtent l="38100" t="19050" r="8890" b="53340"/>
                <wp:wrapNone/>
                <wp:docPr id="58" name="Straight Arrow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268083" cy="480599"/>
                        </a:xfrm>
                        <a:prstGeom prst="straightConnector1">
                          <a:avLst/>
                        </a:prstGeom>
                        <a:noFill/>
                        <a:ln w="28575" cap="flat" cmpd="sng" algn="ctr">
                          <a:solidFill>
                            <a:srgbClr val="FFFF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shape w14:anchorId="58A10881" id="Straight Arrow Connector 30" o:spid="_x0000_s1026" type="#_x0000_t32" style="position:absolute;margin-left:406.05pt;margin-top:163.25pt;width:99.85pt;height:37.85pt;flip:x;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" strokecolor="yellow" strokeweight="2.25pt">
                <v:stroke endarrow="block" joinstyle="miter"/>
                <o:lock v:ext="edit" shapetype="f"/>
              </v:shape>
            </w:pict>
          </mc:Fallback>
        </mc:AlternateContent>
      </w:r>
      <w:r w:rsidR="00DF16F4" w:rsidRPr="005548C2">
        <w:rPr>
          <w:noProof/>
          <w:color w:val="0D0D0D" w:themeColor="text1" w:themeTint="F2"/>
        </w:rPr>
        <mc:AlternateContent>
          <mc:Choice Requires="wps">
            <w:drawing>
              <wp:anchor distT="0" distB="0" distL="114300" distR="114300" simplePos="0" relativeHeight="251811840" behindDoc="0" locked="0" layoutInCell="1" allowOverlap="1" wp14:anchorId="6285EBB9" wp14:editId="6ED9F52C">
                <wp:simplePos x="0" y="0"/>
                <wp:positionH relativeFrom="page">
                  <wp:posOffset>4000189</wp:posOffset>
                </wp:positionH>
                <wp:positionV relativeFrom="paragraph">
                  <wp:posOffset>886592</wp:posOffset>
                </wp:positionV>
                <wp:extent cx="1836420" cy="312420"/>
                <wp:effectExtent l="0" t="0" r="11430" b="11430"/>
                <wp:wrapNone/>
                <wp:docPr id="42"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36420" cy="312420"/>
                        </a:xfrm>
                        <a:prstGeom prst="rect">
                          <a:avLst/>
                        </a:prstGeom>
                        <a:solidFill>
                          <a:sysClr val="window" lastClr="FFFFFF"/>
                        </a:solidFill>
                        <a:ln w="6350">
                          <a:solidFill>
                            <a:prstClr val="black"/>
                          </a:solidFill>
                        </a:ln>
                      </wps:spPr>
                      <wps:txbx>
                        <w:txbxContent>
                          <w:p w14:paraId="565111C9" w14:textId="6ECE5070" w:rsidR="00181E9A" w:rsidRPr="00C21857" w:rsidRDefault="00181E9A" w:rsidP="00C21857">
                            <w:pPr>
                              <w:jc w:val="center"/>
                              <w:rPr>
                                <w:rFonts w:ascii="Times New Roman" w:hAnsi="Times New Roman" w:cs="Times New Roman"/>
                                <w:sz w:val="20"/>
                                <w:szCs w:val="20"/>
                                <w:lang w:val="en-US"/>
                              </w:rPr>
                            </w:pPr>
                            <w:r w:rsidRPr="00C21857">
                              <w:rPr>
                                <w:rFonts w:ascii="Times New Roman" w:hAnsi="Times New Roman" w:cs="Times New Roman"/>
                                <w:sz w:val="20"/>
                                <w:szCs w:val="20"/>
                                <w:lang w:val="en-US"/>
                              </w:rPr>
                              <w:t xml:space="preserve">Khu dân </w:t>
                            </w:r>
                            <w:r>
                              <w:rPr>
                                <w:rFonts w:ascii="Times New Roman" w:hAnsi="Times New Roman" w:cs="Times New Roman"/>
                                <w:sz w:val="20"/>
                                <w:szCs w:val="20"/>
                                <w:lang w:val="en-US"/>
                              </w:rPr>
                              <w:t>xã Thạch Đà</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85EBB9" id="Text Box 31" o:spid="_x0000_s1028" type="#_x0000_t202" style="position:absolute;left:0;text-align:left;margin-left:315pt;margin-top:69.8pt;width:144.6pt;height:24.6pt;z-index:251811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" fillcolor="window" strokeweight=".5pt">
                <v:path arrowok="t"/>
                <v:textbox>
                  <w:txbxContent>
                    <w:p w14:paraId="565111C9" w14:textId="6ECE5070" w:rsidR="00181E9A" w:rsidRPr="00C21857" w:rsidRDefault="00181E9A" w:rsidP="00C21857">
                      <w:pPr>
                        <w:jc w:val="center"/>
                        <w:rPr>
                          <w:rFonts w:ascii="Times New Roman" w:hAnsi="Times New Roman" w:cs="Times New Roman"/>
                          <w:sz w:val="20"/>
                          <w:szCs w:val="20"/>
                          <w:lang w:val="en-US"/>
                        </w:rPr>
                      </w:pPr>
                      <w:r w:rsidRPr="00C21857">
                        <w:rPr>
                          <w:rFonts w:ascii="Times New Roman" w:hAnsi="Times New Roman" w:cs="Times New Roman"/>
                          <w:sz w:val="20"/>
                          <w:szCs w:val="20"/>
                          <w:lang w:val="en-US"/>
                        </w:rPr>
                        <w:t xml:space="preserve">Khu dân </w:t>
                      </w:r>
                      <w:r>
                        <w:rPr>
                          <w:rFonts w:ascii="Times New Roman" w:hAnsi="Times New Roman" w:cs="Times New Roman"/>
                          <w:sz w:val="20"/>
                          <w:szCs w:val="20"/>
                          <w:lang w:val="en-US"/>
                        </w:rPr>
                        <w:t>xã Thạch Đà</w:t>
                      </w:r>
                    </w:p>
                  </w:txbxContent>
                </v:textbox>
                <w10:wrap anchorx="page"/>
              </v:shape>
            </w:pict>
          </mc:Fallback>
        </mc:AlternateContent>
      </w:r>
      <w:r w:rsidR="00DF16F4" w:rsidRPr="005548C2">
        <w:rPr>
          <w:noProof/>
          <w:color w:val="0D0D0D" w:themeColor="text1" w:themeTint="F2"/>
        </w:rPr>
        <mc:AlternateContent>
          <mc:Choice Requires="wps">
            <w:drawing>
              <wp:anchor distT="0" distB="0" distL="114300" distR="114300" simplePos="0" relativeHeight="251809792" behindDoc="0" locked="0" layoutInCell="1" allowOverlap="1" wp14:anchorId="183778BF" wp14:editId="026175B7">
                <wp:simplePos x="0" y="0"/>
                <wp:positionH relativeFrom="column">
                  <wp:posOffset>3578129</wp:posOffset>
                </wp:positionH>
                <wp:positionV relativeFrom="paragraph">
                  <wp:posOffset>1202043</wp:posOffset>
                </wp:positionV>
                <wp:extent cx="241540" cy="851859"/>
                <wp:effectExtent l="76200" t="19050" r="25400" b="43815"/>
                <wp:wrapNone/>
                <wp:docPr id="41" name="Straight Arrow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41540" cy="851859"/>
                        </a:xfrm>
                        <a:prstGeom prst="straightConnector1">
                          <a:avLst/>
                        </a:prstGeom>
                        <a:noFill/>
                        <a:ln w="28575" cap="flat" cmpd="sng" algn="ctr">
                          <a:solidFill>
                            <a:srgbClr val="FFFF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shape w14:anchorId="1C153DEA" id="Straight Arrow Connector 30" o:spid="_x0000_s1026" type="#_x0000_t32" style="position:absolute;margin-left:281.75pt;margin-top:94.65pt;width:19pt;height:67.1pt;flip:x;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" strokecolor="yellow" strokeweight="2.25pt">
                <v:stroke endarrow="block" joinstyle="miter"/>
                <o:lock v:ext="edit" shapetype="f"/>
              </v:shape>
            </w:pict>
          </mc:Fallback>
        </mc:AlternateContent>
      </w:r>
      <w:r w:rsidR="00DF16F4" w:rsidRPr="005548C2">
        <w:rPr>
          <w:noProof/>
          <w:color w:val="0D0D0D" w:themeColor="text1" w:themeTint="F2"/>
        </w:rPr>
        <mc:AlternateContent>
          <mc:Choice Requires="wps">
            <w:drawing>
              <wp:anchor distT="0" distB="0" distL="114300" distR="114300" simplePos="0" relativeHeight="251813888" behindDoc="0" locked="0" layoutInCell="1" allowOverlap="1" wp14:anchorId="09291CBD" wp14:editId="0CE6F61F">
                <wp:simplePos x="0" y="0"/>
                <wp:positionH relativeFrom="column">
                  <wp:posOffset>3966115</wp:posOffset>
                </wp:positionH>
                <wp:positionV relativeFrom="paragraph">
                  <wp:posOffset>1650736</wp:posOffset>
                </wp:positionV>
                <wp:extent cx="1219200" cy="284672"/>
                <wp:effectExtent l="0" t="0" r="19050" b="20320"/>
                <wp:wrapNone/>
                <wp:docPr id="4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19200" cy="284672"/>
                        </a:xfrm>
                        <a:prstGeom prst="rect">
                          <a:avLst/>
                        </a:prstGeom>
                        <a:solidFill>
                          <a:sysClr val="window" lastClr="FFFFFF"/>
                        </a:solidFill>
                        <a:ln w="6350">
                          <a:solidFill>
                            <a:prstClr val="black"/>
                          </a:solidFill>
                        </a:ln>
                      </wps:spPr>
                      <wps:txbx>
                        <w:txbxContent>
                          <w:p w14:paraId="143CF6BF" w14:textId="77777777" w:rsidR="00181E9A" w:rsidRPr="00C21857" w:rsidRDefault="00181E9A" w:rsidP="00C21857">
                            <w:pPr>
                              <w:jc w:val="center"/>
                              <w:rPr>
                                <w:rFonts w:ascii="Times New Roman" w:hAnsi="Times New Roman" w:cs="Times New Roman"/>
                                <w:lang w:val="en-US"/>
                              </w:rPr>
                            </w:pPr>
                            <w:r w:rsidRPr="00C21857">
                              <w:rPr>
                                <w:rFonts w:ascii="Times New Roman" w:hAnsi="Times New Roman" w:cs="Times New Roman"/>
                                <w:lang w:val="en-US"/>
                              </w:rPr>
                              <w:t>VỊ TRÍ DỰ ÁN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9291CBD" id="_x0000_s1029" type="#_x0000_t202" style="position:absolute;left:0;text-align:left;margin-left:312.3pt;margin-top:130pt;width:96pt;height:22.4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" fillcolor="window" strokeweight=".5pt">
                <v:path arrowok="t"/>
                <v:textbox>
                  <w:txbxContent>
                    <w:p w14:paraId="143CF6BF" w14:textId="77777777" w:rsidR="00181E9A" w:rsidRPr="00C21857" w:rsidRDefault="00181E9A" w:rsidP="00C21857">
                      <w:pPr>
                        <w:jc w:val="center"/>
                        <w:rPr>
                          <w:rFonts w:ascii="Times New Roman" w:hAnsi="Times New Roman" w:cs="Times New Roman"/>
                          <w:lang w:val="en-US"/>
                        </w:rPr>
                      </w:pPr>
                      <w:r w:rsidRPr="00C21857">
                        <w:rPr>
                          <w:rFonts w:ascii="Times New Roman" w:hAnsi="Times New Roman" w:cs="Times New Roman"/>
                          <w:lang w:val="en-US"/>
                        </w:rPr>
                        <w:t>VỊ TRÍ DỰ ÁN</w:t>
                      </w:r>
                    </w:p>
                  </w:txbxContent>
                </v:textbox>
              </v:shape>
            </w:pict>
          </mc:Fallback>
        </mc:AlternateContent>
      </w:r>
      <w:r w:rsidR="00DF16F4" w:rsidRPr="005548C2">
        <w:rPr>
          <w:noProof/>
          <w:color w:val="0D0D0D" w:themeColor="text1" w:themeTint="F2"/>
        </w:rPr>
        <mc:AlternateContent>
          <mc:Choice Requires="wps">
            <w:drawing>
              <wp:anchor distT="0" distB="0" distL="114300" distR="114300" simplePos="0" relativeHeight="251803648" behindDoc="0" locked="0" layoutInCell="1" allowOverlap="1" wp14:anchorId="3DE4B6F0" wp14:editId="10D4D2A5">
                <wp:simplePos x="0" y="0"/>
                <wp:positionH relativeFrom="column">
                  <wp:posOffset>4518408</wp:posOffset>
                </wp:positionH>
                <wp:positionV relativeFrom="paragraph">
                  <wp:posOffset>1935288</wp:posOffset>
                </wp:positionV>
                <wp:extent cx="45719" cy="791570"/>
                <wp:effectExtent l="114300" t="0" r="88265" b="66040"/>
                <wp:wrapNone/>
                <wp:docPr id="38" name="Straight Arrow Connector 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5719" cy="791570"/>
                        </a:xfrm>
                        <a:prstGeom prst="straightConnector1">
                          <a:avLst/>
                        </a:prstGeom>
                        <a:noFill/>
                        <a:ln w="57150" cap="flat" cmpd="sng" algn="ctr">
                          <a:solidFill>
                            <a:srgbClr val="FFFF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shape w14:anchorId="73F1E5CB" id="Straight Arrow Connector 38" o:spid="_x0000_s1026" type="#_x0000_t32" style="position:absolute;margin-left:355.8pt;margin-top:152.4pt;width:3.6pt;height:62.35pt;flip:x;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" strokecolor="yellow" strokeweight="4.5pt">
                <v:stroke endarrow="block" joinstyle="miter"/>
                <o:lock v:ext="edit" shapetype="f"/>
              </v:shape>
            </w:pict>
          </mc:Fallback>
        </mc:AlternateContent>
      </w:r>
      <w:r w:rsidR="00DF16F4" w:rsidRPr="005548C2">
        <w:rPr>
          <w:noProof/>
          <w:color w:val="0D0D0D" w:themeColor="text1" w:themeTint="F2"/>
        </w:rPr>
        <mc:AlternateContent>
          <mc:Choice Requires="wps">
            <w:drawing>
              <wp:anchor distT="0" distB="0" distL="114300" distR="114300" simplePos="0" relativeHeight="251870208" behindDoc="0" locked="0" layoutInCell="1" allowOverlap="1" wp14:anchorId="2DF934D6" wp14:editId="5062EBBF">
                <wp:simplePos x="0" y="0"/>
                <wp:positionH relativeFrom="column">
                  <wp:posOffset>3604008</wp:posOffset>
                </wp:positionH>
                <wp:positionV relativeFrom="paragraph">
                  <wp:posOffset>2565016</wp:posOffset>
                </wp:positionV>
                <wp:extent cx="180520" cy="897147"/>
                <wp:effectExtent l="19050" t="38100" r="48260" b="17780"/>
                <wp:wrapNone/>
                <wp:docPr id="57" name="Straight Arrow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80520" cy="897147"/>
                        </a:xfrm>
                        <a:prstGeom prst="straightConnector1">
                          <a:avLst/>
                        </a:prstGeom>
                        <a:noFill/>
                        <a:ln w="28575" cap="flat" cmpd="sng" algn="ctr">
                          <a:solidFill>
                            <a:srgbClr val="FFFF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shape w14:anchorId="6183F4B8" id="Straight Arrow Connector 30" o:spid="_x0000_s1026" type="#_x0000_t32" style="position:absolute;margin-left:283.8pt;margin-top:201.95pt;width:14.2pt;height:70.65pt;flip:y;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" strokecolor="yellow" strokeweight="2.25pt">
                <v:stroke endarrow="block" joinstyle="miter"/>
                <o:lock v:ext="edit" shapetype="f"/>
              </v:shape>
            </w:pict>
          </mc:Fallback>
        </mc:AlternateContent>
      </w:r>
      <w:r w:rsidR="00DF16F4" w:rsidRPr="005548C2">
        <w:rPr>
          <w:noProof/>
          <w:color w:val="0D0D0D" w:themeColor="text1" w:themeTint="F2"/>
        </w:rPr>
        <mc:AlternateContent>
          <mc:Choice Requires="wps">
            <w:drawing>
              <wp:anchor distT="0" distB="0" distL="114300" distR="114300" simplePos="0" relativeHeight="251868160" behindDoc="0" locked="0" layoutInCell="1" allowOverlap="1" wp14:anchorId="10D6DDE7" wp14:editId="0B1FF706">
                <wp:simplePos x="0" y="0"/>
                <wp:positionH relativeFrom="column">
                  <wp:posOffset>3034641</wp:posOffset>
                </wp:positionH>
                <wp:positionV relativeFrom="paragraph">
                  <wp:posOffset>3470550</wp:posOffset>
                </wp:positionV>
                <wp:extent cx="1129581" cy="448573"/>
                <wp:effectExtent l="0" t="0" r="13970" b="27940"/>
                <wp:wrapNone/>
                <wp:docPr id="4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29581" cy="448573"/>
                        </a:xfrm>
                        <a:prstGeom prst="rect">
                          <a:avLst/>
                        </a:prstGeom>
                        <a:solidFill>
                          <a:sysClr val="window" lastClr="FFFFFF"/>
                        </a:solidFill>
                        <a:ln w="6350">
                          <a:solidFill>
                            <a:prstClr val="black"/>
                          </a:solidFill>
                        </a:ln>
                      </wps:spPr>
                      <wps:txbx>
                        <w:txbxContent>
                          <w:p w14:paraId="5A27680C" w14:textId="77777777" w:rsidR="00181E9A" w:rsidRDefault="00181E9A" w:rsidP="00DC052D">
                            <w:pPr>
                              <w:jc w:val="center"/>
                              <w:rPr>
                                <w:rFonts w:ascii="Times New Roman" w:hAnsi="Times New Roman" w:cs="Times New Roman"/>
                                <w:sz w:val="20"/>
                                <w:szCs w:val="20"/>
                                <w:lang w:val="en-US"/>
                              </w:rPr>
                            </w:pPr>
                            <w:r>
                              <w:rPr>
                                <w:rFonts w:ascii="Times New Roman" w:hAnsi="Times New Roman" w:cs="Times New Roman"/>
                                <w:sz w:val="20"/>
                                <w:szCs w:val="20"/>
                                <w:lang w:val="en-US"/>
                              </w:rPr>
                              <w:t xml:space="preserve">Trường THPT </w:t>
                            </w:r>
                          </w:p>
                          <w:p w14:paraId="08E43D47" w14:textId="3628E6B4" w:rsidR="00181E9A" w:rsidRPr="00C21857" w:rsidRDefault="00181E9A" w:rsidP="00DC052D">
                            <w:pPr>
                              <w:jc w:val="center"/>
                              <w:rPr>
                                <w:rFonts w:ascii="Times New Roman" w:hAnsi="Times New Roman" w:cs="Times New Roman"/>
                                <w:sz w:val="20"/>
                                <w:szCs w:val="20"/>
                                <w:lang w:val="en-US"/>
                              </w:rPr>
                            </w:pPr>
                            <w:r>
                              <w:rPr>
                                <w:rFonts w:ascii="Times New Roman" w:hAnsi="Times New Roman" w:cs="Times New Roman"/>
                                <w:sz w:val="20"/>
                                <w:szCs w:val="20"/>
                                <w:lang w:val="en-US"/>
                              </w:rPr>
                              <w:t>Phạm Hồng Thái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D6DDE7" id="Text Box 48" o:spid="_x0000_s1030" type="#_x0000_t202" style="position:absolute;left:0;text-align:left;margin-left:238.95pt;margin-top:273.25pt;width:88.95pt;height:35.3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" fillcolor="window" strokeweight=".5pt">
                <v:path arrowok="t"/>
                <v:textbox>
                  <w:txbxContent>
                    <w:p w14:paraId="5A27680C" w14:textId="77777777" w:rsidR="00181E9A" w:rsidRDefault="00181E9A" w:rsidP="00DC052D">
                      <w:pPr>
                        <w:jc w:val="center"/>
                        <w:rPr>
                          <w:rFonts w:ascii="Times New Roman" w:hAnsi="Times New Roman" w:cs="Times New Roman"/>
                          <w:sz w:val="20"/>
                          <w:szCs w:val="20"/>
                          <w:lang w:val="en-US"/>
                        </w:rPr>
                      </w:pPr>
                      <w:r>
                        <w:rPr>
                          <w:rFonts w:ascii="Times New Roman" w:hAnsi="Times New Roman" w:cs="Times New Roman"/>
                          <w:sz w:val="20"/>
                          <w:szCs w:val="20"/>
                          <w:lang w:val="en-US"/>
                        </w:rPr>
                        <w:t xml:space="preserve">Trường THPT </w:t>
                      </w:r>
                    </w:p>
                    <w:p w14:paraId="08E43D47" w14:textId="3628E6B4" w:rsidR="00181E9A" w:rsidRPr="00C21857" w:rsidRDefault="00181E9A" w:rsidP="00DC052D">
                      <w:pPr>
                        <w:jc w:val="center"/>
                        <w:rPr>
                          <w:rFonts w:ascii="Times New Roman" w:hAnsi="Times New Roman" w:cs="Times New Roman"/>
                          <w:sz w:val="20"/>
                          <w:szCs w:val="20"/>
                          <w:lang w:val="en-US"/>
                        </w:rPr>
                      </w:pPr>
                      <w:r>
                        <w:rPr>
                          <w:rFonts w:ascii="Times New Roman" w:hAnsi="Times New Roman" w:cs="Times New Roman"/>
                          <w:sz w:val="20"/>
                          <w:szCs w:val="20"/>
                          <w:lang w:val="en-US"/>
                        </w:rPr>
                        <w:t>Phạm Hồng Thái</w:t>
                      </w:r>
                    </w:p>
                  </w:txbxContent>
                </v:textbox>
              </v:shape>
            </w:pict>
          </mc:Fallback>
        </mc:AlternateContent>
      </w:r>
      <w:r w:rsidR="00DC052D" w:rsidRPr="005548C2">
        <w:rPr>
          <w:noProof/>
          <w:color w:val="0D0D0D" w:themeColor="text1" w:themeTint="F2"/>
        </w:rPr>
        <mc:AlternateContent>
          <mc:Choice Requires="wps">
            <w:drawing>
              <wp:anchor distT="0" distB="0" distL="114300" distR="114300" simplePos="0" relativeHeight="251807744" behindDoc="0" locked="0" layoutInCell="1" allowOverlap="1" wp14:anchorId="70395BE3" wp14:editId="7C660534">
                <wp:simplePos x="0" y="0"/>
                <wp:positionH relativeFrom="column">
                  <wp:posOffset>1870100</wp:posOffset>
                </wp:positionH>
                <wp:positionV relativeFrom="paragraph">
                  <wp:posOffset>1785584</wp:posOffset>
                </wp:positionV>
                <wp:extent cx="1016156" cy="835912"/>
                <wp:effectExtent l="19050" t="19050" r="69850" b="40640"/>
                <wp:wrapNone/>
                <wp:docPr id="40" name="Straight Arrow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16156" cy="835912"/>
                        </a:xfrm>
                        <a:prstGeom prst="straightConnector1">
                          <a:avLst/>
                        </a:prstGeom>
                        <a:noFill/>
                        <a:ln w="28575" cap="flat" cmpd="sng" algn="ctr">
                          <a:solidFill>
                            <a:srgbClr val="FFFF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shape w14:anchorId="51C23093" id="Straight Arrow Connector 30" o:spid="_x0000_s1026" type="#_x0000_t32" style="position:absolute;margin-left:147.25pt;margin-top:140.6pt;width:80pt;height:65.8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" strokecolor="yellow" strokeweight="2.25pt">
                <v:stroke endarrow="block" joinstyle="miter"/>
                <o:lock v:ext="edit" shapetype="f"/>
              </v:shape>
            </w:pict>
          </mc:Fallback>
        </mc:AlternateContent>
      </w:r>
      <w:r w:rsidR="00DC052D" w:rsidRPr="005548C2">
        <w:rPr>
          <w:noProof/>
          <w:color w:val="0D0D0D" w:themeColor="text1" w:themeTint="F2"/>
        </w:rPr>
        <mc:AlternateContent>
          <mc:Choice Requires="wps">
            <w:drawing>
              <wp:anchor distT="0" distB="0" distL="114300" distR="114300" simplePos="0" relativeHeight="251805696" behindDoc="0" locked="0" layoutInCell="1" allowOverlap="1" wp14:anchorId="6A42082F" wp14:editId="5D50A7D1">
                <wp:simplePos x="0" y="0"/>
                <wp:positionH relativeFrom="column">
                  <wp:posOffset>928801</wp:posOffset>
                </wp:positionH>
                <wp:positionV relativeFrom="paragraph">
                  <wp:posOffset>1451646</wp:posOffset>
                </wp:positionV>
                <wp:extent cx="1854272" cy="333375"/>
                <wp:effectExtent l="0" t="0" r="12700" b="28575"/>
                <wp:wrapNone/>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54272" cy="333375"/>
                        </a:xfrm>
                        <a:prstGeom prst="rect">
                          <a:avLst/>
                        </a:prstGeom>
                        <a:solidFill>
                          <a:sysClr val="window" lastClr="FFFFFF"/>
                        </a:solidFill>
                        <a:ln w="6350">
                          <a:solidFill>
                            <a:prstClr val="black"/>
                          </a:solidFill>
                        </a:ln>
                      </wps:spPr>
                      <wps:txbx>
                        <w:txbxContent>
                          <w:p w14:paraId="16A53808" w14:textId="4AB015C6" w:rsidR="00181E9A" w:rsidRPr="00C21857" w:rsidRDefault="00181E9A" w:rsidP="00C21857">
                            <w:pPr>
                              <w:jc w:val="center"/>
                              <w:rPr>
                                <w:rFonts w:ascii="Times New Roman" w:hAnsi="Times New Roman" w:cs="Times New Roman"/>
                                <w:sz w:val="20"/>
                                <w:szCs w:val="20"/>
                                <w:lang w:val="en-US"/>
                              </w:rPr>
                            </w:pPr>
                            <w:r>
                              <w:rPr>
                                <w:rFonts w:ascii="Times New Roman" w:hAnsi="Times New Roman" w:cs="Times New Roman"/>
                                <w:sz w:val="20"/>
                                <w:szCs w:val="20"/>
                                <w:lang w:val="en-US"/>
                              </w:rPr>
                              <w:t>Trường Tiểu Học Thạch Đà 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42082F" id="Text Box 39" o:spid="_x0000_s1031" type="#_x0000_t202" style="position:absolute;left:0;text-align:left;margin-left:73.15pt;margin-top:114.3pt;width:146pt;height:26.2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" fillcolor="window" strokeweight=".5pt">
                <v:path arrowok="t"/>
                <v:textbox>
                  <w:txbxContent>
                    <w:p w14:paraId="16A53808" w14:textId="4AB015C6" w:rsidR="00181E9A" w:rsidRPr="00C21857" w:rsidRDefault="00181E9A" w:rsidP="00C21857">
                      <w:pPr>
                        <w:jc w:val="center"/>
                        <w:rPr>
                          <w:rFonts w:ascii="Times New Roman" w:hAnsi="Times New Roman" w:cs="Times New Roman"/>
                          <w:sz w:val="20"/>
                          <w:szCs w:val="20"/>
                          <w:lang w:val="en-US"/>
                        </w:rPr>
                      </w:pPr>
                      <w:r>
                        <w:rPr>
                          <w:rFonts w:ascii="Times New Roman" w:hAnsi="Times New Roman" w:cs="Times New Roman"/>
                          <w:sz w:val="20"/>
                          <w:szCs w:val="20"/>
                          <w:lang w:val="en-US"/>
                        </w:rPr>
                        <w:t>Trường Tiểu Học Thạch Đà A</w:t>
                      </w:r>
                    </w:p>
                  </w:txbxContent>
                </v:textbox>
              </v:shape>
            </w:pict>
          </mc:Fallback>
        </mc:AlternateContent>
      </w:r>
      <w:r w:rsidR="00DC052D" w:rsidRPr="005548C2">
        <w:rPr>
          <w:noProof/>
          <w:color w:val="0D0D0D" w:themeColor="text1" w:themeTint="F2"/>
        </w:rPr>
        <mc:AlternateContent>
          <mc:Choice Requires="wps">
            <w:drawing>
              <wp:anchor distT="0" distB="0" distL="114300" distR="114300" simplePos="0" relativeHeight="251864064" behindDoc="0" locked="0" layoutInCell="1" allowOverlap="1" wp14:anchorId="0911F5E9" wp14:editId="65408358">
                <wp:simplePos x="0" y="0"/>
                <wp:positionH relativeFrom="column">
                  <wp:posOffset>794109</wp:posOffset>
                </wp:positionH>
                <wp:positionV relativeFrom="paragraph">
                  <wp:posOffset>3463002</wp:posOffset>
                </wp:positionV>
                <wp:extent cx="1854272" cy="333375"/>
                <wp:effectExtent l="0" t="0" r="12700" b="28575"/>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54272" cy="333375"/>
                        </a:xfrm>
                        <a:prstGeom prst="rect">
                          <a:avLst/>
                        </a:prstGeom>
                        <a:solidFill>
                          <a:sysClr val="window" lastClr="FFFFFF"/>
                        </a:solidFill>
                        <a:ln w="6350">
                          <a:solidFill>
                            <a:prstClr val="black"/>
                          </a:solidFill>
                        </a:ln>
                      </wps:spPr>
                      <wps:txbx>
                        <w:txbxContent>
                          <w:p w14:paraId="3916945B" w14:textId="6DC5DF03" w:rsidR="00181E9A" w:rsidRPr="00C21857" w:rsidRDefault="00181E9A" w:rsidP="00DC052D">
                            <w:pPr>
                              <w:jc w:val="center"/>
                              <w:rPr>
                                <w:rFonts w:ascii="Times New Roman" w:hAnsi="Times New Roman" w:cs="Times New Roman"/>
                                <w:sz w:val="20"/>
                                <w:szCs w:val="20"/>
                                <w:lang w:val="en-US"/>
                              </w:rPr>
                            </w:pPr>
                            <w:r>
                              <w:rPr>
                                <w:rFonts w:ascii="Times New Roman" w:hAnsi="Times New Roman" w:cs="Times New Roman"/>
                                <w:sz w:val="20"/>
                                <w:szCs w:val="20"/>
                                <w:lang w:val="en-US"/>
                              </w:rPr>
                              <w:t>Trường Mầm Non Thạch Đà 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11F5E9" id="Text Box 25" o:spid="_x0000_s1032" type="#_x0000_t202" style="position:absolute;left:0;text-align:left;margin-left:62.55pt;margin-top:272.7pt;width:146pt;height:26.25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" fillcolor="window" strokeweight=".5pt">
                <v:path arrowok="t"/>
                <v:textbox>
                  <w:txbxContent>
                    <w:p w14:paraId="3916945B" w14:textId="6DC5DF03" w:rsidR="00181E9A" w:rsidRPr="00C21857" w:rsidRDefault="00181E9A" w:rsidP="00DC052D">
                      <w:pPr>
                        <w:jc w:val="center"/>
                        <w:rPr>
                          <w:rFonts w:ascii="Times New Roman" w:hAnsi="Times New Roman" w:cs="Times New Roman"/>
                          <w:sz w:val="20"/>
                          <w:szCs w:val="20"/>
                          <w:lang w:val="en-US"/>
                        </w:rPr>
                      </w:pPr>
                      <w:r>
                        <w:rPr>
                          <w:rFonts w:ascii="Times New Roman" w:hAnsi="Times New Roman" w:cs="Times New Roman"/>
                          <w:sz w:val="20"/>
                          <w:szCs w:val="20"/>
                          <w:lang w:val="en-US"/>
                        </w:rPr>
                        <w:t>Trường Mầm Non Thạch Đà A</w:t>
                      </w:r>
                    </w:p>
                  </w:txbxContent>
                </v:textbox>
              </v:shape>
            </w:pict>
          </mc:Fallback>
        </mc:AlternateContent>
      </w:r>
      <w:r w:rsidR="00DC052D" w:rsidRPr="005548C2">
        <w:rPr>
          <w:noProof/>
          <w:color w:val="0D0D0D" w:themeColor="text1" w:themeTint="F2"/>
        </w:rPr>
        <mc:AlternateContent>
          <mc:Choice Requires="wps">
            <w:drawing>
              <wp:anchor distT="0" distB="0" distL="114300" distR="114300" simplePos="0" relativeHeight="251866112" behindDoc="0" locked="0" layoutInCell="1" allowOverlap="1" wp14:anchorId="675D5A90" wp14:editId="6EDA0992">
                <wp:simplePos x="0" y="0"/>
                <wp:positionH relativeFrom="column">
                  <wp:posOffset>1680318</wp:posOffset>
                </wp:positionH>
                <wp:positionV relativeFrom="paragraph">
                  <wp:posOffset>2806556</wp:posOffset>
                </wp:positionV>
                <wp:extent cx="1155939" cy="655608"/>
                <wp:effectExtent l="19050" t="38100" r="44450" b="30480"/>
                <wp:wrapNone/>
                <wp:docPr id="45" name="Straight Arrow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155939" cy="655608"/>
                        </a:xfrm>
                        <a:prstGeom prst="straightConnector1">
                          <a:avLst/>
                        </a:prstGeom>
                        <a:noFill/>
                        <a:ln w="28575" cap="flat" cmpd="sng" algn="ctr">
                          <a:solidFill>
                            <a:srgbClr val="FFFF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shape w14:anchorId="48EE0712" id="Straight Arrow Connector 30" o:spid="_x0000_s1026" type="#_x0000_t32" style="position:absolute;margin-left:132.3pt;margin-top:221pt;width:91pt;height:51.6pt;flip:y;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" strokecolor="yellow" strokeweight="2.25pt">
                <v:stroke endarrow="block" joinstyle="miter"/>
                <o:lock v:ext="edit" shapetype="f"/>
              </v:shape>
            </w:pict>
          </mc:Fallback>
        </mc:AlternateContent>
      </w:r>
      <w:r w:rsidR="00E85C8A" w:rsidRPr="005548C2">
        <w:rPr>
          <w:noProof/>
          <w:color w:val="0D0D0D" w:themeColor="text1" w:themeTint="F2"/>
        </w:rPr>
        <w:t xml:space="preserve"> </w:t>
      </w:r>
      <w:r w:rsidR="00BB5330">
        <w:rPr>
          <w:noProof/>
        </w:rPr>
        <w:drawing>
          <wp:inline distT="0" distB="0" distL="0" distR="0" wp14:anchorId="7095A617" wp14:editId="3811BBD7">
            <wp:extent cx="7639254" cy="5256000"/>
            <wp:effectExtent l="0" t="0" r="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7639254" cy="5256000"/>
                    </a:xfrm>
                    <a:prstGeom prst="rect">
                      <a:avLst/>
                    </a:prstGeom>
                  </pic:spPr>
                </pic:pic>
              </a:graphicData>
            </a:graphic>
          </wp:inline>
        </w:drawing>
      </w:r>
      <w:r w:rsidR="0085090B" w:rsidRPr="005548C2">
        <w:rPr>
          <w:noProof/>
          <w:color w:val="0D0D0D" w:themeColor="text1" w:themeTint="F2"/>
          <w:lang w:eastAsia="en-US"/>
        </w:rPr>
        <w:t xml:space="preserve"> </w:t>
      </w:r>
      <w:r w:rsidR="0096604B" w:rsidRPr="005548C2">
        <w:rPr>
          <w:noProof/>
          <w:color w:val="0D0D0D" w:themeColor="text1" w:themeTint="F2"/>
          <w:lang w:eastAsia="en-US"/>
        </w:rPr>
        <mc:AlternateContent>
          <mc:Choice Requires="wps">
            <w:drawing>
              <wp:anchor distT="0" distB="0" distL="114300" distR="114300" simplePos="0" relativeHeight="251748352" behindDoc="0" locked="0" layoutInCell="1" allowOverlap="1" wp14:anchorId="2EC2CD7C" wp14:editId="60D550F0">
                <wp:simplePos x="0" y="0"/>
                <wp:positionH relativeFrom="column">
                  <wp:posOffset>5383530</wp:posOffset>
                </wp:positionH>
                <wp:positionV relativeFrom="paragraph">
                  <wp:posOffset>2638425</wp:posOffset>
                </wp:positionV>
                <wp:extent cx="334010" cy="300194"/>
                <wp:effectExtent l="0" t="0" r="0" b="0"/>
                <wp:wrapNone/>
                <wp:docPr id="503" name="Rectangle 503"/>
                <wp:cNvGraphicFramePr/>
                <a:graphic xmlns:a="http://schemas.openxmlformats.org/drawingml/2006/main">
                  <a:graphicData uri="http://schemas.microsoft.com/office/word/2010/wordprocessingShape">
                    <wps:wsp>
                      <wps:cNvSpPr/>
                      <wps:spPr>
                        <a:xfrm>
                          <a:off x="0" y="0"/>
                          <a:ext cx="334010" cy="30019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BBB52D7" w14:textId="2CE3103D" w:rsidR="00181E9A" w:rsidRPr="003A5ABB" w:rsidRDefault="00181E9A" w:rsidP="00041697">
                            <w:pPr>
                              <w:rPr>
                                <w:b/>
                                <w:color w:val="FFFF00"/>
                                <w:lang w:val="en-G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C2CD7C" id="Rectangle 503" o:spid="_x0000_s1033" style="position:absolute;left:0;text-align:left;margin-left:423.9pt;margin-top:207.75pt;width:26.3pt;height:23.6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" filled="f" stroked="f" strokeweight="1pt">
                <v:textbox>
                  <w:txbxContent>
                    <w:p w14:paraId="7BBB52D7" w14:textId="2CE3103D" w:rsidR="00181E9A" w:rsidRPr="003A5ABB" w:rsidRDefault="00181E9A" w:rsidP="00041697">
                      <w:pPr>
                        <w:rPr>
                          <w:b/>
                          <w:color w:val="FFFF00"/>
                          <w:lang w:val="en-GB"/>
                        </w:rPr>
                      </w:pPr>
                    </w:p>
                  </w:txbxContent>
                </v:textbox>
              </v:rect>
            </w:pict>
          </mc:Fallback>
        </mc:AlternateContent>
      </w:r>
      <w:r w:rsidR="0096604B" w:rsidRPr="005548C2">
        <w:rPr>
          <w:noProof/>
          <w:color w:val="0D0D0D" w:themeColor="text1" w:themeTint="F2"/>
          <w:lang w:eastAsia="en-US"/>
        </w:rPr>
        <mc:AlternateContent>
          <mc:Choice Requires="wps">
            <w:drawing>
              <wp:anchor distT="0" distB="0" distL="114300" distR="114300" simplePos="0" relativeHeight="251746304" behindDoc="0" locked="0" layoutInCell="1" allowOverlap="1" wp14:anchorId="1BB27BB5" wp14:editId="29409484">
                <wp:simplePos x="0" y="0"/>
                <wp:positionH relativeFrom="column">
                  <wp:posOffset>5360670</wp:posOffset>
                </wp:positionH>
                <wp:positionV relativeFrom="paragraph">
                  <wp:posOffset>2292350</wp:posOffset>
                </wp:positionV>
                <wp:extent cx="334010" cy="300194"/>
                <wp:effectExtent l="0" t="0" r="0" b="0"/>
                <wp:wrapNone/>
                <wp:docPr id="488" name="Rectangle 488"/>
                <wp:cNvGraphicFramePr/>
                <a:graphic xmlns:a="http://schemas.openxmlformats.org/drawingml/2006/main">
                  <a:graphicData uri="http://schemas.microsoft.com/office/word/2010/wordprocessingShape">
                    <wps:wsp>
                      <wps:cNvSpPr/>
                      <wps:spPr>
                        <a:xfrm>
                          <a:off x="0" y="0"/>
                          <a:ext cx="334010" cy="30019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EC715CA" w14:textId="4DE46875" w:rsidR="00181E9A" w:rsidRPr="003A5ABB" w:rsidRDefault="00181E9A" w:rsidP="00041697">
                            <w:pPr>
                              <w:rPr>
                                <w:b/>
                                <w:color w:val="FFFF00"/>
                                <w:lang w:val="en-G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B27BB5" id="Rectangle 488" o:spid="_x0000_s1034" style="position:absolute;left:0;text-align:left;margin-left:422.1pt;margin-top:180.5pt;width:26.3pt;height:23.6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" filled="f" stroked="f" strokeweight="1pt">
                <v:textbox>
                  <w:txbxContent>
                    <w:p w14:paraId="4EC715CA" w14:textId="4DE46875" w:rsidR="00181E9A" w:rsidRPr="003A5ABB" w:rsidRDefault="00181E9A" w:rsidP="00041697">
                      <w:pPr>
                        <w:rPr>
                          <w:b/>
                          <w:color w:val="FFFF00"/>
                          <w:lang w:val="en-GB"/>
                        </w:rPr>
                      </w:pPr>
                    </w:p>
                  </w:txbxContent>
                </v:textbox>
              </v:rect>
            </w:pict>
          </mc:Fallback>
        </mc:AlternateContent>
      </w:r>
      <w:r w:rsidR="0085090B" w:rsidRPr="005548C2">
        <w:rPr>
          <w:noProof/>
          <w:color w:val="0D0D0D" w:themeColor="text1" w:themeTint="F2"/>
          <w:lang w:eastAsia="en-US"/>
        </w:rPr>
        <w:t xml:space="preserve"> </w:t>
      </w:r>
    </w:p>
    <w:p w14:paraId="18314D30" w14:textId="0D6C13C1" w:rsidR="00156AD2" w:rsidRPr="005548C2" w:rsidRDefault="00156AD2" w:rsidP="00175F4E">
      <w:pPr>
        <w:pStyle w:val="AHNH"/>
        <w:shd w:val="clear" w:color="auto" w:fill="FFFFFF"/>
        <w:outlineLvl w:val="9"/>
        <w:rPr>
          <w:color w:val="0D0D0D" w:themeColor="text1" w:themeTint="F2"/>
        </w:rPr>
      </w:pPr>
      <w:bookmarkStart w:id="23" w:name="_Toc195792672"/>
      <w:r w:rsidRPr="005548C2">
        <w:rPr>
          <w:rStyle w:val="Vnbnnidung4"/>
          <w:color w:val="0D0D0D" w:themeColor="text1" w:themeTint="F2"/>
          <w:sz w:val="26"/>
          <w:szCs w:val="26"/>
          <w:lang w:eastAsia="vi-VN"/>
        </w:rPr>
        <w:t>Hình</w:t>
      </w:r>
      <w:r w:rsidR="00970425" w:rsidRPr="005548C2">
        <w:rPr>
          <w:rStyle w:val="Vnbnnidung4"/>
          <w:color w:val="0D0D0D" w:themeColor="text1" w:themeTint="F2"/>
          <w:sz w:val="26"/>
          <w:szCs w:val="26"/>
          <w:lang w:eastAsia="vi-VN"/>
        </w:rPr>
        <w:t xml:space="preserve"> 1.</w:t>
      </w:r>
      <w:r w:rsidR="00F37CF5" w:rsidRPr="005548C2">
        <w:rPr>
          <w:rStyle w:val="Vnbnnidung4"/>
          <w:color w:val="0D0D0D" w:themeColor="text1" w:themeTint="F2"/>
          <w:sz w:val="26"/>
          <w:szCs w:val="26"/>
          <w:lang w:eastAsia="vi-VN"/>
        </w:rPr>
        <w:t>2</w:t>
      </w:r>
      <w:r w:rsidRPr="005548C2">
        <w:rPr>
          <w:rStyle w:val="Vnbnnidung4"/>
          <w:color w:val="0D0D0D" w:themeColor="text1" w:themeTint="F2"/>
          <w:sz w:val="26"/>
          <w:szCs w:val="26"/>
          <w:lang w:eastAsia="vi-VN"/>
        </w:rPr>
        <w:t>. V</w:t>
      </w:r>
      <w:r w:rsidR="00F55C0C" w:rsidRPr="005548C2">
        <w:rPr>
          <w:rStyle w:val="Vnbnnidung4"/>
          <w:color w:val="0D0D0D" w:themeColor="text1" w:themeTint="F2"/>
          <w:sz w:val="26"/>
          <w:szCs w:val="26"/>
          <w:lang w:eastAsia="vi-VN"/>
        </w:rPr>
        <w:t>ị trí</w:t>
      </w:r>
      <w:r w:rsidR="00B51B79" w:rsidRPr="005548C2">
        <w:rPr>
          <w:rStyle w:val="Vnbnnidung4"/>
          <w:color w:val="0D0D0D" w:themeColor="text1" w:themeTint="F2"/>
          <w:sz w:val="26"/>
          <w:szCs w:val="26"/>
          <w:lang w:eastAsia="vi-VN"/>
        </w:rPr>
        <w:t xml:space="preserve"> hiện trạng dự án và các đối tượng xung quanh</w:t>
      </w:r>
      <w:bookmarkEnd w:id="22"/>
      <w:bookmarkEnd w:id="23"/>
    </w:p>
    <w:p w14:paraId="366AF3CB" w14:textId="77777777" w:rsidR="004006F0" w:rsidRPr="005548C2" w:rsidRDefault="004006F0" w:rsidP="00175F4E">
      <w:pPr>
        <w:pStyle w:val="Vnbnnidung40"/>
        <w:tabs>
          <w:tab w:val="left" w:leader="dot" w:pos="8987"/>
        </w:tabs>
        <w:adjustRightInd w:val="0"/>
        <w:snapToGrid w:val="0"/>
        <w:spacing w:before="120" w:after="120"/>
        <w:jc w:val="both"/>
        <w:rPr>
          <w:rStyle w:val="Vnbnnidung4"/>
          <w:b/>
          <w:i/>
          <w:color w:val="0D0D0D" w:themeColor="text1" w:themeTint="F2"/>
          <w:sz w:val="26"/>
          <w:szCs w:val="26"/>
          <w:lang w:eastAsia="vi-VN"/>
        </w:rPr>
        <w:sectPr w:rsidR="004006F0" w:rsidRPr="005548C2" w:rsidSect="004F0353">
          <w:pgSz w:w="16839" w:h="11907" w:orient="landscape" w:code="9"/>
          <w:pgMar w:top="1134" w:right="1134" w:bottom="1134" w:left="1701" w:header="720" w:footer="720" w:gutter="0"/>
          <w:cols w:space="720"/>
          <w:docGrid w:linePitch="360"/>
        </w:sectPr>
      </w:pPr>
      <w:bookmarkStart w:id="24" w:name="bookmark554"/>
    </w:p>
    <w:p w14:paraId="79391A6C" w14:textId="77777777" w:rsidR="00C21857" w:rsidRPr="005548C2" w:rsidRDefault="00C21857" w:rsidP="00C21857">
      <w:pPr>
        <w:pStyle w:val="Vnbnnidung40"/>
        <w:tabs>
          <w:tab w:val="left" w:leader="dot" w:pos="8987"/>
        </w:tabs>
        <w:adjustRightInd w:val="0"/>
        <w:snapToGrid w:val="0"/>
        <w:spacing w:before="120" w:after="120"/>
        <w:ind w:firstLine="709"/>
        <w:jc w:val="left"/>
        <w:rPr>
          <w:rStyle w:val="Vnbnnidung4"/>
          <w:b/>
          <w:i/>
          <w:color w:val="0D0D0D" w:themeColor="text1" w:themeTint="F2"/>
          <w:sz w:val="26"/>
          <w:szCs w:val="26"/>
          <w:lang w:eastAsia="vi-VN"/>
        </w:rPr>
      </w:pPr>
      <w:r w:rsidRPr="005548C2">
        <w:rPr>
          <w:rStyle w:val="Vnbnnidung4"/>
          <w:b/>
          <w:i/>
          <w:color w:val="0D0D0D" w:themeColor="text1" w:themeTint="F2"/>
          <w:sz w:val="26"/>
          <w:szCs w:val="26"/>
          <w:lang w:eastAsia="vi-VN"/>
        </w:rPr>
        <w:lastRenderedPageBreak/>
        <w:t>* Hình ảnh hiện trạng khu vực dự án:</w:t>
      </w:r>
    </w:p>
    <w:tbl>
      <w:tblPr>
        <w:tblW w:w="0" w:type="auto"/>
        <w:tblLook w:val="04A0" w:firstRow="1" w:lastRow="0" w:firstColumn="1" w:lastColumn="0" w:noHBand="0" w:noVBand="1"/>
      </w:tblPr>
      <w:tblGrid>
        <w:gridCol w:w="4536"/>
        <w:gridCol w:w="4536"/>
      </w:tblGrid>
      <w:tr w:rsidR="00BB5330" w:rsidRPr="00DB53F5" w14:paraId="0C3D4DDC" w14:textId="77777777" w:rsidTr="009C275C">
        <w:tc>
          <w:tcPr>
            <w:tcW w:w="4536" w:type="dxa"/>
            <w:shd w:val="clear" w:color="auto" w:fill="auto"/>
          </w:tcPr>
          <w:p w14:paraId="2E20298D" w14:textId="77777777" w:rsidR="00BB5330" w:rsidRPr="00B67E02" w:rsidRDefault="00BB5330" w:rsidP="009C275C">
            <w:pPr>
              <w:spacing w:after="120" w:line="370" w:lineRule="atLeast"/>
              <w:jc w:val="center"/>
              <w:rPr>
                <w:szCs w:val="26"/>
                <w:lang w:val="en-US"/>
              </w:rPr>
            </w:pPr>
            <w:bookmarkStart w:id="25" w:name="_Toc195792673"/>
            <w:r>
              <w:rPr>
                <w:noProof/>
                <w:szCs w:val="26"/>
                <w:lang w:val="en-US"/>
              </w:rPr>
              <w:drawing>
                <wp:inline distT="0" distB="0" distL="0" distR="0" wp14:anchorId="0D13E377" wp14:editId="4F0A0E3E">
                  <wp:extent cx="3240000" cy="2430000"/>
                  <wp:effectExtent l="0" t="0" r="0" b="8890"/>
                  <wp:docPr id="878260547" name="Picture 878260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8260547" name="z6463770560172_e55589c860b334f3992121215b67a4bb.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240000" cy="2430000"/>
                          </a:xfrm>
                          <a:prstGeom prst="rect">
                            <a:avLst/>
                          </a:prstGeom>
                        </pic:spPr>
                      </pic:pic>
                    </a:graphicData>
                  </a:graphic>
                </wp:inline>
              </w:drawing>
            </w:r>
          </w:p>
        </w:tc>
        <w:tc>
          <w:tcPr>
            <w:tcW w:w="4536" w:type="dxa"/>
            <w:shd w:val="clear" w:color="auto" w:fill="auto"/>
          </w:tcPr>
          <w:p w14:paraId="22E6D31A" w14:textId="77777777" w:rsidR="00BB5330" w:rsidRPr="00B67E02" w:rsidRDefault="00BB5330" w:rsidP="009C275C">
            <w:pPr>
              <w:spacing w:after="120" w:line="370" w:lineRule="atLeast"/>
              <w:jc w:val="center"/>
              <w:rPr>
                <w:szCs w:val="26"/>
                <w:lang w:val="en-US"/>
              </w:rPr>
            </w:pPr>
            <w:r>
              <w:rPr>
                <w:noProof/>
                <w:szCs w:val="26"/>
                <w:lang w:val="en-US"/>
              </w:rPr>
              <w:drawing>
                <wp:inline distT="0" distB="0" distL="0" distR="0" wp14:anchorId="4FD13B56" wp14:editId="28DE31C7">
                  <wp:extent cx="3240000" cy="2430000"/>
                  <wp:effectExtent l="0" t="0" r="0" b="8890"/>
                  <wp:docPr id="878260549" name="Picture 878260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8260549" name="z6463770624635_880b25deb77e48b9ac98ead1a980f904.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240000" cy="2430000"/>
                          </a:xfrm>
                          <a:prstGeom prst="rect">
                            <a:avLst/>
                          </a:prstGeom>
                        </pic:spPr>
                      </pic:pic>
                    </a:graphicData>
                  </a:graphic>
                </wp:inline>
              </w:drawing>
            </w:r>
          </w:p>
        </w:tc>
      </w:tr>
      <w:tr w:rsidR="00BB5330" w:rsidRPr="00DB53F5" w14:paraId="124620ED" w14:textId="77777777" w:rsidTr="009C275C">
        <w:tc>
          <w:tcPr>
            <w:tcW w:w="4536" w:type="dxa"/>
            <w:shd w:val="clear" w:color="auto" w:fill="auto"/>
          </w:tcPr>
          <w:p w14:paraId="26E0BA5A" w14:textId="77777777" w:rsidR="00BB5330" w:rsidRPr="00B67E02" w:rsidRDefault="00BB5330" w:rsidP="009C275C">
            <w:pPr>
              <w:spacing w:after="120" w:line="370" w:lineRule="atLeast"/>
              <w:jc w:val="center"/>
              <w:rPr>
                <w:szCs w:val="26"/>
                <w:lang w:val="en-US"/>
              </w:rPr>
            </w:pPr>
            <w:r>
              <w:rPr>
                <w:noProof/>
                <w:szCs w:val="26"/>
                <w:lang w:val="en-US"/>
              </w:rPr>
              <w:drawing>
                <wp:inline distT="0" distB="0" distL="0" distR="0" wp14:anchorId="6F286978" wp14:editId="7C631A0D">
                  <wp:extent cx="3240000" cy="2430000"/>
                  <wp:effectExtent l="0" t="0" r="0" b="8890"/>
                  <wp:docPr id="878260551" name="Picture 878260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8260551" name="z6463770696330_299995cd8d9fbbf75feec3e72c68e1fa.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240000" cy="2430000"/>
                          </a:xfrm>
                          <a:prstGeom prst="rect">
                            <a:avLst/>
                          </a:prstGeom>
                        </pic:spPr>
                      </pic:pic>
                    </a:graphicData>
                  </a:graphic>
                </wp:inline>
              </w:drawing>
            </w:r>
          </w:p>
        </w:tc>
        <w:tc>
          <w:tcPr>
            <w:tcW w:w="4536" w:type="dxa"/>
            <w:shd w:val="clear" w:color="auto" w:fill="auto"/>
          </w:tcPr>
          <w:p w14:paraId="1659E8D6" w14:textId="77777777" w:rsidR="00BB5330" w:rsidRPr="00B67E02" w:rsidRDefault="00BB5330" w:rsidP="009C275C">
            <w:pPr>
              <w:spacing w:after="120" w:line="370" w:lineRule="atLeast"/>
              <w:jc w:val="center"/>
              <w:rPr>
                <w:szCs w:val="26"/>
                <w:lang w:val="en-US"/>
              </w:rPr>
            </w:pPr>
            <w:r>
              <w:rPr>
                <w:noProof/>
                <w:szCs w:val="26"/>
                <w:lang w:val="en-US"/>
              </w:rPr>
              <w:drawing>
                <wp:inline distT="0" distB="0" distL="0" distR="0" wp14:anchorId="00EB4F80" wp14:editId="5E558ED5">
                  <wp:extent cx="3240000" cy="2430000"/>
                  <wp:effectExtent l="0" t="0" r="0" b="8890"/>
                  <wp:docPr id="878260552" name="Picture 878260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8260552" name="z6463777268399_396024af44472854a4392c83ca66a3cc.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240000" cy="2430000"/>
                          </a:xfrm>
                          <a:prstGeom prst="rect">
                            <a:avLst/>
                          </a:prstGeom>
                        </pic:spPr>
                      </pic:pic>
                    </a:graphicData>
                  </a:graphic>
                </wp:inline>
              </w:drawing>
            </w:r>
          </w:p>
        </w:tc>
      </w:tr>
      <w:tr w:rsidR="00BB5330" w:rsidRPr="00DB53F5" w14:paraId="546DA305" w14:textId="77777777" w:rsidTr="009C275C">
        <w:tc>
          <w:tcPr>
            <w:tcW w:w="4536" w:type="dxa"/>
            <w:shd w:val="clear" w:color="auto" w:fill="auto"/>
          </w:tcPr>
          <w:p w14:paraId="2769ED01" w14:textId="77777777" w:rsidR="00BB5330" w:rsidRPr="00B67E02" w:rsidRDefault="00BB5330" w:rsidP="009C275C">
            <w:pPr>
              <w:spacing w:after="120" w:line="370" w:lineRule="atLeast"/>
              <w:jc w:val="center"/>
              <w:rPr>
                <w:szCs w:val="26"/>
                <w:lang w:val="en-US"/>
              </w:rPr>
            </w:pPr>
            <w:r>
              <w:rPr>
                <w:noProof/>
                <w:szCs w:val="26"/>
                <w:lang w:val="en-US"/>
              </w:rPr>
              <w:drawing>
                <wp:inline distT="0" distB="0" distL="0" distR="0" wp14:anchorId="1355571A" wp14:editId="4BFB3798">
                  <wp:extent cx="3240000" cy="2430000"/>
                  <wp:effectExtent l="0" t="0" r="0" b="8890"/>
                  <wp:docPr id="878260553" name="Picture 878260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8260553" name="z6463770762721_bf0d491fcab8f60e01f81d00d6579044.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240000" cy="2430000"/>
                          </a:xfrm>
                          <a:prstGeom prst="rect">
                            <a:avLst/>
                          </a:prstGeom>
                        </pic:spPr>
                      </pic:pic>
                    </a:graphicData>
                  </a:graphic>
                </wp:inline>
              </w:drawing>
            </w:r>
          </w:p>
        </w:tc>
        <w:tc>
          <w:tcPr>
            <w:tcW w:w="4536" w:type="dxa"/>
            <w:shd w:val="clear" w:color="auto" w:fill="auto"/>
          </w:tcPr>
          <w:p w14:paraId="25B60F17" w14:textId="77777777" w:rsidR="00BB5330" w:rsidRPr="00B67E02" w:rsidRDefault="00BB5330" w:rsidP="009C275C">
            <w:pPr>
              <w:spacing w:after="120" w:line="370" w:lineRule="atLeast"/>
              <w:jc w:val="center"/>
              <w:rPr>
                <w:szCs w:val="26"/>
                <w:lang w:val="en-US"/>
              </w:rPr>
            </w:pPr>
            <w:r>
              <w:rPr>
                <w:noProof/>
                <w:szCs w:val="26"/>
                <w:lang w:val="en-US"/>
              </w:rPr>
              <w:drawing>
                <wp:inline distT="0" distB="0" distL="0" distR="0" wp14:anchorId="7F909011" wp14:editId="67F3D1D0">
                  <wp:extent cx="3240000" cy="2430000"/>
                  <wp:effectExtent l="0" t="0" r="0" b="8890"/>
                  <wp:docPr id="878260554" name="Picture 878260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8260554" name="z6463777308827_230aed40e2f45de144809014b5d78e60.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240000" cy="2430000"/>
                          </a:xfrm>
                          <a:prstGeom prst="rect">
                            <a:avLst/>
                          </a:prstGeom>
                        </pic:spPr>
                      </pic:pic>
                    </a:graphicData>
                  </a:graphic>
                </wp:inline>
              </w:drawing>
            </w:r>
          </w:p>
        </w:tc>
      </w:tr>
    </w:tbl>
    <w:p w14:paraId="059F821E" w14:textId="3319B664" w:rsidR="001472A4" w:rsidRPr="005548C2" w:rsidRDefault="001472A4" w:rsidP="001472A4">
      <w:pPr>
        <w:pStyle w:val="AHNH"/>
        <w:shd w:val="clear" w:color="auto" w:fill="FFFFFF"/>
        <w:outlineLvl w:val="9"/>
        <w:rPr>
          <w:color w:val="0D0D0D" w:themeColor="text1" w:themeTint="F2"/>
        </w:rPr>
      </w:pPr>
      <w:r w:rsidRPr="005548C2">
        <w:rPr>
          <w:rStyle w:val="Vnbnnidung4"/>
          <w:color w:val="0D0D0D" w:themeColor="text1" w:themeTint="F2"/>
          <w:sz w:val="26"/>
          <w:szCs w:val="26"/>
          <w:lang w:eastAsia="vi-VN"/>
        </w:rPr>
        <w:t>Hình 1.3. Ảnh hiện trạng khu đất thực hiện dự án</w:t>
      </w:r>
      <w:bookmarkEnd w:id="25"/>
    </w:p>
    <w:p w14:paraId="71446923" w14:textId="77777777" w:rsidR="001472A4" w:rsidRPr="005548C2" w:rsidRDefault="001472A4" w:rsidP="001472A4">
      <w:pPr>
        <w:spacing w:after="120" w:line="370" w:lineRule="atLeast"/>
        <w:ind w:left="-284" w:right="141"/>
        <w:jc w:val="both"/>
        <w:rPr>
          <w:rFonts w:ascii="Times New Roman" w:eastAsia="Calibri" w:hAnsi="Times New Roman" w:cs="Times New Roman"/>
          <w:b/>
          <w:i/>
          <w:color w:val="0D0D0D" w:themeColor="text1" w:themeTint="F2"/>
          <w:sz w:val="26"/>
          <w:szCs w:val="26"/>
          <w:lang w:val="sv-SE"/>
        </w:rPr>
      </w:pPr>
      <w:r w:rsidRPr="005548C2">
        <w:rPr>
          <w:rFonts w:ascii="Times New Roman" w:eastAsia="Calibri" w:hAnsi="Times New Roman" w:cs="Times New Roman"/>
          <w:b/>
          <w:i/>
          <w:color w:val="0D0D0D" w:themeColor="text1" w:themeTint="F2"/>
          <w:sz w:val="26"/>
          <w:szCs w:val="26"/>
          <w:lang w:val="sv-SE"/>
        </w:rPr>
        <w:t>* Hiện trạng hạ tầng kỹ thuật khu vực thực hiện dự án:</w:t>
      </w:r>
    </w:p>
    <w:p w14:paraId="18AA39B9" w14:textId="77777777" w:rsidR="00A74505" w:rsidRPr="005548C2" w:rsidRDefault="00A74505" w:rsidP="00C10C49">
      <w:pPr>
        <w:widowControl/>
        <w:spacing w:before="120" w:after="120"/>
        <w:ind w:left="-284" w:right="283" w:firstLine="710"/>
        <w:jc w:val="both"/>
        <w:rPr>
          <w:rFonts w:ascii="Times New Roman" w:hAnsi="Times New Roman" w:cs="Times New Roman"/>
          <w:color w:val="0D0D0D" w:themeColor="text1" w:themeTint="F2"/>
          <w:sz w:val="26"/>
          <w:szCs w:val="26"/>
          <w:lang w:val="en-US" w:eastAsia="en-US"/>
        </w:rPr>
      </w:pPr>
      <w:r w:rsidRPr="005548C2">
        <w:rPr>
          <w:rFonts w:ascii="Times New Roman" w:hAnsi="Times New Roman" w:cs="Times New Roman"/>
          <w:color w:val="0D0D0D" w:themeColor="text1" w:themeTint="F2"/>
          <w:sz w:val="26"/>
          <w:szCs w:val="26"/>
          <w:lang w:val="en-US" w:eastAsia="en-US"/>
        </w:rPr>
        <w:lastRenderedPageBreak/>
        <w:t>Hiện trạng khu tái định cư tại điểm TĐ-01, xã Thạch Đà, huyện Mê Linh phần lớn diện tích là đất nông nghiệp trồng rau màu ngoài ra có một phần là đường giao thông hiện trạng và mương xây.</w:t>
      </w:r>
    </w:p>
    <w:p w14:paraId="55753144" w14:textId="77777777" w:rsidR="00A74505" w:rsidRPr="005548C2" w:rsidRDefault="00A74505" w:rsidP="00C10C49">
      <w:pPr>
        <w:widowControl/>
        <w:spacing w:before="120" w:after="120"/>
        <w:ind w:left="-284" w:right="283" w:firstLine="710"/>
        <w:jc w:val="both"/>
        <w:rPr>
          <w:rFonts w:ascii="Times New Roman" w:hAnsi="Times New Roman" w:cs="Times New Roman"/>
          <w:color w:val="0D0D0D" w:themeColor="text1" w:themeTint="F2"/>
          <w:sz w:val="26"/>
          <w:szCs w:val="26"/>
          <w:lang w:val="en-US" w:eastAsia="en-US"/>
        </w:rPr>
      </w:pPr>
      <w:r w:rsidRPr="005548C2">
        <w:rPr>
          <w:rFonts w:ascii="Times New Roman" w:hAnsi="Times New Roman" w:cs="Times New Roman"/>
          <w:color w:val="0D0D0D" w:themeColor="text1" w:themeTint="F2"/>
          <w:sz w:val="26"/>
          <w:szCs w:val="26"/>
          <w:lang w:val="en-US" w:eastAsia="en-US"/>
        </w:rPr>
        <w:t>Về hiện trạng khu đất:</w:t>
      </w:r>
    </w:p>
    <w:p w14:paraId="0BEFED5A" w14:textId="0D790E88" w:rsidR="00A74505" w:rsidRPr="005548C2" w:rsidRDefault="00C10C49" w:rsidP="00C10C49">
      <w:pPr>
        <w:widowControl/>
        <w:spacing w:before="120" w:after="120"/>
        <w:ind w:left="-284" w:right="283" w:firstLine="710"/>
        <w:jc w:val="both"/>
        <w:rPr>
          <w:rFonts w:ascii="Times New Roman" w:hAnsi="Times New Roman" w:cs="Times New Roman"/>
          <w:color w:val="0D0D0D" w:themeColor="text1" w:themeTint="F2"/>
          <w:sz w:val="26"/>
          <w:szCs w:val="26"/>
          <w:lang w:val="en-US" w:eastAsia="en-US"/>
        </w:rPr>
      </w:pPr>
      <w:r w:rsidRPr="005548C2">
        <w:rPr>
          <w:rFonts w:ascii="Times New Roman" w:eastAsia="Calibri" w:hAnsi="Times New Roman" w:cs="Times New Roman"/>
          <w:bCs/>
          <w:i/>
          <w:iCs/>
          <w:color w:val="0D0D0D" w:themeColor="text1" w:themeTint="F2"/>
          <w:sz w:val="26"/>
          <w:szCs w:val="26"/>
        </w:rPr>
        <w:t xml:space="preserve">a. </w:t>
      </w:r>
      <w:r w:rsidR="00A74505" w:rsidRPr="005548C2">
        <w:rPr>
          <w:rFonts w:ascii="Times New Roman" w:hAnsi="Times New Roman" w:cs="Times New Roman"/>
          <w:i/>
          <w:iCs/>
          <w:color w:val="0D0D0D" w:themeColor="text1" w:themeTint="F2"/>
          <w:sz w:val="26"/>
          <w:szCs w:val="26"/>
          <w:lang w:val="en-US" w:eastAsia="en-US"/>
        </w:rPr>
        <w:t>Hiện trạng đường giao thông của khu đất nghiên cứu:</w:t>
      </w:r>
    </w:p>
    <w:p w14:paraId="0E713B8A" w14:textId="77777777" w:rsidR="00A74505" w:rsidRPr="005548C2" w:rsidRDefault="00A74505" w:rsidP="00C10C49">
      <w:pPr>
        <w:widowControl/>
        <w:spacing w:before="120" w:after="120"/>
        <w:ind w:left="-284" w:right="283" w:firstLine="710"/>
        <w:jc w:val="both"/>
        <w:rPr>
          <w:rFonts w:ascii="Times New Roman" w:hAnsi="Times New Roman" w:cs="Times New Roman"/>
          <w:color w:val="0D0D0D" w:themeColor="text1" w:themeTint="F2"/>
          <w:sz w:val="26"/>
          <w:szCs w:val="26"/>
          <w:lang w:val="en-US" w:eastAsia="en-US"/>
        </w:rPr>
      </w:pPr>
      <w:r w:rsidRPr="005548C2">
        <w:rPr>
          <w:rFonts w:ascii="Times New Roman" w:hAnsi="Times New Roman" w:cs="Times New Roman"/>
          <w:color w:val="0D0D0D" w:themeColor="text1" w:themeTint="F2"/>
          <w:sz w:val="26"/>
          <w:szCs w:val="26"/>
          <w:lang w:val="en-US" w:eastAsia="en-US"/>
        </w:rPr>
        <w:t>+ Phía Đông là tuyến đường nối đường 100 Trục trung tâm đô thị Mê Linh qua bệnh viện Đa khoa huyện đến đường đê tả sông Hồng, huyện Mê Linh hiện đang trong quá trình thi công.</w:t>
      </w:r>
    </w:p>
    <w:p w14:paraId="2905C632" w14:textId="77777777" w:rsidR="00A74505" w:rsidRPr="005548C2" w:rsidRDefault="00A74505" w:rsidP="00C10C49">
      <w:pPr>
        <w:widowControl/>
        <w:spacing w:before="120" w:after="120"/>
        <w:ind w:left="-284" w:right="283" w:firstLine="710"/>
        <w:jc w:val="both"/>
        <w:rPr>
          <w:rFonts w:ascii="Times New Roman" w:hAnsi="Times New Roman" w:cs="Times New Roman"/>
          <w:color w:val="0D0D0D" w:themeColor="text1" w:themeTint="F2"/>
          <w:sz w:val="26"/>
          <w:szCs w:val="26"/>
          <w:lang w:val="en-US" w:eastAsia="en-US"/>
        </w:rPr>
      </w:pPr>
      <w:r w:rsidRPr="005548C2">
        <w:rPr>
          <w:rFonts w:ascii="Times New Roman" w:hAnsi="Times New Roman" w:cs="Times New Roman"/>
          <w:color w:val="0D0D0D" w:themeColor="text1" w:themeTint="F2"/>
          <w:sz w:val="26"/>
          <w:szCs w:val="26"/>
          <w:lang w:val="en-US" w:eastAsia="en-US"/>
        </w:rPr>
        <w:t>+ Ở phía Tây có tuyến đường hiện trạng phục vụ khu dân cư hiện có, mặt đường rộng khoảng 3-4m.</w:t>
      </w:r>
    </w:p>
    <w:p w14:paraId="5D913452" w14:textId="1ADB78CC" w:rsidR="00A74505" w:rsidRPr="005548C2" w:rsidRDefault="00C10C49" w:rsidP="00C10C49">
      <w:pPr>
        <w:widowControl/>
        <w:spacing w:before="120" w:after="120"/>
        <w:ind w:left="-284" w:right="283" w:firstLine="710"/>
        <w:jc w:val="both"/>
        <w:rPr>
          <w:rFonts w:ascii="Times New Roman" w:hAnsi="Times New Roman" w:cs="Times New Roman"/>
          <w:color w:val="0D0D0D" w:themeColor="text1" w:themeTint="F2"/>
          <w:sz w:val="26"/>
          <w:szCs w:val="26"/>
          <w:lang w:val="en-US" w:eastAsia="en-US"/>
        </w:rPr>
      </w:pPr>
      <w:r w:rsidRPr="005548C2">
        <w:rPr>
          <w:rFonts w:ascii="Times New Roman" w:eastAsia="Calibri" w:hAnsi="Times New Roman" w:cs="Times New Roman"/>
          <w:bCs/>
          <w:i/>
          <w:iCs/>
          <w:color w:val="0D0D0D" w:themeColor="text1" w:themeTint="F2"/>
          <w:sz w:val="26"/>
          <w:szCs w:val="26"/>
          <w:lang w:val="en-US"/>
        </w:rPr>
        <w:t>b</w:t>
      </w:r>
      <w:r w:rsidRPr="005548C2">
        <w:rPr>
          <w:rFonts w:ascii="Times New Roman" w:eastAsia="Calibri" w:hAnsi="Times New Roman" w:cs="Times New Roman"/>
          <w:bCs/>
          <w:i/>
          <w:iCs/>
          <w:color w:val="0D0D0D" w:themeColor="text1" w:themeTint="F2"/>
          <w:sz w:val="26"/>
          <w:szCs w:val="26"/>
        </w:rPr>
        <w:t xml:space="preserve">. </w:t>
      </w:r>
      <w:r w:rsidR="00A74505" w:rsidRPr="005548C2">
        <w:rPr>
          <w:rFonts w:ascii="Times New Roman" w:hAnsi="Times New Roman" w:cs="Times New Roman"/>
          <w:i/>
          <w:iCs/>
          <w:color w:val="0D0D0D" w:themeColor="text1" w:themeTint="F2"/>
          <w:sz w:val="26"/>
          <w:szCs w:val="26"/>
          <w:lang w:val="en-US" w:eastAsia="en-US"/>
        </w:rPr>
        <w:t>Hiện trạng tiêu thoát nước:</w:t>
      </w:r>
    </w:p>
    <w:p w14:paraId="2691048F" w14:textId="77777777" w:rsidR="00A74505" w:rsidRPr="005548C2" w:rsidRDefault="00A74505" w:rsidP="00C10C49">
      <w:pPr>
        <w:widowControl/>
        <w:spacing w:before="120" w:after="120"/>
        <w:ind w:left="-284" w:right="283" w:firstLine="710"/>
        <w:jc w:val="both"/>
        <w:rPr>
          <w:rFonts w:ascii="Times New Roman" w:hAnsi="Times New Roman" w:cs="Times New Roman"/>
          <w:color w:val="0D0D0D" w:themeColor="text1" w:themeTint="F2"/>
          <w:sz w:val="26"/>
          <w:szCs w:val="26"/>
          <w:lang w:val="en-US" w:eastAsia="en-US"/>
        </w:rPr>
      </w:pPr>
      <w:r w:rsidRPr="005548C2">
        <w:rPr>
          <w:rFonts w:ascii="Times New Roman" w:hAnsi="Times New Roman" w:cs="Times New Roman"/>
          <w:color w:val="0D0D0D" w:themeColor="text1" w:themeTint="F2"/>
          <w:sz w:val="26"/>
          <w:szCs w:val="26"/>
          <w:lang w:val="en-US" w:eastAsia="en-US"/>
        </w:rPr>
        <w:t>+ Hiện trạng phạm vi nghiên cứu dự án là khu đất có cao độ nền tương đối thấp, nước mặt của khu vực xung quang chủ yếu sẽ chảy tràn về khu vực lập dự án, sau đó sẽ thoát qua tuyến cống ngang tuyến đường nối đang xây dựng ở phía Đông về khu vực thoát nước chung.</w:t>
      </w:r>
    </w:p>
    <w:p w14:paraId="2468A277" w14:textId="6DC1BFE5" w:rsidR="00A74505" w:rsidRPr="005548C2" w:rsidRDefault="00C10C49" w:rsidP="00C10C49">
      <w:pPr>
        <w:widowControl/>
        <w:spacing w:before="120" w:after="120"/>
        <w:ind w:left="-284" w:right="283" w:firstLine="710"/>
        <w:jc w:val="both"/>
        <w:rPr>
          <w:rFonts w:ascii="Times New Roman" w:hAnsi="Times New Roman" w:cs="Times New Roman"/>
          <w:color w:val="0D0D0D" w:themeColor="text1" w:themeTint="F2"/>
          <w:sz w:val="26"/>
          <w:szCs w:val="26"/>
          <w:lang w:val="en-US" w:eastAsia="en-US"/>
        </w:rPr>
      </w:pPr>
      <w:r w:rsidRPr="005548C2">
        <w:rPr>
          <w:rFonts w:ascii="Times New Roman" w:eastAsia="Calibri" w:hAnsi="Times New Roman" w:cs="Times New Roman"/>
          <w:bCs/>
          <w:i/>
          <w:iCs/>
          <w:color w:val="0D0D0D" w:themeColor="text1" w:themeTint="F2"/>
          <w:sz w:val="26"/>
          <w:szCs w:val="26"/>
          <w:lang w:val="en-US"/>
        </w:rPr>
        <w:t>c</w:t>
      </w:r>
      <w:r w:rsidRPr="005548C2">
        <w:rPr>
          <w:rFonts w:ascii="Times New Roman" w:eastAsia="Calibri" w:hAnsi="Times New Roman" w:cs="Times New Roman"/>
          <w:bCs/>
          <w:i/>
          <w:iCs/>
          <w:color w:val="0D0D0D" w:themeColor="text1" w:themeTint="F2"/>
          <w:sz w:val="26"/>
          <w:szCs w:val="26"/>
        </w:rPr>
        <w:t xml:space="preserve">. </w:t>
      </w:r>
      <w:r w:rsidR="00A74505" w:rsidRPr="005548C2">
        <w:rPr>
          <w:rFonts w:ascii="Times New Roman" w:hAnsi="Times New Roman" w:cs="Times New Roman"/>
          <w:i/>
          <w:iCs/>
          <w:color w:val="0D0D0D" w:themeColor="text1" w:themeTint="F2"/>
          <w:sz w:val="26"/>
          <w:szCs w:val="26"/>
          <w:lang w:val="en-US" w:eastAsia="en-US"/>
        </w:rPr>
        <w:t>Hiện trạng cấp điện:</w:t>
      </w:r>
    </w:p>
    <w:p w14:paraId="5D2D71C4" w14:textId="77777777" w:rsidR="00A74505" w:rsidRPr="005548C2" w:rsidRDefault="00A74505" w:rsidP="00C10C49">
      <w:pPr>
        <w:widowControl/>
        <w:spacing w:before="120" w:after="120"/>
        <w:ind w:left="-284" w:right="283" w:firstLine="710"/>
        <w:jc w:val="both"/>
        <w:rPr>
          <w:rFonts w:ascii="Times New Roman" w:hAnsi="Times New Roman" w:cs="Times New Roman"/>
          <w:color w:val="0D0D0D" w:themeColor="text1" w:themeTint="F2"/>
          <w:sz w:val="26"/>
          <w:szCs w:val="26"/>
          <w:lang w:val="en-US" w:eastAsia="en-US"/>
        </w:rPr>
      </w:pPr>
      <w:r w:rsidRPr="005548C2">
        <w:rPr>
          <w:rFonts w:ascii="Times New Roman" w:hAnsi="Times New Roman" w:cs="Times New Roman"/>
          <w:color w:val="0D0D0D" w:themeColor="text1" w:themeTint="F2"/>
          <w:sz w:val="26"/>
          <w:szCs w:val="26"/>
          <w:lang w:val="en-US" w:eastAsia="en-US"/>
        </w:rPr>
        <w:t>+ Gần khu vực nghiên cứu hệ thống mạng lưới điện hạ thế 0,4kv đi nổi trên các cột bệ tổng li tâm.</w:t>
      </w:r>
    </w:p>
    <w:p w14:paraId="060DA662" w14:textId="3CEB967F" w:rsidR="00A74505" w:rsidRPr="005548C2" w:rsidRDefault="00A74505" w:rsidP="00C10C49">
      <w:pPr>
        <w:widowControl/>
        <w:spacing w:before="120" w:after="120"/>
        <w:ind w:left="-284" w:right="283" w:firstLine="710"/>
        <w:jc w:val="both"/>
        <w:rPr>
          <w:rFonts w:ascii="Times New Roman" w:hAnsi="Times New Roman" w:cs="Times New Roman"/>
          <w:color w:val="0D0D0D" w:themeColor="text1" w:themeTint="F2"/>
          <w:sz w:val="26"/>
          <w:szCs w:val="26"/>
          <w:lang w:val="en-US" w:eastAsia="en-US"/>
        </w:rPr>
      </w:pPr>
      <w:r w:rsidRPr="005548C2">
        <w:rPr>
          <w:rFonts w:ascii="Times New Roman" w:hAnsi="Times New Roman" w:cs="Times New Roman"/>
          <w:color w:val="0D0D0D" w:themeColor="text1" w:themeTint="F2"/>
          <w:sz w:val="26"/>
          <w:szCs w:val="26"/>
          <w:lang w:val="en-US" w:eastAsia="en-US"/>
        </w:rPr>
        <w:t>+Hệ thống chiếu sáng đường hiện tại là các cần đèn gắn lên cột bê tông li tâm.</w:t>
      </w:r>
    </w:p>
    <w:p w14:paraId="26380CC6" w14:textId="77777777" w:rsidR="00665CD9" w:rsidRPr="005548C2" w:rsidRDefault="001D7E02" w:rsidP="002C4B4D">
      <w:pPr>
        <w:pStyle w:val="Vnbnnidung40"/>
        <w:tabs>
          <w:tab w:val="left" w:leader="dot" w:pos="8987"/>
        </w:tabs>
        <w:adjustRightInd w:val="0"/>
        <w:snapToGrid w:val="0"/>
        <w:spacing w:before="120" w:after="120"/>
        <w:ind w:left="-284" w:right="283"/>
        <w:jc w:val="both"/>
        <w:rPr>
          <w:rStyle w:val="Vnbnnidung4"/>
          <w:b/>
          <w:i/>
          <w:color w:val="0D0D0D" w:themeColor="text1" w:themeTint="F2"/>
          <w:sz w:val="26"/>
          <w:szCs w:val="26"/>
          <w:lang w:val="vi-VN" w:eastAsia="vi-VN"/>
        </w:rPr>
      </w:pPr>
      <w:r w:rsidRPr="005548C2">
        <w:rPr>
          <w:rStyle w:val="Vnbnnidung4"/>
          <w:b/>
          <w:i/>
          <w:color w:val="0D0D0D" w:themeColor="text1" w:themeTint="F2"/>
          <w:sz w:val="26"/>
          <w:szCs w:val="26"/>
          <w:lang w:val="vi-VN" w:eastAsia="vi-VN"/>
        </w:rPr>
        <w:t xml:space="preserve">* </w:t>
      </w:r>
      <w:r w:rsidR="00665CD9" w:rsidRPr="005548C2">
        <w:rPr>
          <w:rStyle w:val="Vnbnnidung4"/>
          <w:b/>
          <w:i/>
          <w:color w:val="0D0D0D" w:themeColor="text1" w:themeTint="F2"/>
          <w:sz w:val="26"/>
          <w:szCs w:val="26"/>
          <w:lang w:val="vi-VN" w:eastAsia="vi-VN"/>
        </w:rPr>
        <w:t>Cơ quan thẩm định thiết kế xây dựng, cấp các loại giấy phép có liên quan đến môi trường của dự án:</w:t>
      </w:r>
    </w:p>
    <w:bookmarkEnd w:id="24"/>
    <w:p w14:paraId="26B5C8C1" w14:textId="1B07032F" w:rsidR="007F2003" w:rsidRPr="005548C2" w:rsidRDefault="00722DAC" w:rsidP="007F2003">
      <w:pPr>
        <w:ind w:left="-284" w:right="283" w:firstLine="710"/>
        <w:jc w:val="both"/>
        <w:rPr>
          <w:rFonts w:ascii="Times New Roman" w:hAnsi="Times New Roman" w:cs="Times New Roman"/>
          <w:color w:val="0D0D0D" w:themeColor="text1" w:themeTint="F2"/>
          <w:sz w:val="26"/>
          <w:szCs w:val="26"/>
          <w:lang w:val="en-US"/>
        </w:rPr>
      </w:pPr>
      <w:r w:rsidRPr="005548C2">
        <w:rPr>
          <w:rFonts w:ascii="Times New Roman" w:hAnsi="Times New Roman" w:cs="Times New Roman"/>
          <w:color w:val="0D0D0D" w:themeColor="text1" w:themeTint="F2"/>
          <w:sz w:val="26"/>
          <w:szCs w:val="26"/>
          <w:lang w:val="en-US"/>
        </w:rPr>
        <w:t xml:space="preserve">- Đơn vị phê duyệt chủ trương: </w:t>
      </w:r>
      <w:bookmarkStart w:id="26" w:name="_Hlk195605823"/>
      <w:r w:rsidR="00EA2AC2" w:rsidRPr="005548C2">
        <w:rPr>
          <w:rFonts w:ascii="Times New Roman" w:hAnsi="Times New Roman" w:cs="Times New Roman"/>
          <w:color w:val="0D0D0D" w:themeColor="text1" w:themeTint="F2"/>
          <w:sz w:val="26"/>
          <w:szCs w:val="26"/>
        </w:rPr>
        <w:t>Nghị quyết số 03/NQ-HĐND ngày 09/4/2024 của Hội đồng nhân dân huyện Mê Linh phê duyệt hủy bỏ chủ trương đầu tư dự án: Xây dựng nhà văn hóa thôn Khê Ngoại 2, xã Văn Khê, huyện Mê Linh; phê duyệt chủ trương đầu tư một số dự án đầu tư công; Chấp thuận chủ trương hỗ trợ kinh phí cho Tòa án Nhân dân huyện thực hiện dự án: Cải tạo, sửa chữa trụ sở Tòa án nhân dân huyện Mê Linh</w:t>
      </w:r>
      <w:r w:rsidR="00EA2AC2" w:rsidRPr="005548C2">
        <w:rPr>
          <w:rFonts w:ascii="Times New Roman" w:hAnsi="Times New Roman" w:cs="Times New Roman"/>
          <w:color w:val="0D0D0D" w:themeColor="text1" w:themeTint="F2"/>
          <w:sz w:val="26"/>
          <w:szCs w:val="26"/>
          <w:lang w:val="en-US"/>
        </w:rPr>
        <w:t xml:space="preserve"> </w:t>
      </w:r>
      <w:r w:rsidR="009341B6" w:rsidRPr="005548C2">
        <w:rPr>
          <w:rFonts w:ascii="Times New Roman" w:hAnsi="Times New Roman" w:cs="Times New Roman"/>
          <w:color w:val="0D0D0D" w:themeColor="text1" w:themeTint="F2"/>
          <w:sz w:val="26"/>
          <w:szCs w:val="26"/>
          <w:lang w:val="sv-SE"/>
        </w:rPr>
        <w:t>(</w:t>
      </w:r>
      <w:r w:rsidR="00EA2AC2" w:rsidRPr="005548C2">
        <w:rPr>
          <w:rFonts w:ascii="Times New Roman" w:hAnsi="Times New Roman" w:cs="Times New Roman"/>
          <w:color w:val="0D0D0D" w:themeColor="text1" w:themeTint="F2"/>
          <w:sz w:val="26"/>
          <w:szCs w:val="26"/>
          <w:shd w:val="clear" w:color="auto" w:fill="FFFFFF"/>
          <w:lang w:val="fr-FR"/>
        </w:rPr>
        <w:t xml:space="preserve">Phụ lục </w:t>
      </w:r>
      <w:r w:rsidR="009341B6" w:rsidRPr="005548C2">
        <w:rPr>
          <w:rFonts w:ascii="Times New Roman" w:hAnsi="Times New Roman" w:cs="Times New Roman"/>
          <w:color w:val="0D0D0D" w:themeColor="text1" w:themeTint="F2"/>
          <w:sz w:val="26"/>
          <w:szCs w:val="26"/>
          <w:shd w:val="clear" w:color="auto" w:fill="FFFFFF"/>
          <w:lang w:val="fr-FR"/>
        </w:rPr>
        <w:t>10</w:t>
      </w:r>
      <w:r w:rsidR="00EA2AC2" w:rsidRPr="005548C2">
        <w:rPr>
          <w:rFonts w:ascii="Times New Roman" w:hAnsi="Times New Roman" w:cs="Times New Roman"/>
          <w:color w:val="0D0D0D" w:themeColor="text1" w:themeTint="F2"/>
          <w:sz w:val="26"/>
          <w:szCs w:val="26"/>
          <w:shd w:val="clear" w:color="auto" w:fill="FFFFFF"/>
          <w:lang w:val="fr-FR"/>
        </w:rPr>
        <w:t xml:space="preserve"> Chủ trương đầu tư dự án: </w:t>
      </w:r>
      <w:r w:rsidR="009341B6" w:rsidRPr="005548C2">
        <w:rPr>
          <w:rFonts w:ascii="Times New Roman" w:hAnsi="Times New Roman" w:cs="Times New Roman"/>
          <w:color w:val="0D0D0D" w:themeColor="text1" w:themeTint="F2"/>
          <w:sz w:val="26"/>
          <w:szCs w:val="26"/>
        </w:rPr>
        <w:t>Xây dựng hạ tầng kỹ thuật phục vụ đấu giá QSD đất tại điểm TĐ-01, xã Thạch Đà, huyện Mê Linh</w:t>
      </w:r>
      <w:r w:rsidR="009341B6" w:rsidRPr="005548C2">
        <w:rPr>
          <w:rFonts w:ascii="Times New Roman" w:hAnsi="Times New Roman" w:cs="Times New Roman"/>
          <w:color w:val="0D0D0D" w:themeColor="text1" w:themeTint="F2"/>
          <w:sz w:val="26"/>
          <w:szCs w:val="26"/>
          <w:shd w:val="clear" w:color="auto" w:fill="FFFFFF"/>
          <w:lang w:val="fr-FR"/>
        </w:rPr>
        <w:t>)</w:t>
      </w:r>
      <w:r w:rsidR="007F2003" w:rsidRPr="005548C2">
        <w:rPr>
          <w:rFonts w:ascii="Times New Roman" w:hAnsi="Times New Roman" w:cs="Times New Roman"/>
          <w:color w:val="0D0D0D" w:themeColor="text1" w:themeTint="F2"/>
          <w:sz w:val="26"/>
          <w:szCs w:val="26"/>
          <w:shd w:val="clear" w:color="auto" w:fill="FFFFFF"/>
          <w:lang w:val="fr-FR"/>
        </w:rPr>
        <w:t>;</w:t>
      </w:r>
      <w:bookmarkEnd w:id="26"/>
    </w:p>
    <w:p w14:paraId="27A52591" w14:textId="5F866EBA" w:rsidR="00415776" w:rsidRPr="005548C2" w:rsidRDefault="00722DAC" w:rsidP="00A82D99">
      <w:pPr>
        <w:pStyle w:val="ListParagraph"/>
        <w:spacing w:line="340" w:lineRule="exact"/>
        <w:ind w:left="-284" w:right="283" w:firstLine="710"/>
        <w:rPr>
          <w:color w:val="0D0D0D" w:themeColor="text1" w:themeTint="F2"/>
        </w:rPr>
      </w:pPr>
      <w:r w:rsidRPr="005548C2">
        <w:rPr>
          <w:color w:val="0D0D0D" w:themeColor="text1" w:themeTint="F2"/>
        </w:rPr>
        <w:t xml:space="preserve">- </w:t>
      </w:r>
      <w:r w:rsidR="00415776" w:rsidRPr="005548C2">
        <w:rPr>
          <w:color w:val="0D0D0D" w:themeColor="text1" w:themeTint="F2"/>
        </w:rPr>
        <w:t xml:space="preserve">Đơn </w:t>
      </w:r>
      <w:r w:rsidRPr="005548C2">
        <w:rPr>
          <w:color w:val="0D0D0D" w:themeColor="text1" w:themeTint="F2"/>
        </w:rPr>
        <w:t>vị cấp phép xây dựng: Ủy ban nhân dân huyện Mê Linh</w:t>
      </w:r>
    </w:p>
    <w:p w14:paraId="0B60B07B" w14:textId="7C8D9A7E" w:rsidR="008E17D9" w:rsidRPr="005548C2" w:rsidRDefault="008E17D9" w:rsidP="002C4B4D">
      <w:pPr>
        <w:pStyle w:val="Vnbnnidung40"/>
        <w:tabs>
          <w:tab w:val="left" w:leader="dot" w:pos="8987"/>
        </w:tabs>
        <w:adjustRightInd w:val="0"/>
        <w:snapToGrid w:val="0"/>
        <w:spacing w:before="120" w:after="120"/>
        <w:ind w:left="-284" w:right="283" w:firstLine="491"/>
        <w:jc w:val="both"/>
        <w:rPr>
          <w:rStyle w:val="Vnbnnidung4"/>
          <w:b/>
          <w:i/>
          <w:color w:val="0D0D0D" w:themeColor="text1" w:themeTint="F2"/>
          <w:sz w:val="26"/>
          <w:szCs w:val="26"/>
          <w:lang w:val="nl-NL" w:eastAsia="vi-VN"/>
        </w:rPr>
      </w:pPr>
      <w:r w:rsidRPr="005548C2">
        <w:rPr>
          <w:rStyle w:val="Vnbnnidung4"/>
          <w:b/>
          <w:i/>
          <w:color w:val="0D0D0D" w:themeColor="text1" w:themeTint="F2"/>
          <w:sz w:val="26"/>
          <w:szCs w:val="26"/>
          <w:lang w:val="nl-NL" w:eastAsia="vi-VN"/>
        </w:rPr>
        <w:t xml:space="preserve">Quy mô của dự </w:t>
      </w:r>
      <w:r w:rsidR="00415776" w:rsidRPr="005548C2">
        <w:rPr>
          <w:rStyle w:val="Vnbnnidung4"/>
          <w:b/>
          <w:i/>
          <w:color w:val="0D0D0D" w:themeColor="text1" w:themeTint="F2"/>
          <w:sz w:val="26"/>
          <w:szCs w:val="26"/>
          <w:lang w:val="nl-NL" w:eastAsia="vi-VN"/>
        </w:rPr>
        <w:t>án đầu tư theo quy định tại Điều 25 Nghị định số 05/2025/NĐ-CP ngày 06/01/2025 của Chính phủ</w:t>
      </w:r>
      <w:r w:rsidRPr="005548C2">
        <w:rPr>
          <w:rStyle w:val="Vnbnnidung4"/>
          <w:b/>
          <w:i/>
          <w:color w:val="0D0D0D" w:themeColor="text1" w:themeTint="F2"/>
          <w:sz w:val="26"/>
          <w:szCs w:val="26"/>
          <w:lang w:val="nl-NL" w:eastAsia="vi-VN"/>
        </w:rPr>
        <w:t xml:space="preserve">: </w:t>
      </w:r>
    </w:p>
    <w:p w14:paraId="175F09EC" w14:textId="036EC01A" w:rsidR="007E0C19" w:rsidRPr="005548C2" w:rsidRDefault="007E0C19" w:rsidP="002C4B4D">
      <w:pPr>
        <w:pStyle w:val="Vnbnnidung40"/>
        <w:tabs>
          <w:tab w:val="left" w:pos="1432"/>
          <w:tab w:val="left" w:leader="dot" w:pos="8987"/>
        </w:tabs>
        <w:adjustRightInd w:val="0"/>
        <w:snapToGrid w:val="0"/>
        <w:spacing w:before="120" w:after="120"/>
        <w:ind w:left="-284" w:right="283" w:firstLine="720"/>
        <w:jc w:val="both"/>
        <w:rPr>
          <w:rStyle w:val="Vnbnnidung4"/>
          <w:color w:val="0D0D0D" w:themeColor="text1" w:themeTint="F2"/>
          <w:sz w:val="26"/>
          <w:szCs w:val="26"/>
          <w:lang w:val="nl-NL" w:eastAsia="vi-VN"/>
        </w:rPr>
      </w:pPr>
      <w:r w:rsidRPr="005548C2">
        <w:rPr>
          <w:rStyle w:val="Vnbnnidung4"/>
          <w:color w:val="0D0D0D" w:themeColor="text1" w:themeTint="F2"/>
          <w:sz w:val="26"/>
          <w:szCs w:val="26"/>
          <w:lang w:val="nl-NL" w:eastAsia="vi-VN"/>
        </w:rPr>
        <w:t>Theo quy định của Luật đầu tư công năm 2019: Dự án thuộc lĩnh vự</w:t>
      </w:r>
      <w:r w:rsidR="00D24127" w:rsidRPr="005548C2">
        <w:rPr>
          <w:rStyle w:val="Vnbnnidung4"/>
          <w:color w:val="0D0D0D" w:themeColor="text1" w:themeTint="F2"/>
          <w:sz w:val="26"/>
          <w:szCs w:val="26"/>
          <w:lang w:val="nl-NL" w:eastAsia="vi-VN"/>
        </w:rPr>
        <w:t xml:space="preserve">c </w:t>
      </w:r>
      <w:r w:rsidR="00402B5A" w:rsidRPr="005548C2">
        <w:rPr>
          <w:color w:val="0D0D0D" w:themeColor="text1" w:themeTint="F2"/>
          <w:sz w:val="26"/>
          <w:szCs w:val="26"/>
          <w:shd w:val="clear" w:color="auto" w:fill="FFFFFF"/>
        </w:rPr>
        <w:t>Hạ tầng kỹ thuật khu đô thị mới</w:t>
      </w:r>
      <w:r w:rsidRPr="005548C2">
        <w:rPr>
          <w:rStyle w:val="Vnbnnidung4"/>
          <w:color w:val="0D0D0D" w:themeColor="text1" w:themeTint="F2"/>
          <w:sz w:val="26"/>
          <w:szCs w:val="26"/>
          <w:lang w:val="nl-NL" w:eastAsia="vi-VN"/>
        </w:rPr>
        <w:t xml:space="preserve"> có tổng mức đầ</w:t>
      </w:r>
      <w:r w:rsidR="00D24127" w:rsidRPr="005548C2">
        <w:rPr>
          <w:rStyle w:val="Vnbnnidung4"/>
          <w:color w:val="0D0D0D" w:themeColor="text1" w:themeTint="F2"/>
          <w:sz w:val="26"/>
          <w:szCs w:val="26"/>
          <w:lang w:val="nl-NL" w:eastAsia="vi-VN"/>
        </w:rPr>
        <w:t>u tư</w:t>
      </w:r>
      <w:r w:rsidR="00A26349" w:rsidRPr="005548C2">
        <w:rPr>
          <w:rStyle w:val="Vnbnnidung4"/>
          <w:color w:val="0D0D0D" w:themeColor="text1" w:themeTint="F2"/>
          <w:sz w:val="26"/>
          <w:szCs w:val="26"/>
          <w:lang w:val="nl-NL" w:eastAsia="vi-VN"/>
        </w:rPr>
        <w:t xml:space="preserve"> dự kiến là </w:t>
      </w:r>
      <w:r w:rsidR="00DA19E1" w:rsidRPr="005548C2">
        <w:rPr>
          <w:color w:val="0D0D0D" w:themeColor="text1" w:themeTint="F2"/>
          <w:sz w:val="26"/>
          <w:szCs w:val="26"/>
          <w:lang w:val="sv-SE"/>
        </w:rPr>
        <w:t>35.405,00</w:t>
      </w:r>
      <w:r w:rsidR="00004630" w:rsidRPr="005548C2">
        <w:rPr>
          <w:color w:val="0D0D0D" w:themeColor="text1" w:themeTint="F2"/>
          <w:sz w:val="26"/>
          <w:szCs w:val="26"/>
          <w:lang w:val="sv-SE"/>
        </w:rPr>
        <w:t xml:space="preserve"> triệu </w:t>
      </w:r>
      <w:r w:rsidR="000A3E20" w:rsidRPr="005548C2">
        <w:rPr>
          <w:color w:val="0D0D0D" w:themeColor="text1" w:themeTint="F2"/>
          <w:sz w:val="26"/>
          <w:szCs w:val="26"/>
          <w:lang w:val="sv-SE"/>
        </w:rPr>
        <w:t>đồng</w:t>
      </w:r>
      <w:r w:rsidRPr="005548C2">
        <w:rPr>
          <w:rStyle w:val="Vnbnnidung4"/>
          <w:color w:val="0D0D0D" w:themeColor="text1" w:themeTint="F2"/>
          <w:sz w:val="26"/>
          <w:szCs w:val="26"/>
          <w:lang w:val="nl-NL" w:eastAsia="vi-VN"/>
        </w:rPr>
        <w:t>, thuộc lĩnh vực nêu tại khoả</w:t>
      </w:r>
      <w:r w:rsidR="00D24127" w:rsidRPr="005548C2">
        <w:rPr>
          <w:rStyle w:val="Vnbnnidung4"/>
          <w:color w:val="0D0D0D" w:themeColor="text1" w:themeTint="F2"/>
          <w:sz w:val="26"/>
          <w:szCs w:val="26"/>
          <w:lang w:val="nl-NL" w:eastAsia="vi-VN"/>
        </w:rPr>
        <w:t xml:space="preserve">n </w:t>
      </w:r>
      <w:r w:rsidR="009E71A0" w:rsidRPr="005548C2">
        <w:rPr>
          <w:rStyle w:val="Vnbnnidung4"/>
          <w:color w:val="0D0D0D" w:themeColor="text1" w:themeTint="F2"/>
          <w:sz w:val="26"/>
          <w:szCs w:val="26"/>
          <w:lang w:val="nl-NL" w:eastAsia="vi-VN"/>
        </w:rPr>
        <w:t>4</w:t>
      </w:r>
      <w:r w:rsidRPr="005548C2">
        <w:rPr>
          <w:rStyle w:val="Vnbnnidung4"/>
          <w:color w:val="0D0D0D" w:themeColor="text1" w:themeTint="F2"/>
          <w:sz w:val="26"/>
          <w:szCs w:val="26"/>
          <w:lang w:val="nl-NL" w:eastAsia="vi-VN"/>
        </w:rPr>
        <w:t xml:space="preserve"> Điều 8. Căn cứ theo Khoả</w:t>
      </w:r>
      <w:r w:rsidR="00D24127" w:rsidRPr="005548C2">
        <w:rPr>
          <w:rStyle w:val="Vnbnnidung4"/>
          <w:color w:val="0D0D0D" w:themeColor="text1" w:themeTint="F2"/>
          <w:sz w:val="26"/>
          <w:szCs w:val="26"/>
          <w:lang w:val="nl-NL" w:eastAsia="vi-VN"/>
        </w:rPr>
        <w:t xml:space="preserve">n </w:t>
      </w:r>
      <w:r w:rsidR="0073308D" w:rsidRPr="005548C2">
        <w:rPr>
          <w:rStyle w:val="Vnbnnidung4"/>
          <w:color w:val="0D0D0D" w:themeColor="text1" w:themeTint="F2"/>
          <w:sz w:val="26"/>
          <w:szCs w:val="26"/>
          <w:lang w:val="nl-NL" w:eastAsia="vi-VN"/>
        </w:rPr>
        <w:t>3</w:t>
      </w:r>
      <w:r w:rsidRPr="005548C2">
        <w:rPr>
          <w:rStyle w:val="Vnbnnidung4"/>
          <w:color w:val="0D0D0D" w:themeColor="text1" w:themeTint="F2"/>
          <w:sz w:val="26"/>
          <w:szCs w:val="26"/>
          <w:lang w:val="nl-NL" w:eastAsia="vi-VN"/>
        </w:rPr>
        <w:t xml:space="preserve"> Điều 10 - Tiêu chí phân loại dự án nh</w:t>
      </w:r>
      <w:r w:rsidR="00E70B0C" w:rsidRPr="005548C2">
        <w:rPr>
          <w:rStyle w:val="Vnbnnidung4"/>
          <w:color w:val="0D0D0D" w:themeColor="text1" w:themeTint="F2"/>
          <w:sz w:val="26"/>
          <w:szCs w:val="26"/>
          <w:lang w:val="nl-NL" w:eastAsia="vi-VN"/>
        </w:rPr>
        <w:t xml:space="preserve">óm </w:t>
      </w:r>
      <w:r w:rsidR="00F77B22" w:rsidRPr="005548C2">
        <w:rPr>
          <w:rStyle w:val="Vnbnnidung4"/>
          <w:color w:val="0D0D0D" w:themeColor="text1" w:themeTint="F2"/>
          <w:sz w:val="26"/>
          <w:szCs w:val="26"/>
          <w:lang w:val="nl-NL" w:eastAsia="vi-VN"/>
        </w:rPr>
        <w:t>C</w:t>
      </w:r>
      <w:r w:rsidRPr="005548C2">
        <w:rPr>
          <w:rStyle w:val="Vnbnnidung4"/>
          <w:color w:val="0D0D0D" w:themeColor="text1" w:themeTint="F2"/>
          <w:sz w:val="26"/>
          <w:szCs w:val="26"/>
          <w:lang w:val="nl-NL" w:eastAsia="vi-VN"/>
        </w:rPr>
        <w:t>: Dự án thuộc lĩnh vực quy định tại Khoả</w:t>
      </w:r>
      <w:r w:rsidR="00D24127" w:rsidRPr="005548C2">
        <w:rPr>
          <w:rStyle w:val="Vnbnnidung4"/>
          <w:color w:val="0D0D0D" w:themeColor="text1" w:themeTint="F2"/>
          <w:sz w:val="26"/>
          <w:szCs w:val="26"/>
          <w:lang w:val="nl-NL" w:eastAsia="vi-VN"/>
        </w:rPr>
        <w:t xml:space="preserve">n </w:t>
      </w:r>
      <w:r w:rsidR="00402B5A" w:rsidRPr="005548C2">
        <w:rPr>
          <w:rStyle w:val="Vnbnnidung4"/>
          <w:color w:val="0D0D0D" w:themeColor="text1" w:themeTint="F2"/>
          <w:sz w:val="26"/>
          <w:szCs w:val="26"/>
          <w:lang w:val="nl-NL" w:eastAsia="vi-VN"/>
        </w:rPr>
        <w:t>4</w:t>
      </w:r>
      <w:r w:rsidRPr="005548C2">
        <w:rPr>
          <w:rStyle w:val="Vnbnnidung4"/>
          <w:color w:val="0D0D0D" w:themeColor="text1" w:themeTint="F2"/>
          <w:sz w:val="26"/>
          <w:szCs w:val="26"/>
          <w:lang w:val="nl-NL" w:eastAsia="vi-VN"/>
        </w:rPr>
        <w:t xml:space="preserve"> Điều 8 của Luật đầu tư công năm 2019 có tổng mức đầu tư </w:t>
      </w:r>
      <w:r w:rsidR="0073308D" w:rsidRPr="005548C2">
        <w:rPr>
          <w:rStyle w:val="Vnbnnidung4"/>
          <w:color w:val="0D0D0D" w:themeColor="text1" w:themeTint="F2"/>
          <w:sz w:val="26"/>
          <w:szCs w:val="26"/>
          <w:lang w:val="nl-NL" w:eastAsia="vi-VN"/>
        </w:rPr>
        <w:t>dưới</w:t>
      </w:r>
      <w:r w:rsidRPr="005548C2">
        <w:rPr>
          <w:rStyle w:val="Vnbnnidung4"/>
          <w:color w:val="0D0D0D" w:themeColor="text1" w:themeTint="F2"/>
          <w:sz w:val="26"/>
          <w:szCs w:val="26"/>
          <w:lang w:val="nl-NL" w:eastAsia="vi-VN"/>
        </w:rPr>
        <w:t xml:space="preserve"> </w:t>
      </w:r>
      <w:r w:rsidR="00402B5A" w:rsidRPr="005548C2">
        <w:rPr>
          <w:rStyle w:val="Vnbnnidung4"/>
          <w:color w:val="0D0D0D" w:themeColor="text1" w:themeTint="F2"/>
          <w:sz w:val="26"/>
          <w:szCs w:val="26"/>
          <w:lang w:val="nl-NL" w:eastAsia="vi-VN"/>
        </w:rPr>
        <w:t>60</w:t>
      </w:r>
      <w:r w:rsidRPr="005548C2">
        <w:rPr>
          <w:rStyle w:val="Vnbnnidung4"/>
          <w:color w:val="0D0D0D" w:themeColor="text1" w:themeTint="F2"/>
          <w:sz w:val="26"/>
          <w:szCs w:val="26"/>
          <w:lang w:val="nl-NL" w:eastAsia="vi-VN"/>
        </w:rPr>
        <w:t xml:space="preserve"> tỷ đồng</w:t>
      </w:r>
      <w:r w:rsidR="00F77B22" w:rsidRPr="005548C2">
        <w:rPr>
          <w:rStyle w:val="Vnbnnidung4"/>
          <w:color w:val="0D0D0D" w:themeColor="text1" w:themeTint="F2"/>
          <w:sz w:val="26"/>
          <w:szCs w:val="26"/>
          <w:lang w:val="nl-NL" w:eastAsia="vi-VN"/>
        </w:rPr>
        <w:t>.</w:t>
      </w:r>
    </w:p>
    <w:p w14:paraId="340C4ECB" w14:textId="4DCBC0BD" w:rsidR="00083CD9" w:rsidRPr="005548C2" w:rsidRDefault="00083CD9" w:rsidP="000E17EC">
      <w:pPr>
        <w:pStyle w:val="Vnbnnidung40"/>
        <w:tabs>
          <w:tab w:val="left" w:pos="1432"/>
          <w:tab w:val="left" w:leader="dot" w:pos="8987"/>
        </w:tabs>
        <w:adjustRightInd w:val="0"/>
        <w:snapToGrid w:val="0"/>
        <w:spacing w:before="120" w:after="120"/>
        <w:ind w:left="-284" w:right="283" w:firstLine="710"/>
        <w:jc w:val="both"/>
        <w:rPr>
          <w:rStyle w:val="Vnbnnidung4"/>
          <w:color w:val="0D0D0D" w:themeColor="text1" w:themeTint="F2"/>
          <w:sz w:val="26"/>
          <w:szCs w:val="26"/>
          <w:lang w:val="nl-NL" w:eastAsia="vi-VN"/>
        </w:rPr>
      </w:pPr>
      <w:bookmarkStart w:id="27" w:name="bookmark555"/>
      <w:bookmarkStart w:id="28" w:name="_Toc107445721"/>
      <w:r w:rsidRPr="005548C2">
        <w:rPr>
          <w:rStyle w:val="Vnbnnidung4"/>
          <w:color w:val="0D0D0D" w:themeColor="text1" w:themeTint="F2"/>
          <w:sz w:val="26"/>
          <w:szCs w:val="26"/>
          <w:lang w:val="nl-NL" w:eastAsia="vi-VN"/>
        </w:rPr>
        <w:t xml:space="preserve">Dự án thuộc đối tượng tại mục số 2 của Phụ lục V (dự án đầu tư nhóm III) </w:t>
      </w:r>
      <w:r w:rsidR="00722DAC" w:rsidRPr="005548C2">
        <w:rPr>
          <w:rStyle w:val="Vnbnnidung4"/>
          <w:color w:val="0D0D0D" w:themeColor="text1" w:themeTint="F2"/>
          <w:sz w:val="26"/>
          <w:szCs w:val="26"/>
          <w:lang w:val="nl-NL" w:eastAsia="vi-VN"/>
        </w:rPr>
        <w:t xml:space="preserve">Nghị định số 05/2025/NĐ-CP ngày 06/01/2025 của Chính phủ sửa đổi, bổ sung một số điều của </w:t>
      </w:r>
      <w:r w:rsidRPr="005548C2">
        <w:rPr>
          <w:rStyle w:val="Vnbnnidung4"/>
          <w:color w:val="0D0D0D" w:themeColor="text1" w:themeTint="F2"/>
          <w:sz w:val="26"/>
          <w:szCs w:val="26"/>
          <w:lang w:val="nl-NL" w:eastAsia="vi-VN"/>
        </w:rPr>
        <w:t>Nghị định 08/2022/NĐ-CP ngày 10/01/2022</w:t>
      </w:r>
      <w:r w:rsidR="00722DAC" w:rsidRPr="005548C2">
        <w:rPr>
          <w:rStyle w:val="Vnbnnidung4"/>
          <w:color w:val="0D0D0D" w:themeColor="text1" w:themeTint="F2"/>
          <w:sz w:val="26"/>
          <w:szCs w:val="26"/>
          <w:lang w:val="nl-NL" w:eastAsia="vi-VN"/>
        </w:rPr>
        <w:t xml:space="preserve"> và</w:t>
      </w:r>
      <w:r w:rsidRPr="005548C2">
        <w:rPr>
          <w:rStyle w:val="Vnbnnidung4"/>
          <w:color w:val="0D0D0D" w:themeColor="text1" w:themeTint="F2"/>
          <w:sz w:val="26"/>
          <w:szCs w:val="26"/>
          <w:lang w:val="nl-NL" w:eastAsia="vi-VN"/>
        </w:rPr>
        <w:t xml:space="preserve"> Dự án đầu tư theo quy định tại điểm </w:t>
      </w:r>
      <w:r w:rsidRPr="005548C2">
        <w:rPr>
          <w:rStyle w:val="Vnbnnidung4"/>
          <w:color w:val="0D0D0D" w:themeColor="text1" w:themeTint="F2"/>
          <w:sz w:val="26"/>
          <w:szCs w:val="26"/>
          <w:lang w:val="nl-NL" w:eastAsia="vi-VN"/>
        </w:rPr>
        <w:lastRenderedPageBreak/>
        <w:t>b khoản 5 Điều 28 Luật Bảo vệ môi trường.</w:t>
      </w:r>
    </w:p>
    <w:p w14:paraId="57379417" w14:textId="77777777" w:rsidR="00083CD9" w:rsidRPr="005548C2" w:rsidRDefault="00083CD9" w:rsidP="000E17EC">
      <w:pPr>
        <w:pStyle w:val="Vnbnnidung40"/>
        <w:tabs>
          <w:tab w:val="left" w:pos="1432"/>
          <w:tab w:val="left" w:leader="dot" w:pos="8987"/>
        </w:tabs>
        <w:adjustRightInd w:val="0"/>
        <w:snapToGrid w:val="0"/>
        <w:spacing w:before="120" w:after="120"/>
        <w:ind w:left="-284" w:right="283" w:firstLine="710"/>
        <w:jc w:val="both"/>
        <w:rPr>
          <w:rStyle w:val="Vnbnnidung4"/>
          <w:color w:val="0D0D0D" w:themeColor="text1" w:themeTint="F2"/>
          <w:sz w:val="26"/>
          <w:szCs w:val="26"/>
          <w:lang w:val="nl-NL" w:eastAsia="vi-VN"/>
        </w:rPr>
      </w:pPr>
      <w:r w:rsidRPr="005548C2">
        <w:rPr>
          <w:rStyle w:val="Vnbnnidung4"/>
          <w:color w:val="0D0D0D" w:themeColor="text1" w:themeTint="F2"/>
          <w:sz w:val="26"/>
          <w:szCs w:val="26"/>
          <w:lang w:val="nl-NL" w:eastAsia="vi-VN"/>
        </w:rPr>
        <w:t xml:space="preserve">Theo khoản 1 Điều 39 Luật Bảo vệ môi trường dự án đầu tư nhóm III thuộc đối tượng phải có Giấy phép môi trường; Theo khoản 4 Điều 41 Luật Bảo vệ môi trường dự án thuộc đối tượng cấp phép của UBND cấp huyện. </w:t>
      </w:r>
    </w:p>
    <w:p w14:paraId="0A39281A" w14:textId="01A2C294" w:rsidR="00083CD9" w:rsidRPr="005548C2" w:rsidRDefault="00083CD9" w:rsidP="000E17EC">
      <w:pPr>
        <w:pStyle w:val="Vnbnnidung40"/>
        <w:tabs>
          <w:tab w:val="left" w:pos="1432"/>
          <w:tab w:val="left" w:leader="dot" w:pos="8987"/>
        </w:tabs>
        <w:adjustRightInd w:val="0"/>
        <w:snapToGrid w:val="0"/>
        <w:spacing w:before="120" w:after="120"/>
        <w:ind w:left="-284" w:right="283" w:firstLine="710"/>
        <w:jc w:val="both"/>
        <w:rPr>
          <w:rStyle w:val="Vnbnnidung4"/>
          <w:color w:val="0D0D0D" w:themeColor="text1" w:themeTint="F2"/>
          <w:sz w:val="26"/>
          <w:szCs w:val="26"/>
          <w:lang w:val="nl-NL" w:eastAsia="vi-VN"/>
        </w:rPr>
      </w:pPr>
      <w:r w:rsidRPr="005548C2">
        <w:rPr>
          <w:rStyle w:val="Vnbnnidung4"/>
          <w:color w:val="0D0D0D" w:themeColor="text1" w:themeTint="F2"/>
          <w:sz w:val="26"/>
          <w:szCs w:val="26"/>
          <w:lang w:val="nl-NL" w:eastAsia="vi-VN"/>
        </w:rPr>
        <w:t>Như vậy, dự án phải lập hồ sơ đề xuất cấp giấy phép môi trường và trình UBND huyện Mê Linh phê duyệt, cấp giấy phép.</w:t>
      </w:r>
    </w:p>
    <w:p w14:paraId="7ED2D804" w14:textId="3588148B" w:rsidR="00415776" w:rsidRPr="005548C2" w:rsidRDefault="00415776" w:rsidP="000E17EC">
      <w:pPr>
        <w:pStyle w:val="Vnbnnidung40"/>
        <w:tabs>
          <w:tab w:val="left" w:pos="1432"/>
          <w:tab w:val="left" w:leader="dot" w:pos="8987"/>
        </w:tabs>
        <w:adjustRightInd w:val="0"/>
        <w:snapToGrid w:val="0"/>
        <w:spacing w:before="120" w:after="120"/>
        <w:ind w:left="-284" w:right="283" w:firstLine="710"/>
        <w:jc w:val="both"/>
        <w:rPr>
          <w:rStyle w:val="Vnbnnidung4"/>
          <w:b/>
          <w:bCs/>
          <w:color w:val="0D0D0D" w:themeColor="text1" w:themeTint="F2"/>
          <w:sz w:val="26"/>
          <w:szCs w:val="26"/>
          <w:lang w:val="nl-NL" w:eastAsia="vi-VN"/>
        </w:rPr>
      </w:pPr>
      <w:r w:rsidRPr="005548C2">
        <w:rPr>
          <w:rStyle w:val="Vnbnnidung4"/>
          <w:b/>
          <w:bCs/>
          <w:color w:val="0D0D0D" w:themeColor="text1" w:themeTint="F2"/>
          <w:sz w:val="26"/>
          <w:szCs w:val="26"/>
          <w:lang w:val="nl-NL" w:eastAsia="vi-VN"/>
        </w:rPr>
        <w:t xml:space="preserve">* Loại hình sản xuất, kinh doanh, dịch vụ: </w:t>
      </w:r>
      <w:r w:rsidR="0033633B" w:rsidRPr="005548C2">
        <w:rPr>
          <w:color w:val="0D0D0D" w:themeColor="text1" w:themeTint="F2"/>
          <w:sz w:val="26"/>
          <w:szCs w:val="26"/>
        </w:rPr>
        <w:t>Xây dựng hạ tầng kỹ thuật phục vụ đấu giá QSD đất tại điểm TĐ-01, xã Thạch Đà, huyện Mê Linh</w:t>
      </w:r>
      <w:r w:rsidR="004C36CF" w:rsidRPr="005548C2">
        <w:rPr>
          <w:rFonts w:eastAsia="SimSun"/>
          <w:bCs/>
          <w:iCs/>
          <w:color w:val="0D0D0D" w:themeColor="text1" w:themeTint="F2"/>
          <w:sz w:val="26"/>
          <w:szCs w:val="26"/>
          <w:shd w:val="clear" w:color="auto" w:fill="FFFFFF"/>
          <w:lang w:val="it-IT"/>
        </w:rPr>
        <w:t>.</w:t>
      </w:r>
    </w:p>
    <w:p w14:paraId="5C0F5F83" w14:textId="64A3E69C" w:rsidR="00415776" w:rsidRPr="005548C2" w:rsidRDefault="00415776" w:rsidP="000E17EC">
      <w:pPr>
        <w:pStyle w:val="Vnbnnidung40"/>
        <w:tabs>
          <w:tab w:val="left" w:pos="1432"/>
          <w:tab w:val="left" w:leader="dot" w:pos="8987"/>
        </w:tabs>
        <w:adjustRightInd w:val="0"/>
        <w:snapToGrid w:val="0"/>
        <w:spacing w:before="120" w:after="120"/>
        <w:ind w:left="-284" w:right="283" w:firstLine="710"/>
        <w:jc w:val="both"/>
        <w:rPr>
          <w:rStyle w:val="Vnbnnidung4"/>
          <w:color w:val="0D0D0D" w:themeColor="text1" w:themeTint="F2"/>
          <w:sz w:val="26"/>
          <w:szCs w:val="26"/>
          <w:lang w:val="nl-NL" w:eastAsia="vi-VN"/>
        </w:rPr>
      </w:pPr>
      <w:r w:rsidRPr="005548C2">
        <w:rPr>
          <w:rStyle w:val="Vnbnnidung4"/>
          <w:b/>
          <w:bCs/>
          <w:color w:val="0D0D0D" w:themeColor="text1" w:themeTint="F2"/>
          <w:sz w:val="26"/>
          <w:szCs w:val="26"/>
          <w:lang w:val="nl-NL" w:eastAsia="vi-VN"/>
        </w:rPr>
        <w:t>* Phân nhóm dự án đầu tư:</w:t>
      </w:r>
      <w:r w:rsidRPr="005548C2">
        <w:rPr>
          <w:rStyle w:val="Vnbnnidung4"/>
          <w:color w:val="0D0D0D" w:themeColor="text1" w:themeTint="F2"/>
          <w:sz w:val="26"/>
          <w:szCs w:val="26"/>
          <w:lang w:val="nl-NL" w:eastAsia="vi-VN"/>
        </w:rPr>
        <w:t xml:space="preserve"> Nhóm III.</w:t>
      </w:r>
    </w:p>
    <w:p w14:paraId="4DC41695" w14:textId="1B8CDFE6" w:rsidR="008E17D9" w:rsidRPr="005548C2" w:rsidRDefault="008E17D9" w:rsidP="000E17EC">
      <w:pPr>
        <w:pStyle w:val="HH3"/>
        <w:ind w:left="-284" w:right="283" w:firstLine="710"/>
        <w:outlineLvl w:val="1"/>
        <w:rPr>
          <w:color w:val="0D0D0D" w:themeColor="text1" w:themeTint="F2"/>
          <w:szCs w:val="26"/>
          <w:lang w:val="nl-NL"/>
        </w:rPr>
      </w:pPr>
      <w:bookmarkStart w:id="29" w:name="_Toc195792549"/>
      <w:r w:rsidRPr="005548C2">
        <w:rPr>
          <w:rStyle w:val="Vnbnnidung4"/>
          <w:color w:val="0D0D0D" w:themeColor="text1" w:themeTint="F2"/>
          <w:sz w:val="26"/>
          <w:szCs w:val="26"/>
          <w:lang w:val="nl-NL" w:eastAsia="vi-VN"/>
        </w:rPr>
        <w:t>3</w:t>
      </w:r>
      <w:bookmarkEnd w:id="27"/>
      <w:r w:rsidRPr="005548C2">
        <w:rPr>
          <w:rStyle w:val="Vnbnnidung4"/>
          <w:color w:val="0D0D0D" w:themeColor="text1" w:themeTint="F2"/>
          <w:sz w:val="26"/>
          <w:szCs w:val="26"/>
          <w:lang w:val="nl-NL" w:eastAsia="vi-VN"/>
        </w:rPr>
        <w:t>. Công suất, công nghệ, sản phẩm của dự án</w:t>
      </w:r>
      <w:r w:rsidR="000B2B70" w:rsidRPr="005548C2">
        <w:rPr>
          <w:rStyle w:val="Vnbnnidung4"/>
          <w:color w:val="0D0D0D" w:themeColor="text1" w:themeTint="F2"/>
          <w:sz w:val="26"/>
          <w:szCs w:val="26"/>
          <w:lang w:val="nl-NL" w:eastAsia="vi-VN"/>
        </w:rPr>
        <w:t xml:space="preserve"> đầu t</w:t>
      </w:r>
      <w:r w:rsidR="006C4DF4" w:rsidRPr="005548C2">
        <w:rPr>
          <w:rStyle w:val="Vnbnnidung4"/>
          <w:color w:val="0D0D0D" w:themeColor="text1" w:themeTint="F2"/>
          <w:sz w:val="26"/>
          <w:szCs w:val="26"/>
          <w:lang w:val="nl-NL" w:eastAsia="vi-VN"/>
        </w:rPr>
        <w:t>ư</w:t>
      </w:r>
      <w:r w:rsidRPr="005548C2">
        <w:rPr>
          <w:rStyle w:val="Vnbnnidung4"/>
          <w:color w:val="0D0D0D" w:themeColor="text1" w:themeTint="F2"/>
          <w:sz w:val="26"/>
          <w:szCs w:val="26"/>
          <w:lang w:val="nl-NL" w:eastAsia="vi-VN"/>
        </w:rPr>
        <w:t>:</w:t>
      </w:r>
      <w:bookmarkEnd w:id="28"/>
      <w:bookmarkEnd w:id="29"/>
    </w:p>
    <w:p w14:paraId="76A32140" w14:textId="4ED6D65D" w:rsidR="00CF5E3E" w:rsidRPr="005548C2" w:rsidRDefault="008E17D9" w:rsidP="000E17EC">
      <w:pPr>
        <w:pStyle w:val="Vnbnnidung40"/>
        <w:tabs>
          <w:tab w:val="left" w:pos="1730"/>
          <w:tab w:val="left" w:leader="dot" w:pos="8987"/>
        </w:tabs>
        <w:adjustRightInd w:val="0"/>
        <w:snapToGrid w:val="0"/>
        <w:spacing w:before="120" w:after="120"/>
        <w:ind w:left="-284" w:right="283" w:firstLine="710"/>
        <w:jc w:val="both"/>
        <w:outlineLvl w:val="2"/>
        <w:rPr>
          <w:rStyle w:val="Vnbnnidung4"/>
          <w:b/>
          <w:color w:val="0D0D0D" w:themeColor="text1" w:themeTint="F2"/>
          <w:sz w:val="26"/>
          <w:szCs w:val="26"/>
          <w:lang w:val="nl-NL" w:eastAsia="vi-VN"/>
        </w:rPr>
      </w:pPr>
      <w:bookmarkStart w:id="30" w:name="bookmark556"/>
      <w:bookmarkStart w:id="31" w:name="_Toc107445722"/>
      <w:bookmarkStart w:id="32" w:name="_Toc195792550"/>
      <w:r w:rsidRPr="005548C2">
        <w:rPr>
          <w:rStyle w:val="Vnbnnidung4"/>
          <w:b/>
          <w:color w:val="0D0D0D" w:themeColor="text1" w:themeTint="F2"/>
          <w:sz w:val="26"/>
          <w:szCs w:val="26"/>
          <w:lang w:val="nl-NL" w:eastAsia="vi-VN"/>
        </w:rPr>
        <w:t>3</w:t>
      </w:r>
      <w:bookmarkEnd w:id="30"/>
      <w:r w:rsidRPr="005548C2">
        <w:rPr>
          <w:rStyle w:val="Vnbnnidung4"/>
          <w:b/>
          <w:color w:val="0D0D0D" w:themeColor="text1" w:themeTint="F2"/>
          <w:sz w:val="26"/>
          <w:szCs w:val="26"/>
          <w:lang w:val="nl-NL" w:eastAsia="vi-VN"/>
        </w:rPr>
        <w:t xml:space="preserve">.1. </w:t>
      </w:r>
      <w:bookmarkEnd w:id="31"/>
      <w:r w:rsidR="00DD750A" w:rsidRPr="005548C2">
        <w:rPr>
          <w:rStyle w:val="Vnbnnidung4"/>
          <w:b/>
          <w:color w:val="0D0D0D" w:themeColor="text1" w:themeTint="F2"/>
          <w:sz w:val="26"/>
          <w:szCs w:val="26"/>
          <w:lang w:val="nl-NL" w:eastAsia="vi-VN"/>
        </w:rPr>
        <w:t>Công suất của dự án đầu tư</w:t>
      </w:r>
      <w:bookmarkEnd w:id="32"/>
    </w:p>
    <w:p w14:paraId="5F0691CC" w14:textId="551087F1" w:rsidR="009171E1" w:rsidRPr="005548C2" w:rsidRDefault="009171E1" w:rsidP="001A1138">
      <w:pPr>
        <w:ind w:left="-284" w:firstLine="710"/>
        <w:jc w:val="both"/>
        <w:rPr>
          <w:rFonts w:ascii="Times New Roman" w:hAnsi="Times New Roman" w:cs="Times New Roman"/>
          <w:color w:val="0D0D0D" w:themeColor="text1" w:themeTint="F2"/>
          <w:sz w:val="26"/>
          <w:szCs w:val="26"/>
          <w:lang w:val="en-US"/>
        </w:rPr>
      </w:pPr>
      <w:bookmarkStart w:id="33" w:name="bookmark557"/>
      <w:bookmarkStart w:id="34" w:name="_Toc107445723"/>
      <w:r w:rsidRPr="005548C2">
        <w:rPr>
          <w:rFonts w:ascii="Times New Roman" w:hAnsi="Times New Roman" w:cs="Times New Roman"/>
          <w:color w:val="0D0D0D" w:themeColor="text1" w:themeTint="F2"/>
          <w:sz w:val="26"/>
          <w:szCs w:val="26"/>
        </w:rPr>
        <w:t>Theo</w:t>
      </w:r>
      <w:r w:rsidR="00701B82" w:rsidRPr="005548C2">
        <w:rPr>
          <w:rFonts w:ascii="Times New Roman" w:hAnsi="Times New Roman" w:cs="Times New Roman"/>
          <w:color w:val="0D0D0D" w:themeColor="text1" w:themeTint="F2"/>
          <w:sz w:val="26"/>
          <w:szCs w:val="26"/>
          <w:lang w:val="en-US"/>
        </w:rPr>
        <w:t xml:space="preserve"> Phụ lục</w:t>
      </w:r>
      <w:r w:rsidRPr="005548C2">
        <w:rPr>
          <w:rFonts w:ascii="Times New Roman" w:hAnsi="Times New Roman" w:cs="Times New Roman"/>
          <w:color w:val="0D0D0D" w:themeColor="text1" w:themeTint="F2"/>
          <w:sz w:val="26"/>
          <w:szCs w:val="26"/>
        </w:rPr>
        <w:t xml:space="preserve"> </w:t>
      </w:r>
      <w:r w:rsidR="009341B6" w:rsidRPr="005548C2">
        <w:rPr>
          <w:rFonts w:ascii="Times New Roman" w:hAnsi="Times New Roman" w:cs="Times New Roman"/>
          <w:color w:val="0D0D0D" w:themeColor="text1" w:themeTint="F2"/>
          <w:sz w:val="26"/>
          <w:szCs w:val="26"/>
          <w:shd w:val="clear" w:color="auto" w:fill="FFFFFF"/>
          <w:lang w:val="fr-FR"/>
        </w:rPr>
        <w:t>10</w:t>
      </w:r>
      <w:r w:rsidR="003151AE" w:rsidRPr="005548C2">
        <w:rPr>
          <w:rFonts w:ascii="Times New Roman" w:hAnsi="Times New Roman" w:cs="Times New Roman"/>
          <w:color w:val="0D0D0D" w:themeColor="text1" w:themeTint="F2"/>
          <w:sz w:val="26"/>
          <w:szCs w:val="26"/>
          <w:shd w:val="clear" w:color="auto" w:fill="FFFFFF"/>
          <w:lang w:val="fr-FR"/>
        </w:rPr>
        <w:t xml:space="preserve"> Chủ trương đầu tư dự án: </w:t>
      </w:r>
      <w:r w:rsidR="009341B6" w:rsidRPr="005548C2">
        <w:rPr>
          <w:rFonts w:ascii="Times New Roman" w:hAnsi="Times New Roman" w:cs="Times New Roman"/>
          <w:color w:val="0D0D0D" w:themeColor="text1" w:themeTint="F2"/>
          <w:sz w:val="26"/>
          <w:szCs w:val="26"/>
        </w:rPr>
        <w:t xml:space="preserve">Xây dựng hạ tầng kỹ thuật phục vụ đấu giá QSD đất tại điểm TĐ-01, xã Thạch Đà, huyện Mê Linh </w:t>
      </w:r>
      <w:r w:rsidRPr="005548C2">
        <w:rPr>
          <w:rFonts w:ascii="Times New Roman" w:hAnsi="Times New Roman" w:cs="Times New Roman"/>
          <w:color w:val="0D0D0D" w:themeColor="text1" w:themeTint="F2"/>
          <w:sz w:val="26"/>
          <w:szCs w:val="26"/>
        </w:rPr>
        <w:t xml:space="preserve">(thuộc </w:t>
      </w:r>
      <w:r w:rsidR="003151AE" w:rsidRPr="005548C2">
        <w:rPr>
          <w:rFonts w:ascii="Times New Roman" w:hAnsi="Times New Roman" w:cs="Times New Roman"/>
          <w:color w:val="0D0D0D" w:themeColor="text1" w:themeTint="F2"/>
          <w:sz w:val="26"/>
          <w:szCs w:val="26"/>
        </w:rPr>
        <w:t>Nghị quyết số 03/NQ-HĐND ngày 09/4/2024 của Hội đồng nhân dân huyện Mê Linh phê duyệt hủy bỏ chủ trương đầu tư dự án: Xây dựng nhà văn hóa thôn Khê Ngoại 2, xã Văn Khê, huyện Mê Linh; phê duyệt chủ trương đầu tư một số dự án đầu tư công; Chấp thuận chủ trương hỗ trợ kinh phí cho Tòa án Nhân dân huyện thực hiện dự án: Cải tạo, sửa chữa trụ sở Tòa án nhân dân huyện Mê Linh</w:t>
      </w:r>
      <w:r w:rsidR="003151AE" w:rsidRPr="005548C2">
        <w:rPr>
          <w:rFonts w:ascii="Times New Roman" w:hAnsi="Times New Roman" w:cs="Times New Roman"/>
          <w:color w:val="0D0D0D" w:themeColor="text1" w:themeTint="F2"/>
          <w:sz w:val="26"/>
          <w:szCs w:val="26"/>
          <w:lang w:val="en-US"/>
        </w:rPr>
        <w:t>.</w:t>
      </w:r>
    </w:p>
    <w:p w14:paraId="001B044F" w14:textId="743867C7" w:rsidR="00567798" w:rsidRPr="005548C2" w:rsidRDefault="00567798" w:rsidP="001A1138">
      <w:pPr>
        <w:pStyle w:val="NormalWeb"/>
        <w:spacing w:before="120" w:beforeAutospacing="0" w:after="120" w:afterAutospacing="0"/>
        <w:ind w:left="-284" w:right="283" w:firstLine="710"/>
        <w:rPr>
          <w:color w:val="0D0D0D" w:themeColor="text1" w:themeTint="F2"/>
          <w:sz w:val="26"/>
          <w:szCs w:val="26"/>
          <w:lang w:val="nl-NL"/>
        </w:rPr>
      </w:pPr>
      <w:r w:rsidRPr="005548C2">
        <w:rPr>
          <w:color w:val="0D0D0D" w:themeColor="text1" w:themeTint="F2"/>
          <w:sz w:val="26"/>
          <w:szCs w:val="26"/>
          <w:lang w:val="nl-NL"/>
        </w:rPr>
        <w:t xml:space="preserve">Quy mô </w:t>
      </w:r>
      <w:r w:rsidR="00A74714" w:rsidRPr="005548C2">
        <w:rPr>
          <w:color w:val="0D0D0D" w:themeColor="text1" w:themeTint="F2"/>
          <w:sz w:val="26"/>
          <w:szCs w:val="26"/>
          <w:lang w:val="nl-NL"/>
        </w:rPr>
        <w:t>đầu tư</w:t>
      </w:r>
      <w:r w:rsidRPr="005548C2">
        <w:rPr>
          <w:color w:val="0D0D0D" w:themeColor="text1" w:themeTint="F2"/>
          <w:sz w:val="26"/>
          <w:szCs w:val="26"/>
          <w:lang w:val="nl-NL"/>
        </w:rPr>
        <w:t>:</w:t>
      </w:r>
    </w:p>
    <w:p w14:paraId="015DA1DC" w14:textId="6CB95A35" w:rsidR="001A1138" w:rsidRPr="005548C2" w:rsidRDefault="001A1138" w:rsidP="001A1138">
      <w:pPr>
        <w:spacing w:before="120" w:after="120" w:line="380" w:lineRule="atLeast"/>
        <w:ind w:left="-284" w:firstLine="710"/>
        <w:jc w:val="both"/>
        <w:rPr>
          <w:rFonts w:ascii="Times New Roman" w:eastAsia="Calibri" w:hAnsi="Times New Roman" w:cs="Times New Roman"/>
          <w:color w:val="0D0D0D" w:themeColor="text1" w:themeTint="F2"/>
          <w:sz w:val="26"/>
          <w:szCs w:val="26"/>
          <w:lang w:val="pt-BR" w:eastAsia="en-GB"/>
        </w:rPr>
      </w:pPr>
      <w:r w:rsidRPr="005548C2">
        <w:rPr>
          <w:rFonts w:ascii="Times New Roman" w:eastAsia="Calibri" w:hAnsi="Times New Roman" w:cs="Times New Roman"/>
          <w:color w:val="0D0D0D" w:themeColor="text1" w:themeTint="F2"/>
          <w:sz w:val="26"/>
          <w:szCs w:val="26"/>
          <w:lang w:val="pt-BR" w:eastAsia="en-GB"/>
        </w:rPr>
        <w:t xml:space="preserve">Căn cứ </w:t>
      </w:r>
      <w:r w:rsidRPr="005548C2">
        <w:rPr>
          <w:rFonts w:ascii="Times New Roman" w:hAnsi="Times New Roman" w:cs="Times New Roman"/>
          <w:color w:val="0D0D0D" w:themeColor="text1" w:themeTint="F2"/>
          <w:sz w:val="26"/>
          <w:szCs w:val="26"/>
        </w:rPr>
        <w:t>Nghị quyết số 03/NQ-HĐND ngày 09/4/2024 của Hội đồng nhân dân huyện Mê Linh phê duyệt hủy bỏ chủ trương đầu tư dự án: Xây dựng nhà văn hóa thôn Khê Ngoại 2, xã Văn Khê, huyện Mê Linh; phê duyệt chủ trương đầu tư một số dự án đầu tư công; Chấp thuận chủ trương hỗ trợ kinh phí cho Tòa án Nhân dân huyện thực hiện dự án: Cải tạo, sửa chữa trụ sở Tòa án nhân dân huyện Mê Linh</w:t>
      </w:r>
      <w:r w:rsidRPr="005548C2">
        <w:rPr>
          <w:rFonts w:ascii="Times New Roman" w:hAnsi="Times New Roman" w:cs="Times New Roman"/>
          <w:color w:val="0D0D0D" w:themeColor="text1" w:themeTint="F2"/>
          <w:sz w:val="26"/>
          <w:szCs w:val="26"/>
          <w:lang w:val="en-US"/>
        </w:rPr>
        <w:t xml:space="preserve"> </w:t>
      </w:r>
      <w:r w:rsidRPr="005548C2">
        <w:rPr>
          <w:rFonts w:ascii="Times New Roman" w:hAnsi="Times New Roman" w:cs="Times New Roman"/>
          <w:color w:val="0D0D0D" w:themeColor="text1" w:themeTint="F2"/>
          <w:sz w:val="26"/>
          <w:szCs w:val="26"/>
          <w:lang w:val="sv-SE"/>
        </w:rPr>
        <w:t xml:space="preserve">(Phụ lục số </w:t>
      </w:r>
      <w:r w:rsidR="00701B82" w:rsidRPr="005548C2">
        <w:rPr>
          <w:rFonts w:ascii="Times New Roman" w:hAnsi="Times New Roman" w:cs="Times New Roman"/>
          <w:color w:val="0D0D0D" w:themeColor="text1" w:themeTint="F2"/>
          <w:sz w:val="26"/>
          <w:szCs w:val="26"/>
          <w:lang w:val="sv-SE"/>
        </w:rPr>
        <w:t>10</w:t>
      </w:r>
      <w:r w:rsidRPr="005548C2">
        <w:rPr>
          <w:rFonts w:ascii="Times New Roman" w:hAnsi="Times New Roman" w:cs="Times New Roman"/>
          <w:color w:val="0D0D0D" w:themeColor="text1" w:themeTint="F2"/>
          <w:sz w:val="26"/>
          <w:szCs w:val="26"/>
          <w:lang w:val="sv-SE"/>
        </w:rPr>
        <w:t>):</w:t>
      </w:r>
    </w:p>
    <w:p w14:paraId="00172627" w14:textId="26D61869" w:rsidR="001A1138" w:rsidRPr="005548C2" w:rsidRDefault="001A1138" w:rsidP="001A1138">
      <w:pPr>
        <w:spacing w:before="120" w:after="120" w:line="380" w:lineRule="atLeast"/>
        <w:ind w:left="-284" w:firstLine="710"/>
        <w:jc w:val="both"/>
        <w:rPr>
          <w:rFonts w:ascii="Times New Roman" w:eastAsia="Calibri" w:hAnsi="Times New Roman" w:cs="Times New Roman"/>
          <w:color w:val="0D0D0D" w:themeColor="text1" w:themeTint="F2"/>
          <w:sz w:val="26"/>
          <w:szCs w:val="26"/>
          <w:lang w:val="pt-BR"/>
        </w:rPr>
      </w:pPr>
      <w:r w:rsidRPr="005548C2">
        <w:rPr>
          <w:rFonts w:ascii="Times New Roman" w:eastAsia="Calibri" w:hAnsi="Times New Roman" w:cs="Times New Roman"/>
          <w:color w:val="0D0D0D" w:themeColor="text1" w:themeTint="F2"/>
          <w:sz w:val="26"/>
          <w:szCs w:val="26"/>
          <w:lang w:val="pt-BR" w:eastAsia="en-GB"/>
        </w:rPr>
        <w:t xml:space="preserve">- Đầu tư xây dựng mới, đồng bộ về hạ tầng kỹ thuật trên khu đất có diện tích khoảng </w:t>
      </w:r>
      <w:r w:rsidR="00701B82" w:rsidRPr="005548C2">
        <w:rPr>
          <w:rFonts w:ascii="Times New Roman" w:eastAsia="Calibri" w:hAnsi="Times New Roman" w:cs="Times New Roman"/>
          <w:color w:val="0D0D0D" w:themeColor="text1" w:themeTint="F2"/>
          <w:sz w:val="26"/>
          <w:szCs w:val="26"/>
          <w:lang w:val="pt-BR" w:eastAsia="en-GB"/>
        </w:rPr>
        <w:t xml:space="preserve">1,3 </w:t>
      </w:r>
      <w:r w:rsidRPr="005548C2">
        <w:rPr>
          <w:rFonts w:ascii="Times New Roman" w:eastAsia="Calibri" w:hAnsi="Times New Roman" w:cs="Times New Roman"/>
          <w:color w:val="0D0D0D" w:themeColor="text1" w:themeTint="F2"/>
          <w:sz w:val="26"/>
          <w:szCs w:val="26"/>
          <w:lang w:val="pt-BR" w:eastAsia="en-GB"/>
        </w:rPr>
        <w:t xml:space="preserve">ha, bao gồm các hạng mục: </w:t>
      </w:r>
      <w:bookmarkStart w:id="35" w:name="_Hlk195106077"/>
      <w:r w:rsidRPr="005548C2">
        <w:rPr>
          <w:rFonts w:ascii="Times New Roman" w:eastAsia="Calibri" w:hAnsi="Times New Roman" w:cs="Times New Roman"/>
          <w:color w:val="0D0D0D" w:themeColor="text1" w:themeTint="F2"/>
          <w:sz w:val="26"/>
          <w:szCs w:val="26"/>
          <w:lang w:val="pt-BR"/>
        </w:rPr>
        <w:t>GPMB, san nền, đường giao thông (kết cấu mặt đường bê tông nhựa Asphal), cấp thoát nước, cấp điện, chiếu sáng (hạ ngầm), cây xanh, PCCC...</w:t>
      </w:r>
      <w:bookmarkEnd w:id="35"/>
    </w:p>
    <w:p w14:paraId="12A3A7BF" w14:textId="29532ABA" w:rsidR="001A1138" w:rsidRPr="005548C2" w:rsidRDefault="001A1138" w:rsidP="001A1138">
      <w:pPr>
        <w:pStyle w:val="8Normal"/>
        <w:spacing w:before="120" w:after="120" w:line="276" w:lineRule="auto"/>
        <w:ind w:left="-284" w:firstLine="710"/>
        <w:rPr>
          <w:color w:val="0D0D0D" w:themeColor="text1" w:themeTint="F2"/>
          <w:lang w:val="it-IT"/>
        </w:rPr>
      </w:pPr>
      <w:r w:rsidRPr="005548C2">
        <w:rPr>
          <w:rFonts w:eastAsia="Arial"/>
          <w:color w:val="0D0D0D" w:themeColor="text1" w:themeTint="F2"/>
          <w:lang w:val="nl-NL"/>
        </w:rPr>
        <w:t xml:space="preserve">* </w:t>
      </w:r>
      <w:r w:rsidRPr="005548C2">
        <w:rPr>
          <w:color w:val="0D0D0D" w:themeColor="text1" w:themeTint="F2"/>
          <w:lang w:val="vi-VN"/>
        </w:rPr>
        <w:t>Căn cứ theo</w:t>
      </w:r>
      <w:r w:rsidRPr="005548C2">
        <w:rPr>
          <w:color w:val="0D0D0D" w:themeColor="text1" w:themeTint="F2"/>
        </w:rPr>
        <w:t xml:space="preserve"> Quyết định số </w:t>
      </w:r>
      <w:r w:rsidR="00244434" w:rsidRPr="005548C2">
        <w:rPr>
          <w:color w:val="0D0D0D" w:themeColor="text1" w:themeTint="F2"/>
          <w:lang w:val="en-US"/>
        </w:rPr>
        <w:t>5205</w:t>
      </w:r>
      <w:r w:rsidRPr="005548C2">
        <w:rPr>
          <w:color w:val="0D0D0D" w:themeColor="text1" w:themeTint="F2"/>
        </w:rPr>
        <w:t>/QĐ-UBND ngày 2</w:t>
      </w:r>
      <w:r w:rsidR="002D6DE7" w:rsidRPr="005548C2">
        <w:rPr>
          <w:color w:val="0D0D0D" w:themeColor="text1" w:themeTint="F2"/>
          <w:lang w:val="en-US"/>
        </w:rPr>
        <w:t>6</w:t>
      </w:r>
      <w:r w:rsidRPr="005548C2">
        <w:rPr>
          <w:color w:val="0D0D0D" w:themeColor="text1" w:themeTint="F2"/>
        </w:rPr>
        <w:t>/1</w:t>
      </w:r>
      <w:r w:rsidRPr="005548C2">
        <w:rPr>
          <w:color w:val="0D0D0D" w:themeColor="text1" w:themeTint="F2"/>
          <w:lang w:val="en-US"/>
        </w:rPr>
        <w:t>1</w:t>
      </w:r>
      <w:r w:rsidRPr="005548C2">
        <w:rPr>
          <w:color w:val="0D0D0D" w:themeColor="text1" w:themeTint="F2"/>
        </w:rPr>
        <w:t>/202</w:t>
      </w:r>
      <w:r w:rsidRPr="005548C2">
        <w:rPr>
          <w:color w:val="0D0D0D" w:themeColor="text1" w:themeTint="F2"/>
          <w:lang w:val="en-US"/>
        </w:rPr>
        <w:t xml:space="preserve">4 </w:t>
      </w:r>
      <w:r w:rsidRPr="005548C2">
        <w:rPr>
          <w:color w:val="0D0D0D" w:themeColor="text1" w:themeTint="F2"/>
        </w:rPr>
        <w:t xml:space="preserve">của UBND huyện Mê Linh về phê duyệt Quy hoạch </w:t>
      </w:r>
      <w:r w:rsidR="002D6DE7" w:rsidRPr="005548C2">
        <w:rPr>
          <w:color w:val="0D0D0D" w:themeColor="text1" w:themeTint="F2"/>
        </w:rPr>
        <w:t xml:space="preserve">Tổng mặt bằng </w:t>
      </w:r>
      <w:r w:rsidRPr="005548C2">
        <w:rPr>
          <w:color w:val="0D0D0D" w:themeColor="text1" w:themeTint="F2"/>
        </w:rPr>
        <w:t>tỷ lệ 1/500</w:t>
      </w:r>
      <w:r w:rsidR="002D6DE7" w:rsidRPr="005548C2">
        <w:rPr>
          <w:color w:val="0D0D0D" w:themeColor="text1" w:themeTint="F2"/>
        </w:rPr>
        <w:t xml:space="preserve"> dự án : Xây dựng hạ tầng kỹ thuật phục vụ đấu giá QSD đất tại điểm TĐ-01, xã Thạch Đà, huyện Mê Linh.</w:t>
      </w:r>
    </w:p>
    <w:p w14:paraId="2B6717F0" w14:textId="5054964E" w:rsidR="001A1138" w:rsidRPr="005548C2" w:rsidRDefault="001A1138" w:rsidP="001A1138">
      <w:pPr>
        <w:spacing w:before="120" w:after="120" w:line="264" w:lineRule="auto"/>
        <w:ind w:left="-284" w:firstLine="710"/>
        <w:jc w:val="both"/>
        <w:rPr>
          <w:rFonts w:ascii="Times New Roman" w:hAnsi="Times New Roman" w:cs="Times New Roman"/>
          <w:color w:val="0D0D0D" w:themeColor="text1" w:themeTint="F2"/>
          <w:sz w:val="26"/>
          <w:szCs w:val="26"/>
          <w:lang w:val="it-IT"/>
        </w:rPr>
      </w:pPr>
      <w:r w:rsidRPr="005548C2">
        <w:rPr>
          <w:rFonts w:ascii="Times New Roman" w:hAnsi="Times New Roman" w:cs="Times New Roman"/>
          <w:color w:val="0D0D0D" w:themeColor="text1" w:themeTint="F2"/>
          <w:sz w:val="26"/>
          <w:szCs w:val="26"/>
          <w:lang w:val="it-IT"/>
        </w:rPr>
        <w:t xml:space="preserve">Tổng diện tích </w:t>
      </w:r>
      <w:r w:rsidR="00C64D6B" w:rsidRPr="005548C2">
        <w:rPr>
          <w:rFonts w:ascii="Times New Roman" w:hAnsi="Times New Roman" w:cs="Times New Roman"/>
          <w:color w:val="0D0D0D" w:themeColor="text1" w:themeTint="F2"/>
          <w:sz w:val="26"/>
          <w:szCs w:val="26"/>
          <w:lang w:val="it-IT"/>
        </w:rPr>
        <w:t>lập</w:t>
      </w:r>
      <w:r w:rsidRPr="005548C2">
        <w:rPr>
          <w:rFonts w:ascii="Times New Roman" w:hAnsi="Times New Roman" w:cs="Times New Roman"/>
          <w:color w:val="0D0D0D" w:themeColor="text1" w:themeTint="F2"/>
          <w:sz w:val="26"/>
          <w:szCs w:val="26"/>
          <w:lang w:val="it-IT"/>
        </w:rPr>
        <w:t xml:space="preserve"> quy hoạch</w:t>
      </w:r>
      <w:r w:rsidR="002D6DE7" w:rsidRPr="005548C2">
        <w:rPr>
          <w:rFonts w:ascii="Times New Roman" w:hAnsi="Times New Roman" w:cs="Times New Roman"/>
          <w:color w:val="0D0D0D" w:themeColor="text1" w:themeTint="F2"/>
          <w:sz w:val="26"/>
          <w:szCs w:val="26"/>
          <w:lang w:val="it-IT"/>
        </w:rPr>
        <w:t xml:space="preserve"> khoảng</w:t>
      </w:r>
      <w:r w:rsidRPr="005548C2">
        <w:rPr>
          <w:rFonts w:ascii="Times New Roman" w:hAnsi="Times New Roman" w:cs="Times New Roman"/>
          <w:color w:val="0D0D0D" w:themeColor="text1" w:themeTint="F2"/>
          <w:sz w:val="26"/>
          <w:szCs w:val="26"/>
          <w:lang w:val="it-IT"/>
        </w:rPr>
        <w:t xml:space="preserve">: </w:t>
      </w:r>
      <w:r w:rsidR="002D6DE7" w:rsidRPr="005548C2">
        <w:rPr>
          <w:rFonts w:ascii="Times New Roman" w:hAnsi="Times New Roman" w:cs="Times New Roman"/>
          <w:color w:val="0D0D0D" w:themeColor="text1" w:themeTint="F2"/>
          <w:sz w:val="26"/>
          <w:szCs w:val="26"/>
          <w:lang w:val="it-IT"/>
        </w:rPr>
        <w:t>1</w:t>
      </w:r>
      <w:r w:rsidR="00C64D6B" w:rsidRPr="005548C2">
        <w:rPr>
          <w:rFonts w:ascii="Times New Roman" w:hAnsi="Times New Roman" w:cs="Times New Roman"/>
          <w:color w:val="0D0D0D" w:themeColor="text1" w:themeTint="F2"/>
          <w:sz w:val="26"/>
          <w:szCs w:val="26"/>
          <w:lang w:val="it-IT"/>
        </w:rPr>
        <w:t>2.212,17 m2</w:t>
      </w:r>
      <w:r w:rsidRPr="005548C2">
        <w:rPr>
          <w:rFonts w:ascii="Times New Roman" w:hAnsi="Times New Roman" w:cs="Times New Roman"/>
          <w:color w:val="0D0D0D" w:themeColor="text1" w:themeTint="F2"/>
          <w:sz w:val="26"/>
          <w:szCs w:val="26"/>
          <w:lang w:val="it-IT"/>
        </w:rPr>
        <w:t>, trong đó:</w:t>
      </w:r>
    </w:p>
    <w:p w14:paraId="4ED294D1" w14:textId="77777777" w:rsidR="00C61D6C" w:rsidRPr="005548C2" w:rsidRDefault="001A1138" w:rsidP="001A1138">
      <w:pPr>
        <w:spacing w:before="120" w:after="120" w:line="264" w:lineRule="auto"/>
        <w:ind w:left="-284" w:firstLine="710"/>
        <w:jc w:val="both"/>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lang w:val="it-IT"/>
        </w:rPr>
        <w:t xml:space="preserve">+ </w:t>
      </w:r>
      <w:r w:rsidR="00C64D6B" w:rsidRPr="005548C2">
        <w:rPr>
          <w:rFonts w:ascii="Times New Roman" w:hAnsi="Times New Roman" w:cs="Times New Roman"/>
          <w:color w:val="0D0D0D" w:themeColor="text1" w:themeTint="F2"/>
          <w:sz w:val="26"/>
          <w:szCs w:val="26"/>
        </w:rPr>
        <w:t>Đất cây xanh sử dụng công cộng</w:t>
      </w:r>
      <w:r w:rsidRPr="005548C2">
        <w:rPr>
          <w:rFonts w:ascii="Times New Roman" w:hAnsi="Times New Roman" w:cs="Times New Roman"/>
          <w:color w:val="0D0D0D" w:themeColor="text1" w:themeTint="F2"/>
          <w:sz w:val="26"/>
          <w:szCs w:val="26"/>
          <w:lang w:val="it-IT"/>
        </w:rPr>
        <w:t xml:space="preserve">: </w:t>
      </w:r>
      <w:r w:rsidR="00C61D6C" w:rsidRPr="005548C2">
        <w:rPr>
          <w:rFonts w:ascii="Times New Roman" w:hAnsi="Times New Roman" w:cs="Times New Roman"/>
          <w:color w:val="0D0D0D" w:themeColor="text1" w:themeTint="F2"/>
          <w:sz w:val="26"/>
          <w:szCs w:val="26"/>
        </w:rPr>
        <w:t>- (ký hiệu: CX) có diện tích khoảng:</w:t>
      </w:r>
      <w:r w:rsidR="00C61D6C" w:rsidRPr="005548C2">
        <w:rPr>
          <w:rFonts w:ascii="Times New Roman" w:hAnsi="Times New Roman" w:cs="Times New Roman"/>
          <w:color w:val="0D0D0D" w:themeColor="text1" w:themeTint="F2"/>
          <w:sz w:val="26"/>
          <w:szCs w:val="26"/>
        </w:rPr>
        <w:br/>
        <w:t>955,60m2;</w:t>
      </w:r>
    </w:p>
    <w:p w14:paraId="13B8FA59" w14:textId="6C7475E4" w:rsidR="001A1138" w:rsidRPr="005548C2" w:rsidRDefault="001A1138" w:rsidP="001A1138">
      <w:pPr>
        <w:spacing w:before="120" w:after="120" w:line="264" w:lineRule="auto"/>
        <w:ind w:left="-284" w:firstLine="710"/>
        <w:jc w:val="both"/>
        <w:rPr>
          <w:rFonts w:ascii="Times New Roman" w:hAnsi="Times New Roman" w:cs="Times New Roman"/>
          <w:color w:val="0D0D0D" w:themeColor="text1" w:themeTint="F2"/>
          <w:sz w:val="26"/>
          <w:szCs w:val="26"/>
          <w:lang w:val="it-IT"/>
        </w:rPr>
      </w:pPr>
      <w:r w:rsidRPr="005548C2">
        <w:rPr>
          <w:rFonts w:ascii="Times New Roman" w:hAnsi="Times New Roman" w:cs="Times New Roman"/>
          <w:color w:val="0D0D0D" w:themeColor="text1" w:themeTint="F2"/>
          <w:sz w:val="26"/>
          <w:szCs w:val="26"/>
          <w:lang w:val="it-IT"/>
        </w:rPr>
        <w:t xml:space="preserve">+ </w:t>
      </w:r>
      <w:r w:rsidR="00C64D6B" w:rsidRPr="005548C2">
        <w:rPr>
          <w:rFonts w:ascii="Times New Roman" w:hAnsi="Times New Roman" w:cs="Times New Roman"/>
          <w:color w:val="0D0D0D" w:themeColor="text1" w:themeTint="F2"/>
          <w:sz w:val="26"/>
          <w:szCs w:val="26"/>
        </w:rPr>
        <w:t>Đất nhà ở nhà liền kề</w:t>
      </w:r>
      <w:r w:rsidRPr="005548C2">
        <w:rPr>
          <w:rFonts w:ascii="Times New Roman" w:hAnsi="Times New Roman" w:cs="Times New Roman"/>
          <w:color w:val="0D0D0D" w:themeColor="text1" w:themeTint="F2"/>
          <w:sz w:val="26"/>
          <w:szCs w:val="26"/>
          <w:lang w:val="it-IT"/>
        </w:rPr>
        <w:t xml:space="preserve">: </w:t>
      </w:r>
      <w:r w:rsidR="00C61D6C" w:rsidRPr="005548C2">
        <w:rPr>
          <w:rFonts w:ascii="Times New Roman" w:hAnsi="Times New Roman" w:cs="Times New Roman"/>
          <w:color w:val="0D0D0D" w:themeColor="text1" w:themeTint="F2"/>
          <w:sz w:val="26"/>
          <w:szCs w:val="26"/>
        </w:rPr>
        <w:t>- (ký hiệu: LK) có diện tích khoảng: 4.854,14m2</w:t>
      </w:r>
      <w:r w:rsidRPr="005548C2">
        <w:rPr>
          <w:rFonts w:ascii="Times New Roman" w:hAnsi="Times New Roman" w:cs="Times New Roman"/>
          <w:color w:val="0D0D0D" w:themeColor="text1" w:themeTint="F2"/>
          <w:sz w:val="26"/>
          <w:szCs w:val="26"/>
          <w:lang w:val="it-IT"/>
        </w:rPr>
        <w:t>;</w:t>
      </w:r>
    </w:p>
    <w:p w14:paraId="3A68DF7B" w14:textId="20D99A14" w:rsidR="001A1138" w:rsidRPr="005548C2" w:rsidRDefault="001A1138" w:rsidP="001A1138">
      <w:pPr>
        <w:spacing w:before="120" w:after="120" w:line="264" w:lineRule="auto"/>
        <w:ind w:left="-284" w:firstLine="710"/>
        <w:jc w:val="both"/>
        <w:rPr>
          <w:rFonts w:ascii="Times New Roman" w:hAnsi="Times New Roman" w:cs="Times New Roman"/>
          <w:color w:val="0D0D0D" w:themeColor="text1" w:themeTint="F2"/>
          <w:sz w:val="26"/>
          <w:szCs w:val="26"/>
          <w:lang w:val="en-US"/>
        </w:rPr>
      </w:pPr>
      <w:r w:rsidRPr="005548C2">
        <w:rPr>
          <w:rFonts w:ascii="Times New Roman" w:hAnsi="Times New Roman" w:cs="Times New Roman"/>
          <w:color w:val="0D0D0D" w:themeColor="text1" w:themeTint="F2"/>
          <w:sz w:val="26"/>
          <w:szCs w:val="26"/>
          <w:lang w:val="it-IT"/>
        </w:rPr>
        <w:t xml:space="preserve">+ </w:t>
      </w:r>
      <w:r w:rsidR="00C64D6B" w:rsidRPr="005548C2">
        <w:rPr>
          <w:rFonts w:ascii="Times New Roman" w:hAnsi="Times New Roman" w:cs="Times New Roman"/>
          <w:color w:val="0D0D0D" w:themeColor="text1" w:themeTint="F2"/>
          <w:sz w:val="26"/>
          <w:szCs w:val="26"/>
        </w:rPr>
        <w:t>Đất bãi đỗ xe</w:t>
      </w:r>
      <w:r w:rsidRPr="005548C2">
        <w:rPr>
          <w:rFonts w:ascii="Times New Roman" w:hAnsi="Times New Roman" w:cs="Times New Roman"/>
          <w:color w:val="0D0D0D" w:themeColor="text1" w:themeTint="F2"/>
          <w:sz w:val="26"/>
          <w:szCs w:val="26"/>
          <w:lang w:val="it-IT"/>
        </w:rPr>
        <w:t xml:space="preserve">: </w:t>
      </w:r>
      <w:r w:rsidR="00C61D6C" w:rsidRPr="005548C2">
        <w:rPr>
          <w:rFonts w:ascii="Times New Roman" w:hAnsi="Times New Roman" w:cs="Times New Roman"/>
          <w:color w:val="0D0D0D" w:themeColor="text1" w:themeTint="F2"/>
          <w:sz w:val="26"/>
          <w:szCs w:val="26"/>
        </w:rPr>
        <w:t>(ký hiệu: P) có diện tích khoảng: 673,47m2</w:t>
      </w:r>
      <w:r w:rsidR="00C61D6C" w:rsidRPr="005548C2">
        <w:rPr>
          <w:rFonts w:ascii="Times New Roman" w:hAnsi="Times New Roman" w:cs="Times New Roman"/>
          <w:color w:val="0D0D0D" w:themeColor="text1" w:themeTint="F2"/>
          <w:sz w:val="26"/>
          <w:szCs w:val="26"/>
          <w:lang w:val="en-US"/>
        </w:rPr>
        <w:t>;</w:t>
      </w:r>
    </w:p>
    <w:p w14:paraId="30E6265C" w14:textId="1C16FBB9" w:rsidR="00C61D6C" w:rsidRPr="005548C2" w:rsidRDefault="00C61D6C" w:rsidP="001A1138">
      <w:pPr>
        <w:spacing w:before="120" w:after="120" w:line="264" w:lineRule="auto"/>
        <w:ind w:left="-284" w:firstLine="710"/>
        <w:jc w:val="both"/>
        <w:rPr>
          <w:rFonts w:ascii="Times New Roman" w:hAnsi="Times New Roman" w:cs="Times New Roman"/>
          <w:color w:val="0D0D0D" w:themeColor="text1" w:themeTint="F2"/>
          <w:sz w:val="26"/>
          <w:szCs w:val="26"/>
          <w:lang w:val="en-US"/>
        </w:rPr>
      </w:pPr>
      <w:r w:rsidRPr="005548C2">
        <w:rPr>
          <w:rFonts w:ascii="Times New Roman" w:hAnsi="Times New Roman" w:cs="Times New Roman"/>
          <w:color w:val="0D0D0D" w:themeColor="text1" w:themeTint="F2"/>
          <w:sz w:val="26"/>
          <w:szCs w:val="26"/>
          <w:lang w:val="en-US"/>
        </w:rPr>
        <w:t xml:space="preserve">+ </w:t>
      </w:r>
      <w:r w:rsidRPr="005548C2">
        <w:rPr>
          <w:rFonts w:ascii="Times New Roman" w:hAnsi="Times New Roman" w:cs="Times New Roman"/>
          <w:color w:val="0D0D0D" w:themeColor="text1" w:themeTint="F2"/>
          <w:sz w:val="26"/>
          <w:szCs w:val="26"/>
        </w:rPr>
        <w:t>Đất hạ tầng kỹ thuật (ký hiệu: HTKT) có diện tích khoảng: 221,42m2</w:t>
      </w:r>
      <w:r w:rsidRPr="005548C2">
        <w:rPr>
          <w:rFonts w:ascii="Times New Roman" w:hAnsi="Times New Roman" w:cs="Times New Roman"/>
          <w:color w:val="0D0D0D" w:themeColor="text1" w:themeTint="F2"/>
          <w:sz w:val="26"/>
          <w:szCs w:val="26"/>
          <w:lang w:val="en-US"/>
        </w:rPr>
        <w:t>;</w:t>
      </w:r>
    </w:p>
    <w:p w14:paraId="64523F88" w14:textId="56F8A677" w:rsidR="001A1138" w:rsidRPr="005548C2" w:rsidRDefault="001A1138" w:rsidP="001A1138">
      <w:pPr>
        <w:spacing w:before="120" w:after="120" w:line="264" w:lineRule="auto"/>
        <w:ind w:left="-284" w:firstLine="710"/>
        <w:jc w:val="both"/>
        <w:rPr>
          <w:rFonts w:ascii="Times New Roman" w:hAnsi="Times New Roman" w:cs="Times New Roman"/>
          <w:color w:val="0D0D0D" w:themeColor="text1" w:themeTint="F2"/>
          <w:sz w:val="26"/>
          <w:szCs w:val="26"/>
          <w:lang w:val="en-US"/>
        </w:rPr>
      </w:pPr>
      <w:r w:rsidRPr="005548C2">
        <w:rPr>
          <w:rFonts w:ascii="Times New Roman" w:hAnsi="Times New Roman" w:cs="Times New Roman"/>
          <w:color w:val="0D0D0D" w:themeColor="text1" w:themeTint="F2"/>
          <w:sz w:val="26"/>
          <w:szCs w:val="26"/>
          <w:lang w:val="it-IT"/>
        </w:rPr>
        <w:lastRenderedPageBreak/>
        <w:t xml:space="preserve">+ </w:t>
      </w:r>
      <w:r w:rsidR="00C64D6B" w:rsidRPr="005548C2">
        <w:rPr>
          <w:rFonts w:ascii="Times New Roman" w:hAnsi="Times New Roman" w:cs="Times New Roman"/>
          <w:color w:val="0D0D0D" w:themeColor="text1" w:themeTint="F2"/>
          <w:sz w:val="26"/>
          <w:szCs w:val="26"/>
        </w:rPr>
        <w:t>Đất đường giao thông có diện tích khoảng: 5.507,54m2</w:t>
      </w:r>
      <w:r w:rsidR="00C61D6C" w:rsidRPr="005548C2">
        <w:rPr>
          <w:rFonts w:ascii="Times New Roman" w:hAnsi="Times New Roman" w:cs="Times New Roman"/>
          <w:color w:val="0D0D0D" w:themeColor="text1" w:themeTint="F2"/>
          <w:sz w:val="26"/>
          <w:szCs w:val="26"/>
          <w:lang w:val="en-US"/>
        </w:rPr>
        <w:t>;</w:t>
      </w:r>
    </w:p>
    <w:p w14:paraId="425C3A0B" w14:textId="463217FA" w:rsidR="001A1138" w:rsidRPr="005548C2" w:rsidRDefault="001A1138" w:rsidP="001A1138">
      <w:pPr>
        <w:shd w:val="clear" w:color="auto" w:fill="FFFFFF"/>
        <w:spacing w:before="120" w:after="120" w:line="276" w:lineRule="auto"/>
        <w:ind w:left="-284" w:firstLine="710"/>
        <w:jc w:val="both"/>
        <w:rPr>
          <w:rFonts w:ascii="Times New Roman" w:hAnsi="Times New Roman" w:cs="Times New Roman"/>
          <w:color w:val="0D0D0D" w:themeColor="text1" w:themeTint="F2"/>
          <w:sz w:val="26"/>
          <w:szCs w:val="26"/>
          <w:lang w:val="it-IT"/>
        </w:rPr>
      </w:pPr>
      <w:r w:rsidRPr="005548C2">
        <w:rPr>
          <w:rFonts w:ascii="Times New Roman" w:hAnsi="Times New Roman" w:cs="Times New Roman"/>
          <w:color w:val="0D0D0D" w:themeColor="text1" w:themeTint="F2"/>
          <w:sz w:val="26"/>
          <w:szCs w:val="26"/>
          <w:lang w:val="it-IT"/>
        </w:rPr>
        <w:t xml:space="preserve">+ Quy mô dân số </w:t>
      </w:r>
      <w:r w:rsidR="00244434" w:rsidRPr="005548C2">
        <w:rPr>
          <w:rFonts w:ascii="Times New Roman" w:hAnsi="Times New Roman" w:cs="Times New Roman"/>
          <w:color w:val="0D0D0D" w:themeColor="text1" w:themeTint="F2"/>
          <w:sz w:val="26"/>
          <w:szCs w:val="26"/>
          <w:lang w:val="it-IT"/>
        </w:rPr>
        <w:t>2</w:t>
      </w:r>
      <w:r w:rsidRPr="005548C2">
        <w:rPr>
          <w:rFonts w:ascii="Times New Roman" w:hAnsi="Times New Roman" w:cs="Times New Roman"/>
          <w:color w:val="0D0D0D" w:themeColor="text1" w:themeTint="F2"/>
          <w:sz w:val="26"/>
          <w:szCs w:val="26"/>
          <w:lang w:val="it-IT"/>
        </w:rPr>
        <w:t>08 người</w:t>
      </w:r>
      <w:r w:rsidR="00C61D6C" w:rsidRPr="005548C2">
        <w:rPr>
          <w:rFonts w:ascii="Times New Roman" w:hAnsi="Times New Roman" w:cs="Times New Roman"/>
          <w:color w:val="0D0D0D" w:themeColor="text1" w:themeTint="F2"/>
          <w:sz w:val="26"/>
          <w:szCs w:val="26"/>
          <w:lang w:val="it-IT"/>
        </w:rPr>
        <w:t>.</w:t>
      </w:r>
    </w:p>
    <w:p w14:paraId="351AAC20" w14:textId="5C41B1D1" w:rsidR="008E17D9" w:rsidRPr="005548C2" w:rsidRDefault="008E17D9" w:rsidP="00072B49">
      <w:pPr>
        <w:pStyle w:val="Vnbnnidung40"/>
        <w:tabs>
          <w:tab w:val="left" w:pos="1730"/>
          <w:tab w:val="left" w:pos="8789"/>
        </w:tabs>
        <w:adjustRightInd w:val="0"/>
        <w:snapToGrid w:val="0"/>
        <w:spacing w:before="120" w:after="120"/>
        <w:ind w:left="-284" w:right="283"/>
        <w:jc w:val="both"/>
        <w:outlineLvl w:val="2"/>
        <w:rPr>
          <w:rStyle w:val="Vnbnnidung4"/>
          <w:b/>
          <w:color w:val="0D0D0D" w:themeColor="text1" w:themeTint="F2"/>
          <w:sz w:val="26"/>
          <w:szCs w:val="26"/>
          <w:lang w:eastAsia="vi-VN"/>
        </w:rPr>
      </w:pPr>
      <w:bookmarkStart w:id="36" w:name="_Toc195792551"/>
      <w:r w:rsidRPr="005548C2">
        <w:rPr>
          <w:rStyle w:val="Vnbnnidung4"/>
          <w:b/>
          <w:color w:val="0D0D0D" w:themeColor="text1" w:themeTint="F2"/>
          <w:sz w:val="26"/>
          <w:szCs w:val="26"/>
          <w:lang w:eastAsia="vi-VN"/>
        </w:rPr>
        <w:t>3</w:t>
      </w:r>
      <w:bookmarkEnd w:id="33"/>
      <w:r w:rsidRPr="005548C2">
        <w:rPr>
          <w:rStyle w:val="Vnbnnidung4"/>
          <w:b/>
          <w:color w:val="0D0D0D" w:themeColor="text1" w:themeTint="F2"/>
          <w:sz w:val="26"/>
          <w:szCs w:val="26"/>
          <w:lang w:eastAsia="vi-VN"/>
        </w:rPr>
        <w:t>.2. Công nghệ sản xuất của dự án</w:t>
      </w:r>
      <w:r w:rsidR="006C4DF4" w:rsidRPr="005548C2">
        <w:rPr>
          <w:rStyle w:val="Vnbnnidung4"/>
          <w:b/>
          <w:color w:val="0D0D0D" w:themeColor="text1" w:themeTint="F2"/>
          <w:sz w:val="26"/>
          <w:szCs w:val="26"/>
          <w:lang w:eastAsia="vi-VN"/>
        </w:rPr>
        <w:t xml:space="preserve"> đầu tư, đánh giá việc</w:t>
      </w:r>
      <w:r w:rsidRPr="005548C2">
        <w:rPr>
          <w:rStyle w:val="Vnbnnidung4"/>
          <w:b/>
          <w:color w:val="0D0D0D" w:themeColor="text1" w:themeTint="F2"/>
          <w:sz w:val="26"/>
          <w:szCs w:val="26"/>
          <w:lang w:eastAsia="vi-VN"/>
        </w:rPr>
        <w:t xml:space="preserve"> </w:t>
      </w:r>
      <w:r w:rsidRPr="005548C2">
        <w:rPr>
          <w:rStyle w:val="Vnbnnidung4"/>
          <w:b/>
          <w:color w:val="0D0D0D" w:themeColor="text1" w:themeTint="F2"/>
          <w:sz w:val="26"/>
          <w:szCs w:val="26"/>
          <w:u w:color="FF0000"/>
          <w:lang w:eastAsia="vi-VN"/>
        </w:rPr>
        <w:t>lựa chọn</w:t>
      </w:r>
      <w:r w:rsidRPr="005548C2">
        <w:rPr>
          <w:rStyle w:val="Vnbnnidung4"/>
          <w:b/>
          <w:color w:val="0D0D0D" w:themeColor="text1" w:themeTint="F2"/>
          <w:sz w:val="26"/>
          <w:szCs w:val="26"/>
          <w:lang w:eastAsia="vi-VN"/>
        </w:rPr>
        <w:t xml:space="preserve"> công nghệ sản xuất của dự án</w:t>
      </w:r>
      <w:r w:rsidR="006C4DF4" w:rsidRPr="005548C2">
        <w:rPr>
          <w:rStyle w:val="Vnbnnidung4"/>
          <w:b/>
          <w:color w:val="0D0D0D" w:themeColor="text1" w:themeTint="F2"/>
          <w:sz w:val="26"/>
          <w:szCs w:val="26"/>
          <w:lang w:eastAsia="vi-VN"/>
        </w:rPr>
        <w:t xml:space="preserve"> đầu tư</w:t>
      </w:r>
      <w:r w:rsidRPr="005548C2">
        <w:rPr>
          <w:rStyle w:val="Vnbnnidung4"/>
          <w:b/>
          <w:color w:val="0D0D0D" w:themeColor="text1" w:themeTint="F2"/>
          <w:sz w:val="26"/>
          <w:szCs w:val="26"/>
          <w:lang w:eastAsia="vi-VN"/>
        </w:rPr>
        <w:t>:</w:t>
      </w:r>
      <w:bookmarkEnd w:id="34"/>
      <w:bookmarkEnd w:id="36"/>
    </w:p>
    <w:p w14:paraId="6B9BCC7C" w14:textId="77777777" w:rsidR="00B4386F" w:rsidRPr="005548C2" w:rsidRDefault="00B4386F" w:rsidP="00B4386F">
      <w:pPr>
        <w:pStyle w:val="Vnbnnidung40"/>
        <w:tabs>
          <w:tab w:val="left" w:pos="1730"/>
          <w:tab w:val="left" w:leader="dot" w:pos="8987"/>
        </w:tabs>
        <w:adjustRightInd w:val="0"/>
        <w:snapToGrid w:val="0"/>
        <w:spacing w:before="120" w:after="120"/>
        <w:ind w:left="-142" w:firstLine="568"/>
        <w:jc w:val="both"/>
        <w:rPr>
          <w:color w:val="0D0D0D" w:themeColor="text1" w:themeTint="F2"/>
          <w:sz w:val="26"/>
          <w:szCs w:val="26"/>
          <w:lang w:val="nl-NL"/>
        </w:rPr>
      </w:pPr>
      <w:bookmarkStart w:id="37" w:name="bookmark558"/>
      <w:bookmarkStart w:id="38" w:name="_Toc107445724"/>
      <w:r w:rsidRPr="005548C2">
        <w:rPr>
          <w:rStyle w:val="Vnbnnidung4"/>
          <w:color w:val="0D0D0D" w:themeColor="text1" w:themeTint="F2"/>
          <w:sz w:val="26"/>
          <w:szCs w:val="26"/>
          <w:lang w:val="nl-NL" w:eastAsia="vi-VN"/>
        </w:rPr>
        <w:t>Đây là dự án phát triển hạ tầng kỹ thuật khu đô thị nên không có các hoạt động sản xuất, do đó cũng không có các công nghệ sản xuất đi kèm.</w:t>
      </w:r>
    </w:p>
    <w:p w14:paraId="6EDB229D" w14:textId="60A33845" w:rsidR="005D07F4" w:rsidRPr="005548C2" w:rsidRDefault="008E17D9" w:rsidP="002C4B4D">
      <w:pPr>
        <w:pStyle w:val="Vnbnnidung40"/>
        <w:tabs>
          <w:tab w:val="left" w:pos="1730"/>
          <w:tab w:val="left" w:leader="dot" w:pos="8987"/>
        </w:tabs>
        <w:adjustRightInd w:val="0"/>
        <w:snapToGrid w:val="0"/>
        <w:spacing w:before="120" w:after="120"/>
        <w:ind w:left="-284" w:right="283"/>
        <w:jc w:val="both"/>
        <w:outlineLvl w:val="2"/>
        <w:rPr>
          <w:rStyle w:val="Vnbnnidung4"/>
          <w:b/>
          <w:color w:val="0D0D0D" w:themeColor="text1" w:themeTint="F2"/>
          <w:sz w:val="26"/>
          <w:szCs w:val="26"/>
          <w:lang w:val="sv-SE" w:eastAsia="vi-VN"/>
        </w:rPr>
      </w:pPr>
      <w:bookmarkStart w:id="39" w:name="_Toc195792552"/>
      <w:r w:rsidRPr="005548C2">
        <w:rPr>
          <w:rStyle w:val="Vnbnnidung4"/>
          <w:b/>
          <w:color w:val="0D0D0D" w:themeColor="text1" w:themeTint="F2"/>
          <w:sz w:val="26"/>
          <w:szCs w:val="26"/>
          <w:lang w:val="sv-SE" w:eastAsia="vi-VN"/>
        </w:rPr>
        <w:t>3</w:t>
      </w:r>
      <w:bookmarkEnd w:id="37"/>
      <w:r w:rsidRPr="005548C2">
        <w:rPr>
          <w:rStyle w:val="Vnbnnidung4"/>
          <w:b/>
          <w:color w:val="0D0D0D" w:themeColor="text1" w:themeTint="F2"/>
          <w:sz w:val="26"/>
          <w:szCs w:val="26"/>
          <w:lang w:val="sv-SE" w:eastAsia="vi-VN"/>
        </w:rPr>
        <w:t>.3. Sản phẩm của dự án</w:t>
      </w:r>
      <w:r w:rsidR="008B43F4" w:rsidRPr="005548C2">
        <w:rPr>
          <w:rStyle w:val="Vnbnnidung4"/>
          <w:b/>
          <w:color w:val="0D0D0D" w:themeColor="text1" w:themeTint="F2"/>
          <w:sz w:val="26"/>
          <w:szCs w:val="26"/>
          <w:lang w:val="sv-SE" w:eastAsia="vi-VN"/>
        </w:rPr>
        <w:t xml:space="preserve"> đầu tư</w:t>
      </w:r>
      <w:r w:rsidR="005D07F4" w:rsidRPr="005548C2">
        <w:rPr>
          <w:rStyle w:val="Vnbnnidung4"/>
          <w:b/>
          <w:color w:val="0D0D0D" w:themeColor="text1" w:themeTint="F2"/>
          <w:sz w:val="26"/>
          <w:szCs w:val="26"/>
          <w:lang w:val="sv-SE" w:eastAsia="vi-VN"/>
        </w:rPr>
        <w:t>:</w:t>
      </w:r>
      <w:bookmarkEnd w:id="38"/>
      <w:bookmarkEnd w:id="39"/>
    </w:p>
    <w:p w14:paraId="6B703EA9" w14:textId="24B65252" w:rsidR="00A64115" w:rsidRPr="005548C2" w:rsidRDefault="001E47F4" w:rsidP="001E47F4">
      <w:pPr>
        <w:spacing w:line="380" w:lineRule="atLeast"/>
        <w:ind w:left="-284" w:firstLine="710"/>
        <w:jc w:val="both"/>
        <w:rPr>
          <w:rFonts w:ascii="Times New Roman" w:hAnsi="Times New Roman" w:cs="Times New Roman"/>
          <w:bCs/>
          <w:color w:val="0D0D0D" w:themeColor="text1" w:themeTint="F2"/>
          <w:sz w:val="26"/>
          <w:szCs w:val="26"/>
        </w:rPr>
      </w:pPr>
      <w:r w:rsidRPr="005548C2">
        <w:rPr>
          <w:rFonts w:ascii="Times New Roman" w:hAnsi="Times New Roman" w:cs="Times New Roman"/>
          <w:bCs/>
          <w:color w:val="0D0D0D" w:themeColor="text1" w:themeTint="F2"/>
          <w:sz w:val="26"/>
          <w:szCs w:val="26"/>
        </w:rPr>
        <w:t>Sản phẩm của Dự án là hệ thống hạ tầng kỹ thuật hoàn chỉnh (</w:t>
      </w:r>
      <w:bookmarkStart w:id="40" w:name="_Hlk177370991"/>
      <w:r w:rsidRPr="005548C2">
        <w:rPr>
          <w:rFonts w:ascii="Times New Roman" w:hAnsi="Times New Roman" w:cs="Times New Roman"/>
          <w:bCs/>
          <w:color w:val="0D0D0D" w:themeColor="text1" w:themeTint="F2"/>
          <w:sz w:val="26"/>
          <w:szCs w:val="26"/>
        </w:rPr>
        <w:t>bao gồm: hệ t</w:t>
      </w:r>
      <w:r w:rsidRPr="005548C2">
        <w:rPr>
          <w:rFonts w:ascii="Times New Roman" w:hAnsi="Times New Roman" w:cs="Times New Roman"/>
          <w:bCs/>
          <w:color w:val="0D0D0D" w:themeColor="text1" w:themeTint="F2"/>
          <w:sz w:val="26"/>
          <w:szCs w:val="26"/>
          <w:lang w:val="en-US"/>
        </w:rPr>
        <w:t>hố</w:t>
      </w:r>
      <w:r w:rsidRPr="005548C2">
        <w:rPr>
          <w:rFonts w:ascii="Times New Roman" w:hAnsi="Times New Roman" w:cs="Times New Roman"/>
          <w:bCs/>
          <w:color w:val="0D0D0D" w:themeColor="text1" w:themeTint="F2"/>
          <w:sz w:val="26"/>
          <w:szCs w:val="26"/>
        </w:rPr>
        <w:t>ng cấp nước, hệ thống cấp điện, hệ thống đường giao thông, cây xanh, hệ thống viễn thông, hệ thống thoát nước mưa, nước thải</w:t>
      </w:r>
      <w:r w:rsidRPr="005548C2">
        <w:rPr>
          <w:rFonts w:ascii="Times New Roman" w:hAnsi="Times New Roman" w:cs="Times New Roman"/>
          <w:bCs/>
          <w:color w:val="0D0D0D" w:themeColor="text1" w:themeTint="F2"/>
          <w:sz w:val="26"/>
          <w:szCs w:val="26"/>
          <w:lang w:val="en-US"/>
        </w:rPr>
        <w:t>, hệ thống PCCC</w:t>
      </w:r>
      <w:r w:rsidRPr="005548C2">
        <w:rPr>
          <w:rFonts w:ascii="Times New Roman" w:hAnsi="Times New Roman" w:cs="Times New Roman"/>
          <w:bCs/>
          <w:color w:val="0D0D0D" w:themeColor="text1" w:themeTint="F2"/>
          <w:sz w:val="26"/>
          <w:szCs w:val="26"/>
        </w:rPr>
        <w:t xml:space="preserve"> và các khu đất phân lô</w:t>
      </w:r>
      <w:bookmarkEnd w:id="40"/>
      <w:r w:rsidRPr="005548C2">
        <w:rPr>
          <w:rFonts w:ascii="Times New Roman" w:hAnsi="Times New Roman" w:cs="Times New Roman"/>
          <w:bCs/>
          <w:color w:val="0D0D0D" w:themeColor="text1" w:themeTint="F2"/>
          <w:sz w:val="26"/>
          <w:szCs w:val="26"/>
        </w:rPr>
        <w:t xml:space="preserve">) của dự án </w:t>
      </w:r>
      <w:r w:rsidR="0033633B" w:rsidRPr="005548C2">
        <w:rPr>
          <w:rFonts w:ascii="Times New Roman" w:hAnsi="Times New Roman" w:cs="Times New Roman"/>
          <w:color w:val="0D0D0D" w:themeColor="text1" w:themeTint="F2"/>
          <w:sz w:val="26"/>
          <w:szCs w:val="26"/>
        </w:rPr>
        <w:t>Xây dựng hạ tầng kỹ thuật phục vụ đấu giá QSD đất tại điểm TĐ-01, xã Thạch Đà, huyện Mê Linh</w:t>
      </w:r>
      <w:r w:rsidR="0033633B" w:rsidRPr="005548C2">
        <w:rPr>
          <w:rFonts w:ascii="Times New Roman" w:hAnsi="Times New Roman" w:cs="Times New Roman"/>
          <w:bCs/>
          <w:color w:val="0D0D0D" w:themeColor="text1" w:themeTint="F2"/>
          <w:sz w:val="26"/>
          <w:szCs w:val="26"/>
        </w:rPr>
        <w:t xml:space="preserve"> </w:t>
      </w:r>
      <w:r w:rsidRPr="005548C2">
        <w:rPr>
          <w:rFonts w:ascii="Times New Roman" w:hAnsi="Times New Roman" w:cs="Times New Roman"/>
          <w:bCs/>
          <w:color w:val="0D0D0D" w:themeColor="text1" w:themeTint="F2"/>
          <w:sz w:val="26"/>
          <w:szCs w:val="26"/>
        </w:rPr>
        <w:t>nhằm tạo quỹ đất thực hiện đấu giá quyền sử dụng đất có thu tiền sử dụng đất, tạo kênh huy động nguồn vốn đầu tư nhằm phát triển kinh tế - xã hội tại địa phương; đồng thời nâng cao hiệu quả sử dụng đất đai, khớp nối đồng bộ giao thông và hạ tầng kỹ thuật với khu dân cư hiện có, phát triển khu dân cư mới theo hướng đô thị hoá, hiện đại, văn minh và giải quyết nhu cầu về đất ở của nhân dân.</w:t>
      </w:r>
    </w:p>
    <w:p w14:paraId="699EEBDA" w14:textId="22B5935D" w:rsidR="00A64115" w:rsidRPr="005548C2" w:rsidRDefault="00A64115" w:rsidP="00A64115">
      <w:pPr>
        <w:pStyle w:val="ABNG"/>
        <w:ind w:left="426" w:right="391"/>
        <w:outlineLvl w:val="9"/>
        <w:rPr>
          <w:color w:val="0D0D0D" w:themeColor="text1" w:themeTint="F2"/>
          <w:lang w:val="fi-FI"/>
        </w:rPr>
      </w:pPr>
      <w:bookmarkStart w:id="41" w:name="_Toc195792635"/>
      <w:r w:rsidRPr="005548C2">
        <w:rPr>
          <w:color w:val="0D0D0D" w:themeColor="text1" w:themeTint="F2"/>
          <w:lang w:val="fi-FI"/>
        </w:rPr>
        <w:lastRenderedPageBreak/>
        <w:t xml:space="preserve">Bảng 1.2. </w:t>
      </w:r>
      <w:r w:rsidR="00725139" w:rsidRPr="005548C2">
        <w:rPr>
          <w:color w:val="0D0D0D" w:themeColor="text1" w:themeTint="F2"/>
          <w:lang w:val="fi-FI"/>
        </w:rPr>
        <w:t>Tổng hợp quy mô dự án</w:t>
      </w:r>
      <w:bookmarkEnd w:id="41"/>
    </w:p>
    <w:p w14:paraId="2746EACC" w14:textId="327383A0" w:rsidR="00E45A9E" w:rsidRPr="005548C2" w:rsidRDefault="00C61D6C" w:rsidP="00A64115">
      <w:pPr>
        <w:pStyle w:val="Vnbnnidung40"/>
        <w:tabs>
          <w:tab w:val="left" w:pos="1432"/>
        </w:tabs>
        <w:adjustRightInd w:val="0"/>
        <w:snapToGrid w:val="0"/>
        <w:spacing w:before="120" w:after="120"/>
        <w:ind w:left="-284" w:right="283"/>
        <w:jc w:val="both"/>
        <w:rPr>
          <w:color w:val="0D0D0D" w:themeColor="text1" w:themeTint="F2"/>
          <w:sz w:val="26"/>
          <w:szCs w:val="26"/>
          <w:lang w:val="nl-NL"/>
        </w:rPr>
      </w:pPr>
      <w:r w:rsidRPr="005548C2">
        <w:rPr>
          <w:noProof/>
          <w:color w:val="0D0D0D" w:themeColor="text1" w:themeTint="F2"/>
        </w:rPr>
        <w:drawing>
          <wp:inline distT="0" distB="0" distL="0" distR="0" wp14:anchorId="148D6B31" wp14:editId="72E9D069">
            <wp:extent cx="5785188" cy="5868000"/>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85188" cy="5868000"/>
                    </a:xfrm>
                    <a:prstGeom prst="rect">
                      <a:avLst/>
                    </a:prstGeom>
                  </pic:spPr>
                </pic:pic>
              </a:graphicData>
            </a:graphic>
          </wp:inline>
        </w:drawing>
      </w:r>
    </w:p>
    <w:p w14:paraId="0CF87060" w14:textId="365298E5" w:rsidR="00A64115" w:rsidRPr="005548C2" w:rsidRDefault="00A64115" w:rsidP="00A64115">
      <w:pPr>
        <w:spacing w:after="160" w:line="259" w:lineRule="auto"/>
        <w:ind w:left="-284"/>
        <w:jc w:val="right"/>
        <w:rPr>
          <w:rFonts w:ascii="Times New Roman" w:hAnsi="Times New Roman" w:cs="Times New Roman"/>
          <w:i/>
          <w:color w:val="0D0D0D" w:themeColor="text1" w:themeTint="F2"/>
          <w:sz w:val="26"/>
          <w:szCs w:val="26"/>
          <w:lang w:val="pt-BR"/>
        </w:rPr>
      </w:pPr>
      <w:bookmarkStart w:id="42" w:name="bookmark559"/>
      <w:bookmarkStart w:id="43" w:name="_Toc107445725"/>
      <w:r w:rsidRPr="005548C2">
        <w:rPr>
          <w:rFonts w:ascii="Times New Roman" w:hAnsi="Times New Roman" w:cs="Times New Roman"/>
          <w:i/>
          <w:color w:val="0D0D0D" w:themeColor="text1" w:themeTint="F2"/>
          <w:sz w:val="26"/>
          <w:szCs w:val="26"/>
          <w:lang w:val="it-IT"/>
        </w:rPr>
        <w:t xml:space="preserve">[Nguồn: </w:t>
      </w:r>
      <w:r w:rsidR="00872C75" w:rsidRPr="005548C2">
        <w:rPr>
          <w:rFonts w:ascii="Times New Roman" w:hAnsi="Times New Roman" w:cs="Times New Roman"/>
          <w:i/>
          <w:color w:val="0D0D0D" w:themeColor="text1" w:themeTint="F2"/>
          <w:sz w:val="26"/>
          <w:szCs w:val="26"/>
        </w:rPr>
        <w:t>Quy hoạch Tổng mặt bằng tỷ lệ 1/500 dự án</w:t>
      </w:r>
      <w:r w:rsidRPr="005548C2">
        <w:rPr>
          <w:rFonts w:ascii="Times New Roman" w:hAnsi="Times New Roman" w:cs="Times New Roman"/>
          <w:i/>
          <w:color w:val="0D0D0D" w:themeColor="text1" w:themeTint="F2"/>
          <w:sz w:val="26"/>
          <w:szCs w:val="26"/>
          <w:lang w:val="pt-BR"/>
        </w:rPr>
        <w:t>]</w:t>
      </w:r>
    </w:p>
    <w:p w14:paraId="6471EDF9" w14:textId="24F08C45" w:rsidR="00725139" w:rsidRPr="005548C2" w:rsidRDefault="00426A0A" w:rsidP="00725139">
      <w:pPr>
        <w:rPr>
          <w:color w:val="0D0D0D" w:themeColor="text1" w:themeTint="F2"/>
        </w:rPr>
      </w:pPr>
      <w:r w:rsidRPr="005548C2">
        <w:rPr>
          <w:noProof/>
          <w:color w:val="0D0D0D" w:themeColor="text1" w:themeTint="F2"/>
        </w:rPr>
        <w:lastRenderedPageBreak/>
        <mc:AlternateContent>
          <mc:Choice Requires="wps">
            <w:drawing>
              <wp:anchor distT="0" distB="0" distL="114300" distR="114300" simplePos="0" relativeHeight="251815936" behindDoc="0" locked="0" layoutInCell="1" allowOverlap="1" wp14:anchorId="379DADD4" wp14:editId="1054691D">
                <wp:simplePos x="0" y="0"/>
                <wp:positionH relativeFrom="margin">
                  <wp:posOffset>-80010</wp:posOffset>
                </wp:positionH>
                <wp:positionV relativeFrom="paragraph">
                  <wp:posOffset>11430</wp:posOffset>
                </wp:positionV>
                <wp:extent cx="1866900" cy="190500"/>
                <wp:effectExtent l="0" t="0" r="0" b="0"/>
                <wp:wrapNone/>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66900" cy="190500"/>
                        </a:xfrm>
                        <a:prstGeom prst="rect">
                          <a:avLst/>
                        </a:prstGeom>
                        <a:solidFill>
                          <a:sysClr val="window" lastClr="FFFFFF"/>
                        </a:solidFill>
                        <a:ln w="6350">
                          <a:noFill/>
                        </a:ln>
                      </wps:spPr>
                      <wps:txbx>
                        <w:txbxContent>
                          <w:p w14:paraId="72CDD91B" w14:textId="77777777" w:rsidR="00181E9A" w:rsidRPr="008D34B6" w:rsidRDefault="00181E9A" w:rsidP="00426A0A">
                            <w:pPr>
                              <w:jc w:val="center"/>
                              <w:rPr>
                                <w:szCs w:val="26"/>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9DADD4" id="Text Box 47" o:spid="_x0000_s1035" type="#_x0000_t202" style="position:absolute;margin-left:-6.3pt;margin-top:.9pt;width:147pt;height:15pt;z-index:251815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" fillcolor="window" stroked="f" strokeweight=".5pt">
                <v:textbox>
                  <w:txbxContent>
                    <w:p w14:paraId="72CDD91B" w14:textId="77777777" w:rsidR="00181E9A" w:rsidRPr="008D34B6" w:rsidRDefault="00181E9A" w:rsidP="00426A0A">
                      <w:pPr>
                        <w:jc w:val="center"/>
                        <w:rPr>
                          <w:szCs w:val="26"/>
                          <w:lang w:val="en-US"/>
                        </w:rPr>
                      </w:pPr>
                    </w:p>
                  </w:txbxContent>
                </v:textbox>
                <w10:wrap anchorx="margin"/>
              </v:shape>
            </w:pict>
          </mc:Fallback>
        </mc:AlternateContent>
      </w:r>
      <w:r w:rsidR="00872C75" w:rsidRPr="005548C2">
        <w:rPr>
          <w:noProof/>
          <w:color w:val="0D0D0D" w:themeColor="text1" w:themeTint="F2"/>
        </w:rPr>
        <w:t xml:space="preserve"> </w:t>
      </w:r>
      <w:r w:rsidR="00872C75" w:rsidRPr="005548C2">
        <w:rPr>
          <w:noProof/>
          <w:color w:val="0D0D0D" w:themeColor="text1" w:themeTint="F2"/>
        </w:rPr>
        <w:drawing>
          <wp:inline distT="0" distB="0" distL="0" distR="0" wp14:anchorId="05A8C2B4" wp14:editId="20187A72">
            <wp:extent cx="5655877" cy="6372000"/>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655877" cy="6372000"/>
                    </a:xfrm>
                    <a:prstGeom prst="rect">
                      <a:avLst/>
                    </a:prstGeom>
                  </pic:spPr>
                </pic:pic>
              </a:graphicData>
            </a:graphic>
          </wp:inline>
        </w:drawing>
      </w:r>
    </w:p>
    <w:p w14:paraId="4534EACB" w14:textId="4EF2DD5F" w:rsidR="00725139" w:rsidRPr="005548C2" w:rsidRDefault="00725139" w:rsidP="00725139">
      <w:pPr>
        <w:pStyle w:val="AHNH"/>
        <w:shd w:val="clear" w:color="auto" w:fill="FFFFFF"/>
        <w:outlineLvl w:val="9"/>
        <w:rPr>
          <w:color w:val="0D0D0D" w:themeColor="text1" w:themeTint="F2"/>
        </w:rPr>
      </w:pPr>
      <w:bookmarkStart w:id="44" w:name="_Toc195792674"/>
      <w:r w:rsidRPr="005548C2">
        <w:rPr>
          <w:rStyle w:val="Vnbnnidung4"/>
          <w:color w:val="0D0D0D" w:themeColor="text1" w:themeTint="F2"/>
          <w:sz w:val="26"/>
          <w:szCs w:val="26"/>
          <w:lang w:eastAsia="vi-VN"/>
        </w:rPr>
        <w:t>Hình 1.4. Mặt bằng Quy hoạch dự án</w:t>
      </w:r>
      <w:bookmarkEnd w:id="44"/>
    </w:p>
    <w:p w14:paraId="141C6C72" w14:textId="25A1D12C" w:rsidR="008E17D9" w:rsidRPr="005548C2" w:rsidRDefault="008E17D9" w:rsidP="002C4B4D">
      <w:pPr>
        <w:pStyle w:val="HH3"/>
        <w:ind w:left="-284" w:right="283"/>
        <w:outlineLvl w:val="1"/>
        <w:rPr>
          <w:rStyle w:val="Vnbnnidung4"/>
          <w:color w:val="0D0D0D" w:themeColor="text1" w:themeTint="F2"/>
          <w:sz w:val="26"/>
          <w:szCs w:val="26"/>
          <w:lang w:val="sv-SE" w:eastAsia="vi-VN"/>
        </w:rPr>
      </w:pPr>
      <w:bookmarkStart w:id="45" w:name="_Toc195792553"/>
      <w:r w:rsidRPr="005548C2">
        <w:rPr>
          <w:rStyle w:val="Vnbnnidung4"/>
          <w:color w:val="0D0D0D" w:themeColor="text1" w:themeTint="F2"/>
          <w:sz w:val="26"/>
          <w:szCs w:val="26"/>
          <w:lang w:val="sv-SE" w:eastAsia="vi-VN"/>
        </w:rPr>
        <w:t>4</w:t>
      </w:r>
      <w:bookmarkEnd w:id="42"/>
      <w:r w:rsidRPr="005548C2">
        <w:rPr>
          <w:rStyle w:val="Vnbnnidung4"/>
          <w:color w:val="0D0D0D" w:themeColor="text1" w:themeTint="F2"/>
          <w:sz w:val="26"/>
          <w:szCs w:val="26"/>
          <w:lang w:val="sv-SE" w:eastAsia="vi-VN"/>
        </w:rPr>
        <w:t xml:space="preserve">. Nguyên liệu, nhiên liệu, vật liệu, phế liệu, điện năng, hóa chất sử dụng, nguồn cung cấp điện, nước của </w:t>
      </w:r>
      <w:r w:rsidR="00506E68" w:rsidRPr="005548C2">
        <w:rPr>
          <w:rStyle w:val="Vnbnnidung4"/>
          <w:color w:val="0D0D0D" w:themeColor="text1" w:themeTint="F2"/>
          <w:sz w:val="26"/>
          <w:szCs w:val="26"/>
          <w:lang w:val="sv-SE" w:eastAsia="vi-VN"/>
        </w:rPr>
        <w:t>dự án</w:t>
      </w:r>
      <w:r w:rsidR="008B43F4" w:rsidRPr="005548C2">
        <w:rPr>
          <w:rStyle w:val="Vnbnnidung4"/>
          <w:color w:val="0D0D0D" w:themeColor="text1" w:themeTint="F2"/>
          <w:sz w:val="26"/>
          <w:szCs w:val="26"/>
          <w:lang w:val="sv-SE" w:eastAsia="vi-VN"/>
        </w:rPr>
        <w:t xml:space="preserve"> đầu tư</w:t>
      </w:r>
      <w:r w:rsidRPr="005548C2">
        <w:rPr>
          <w:rStyle w:val="Vnbnnidung4"/>
          <w:color w:val="0D0D0D" w:themeColor="text1" w:themeTint="F2"/>
          <w:sz w:val="26"/>
          <w:szCs w:val="26"/>
          <w:lang w:val="sv-SE" w:eastAsia="vi-VN"/>
        </w:rPr>
        <w:t>:</w:t>
      </w:r>
      <w:bookmarkEnd w:id="43"/>
      <w:bookmarkEnd w:id="45"/>
    </w:p>
    <w:p w14:paraId="2178FD2D" w14:textId="77777777" w:rsidR="000F2B14" w:rsidRPr="005548C2" w:rsidRDefault="001D2EAA" w:rsidP="002C4B4D">
      <w:pPr>
        <w:pStyle w:val="Heading3"/>
        <w:spacing w:before="120" w:after="120"/>
        <w:ind w:left="-284" w:right="283"/>
        <w:rPr>
          <w:rFonts w:ascii="Times New Roman" w:hAnsi="Times New Roman"/>
          <w:color w:val="0D0D0D" w:themeColor="text1" w:themeTint="F2"/>
          <w:sz w:val="26"/>
          <w:szCs w:val="26"/>
          <w:lang w:val="sv-SE"/>
        </w:rPr>
      </w:pPr>
      <w:bookmarkStart w:id="46" w:name="_Toc65859609"/>
      <w:bookmarkStart w:id="47" w:name="_Toc195792554"/>
      <w:bookmarkStart w:id="48" w:name="bookmark560"/>
      <w:bookmarkStart w:id="49" w:name="_Toc107445730"/>
      <w:r w:rsidRPr="005548C2">
        <w:rPr>
          <w:rFonts w:ascii="Times New Roman" w:hAnsi="Times New Roman"/>
          <w:color w:val="0D0D0D" w:themeColor="text1" w:themeTint="F2"/>
          <w:sz w:val="26"/>
          <w:szCs w:val="26"/>
          <w:lang w:val="sv-SE"/>
        </w:rPr>
        <w:t>4</w:t>
      </w:r>
      <w:r w:rsidR="000F2B14" w:rsidRPr="005548C2">
        <w:rPr>
          <w:rFonts w:ascii="Times New Roman" w:hAnsi="Times New Roman"/>
          <w:color w:val="0D0D0D" w:themeColor="text1" w:themeTint="F2"/>
          <w:sz w:val="26"/>
          <w:szCs w:val="26"/>
          <w:lang w:val="sv-SE"/>
        </w:rPr>
        <w:t xml:space="preserve">.1. </w:t>
      </w:r>
      <w:bookmarkEnd w:id="46"/>
      <w:r w:rsidR="00BA3601" w:rsidRPr="005548C2">
        <w:rPr>
          <w:rFonts w:ascii="Times New Roman" w:hAnsi="Times New Roman"/>
          <w:color w:val="0D0D0D" w:themeColor="text1" w:themeTint="F2"/>
          <w:sz w:val="26"/>
          <w:szCs w:val="26"/>
          <w:lang w:val="sv-SE"/>
        </w:rPr>
        <w:t>Giai đoạn thi công xây dựng</w:t>
      </w:r>
      <w:bookmarkEnd w:id="47"/>
    </w:p>
    <w:p w14:paraId="39955DD2" w14:textId="77777777" w:rsidR="000F2B14" w:rsidRPr="005548C2" w:rsidRDefault="001D2EAA" w:rsidP="002C4B4D">
      <w:pPr>
        <w:pStyle w:val="Heading4"/>
        <w:spacing w:before="120" w:after="120"/>
        <w:ind w:left="-284" w:right="283"/>
        <w:rPr>
          <w:rFonts w:ascii="Times New Roman" w:hAnsi="Times New Roman"/>
          <w:color w:val="0D0D0D" w:themeColor="text1" w:themeTint="F2"/>
          <w:sz w:val="26"/>
          <w:szCs w:val="26"/>
          <w:lang w:val="fi-FI"/>
        </w:rPr>
      </w:pPr>
      <w:bookmarkStart w:id="50" w:name="_Toc65859610"/>
      <w:r w:rsidRPr="005548C2">
        <w:rPr>
          <w:rFonts w:ascii="Times New Roman" w:hAnsi="Times New Roman"/>
          <w:color w:val="0D0D0D" w:themeColor="text1" w:themeTint="F2"/>
          <w:sz w:val="26"/>
          <w:szCs w:val="26"/>
          <w:lang w:val="fi-FI"/>
        </w:rPr>
        <w:t>4.1.</w:t>
      </w:r>
      <w:r w:rsidR="000F2B14" w:rsidRPr="005548C2">
        <w:rPr>
          <w:rFonts w:ascii="Times New Roman" w:hAnsi="Times New Roman"/>
          <w:color w:val="0D0D0D" w:themeColor="text1" w:themeTint="F2"/>
          <w:sz w:val="26"/>
          <w:szCs w:val="26"/>
          <w:lang w:val="fi-FI"/>
        </w:rPr>
        <w:t xml:space="preserve">1. Phương pháp </w:t>
      </w:r>
      <w:r w:rsidR="000F2B14" w:rsidRPr="005548C2">
        <w:rPr>
          <w:rFonts w:ascii="Times New Roman" w:hAnsi="Times New Roman"/>
          <w:color w:val="0D0D0D" w:themeColor="text1" w:themeTint="F2"/>
          <w:sz w:val="26"/>
          <w:szCs w:val="26"/>
          <w:lang w:val="sv-SE"/>
        </w:rPr>
        <w:t>cung</w:t>
      </w:r>
      <w:r w:rsidR="000F2B14" w:rsidRPr="005548C2">
        <w:rPr>
          <w:rFonts w:ascii="Times New Roman" w:hAnsi="Times New Roman"/>
          <w:color w:val="0D0D0D" w:themeColor="text1" w:themeTint="F2"/>
          <w:sz w:val="26"/>
          <w:szCs w:val="26"/>
          <w:lang w:val="fi-FI"/>
        </w:rPr>
        <w:t xml:space="preserve"> cấp nguyên vật liệu cho công trình:</w:t>
      </w:r>
      <w:bookmarkEnd w:id="50"/>
    </w:p>
    <w:p w14:paraId="323D1D27" w14:textId="77777777" w:rsidR="000F2B14" w:rsidRPr="005548C2" w:rsidRDefault="000F2B14" w:rsidP="002C4B4D">
      <w:pPr>
        <w:spacing w:before="120" w:after="120"/>
        <w:ind w:left="-284" w:right="283" w:firstLine="720"/>
        <w:jc w:val="both"/>
        <w:rPr>
          <w:rFonts w:ascii="Times New Roman" w:hAnsi="Times New Roman" w:cs="Times New Roman"/>
          <w:color w:val="0D0D0D" w:themeColor="text1" w:themeTint="F2"/>
          <w:spacing w:val="-4"/>
          <w:sz w:val="26"/>
          <w:szCs w:val="26"/>
          <w:lang w:val="nl-NL"/>
        </w:rPr>
      </w:pPr>
      <w:r w:rsidRPr="005548C2">
        <w:rPr>
          <w:rFonts w:ascii="Times New Roman" w:hAnsi="Times New Roman" w:cs="Times New Roman"/>
          <w:color w:val="0D0D0D" w:themeColor="text1" w:themeTint="F2"/>
          <w:sz w:val="26"/>
          <w:szCs w:val="26"/>
          <w:lang w:val="nl-NL"/>
        </w:rPr>
        <w:t>Nguyên tắc thi công và vận chuyển theo hình thức cuốn chiếu, thực hiện trọn gói, từng đoạn, từng phần.</w:t>
      </w:r>
    </w:p>
    <w:p w14:paraId="6D942F2A" w14:textId="77777777" w:rsidR="000F2B14" w:rsidRPr="005548C2" w:rsidRDefault="000F2B14" w:rsidP="002C4B4D">
      <w:pPr>
        <w:spacing w:before="120" w:after="120"/>
        <w:ind w:left="-284" w:right="283" w:firstLine="720"/>
        <w:jc w:val="both"/>
        <w:rPr>
          <w:rFonts w:ascii="Times New Roman" w:hAnsi="Times New Roman" w:cs="Times New Roman"/>
          <w:color w:val="0D0D0D" w:themeColor="text1" w:themeTint="F2"/>
          <w:spacing w:val="-4"/>
          <w:sz w:val="26"/>
          <w:szCs w:val="26"/>
          <w:lang w:val="nl-NL"/>
        </w:rPr>
      </w:pPr>
      <w:r w:rsidRPr="005548C2">
        <w:rPr>
          <w:rFonts w:ascii="Times New Roman" w:hAnsi="Times New Roman" w:cs="Times New Roman"/>
          <w:color w:val="0D0D0D" w:themeColor="text1" w:themeTint="F2"/>
          <w:spacing w:val="-4"/>
          <w:sz w:val="26"/>
          <w:szCs w:val="26"/>
          <w:lang w:val="nl-NL"/>
        </w:rPr>
        <w:t>Nguyên vật liệu được cung cấp và tập kết theo kế hoạch thi công, có kế hoạch cung cấp hợp lý, sao cho hạng mục thi công sau không ảnh hưởng t</w:t>
      </w:r>
      <w:r w:rsidR="00BA3601" w:rsidRPr="005548C2">
        <w:rPr>
          <w:rFonts w:ascii="Times New Roman" w:hAnsi="Times New Roman" w:cs="Times New Roman"/>
          <w:color w:val="0D0D0D" w:themeColor="text1" w:themeTint="F2"/>
          <w:spacing w:val="-4"/>
          <w:sz w:val="26"/>
          <w:szCs w:val="26"/>
          <w:lang w:val="nl-NL"/>
        </w:rPr>
        <w:t xml:space="preserve">ới các hạng mục thi công </w:t>
      </w:r>
      <w:r w:rsidR="00BA3601" w:rsidRPr="005548C2">
        <w:rPr>
          <w:rFonts w:ascii="Times New Roman" w:hAnsi="Times New Roman" w:cs="Times New Roman"/>
          <w:color w:val="0D0D0D" w:themeColor="text1" w:themeTint="F2"/>
          <w:spacing w:val="-4"/>
          <w:sz w:val="26"/>
          <w:szCs w:val="26"/>
          <w:lang w:val="nl-NL"/>
        </w:rPr>
        <w:lastRenderedPageBreak/>
        <w:t>trước.</w:t>
      </w:r>
    </w:p>
    <w:p w14:paraId="68E261D4" w14:textId="77777777" w:rsidR="000F2B14" w:rsidRPr="005548C2" w:rsidRDefault="000F2B14" w:rsidP="0096604B">
      <w:pPr>
        <w:spacing w:before="120" w:after="120"/>
        <w:ind w:left="-284" w:right="283" w:firstLine="720"/>
        <w:jc w:val="both"/>
        <w:rPr>
          <w:rFonts w:ascii="Times New Roman" w:hAnsi="Times New Roman" w:cs="Times New Roman"/>
          <w:color w:val="0D0D0D" w:themeColor="text1" w:themeTint="F2"/>
          <w:sz w:val="26"/>
          <w:szCs w:val="26"/>
          <w:lang w:val="nl-NL"/>
        </w:rPr>
      </w:pPr>
      <w:r w:rsidRPr="005548C2">
        <w:rPr>
          <w:rFonts w:ascii="Times New Roman" w:hAnsi="Times New Roman" w:cs="Times New Roman"/>
          <w:color w:val="0D0D0D" w:themeColor="text1" w:themeTint="F2"/>
          <w:sz w:val="26"/>
          <w:szCs w:val="26"/>
          <w:lang w:val="nl-NL"/>
        </w:rPr>
        <w:t>Để đảm bảo vật tư cung cấp kịp thời cho công trình, đáp ứng yêu cầu chất lượng, tiến độ, công trình sẽ sử dụng vật tư, vật liệu xây dựng từ các nguồn cung cấp là các Công ty liên doanh, các cơ sở nhà máy sản xuất sẵn có tại Hà Nội và các vùng lân cận như sau:</w:t>
      </w:r>
    </w:p>
    <w:p w14:paraId="4FD000B8" w14:textId="37FA44C4" w:rsidR="000F2B14" w:rsidRPr="005548C2" w:rsidRDefault="00ED3EBB" w:rsidP="0096604B">
      <w:pPr>
        <w:pStyle w:val="plustext"/>
        <w:tabs>
          <w:tab w:val="clear" w:pos="1080"/>
          <w:tab w:val="clear" w:pos="5940"/>
          <w:tab w:val="clear" w:pos="6300"/>
        </w:tabs>
        <w:spacing w:before="120"/>
        <w:ind w:left="-284" w:right="283" w:firstLine="720"/>
        <w:rPr>
          <w:color w:val="0D0D0D" w:themeColor="text1" w:themeTint="F2"/>
          <w:lang w:val="nl-NL"/>
        </w:rPr>
      </w:pPr>
      <w:r w:rsidRPr="005548C2">
        <w:rPr>
          <w:color w:val="0D0D0D" w:themeColor="text1" w:themeTint="F2"/>
          <w:lang w:val="nl-NL"/>
        </w:rPr>
        <w:t xml:space="preserve">- </w:t>
      </w:r>
      <w:r w:rsidR="000F2B14" w:rsidRPr="005548C2">
        <w:rPr>
          <w:color w:val="0D0D0D" w:themeColor="text1" w:themeTint="F2"/>
          <w:lang w:val="nl-NL"/>
        </w:rPr>
        <w:t xml:space="preserve">Đường giao thông sử dụng trong quá trình vận chuyển nguyên vật liệu và đổ thải sẽ nằm trong bán kính khoảng 30km, các đường chủ yếu sử dụng là </w:t>
      </w:r>
      <w:r w:rsidR="007803BD" w:rsidRPr="005548C2">
        <w:rPr>
          <w:color w:val="0D0D0D" w:themeColor="text1" w:themeTint="F2"/>
          <w:lang w:val="nl-NL"/>
        </w:rPr>
        <w:t>quốc lộ 2A</w:t>
      </w:r>
      <w:r w:rsidR="000F2B14" w:rsidRPr="005548C2">
        <w:rPr>
          <w:color w:val="0D0D0D" w:themeColor="text1" w:themeTint="F2"/>
          <w:lang w:val="nl-NL"/>
        </w:rPr>
        <w:t>,.... Hầu hết các tuyến đường này đều có chất lượng tốt, có hệ thống biển báo, đèn giao thông đảm bảo an toàn giao thông;</w:t>
      </w:r>
    </w:p>
    <w:p w14:paraId="79B87299" w14:textId="77777777" w:rsidR="000F2B14" w:rsidRPr="005548C2" w:rsidRDefault="00ED3EBB" w:rsidP="0096604B">
      <w:pPr>
        <w:pStyle w:val="plustext"/>
        <w:tabs>
          <w:tab w:val="clear" w:pos="1080"/>
          <w:tab w:val="clear" w:pos="5940"/>
          <w:tab w:val="clear" w:pos="6300"/>
        </w:tabs>
        <w:spacing w:before="120"/>
        <w:ind w:left="-284" w:right="283" w:firstLine="720"/>
        <w:rPr>
          <w:color w:val="0D0D0D" w:themeColor="text1" w:themeTint="F2"/>
          <w:lang w:val="nl-NL"/>
        </w:rPr>
      </w:pPr>
      <w:r w:rsidRPr="005548C2">
        <w:rPr>
          <w:color w:val="0D0D0D" w:themeColor="text1" w:themeTint="F2"/>
          <w:lang w:val="nl-NL"/>
        </w:rPr>
        <w:t xml:space="preserve">- </w:t>
      </w:r>
      <w:r w:rsidR="000F2B14" w:rsidRPr="005548C2">
        <w:rPr>
          <w:color w:val="0D0D0D" w:themeColor="text1" w:themeTint="F2"/>
          <w:lang w:val="nl-NL"/>
        </w:rPr>
        <w:t>Cát xây dựng: cát vàng, cát đen do các Nhà th</w:t>
      </w:r>
      <w:r w:rsidR="001D2EAA" w:rsidRPr="005548C2">
        <w:rPr>
          <w:color w:val="0D0D0D" w:themeColor="text1" w:themeTint="F2"/>
          <w:lang w:val="nl-NL"/>
        </w:rPr>
        <w:t>ầu cung cấp đến chân công trình</w:t>
      </w:r>
      <w:r w:rsidR="000F2B14" w:rsidRPr="005548C2">
        <w:rPr>
          <w:i/>
          <w:color w:val="0D0D0D" w:themeColor="text1" w:themeTint="F2"/>
          <w:lang w:val="nl-NL"/>
        </w:rPr>
        <w:t>;</w:t>
      </w:r>
    </w:p>
    <w:p w14:paraId="34115D08" w14:textId="77777777" w:rsidR="000F2B14" w:rsidRPr="005548C2" w:rsidRDefault="00ED3EBB" w:rsidP="0096604B">
      <w:pPr>
        <w:pStyle w:val="plustext"/>
        <w:tabs>
          <w:tab w:val="clear" w:pos="1080"/>
          <w:tab w:val="clear" w:pos="5940"/>
          <w:tab w:val="clear" w:pos="6300"/>
        </w:tabs>
        <w:spacing w:before="120"/>
        <w:ind w:left="-284" w:right="283" w:firstLine="720"/>
        <w:rPr>
          <w:color w:val="0D0D0D" w:themeColor="text1" w:themeTint="F2"/>
          <w:lang w:val="nl-NL"/>
        </w:rPr>
      </w:pPr>
      <w:r w:rsidRPr="005548C2">
        <w:rPr>
          <w:color w:val="0D0D0D" w:themeColor="text1" w:themeTint="F2"/>
          <w:lang w:val="nl-NL"/>
        </w:rPr>
        <w:t xml:space="preserve">- </w:t>
      </w:r>
      <w:r w:rsidR="000F2B14" w:rsidRPr="005548C2">
        <w:rPr>
          <w:color w:val="0D0D0D" w:themeColor="text1" w:themeTint="F2"/>
          <w:lang w:val="nl-NL"/>
        </w:rPr>
        <w:t>Gạch xây, gạch ốp lát do cở sở sản xuất có thương hiệu cung cấp</w:t>
      </w:r>
      <w:r w:rsidR="000F2B14" w:rsidRPr="005548C2">
        <w:rPr>
          <w:i/>
          <w:color w:val="0D0D0D" w:themeColor="text1" w:themeTint="F2"/>
          <w:lang w:val="nl-NL"/>
        </w:rPr>
        <w:t>;</w:t>
      </w:r>
    </w:p>
    <w:p w14:paraId="192AC2B7" w14:textId="77777777" w:rsidR="000F2B14" w:rsidRPr="005548C2" w:rsidRDefault="00ED3EBB" w:rsidP="0096604B">
      <w:pPr>
        <w:pStyle w:val="plustext"/>
        <w:tabs>
          <w:tab w:val="clear" w:pos="1080"/>
          <w:tab w:val="clear" w:pos="5940"/>
          <w:tab w:val="clear" w:pos="6300"/>
        </w:tabs>
        <w:spacing w:before="120"/>
        <w:ind w:left="-284" w:right="283" w:firstLine="720"/>
        <w:rPr>
          <w:color w:val="0D0D0D" w:themeColor="text1" w:themeTint="F2"/>
          <w:spacing w:val="-4"/>
          <w:lang w:val="nl-NL"/>
        </w:rPr>
      </w:pPr>
      <w:r w:rsidRPr="005548C2">
        <w:rPr>
          <w:color w:val="0D0D0D" w:themeColor="text1" w:themeTint="F2"/>
          <w:spacing w:val="-4"/>
          <w:lang w:val="nl-NL"/>
        </w:rPr>
        <w:t xml:space="preserve">- </w:t>
      </w:r>
      <w:r w:rsidR="000F2B14" w:rsidRPr="005548C2">
        <w:rPr>
          <w:color w:val="0D0D0D" w:themeColor="text1" w:themeTint="F2"/>
          <w:spacing w:val="-4"/>
          <w:lang w:val="nl-NL"/>
        </w:rPr>
        <w:t>Xi măng: sử dụng xi măng của các nhà máy xi măng trong khu vực Bắc Bộ</w:t>
      </w:r>
      <w:r w:rsidR="000F2B14" w:rsidRPr="005548C2">
        <w:rPr>
          <w:i/>
          <w:color w:val="0D0D0D" w:themeColor="text1" w:themeTint="F2"/>
          <w:lang w:val="nl-NL"/>
        </w:rPr>
        <w:t>;</w:t>
      </w:r>
    </w:p>
    <w:p w14:paraId="187CB2E9" w14:textId="77777777" w:rsidR="000F2B14" w:rsidRPr="005548C2" w:rsidRDefault="00ED3EBB" w:rsidP="0096604B">
      <w:pPr>
        <w:pStyle w:val="plustext"/>
        <w:tabs>
          <w:tab w:val="clear" w:pos="1080"/>
          <w:tab w:val="clear" w:pos="5940"/>
          <w:tab w:val="clear" w:pos="6300"/>
        </w:tabs>
        <w:spacing w:before="120"/>
        <w:ind w:left="-284" w:right="283" w:firstLine="720"/>
        <w:rPr>
          <w:color w:val="0D0D0D" w:themeColor="text1" w:themeTint="F2"/>
          <w:lang w:val="nl-NL"/>
        </w:rPr>
      </w:pPr>
      <w:r w:rsidRPr="005548C2">
        <w:rPr>
          <w:color w:val="0D0D0D" w:themeColor="text1" w:themeTint="F2"/>
          <w:lang w:val="nl-NL"/>
        </w:rPr>
        <w:t xml:space="preserve">- </w:t>
      </w:r>
      <w:r w:rsidR="000F2B14" w:rsidRPr="005548C2">
        <w:rPr>
          <w:color w:val="0D0D0D" w:themeColor="text1" w:themeTint="F2"/>
          <w:lang w:val="nl-NL"/>
        </w:rPr>
        <w:t xml:space="preserve">Tấm lợp: sử dụng tấm lợp kim loại màu của Công ty liên doanh trong nước với các độ dài thích hợp, các tấm kính được nhập khẩu; </w:t>
      </w:r>
    </w:p>
    <w:p w14:paraId="02E8529D" w14:textId="77777777" w:rsidR="000F2B14" w:rsidRPr="005548C2" w:rsidRDefault="00ED3EBB" w:rsidP="0096604B">
      <w:pPr>
        <w:pStyle w:val="plustext"/>
        <w:widowControl w:val="0"/>
        <w:tabs>
          <w:tab w:val="clear" w:pos="1080"/>
          <w:tab w:val="clear" w:pos="5940"/>
          <w:tab w:val="clear" w:pos="6300"/>
        </w:tabs>
        <w:spacing w:before="120"/>
        <w:ind w:left="-284" w:right="283" w:firstLine="720"/>
        <w:rPr>
          <w:color w:val="0D0D0D" w:themeColor="text1" w:themeTint="F2"/>
          <w:lang w:val="nl-NL"/>
        </w:rPr>
      </w:pPr>
      <w:r w:rsidRPr="005548C2">
        <w:rPr>
          <w:color w:val="0D0D0D" w:themeColor="text1" w:themeTint="F2"/>
          <w:lang w:val="nl-NL"/>
        </w:rPr>
        <w:t xml:space="preserve">- </w:t>
      </w:r>
      <w:r w:rsidR="000F2B14" w:rsidRPr="005548C2">
        <w:rPr>
          <w:color w:val="0D0D0D" w:themeColor="text1" w:themeTint="F2"/>
          <w:lang w:val="nl-NL"/>
        </w:rPr>
        <w:t>Thép xây dựng: bao gồm thép tròn dùng cho kết cấu bêtông cốt thép và thép hình gia công chế tạo kết cấu thép… mua qua Tổng Công ty Thép Việt Nam hoặc các cơ sở sản xuất liên doanh;</w:t>
      </w:r>
    </w:p>
    <w:p w14:paraId="25B60CD4" w14:textId="77777777" w:rsidR="000F2B14" w:rsidRPr="005548C2" w:rsidRDefault="00ED3EBB" w:rsidP="0096604B">
      <w:pPr>
        <w:pStyle w:val="plustext"/>
        <w:widowControl w:val="0"/>
        <w:tabs>
          <w:tab w:val="clear" w:pos="1080"/>
          <w:tab w:val="clear" w:pos="5940"/>
          <w:tab w:val="clear" w:pos="6300"/>
        </w:tabs>
        <w:spacing w:before="120"/>
        <w:ind w:left="-284" w:right="283" w:firstLine="720"/>
        <w:rPr>
          <w:color w:val="0D0D0D" w:themeColor="text1" w:themeTint="F2"/>
          <w:lang w:val="nl-NL"/>
        </w:rPr>
      </w:pPr>
      <w:r w:rsidRPr="005548C2">
        <w:rPr>
          <w:color w:val="0D0D0D" w:themeColor="text1" w:themeTint="F2"/>
          <w:lang w:val="nl-NL"/>
        </w:rPr>
        <w:t xml:space="preserve">- </w:t>
      </w:r>
      <w:r w:rsidR="000F2B14" w:rsidRPr="005548C2">
        <w:rPr>
          <w:color w:val="0D0D0D" w:themeColor="text1" w:themeTint="F2"/>
          <w:lang w:val="nl-NL"/>
        </w:rPr>
        <w:t>Riêng các vật tư, vật liệu đặc chủng như thép hình cường cao độ, tiết diện lớn: thép gai cường độ cao, đường kính lớn; cáp kéo căng… nhập ngoại thông qua Nhà thầu cung cấp thiết bị hoặc Tổng Công ty Thép Việt Nam;</w:t>
      </w:r>
    </w:p>
    <w:p w14:paraId="5416F8E8" w14:textId="77777777" w:rsidR="000F2B14" w:rsidRPr="005548C2" w:rsidRDefault="000F2B14" w:rsidP="002C4B4D">
      <w:pPr>
        <w:pStyle w:val="plustext"/>
        <w:widowControl w:val="0"/>
        <w:tabs>
          <w:tab w:val="clear" w:pos="1080"/>
          <w:tab w:val="clear" w:pos="5940"/>
          <w:tab w:val="clear" w:pos="6300"/>
        </w:tabs>
        <w:spacing w:before="120"/>
        <w:ind w:left="-284" w:right="283" w:firstLine="567"/>
        <w:rPr>
          <w:color w:val="0D0D0D" w:themeColor="text1" w:themeTint="F2"/>
          <w:lang w:val="nl-NL"/>
        </w:rPr>
      </w:pPr>
      <w:r w:rsidRPr="005548C2">
        <w:rPr>
          <w:color w:val="0D0D0D" w:themeColor="text1" w:themeTint="F2"/>
          <w:lang w:val="nl-NL"/>
        </w:rPr>
        <w:t>Nguyên vật liệu của dự án chủ yếu được lấy tại khu vực xung quanh Hà Nội bán kính khoảng 25km</w:t>
      </w:r>
    </w:p>
    <w:p w14:paraId="1057CF99" w14:textId="77777777" w:rsidR="007B054D" w:rsidRPr="005548C2" w:rsidRDefault="007B054D" w:rsidP="002C4B4D">
      <w:pPr>
        <w:spacing w:before="120" w:after="120"/>
        <w:ind w:left="-284" w:right="283" w:firstLine="567"/>
        <w:rPr>
          <w:rFonts w:ascii="Times New Roman" w:hAnsi="Times New Roman" w:cs="Times New Roman"/>
          <w:color w:val="0D0D0D" w:themeColor="text1" w:themeTint="F2"/>
          <w:sz w:val="26"/>
          <w:szCs w:val="26"/>
          <w:lang w:val="fi-FI"/>
        </w:rPr>
      </w:pPr>
      <w:r w:rsidRPr="005548C2">
        <w:rPr>
          <w:rFonts w:ascii="Times New Roman" w:hAnsi="Times New Roman" w:cs="Times New Roman"/>
          <w:color w:val="0D0D0D" w:themeColor="text1" w:themeTint="F2"/>
          <w:sz w:val="26"/>
          <w:szCs w:val="26"/>
          <w:lang w:val="fi-FI"/>
        </w:rPr>
        <w:t>Khối lượng các nguyên vật liệu chính phục vụ thi công công trình được dự tính và thể hiện trong bảng sau:</w:t>
      </w:r>
    </w:p>
    <w:p w14:paraId="13C3E8F7" w14:textId="3A550CC5" w:rsidR="007B054D" w:rsidRPr="005548C2" w:rsidRDefault="00970880" w:rsidP="002C4B4D">
      <w:pPr>
        <w:pStyle w:val="ABNG"/>
        <w:ind w:left="-284" w:right="283"/>
        <w:outlineLvl w:val="9"/>
        <w:rPr>
          <w:color w:val="0D0D0D" w:themeColor="text1" w:themeTint="F2"/>
          <w:lang w:val="fi-FI"/>
        </w:rPr>
      </w:pPr>
      <w:bookmarkStart w:id="51" w:name="_Toc65570417"/>
      <w:bookmarkStart w:id="52" w:name="_Toc195792636"/>
      <w:r w:rsidRPr="005548C2">
        <w:rPr>
          <w:color w:val="0D0D0D" w:themeColor="text1" w:themeTint="F2"/>
          <w:lang w:val="fi-FI"/>
        </w:rPr>
        <w:t>Bảng 1.</w:t>
      </w:r>
      <w:r w:rsidR="00967A0F" w:rsidRPr="005548C2">
        <w:rPr>
          <w:color w:val="0D0D0D" w:themeColor="text1" w:themeTint="F2"/>
          <w:lang w:val="fi-FI"/>
        </w:rPr>
        <w:t>3</w:t>
      </w:r>
      <w:r w:rsidR="007B054D" w:rsidRPr="005548C2">
        <w:rPr>
          <w:color w:val="0D0D0D" w:themeColor="text1" w:themeTint="F2"/>
          <w:lang w:val="fi-FI"/>
        </w:rPr>
        <w:t>. Khối lượng các nguyên vật liệu chính phục vụ thi công</w:t>
      </w:r>
      <w:bookmarkEnd w:id="51"/>
      <w:bookmarkEnd w:id="52"/>
    </w:p>
    <w:tbl>
      <w:tblPr>
        <w:tblW w:w="884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17"/>
        <w:gridCol w:w="3714"/>
        <w:gridCol w:w="1134"/>
        <w:gridCol w:w="1560"/>
        <w:gridCol w:w="1624"/>
      </w:tblGrid>
      <w:tr w:rsidR="005548C2" w:rsidRPr="005548C2" w14:paraId="79A758CD" w14:textId="77777777" w:rsidTr="002E67A2">
        <w:trPr>
          <w:jc w:val="center"/>
        </w:trPr>
        <w:tc>
          <w:tcPr>
            <w:tcW w:w="817" w:type="dxa"/>
            <w:shd w:val="pct10" w:color="auto" w:fill="auto"/>
            <w:vAlign w:val="center"/>
          </w:tcPr>
          <w:p w14:paraId="5DCD110A" w14:textId="77777777" w:rsidR="002E67A2" w:rsidRPr="005548C2" w:rsidRDefault="002E67A2" w:rsidP="00E05642">
            <w:pPr>
              <w:spacing w:before="60" w:after="60"/>
              <w:jc w:val="center"/>
              <w:rPr>
                <w:rFonts w:ascii="Times New Roman" w:hAnsi="Times New Roman" w:cs="Times New Roman"/>
                <w:b/>
                <w:color w:val="0D0D0D" w:themeColor="text1" w:themeTint="F2"/>
                <w:sz w:val="26"/>
                <w:szCs w:val="26"/>
              </w:rPr>
            </w:pPr>
            <w:r w:rsidRPr="005548C2">
              <w:rPr>
                <w:rFonts w:ascii="Times New Roman" w:hAnsi="Times New Roman" w:cs="Times New Roman"/>
                <w:b/>
                <w:color w:val="0D0D0D" w:themeColor="text1" w:themeTint="F2"/>
                <w:sz w:val="26"/>
                <w:szCs w:val="26"/>
              </w:rPr>
              <w:t>STT</w:t>
            </w:r>
          </w:p>
        </w:tc>
        <w:tc>
          <w:tcPr>
            <w:tcW w:w="3714" w:type="dxa"/>
            <w:shd w:val="pct10" w:color="auto" w:fill="auto"/>
            <w:vAlign w:val="center"/>
          </w:tcPr>
          <w:p w14:paraId="1F138726" w14:textId="77777777" w:rsidR="002E67A2" w:rsidRPr="005548C2" w:rsidRDefault="002E67A2" w:rsidP="00E05642">
            <w:pPr>
              <w:spacing w:before="60" w:after="60"/>
              <w:jc w:val="center"/>
              <w:rPr>
                <w:rFonts w:ascii="Times New Roman" w:hAnsi="Times New Roman" w:cs="Times New Roman"/>
                <w:b/>
                <w:color w:val="0D0D0D" w:themeColor="text1" w:themeTint="F2"/>
                <w:sz w:val="26"/>
                <w:szCs w:val="26"/>
              </w:rPr>
            </w:pPr>
            <w:r w:rsidRPr="005548C2">
              <w:rPr>
                <w:rFonts w:ascii="Times New Roman" w:hAnsi="Times New Roman" w:cs="Times New Roman"/>
                <w:b/>
                <w:color w:val="0D0D0D" w:themeColor="text1" w:themeTint="F2"/>
                <w:sz w:val="26"/>
                <w:szCs w:val="26"/>
              </w:rPr>
              <w:t>Tên nguyên vật liệu</w:t>
            </w:r>
          </w:p>
        </w:tc>
        <w:tc>
          <w:tcPr>
            <w:tcW w:w="1134" w:type="dxa"/>
            <w:shd w:val="pct10" w:color="auto" w:fill="auto"/>
            <w:vAlign w:val="center"/>
          </w:tcPr>
          <w:p w14:paraId="4B348077" w14:textId="77777777" w:rsidR="002E67A2" w:rsidRPr="005548C2" w:rsidRDefault="002E67A2" w:rsidP="00E05642">
            <w:pPr>
              <w:spacing w:before="60" w:after="60"/>
              <w:jc w:val="center"/>
              <w:rPr>
                <w:rFonts w:ascii="Times New Roman" w:hAnsi="Times New Roman" w:cs="Times New Roman"/>
                <w:b/>
                <w:color w:val="0D0D0D" w:themeColor="text1" w:themeTint="F2"/>
                <w:sz w:val="26"/>
                <w:szCs w:val="26"/>
              </w:rPr>
            </w:pPr>
            <w:r w:rsidRPr="005548C2">
              <w:rPr>
                <w:rFonts w:ascii="Times New Roman" w:hAnsi="Times New Roman" w:cs="Times New Roman"/>
                <w:b/>
                <w:color w:val="0D0D0D" w:themeColor="text1" w:themeTint="F2"/>
                <w:sz w:val="26"/>
                <w:szCs w:val="26"/>
              </w:rPr>
              <w:t>Đơn vị</w:t>
            </w:r>
          </w:p>
        </w:tc>
        <w:tc>
          <w:tcPr>
            <w:tcW w:w="1560" w:type="dxa"/>
            <w:shd w:val="pct10" w:color="auto" w:fill="auto"/>
            <w:vAlign w:val="center"/>
          </w:tcPr>
          <w:p w14:paraId="38312FE5" w14:textId="77777777" w:rsidR="002E67A2" w:rsidRPr="005548C2" w:rsidRDefault="002E67A2" w:rsidP="00E05642">
            <w:pPr>
              <w:spacing w:before="60" w:after="60"/>
              <w:jc w:val="center"/>
              <w:rPr>
                <w:rFonts w:ascii="Times New Roman" w:hAnsi="Times New Roman" w:cs="Times New Roman"/>
                <w:b/>
                <w:color w:val="0D0D0D" w:themeColor="text1" w:themeTint="F2"/>
                <w:sz w:val="26"/>
                <w:szCs w:val="26"/>
              </w:rPr>
            </w:pPr>
            <w:r w:rsidRPr="005548C2">
              <w:rPr>
                <w:rFonts w:ascii="Times New Roman" w:hAnsi="Times New Roman" w:cs="Times New Roman"/>
                <w:b/>
                <w:color w:val="0D0D0D" w:themeColor="text1" w:themeTint="F2"/>
                <w:sz w:val="26"/>
                <w:szCs w:val="26"/>
              </w:rPr>
              <w:t>Số lượng</w:t>
            </w:r>
          </w:p>
        </w:tc>
        <w:tc>
          <w:tcPr>
            <w:tcW w:w="1624" w:type="dxa"/>
            <w:shd w:val="pct10" w:color="auto" w:fill="auto"/>
          </w:tcPr>
          <w:p w14:paraId="520735CA" w14:textId="77777777" w:rsidR="002E67A2" w:rsidRPr="005548C2" w:rsidRDefault="002E67A2" w:rsidP="00E05642">
            <w:pPr>
              <w:spacing w:before="60" w:after="60"/>
              <w:jc w:val="center"/>
              <w:rPr>
                <w:rFonts w:ascii="Times New Roman" w:hAnsi="Times New Roman" w:cs="Times New Roman"/>
                <w:b/>
                <w:color w:val="0D0D0D" w:themeColor="text1" w:themeTint="F2"/>
                <w:sz w:val="26"/>
                <w:szCs w:val="26"/>
              </w:rPr>
            </w:pPr>
            <w:r w:rsidRPr="005548C2">
              <w:rPr>
                <w:rFonts w:ascii="Times New Roman" w:hAnsi="Times New Roman" w:cs="Times New Roman"/>
                <w:b/>
                <w:color w:val="0D0D0D" w:themeColor="text1" w:themeTint="F2"/>
                <w:sz w:val="26"/>
                <w:szCs w:val="26"/>
              </w:rPr>
              <w:t>Khối lượng (tấn)</w:t>
            </w:r>
          </w:p>
        </w:tc>
      </w:tr>
      <w:tr w:rsidR="005548C2" w:rsidRPr="005548C2" w14:paraId="629145E3" w14:textId="77777777" w:rsidTr="00183FEF">
        <w:trPr>
          <w:jc w:val="center"/>
        </w:trPr>
        <w:tc>
          <w:tcPr>
            <w:tcW w:w="817" w:type="dxa"/>
            <w:vAlign w:val="center"/>
          </w:tcPr>
          <w:p w14:paraId="2406A92F" w14:textId="77777777" w:rsidR="003E4B2B" w:rsidRPr="005548C2" w:rsidRDefault="003E4B2B" w:rsidP="003E4B2B">
            <w:pPr>
              <w:spacing w:before="60" w:after="60"/>
              <w:jc w:val="center"/>
              <w:rPr>
                <w:rFonts w:ascii="Times New Roman" w:hAnsi="Times New Roman" w:cs="Times New Roman"/>
                <w:color w:val="0D0D0D" w:themeColor="text1" w:themeTint="F2"/>
                <w:sz w:val="26"/>
                <w:szCs w:val="26"/>
                <w:lang w:val="en-GB"/>
              </w:rPr>
            </w:pPr>
            <w:r w:rsidRPr="005548C2">
              <w:rPr>
                <w:rFonts w:ascii="Times New Roman" w:hAnsi="Times New Roman" w:cs="Times New Roman"/>
                <w:color w:val="0D0D0D" w:themeColor="text1" w:themeTint="F2"/>
                <w:sz w:val="26"/>
                <w:szCs w:val="26"/>
                <w:lang w:val="en-GB"/>
              </w:rPr>
              <w:t>1</w:t>
            </w:r>
          </w:p>
        </w:tc>
        <w:tc>
          <w:tcPr>
            <w:tcW w:w="3714" w:type="dxa"/>
            <w:vAlign w:val="center"/>
          </w:tcPr>
          <w:p w14:paraId="2E953B87" w14:textId="77777777" w:rsidR="003E4B2B" w:rsidRPr="005548C2" w:rsidRDefault="003E4B2B" w:rsidP="003E4B2B">
            <w:pPr>
              <w:spacing w:before="60" w:after="60"/>
              <w:rPr>
                <w:rFonts w:ascii="Times New Roman" w:hAnsi="Times New Roman" w:cs="Times New Roman"/>
                <w:color w:val="0D0D0D" w:themeColor="text1" w:themeTint="F2"/>
                <w:sz w:val="26"/>
                <w:szCs w:val="26"/>
                <w:lang w:val="en-GB"/>
              </w:rPr>
            </w:pPr>
            <w:r w:rsidRPr="005548C2">
              <w:rPr>
                <w:rFonts w:ascii="Times New Roman" w:hAnsi="Times New Roman" w:cs="Times New Roman"/>
                <w:color w:val="0D0D0D" w:themeColor="text1" w:themeTint="F2"/>
                <w:sz w:val="26"/>
                <w:szCs w:val="26"/>
              </w:rPr>
              <w:t>Đá</w:t>
            </w:r>
            <w:r w:rsidRPr="005548C2">
              <w:rPr>
                <w:rFonts w:ascii="Times New Roman" w:hAnsi="Times New Roman" w:cs="Times New Roman"/>
                <w:color w:val="0D0D0D" w:themeColor="text1" w:themeTint="F2"/>
                <w:sz w:val="26"/>
                <w:szCs w:val="26"/>
                <w:lang w:val="en-GB"/>
              </w:rPr>
              <w:t xml:space="preserve"> (1x2,2x4,4x6)</w:t>
            </w:r>
          </w:p>
        </w:tc>
        <w:tc>
          <w:tcPr>
            <w:tcW w:w="1134" w:type="dxa"/>
            <w:vAlign w:val="center"/>
          </w:tcPr>
          <w:p w14:paraId="2E198083" w14:textId="77777777" w:rsidR="003E4B2B" w:rsidRPr="005548C2" w:rsidRDefault="003E4B2B" w:rsidP="003E4B2B">
            <w:pPr>
              <w:spacing w:before="60" w:after="60"/>
              <w:jc w:val="center"/>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m3</w:t>
            </w:r>
          </w:p>
        </w:tc>
        <w:tc>
          <w:tcPr>
            <w:tcW w:w="1560" w:type="dxa"/>
            <w:vAlign w:val="center"/>
          </w:tcPr>
          <w:p w14:paraId="2363EC98" w14:textId="241265BE" w:rsidR="003E4B2B" w:rsidRPr="005548C2" w:rsidRDefault="003E4B2B" w:rsidP="00183FEF">
            <w:pPr>
              <w:spacing w:before="60" w:after="60"/>
              <w:jc w:val="right"/>
              <w:rPr>
                <w:rFonts w:ascii="Times New Roman" w:hAnsi="Times New Roman" w:cs="Times New Roman"/>
                <w:color w:val="0D0D0D" w:themeColor="text1" w:themeTint="F2"/>
                <w:sz w:val="26"/>
                <w:szCs w:val="26"/>
                <w:lang w:val="en-GB"/>
              </w:rPr>
            </w:pPr>
            <w:r w:rsidRPr="005548C2">
              <w:rPr>
                <w:rFonts w:ascii="Times New Roman" w:hAnsi="Times New Roman" w:cs="Times New Roman"/>
                <w:color w:val="0D0D0D" w:themeColor="text1" w:themeTint="F2"/>
                <w:sz w:val="26"/>
                <w:szCs w:val="26"/>
              </w:rPr>
              <w:t>290</w:t>
            </w:r>
            <w:r w:rsidRPr="005548C2">
              <w:rPr>
                <w:rFonts w:ascii="Times New Roman" w:hAnsi="Times New Roman" w:cs="Times New Roman"/>
                <w:color w:val="0D0D0D" w:themeColor="text1" w:themeTint="F2"/>
                <w:sz w:val="26"/>
                <w:szCs w:val="26"/>
                <w:lang w:val="en-US"/>
              </w:rPr>
              <w:t>,</w:t>
            </w:r>
            <w:r w:rsidRPr="005548C2">
              <w:rPr>
                <w:rFonts w:ascii="Times New Roman" w:hAnsi="Times New Roman" w:cs="Times New Roman"/>
                <w:color w:val="0D0D0D" w:themeColor="text1" w:themeTint="F2"/>
                <w:sz w:val="26"/>
                <w:szCs w:val="26"/>
              </w:rPr>
              <w:t>0948</w:t>
            </w:r>
          </w:p>
        </w:tc>
        <w:tc>
          <w:tcPr>
            <w:tcW w:w="1624" w:type="dxa"/>
          </w:tcPr>
          <w:p w14:paraId="4B78563D" w14:textId="1F8B460E" w:rsidR="003E4B2B" w:rsidRPr="005548C2" w:rsidRDefault="003E4B2B" w:rsidP="00796FEB">
            <w:pPr>
              <w:widowControl/>
              <w:jc w:val="right"/>
              <w:rPr>
                <w:rFonts w:ascii="Times New Roman" w:hAnsi="Times New Roman" w:cs="Times New Roman"/>
                <w:color w:val="0D0D0D" w:themeColor="text1" w:themeTint="F2"/>
                <w:sz w:val="26"/>
                <w:szCs w:val="26"/>
                <w:lang w:val="en-US" w:eastAsia="en-US"/>
              </w:rPr>
            </w:pPr>
            <w:r w:rsidRPr="005548C2">
              <w:rPr>
                <w:rFonts w:ascii="Times New Roman" w:hAnsi="Times New Roman" w:cs="Times New Roman"/>
                <w:color w:val="0D0D0D" w:themeColor="text1" w:themeTint="F2"/>
                <w:sz w:val="26"/>
                <w:szCs w:val="26"/>
              </w:rPr>
              <w:t>423</w:t>
            </w:r>
            <w:r w:rsidR="00183FEF" w:rsidRPr="005548C2">
              <w:rPr>
                <w:rFonts w:ascii="Times New Roman" w:hAnsi="Times New Roman" w:cs="Times New Roman"/>
                <w:color w:val="0D0D0D" w:themeColor="text1" w:themeTint="F2"/>
                <w:sz w:val="26"/>
                <w:szCs w:val="26"/>
                <w:lang w:val="en-US"/>
              </w:rPr>
              <w:t>,</w:t>
            </w:r>
            <w:r w:rsidRPr="005548C2">
              <w:rPr>
                <w:rFonts w:ascii="Times New Roman" w:hAnsi="Times New Roman" w:cs="Times New Roman"/>
                <w:color w:val="0D0D0D" w:themeColor="text1" w:themeTint="F2"/>
                <w:sz w:val="26"/>
                <w:szCs w:val="26"/>
              </w:rPr>
              <w:t>5</w:t>
            </w:r>
            <w:r w:rsidR="0072274E" w:rsidRPr="005548C2">
              <w:rPr>
                <w:rFonts w:ascii="Times New Roman" w:hAnsi="Times New Roman" w:cs="Times New Roman"/>
                <w:color w:val="0D0D0D" w:themeColor="text1" w:themeTint="F2"/>
                <w:sz w:val="26"/>
                <w:szCs w:val="26"/>
                <w:lang w:val="en-US"/>
              </w:rPr>
              <w:t>4</w:t>
            </w:r>
          </w:p>
        </w:tc>
      </w:tr>
      <w:tr w:rsidR="005548C2" w:rsidRPr="005548C2" w14:paraId="72C148E9" w14:textId="77777777" w:rsidTr="00183FEF">
        <w:trPr>
          <w:jc w:val="center"/>
        </w:trPr>
        <w:tc>
          <w:tcPr>
            <w:tcW w:w="817" w:type="dxa"/>
            <w:vAlign w:val="center"/>
          </w:tcPr>
          <w:p w14:paraId="7A330C99" w14:textId="77777777" w:rsidR="003E4B2B" w:rsidRPr="005548C2" w:rsidRDefault="003E4B2B" w:rsidP="003E4B2B">
            <w:pPr>
              <w:spacing w:before="60" w:after="60"/>
              <w:jc w:val="center"/>
              <w:rPr>
                <w:rFonts w:ascii="Times New Roman" w:hAnsi="Times New Roman" w:cs="Times New Roman"/>
                <w:color w:val="0D0D0D" w:themeColor="text1" w:themeTint="F2"/>
                <w:sz w:val="26"/>
                <w:szCs w:val="26"/>
                <w:lang w:val="en-GB"/>
              </w:rPr>
            </w:pPr>
            <w:r w:rsidRPr="005548C2">
              <w:rPr>
                <w:rFonts w:ascii="Times New Roman" w:hAnsi="Times New Roman" w:cs="Times New Roman"/>
                <w:color w:val="0D0D0D" w:themeColor="text1" w:themeTint="F2"/>
                <w:sz w:val="26"/>
                <w:szCs w:val="26"/>
                <w:lang w:val="en-GB"/>
              </w:rPr>
              <w:t>2</w:t>
            </w:r>
          </w:p>
        </w:tc>
        <w:tc>
          <w:tcPr>
            <w:tcW w:w="3714" w:type="dxa"/>
            <w:vAlign w:val="center"/>
          </w:tcPr>
          <w:p w14:paraId="13774272" w14:textId="77777777" w:rsidR="003E4B2B" w:rsidRPr="005548C2" w:rsidRDefault="003E4B2B" w:rsidP="003E4B2B">
            <w:pPr>
              <w:spacing w:before="60" w:after="60"/>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Cát</w:t>
            </w:r>
          </w:p>
        </w:tc>
        <w:tc>
          <w:tcPr>
            <w:tcW w:w="1134" w:type="dxa"/>
            <w:vAlign w:val="center"/>
          </w:tcPr>
          <w:p w14:paraId="613CC270" w14:textId="77777777" w:rsidR="003E4B2B" w:rsidRPr="005548C2" w:rsidRDefault="003E4B2B" w:rsidP="003E4B2B">
            <w:pPr>
              <w:spacing w:before="60" w:after="60"/>
              <w:jc w:val="center"/>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m3</w:t>
            </w:r>
          </w:p>
        </w:tc>
        <w:tc>
          <w:tcPr>
            <w:tcW w:w="1560" w:type="dxa"/>
            <w:vAlign w:val="center"/>
          </w:tcPr>
          <w:p w14:paraId="72FC3746" w14:textId="36150477" w:rsidR="003E4B2B" w:rsidRPr="005548C2" w:rsidRDefault="003E4B2B" w:rsidP="00183FEF">
            <w:pPr>
              <w:widowControl/>
              <w:spacing w:before="60" w:after="60"/>
              <w:jc w:val="right"/>
              <w:rPr>
                <w:rFonts w:ascii="Times New Roman" w:hAnsi="Times New Roman" w:cs="Times New Roman"/>
                <w:color w:val="0D0D0D" w:themeColor="text1" w:themeTint="F2"/>
                <w:sz w:val="26"/>
                <w:szCs w:val="26"/>
                <w:lang w:val="en-US" w:eastAsia="en-US"/>
              </w:rPr>
            </w:pPr>
            <w:r w:rsidRPr="005548C2">
              <w:rPr>
                <w:rFonts w:ascii="Times New Roman" w:hAnsi="Times New Roman" w:cs="Times New Roman"/>
                <w:color w:val="0D0D0D" w:themeColor="text1" w:themeTint="F2"/>
                <w:sz w:val="26"/>
                <w:szCs w:val="26"/>
              </w:rPr>
              <w:t>19</w:t>
            </w:r>
            <w:r w:rsidRPr="005548C2">
              <w:rPr>
                <w:rFonts w:ascii="Times New Roman" w:hAnsi="Times New Roman" w:cs="Times New Roman"/>
                <w:color w:val="0D0D0D" w:themeColor="text1" w:themeTint="F2"/>
                <w:sz w:val="26"/>
                <w:szCs w:val="26"/>
                <w:lang w:val="en-US"/>
              </w:rPr>
              <w:t>.</w:t>
            </w:r>
            <w:r w:rsidRPr="005548C2">
              <w:rPr>
                <w:rFonts w:ascii="Times New Roman" w:hAnsi="Times New Roman" w:cs="Times New Roman"/>
                <w:color w:val="0D0D0D" w:themeColor="text1" w:themeTint="F2"/>
                <w:sz w:val="26"/>
                <w:szCs w:val="26"/>
              </w:rPr>
              <w:t>035</w:t>
            </w:r>
            <w:r w:rsidRPr="005548C2">
              <w:rPr>
                <w:rFonts w:ascii="Times New Roman" w:hAnsi="Times New Roman" w:cs="Times New Roman"/>
                <w:color w:val="0D0D0D" w:themeColor="text1" w:themeTint="F2"/>
                <w:sz w:val="26"/>
                <w:szCs w:val="26"/>
                <w:lang w:val="en-US"/>
              </w:rPr>
              <w:t>,</w:t>
            </w:r>
            <w:r w:rsidRPr="005548C2">
              <w:rPr>
                <w:rFonts w:ascii="Times New Roman" w:hAnsi="Times New Roman" w:cs="Times New Roman"/>
                <w:color w:val="0D0D0D" w:themeColor="text1" w:themeTint="F2"/>
                <w:sz w:val="26"/>
                <w:szCs w:val="26"/>
              </w:rPr>
              <w:t>09</w:t>
            </w:r>
          </w:p>
        </w:tc>
        <w:tc>
          <w:tcPr>
            <w:tcW w:w="1624" w:type="dxa"/>
            <w:vAlign w:val="bottom"/>
          </w:tcPr>
          <w:p w14:paraId="50E16A8B" w14:textId="3D0B3CBD" w:rsidR="003E4B2B" w:rsidRPr="005548C2" w:rsidRDefault="003E4B2B" w:rsidP="00796FEB">
            <w:pPr>
              <w:widowControl/>
              <w:spacing w:before="60" w:after="60"/>
              <w:jc w:val="right"/>
              <w:rPr>
                <w:rFonts w:ascii="Times New Roman" w:hAnsi="Times New Roman" w:cs="Times New Roman"/>
                <w:color w:val="0D0D0D" w:themeColor="text1" w:themeTint="F2"/>
                <w:sz w:val="26"/>
                <w:szCs w:val="26"/>
                <w:lang w:val="en-GB"/>
              </w:rPr>
            </w:pPr>
            <w:r w:rsidRPr="005548C2">
              <w:rPr>
                <w:rFonts w:ascii="Times New Roman" w:hAnsi="Times New Roman" w:cs="Times New Roman"/>
                <w:color w:val="0D0D0D" w:themeColor="text1" w:themeTint="F2"/>
                <w:sz w:val="26"/>
                <w:szCs w:val="26"/>
              </w:rPr>
              <w:t>26</w:t>
            </w:r>
            <w:r w:rsidR="00183FEF" w:rsidRPr="005548C2">
              <w:rPr>
                <w:rFonts w:ascii="Times New Roman" w:hAnsi="Times New Roman" w:cs="Times New Roman"/>
                <w:color w:val="0D0D0D" w:themeColor="text1" w:themeTint="F2"/>
                <w:sz w:val="26"/>
                <w:szCs w:val="26"/>
                <w:lang w:val="en-US"/>
              </w:rPr>
              <w:t>.</w:t>
            </w:r>
            <w:r w:rsidRPr="005548C2">
              <w:rPr>
                <w:rFonts w:ascii="Times New Roman" w:hAnsi="Times New Roman" w:cs="Times New Roman"/>
                <w:color w:val="0D0D0D" w:themeColor="text1" w:themeTint="F2"/>
                <w:sz w:val="26"/>
                <w:szCs w:val="26"/>
              </w:rPr>
              <w:t>649</w:t>
            </w:r>
            <w:r w:rsidR="00183FEF" w:rsidRPr="005548C2">
              <w:rPr>
                <w:rFonts w:ascii="Times New Roman" w:hAnsi="Times New Roman" w:cs="Times New Roman"/>
                <w:color w:val="0D0D0D" w:themeColor="text1" w:themeTint="F2"/>
                <w:sz w:val="26"/>
                <w:szCs w:val="26"/>
                <w:lang w:val="en-US"/>
              </w:rPr>
              <w:t>,</w:t>
            </w:r>
            <w:r w:rsidRPr="005548C2">
              <w:rPr>
                <w:rFonts w:ascii="Times New Roman" w:hAnsi="Times New Roman" w:cs="Times New Roman"/>
                <w:color w:val="0D0D0D" w:themeColor="text1" w:themeTint="F2"/>
                <w:sz w:val="26"/>
                <w:szCs w:val="26"/>
              </w:rPr>
              <w:t>13</w:t>
            </w:r>
          </w:p>
        </w:tc>
      </w:tr>
      <w:tr w:rsidR="005548C2" w:rsidRPr="005548C2" w14:paraId="3FC8D23F" w14:textId="77777777" w:rsidTr="00183FEF">
        <w:trPr>
          <w:jc w:val="center"/>
        </w:trPr>
        <w:tc>
          <w:tcPr>
            <w:tcW w:w="817" w:type="dxa"/>
            <w:vAlign w:val="center"/>
          </w:tcPr>
          <w:p w14:paraId="7C16FA7E" w14:textId="77777777" w:rsidR="003E4B2B" w:rsidRPr="005548C2" w:rsidRDefault="003E4B2B" w:rsidP="003E4B2B">
            <w:pPr>
              <w:spacing w:before="60" w:after="60"/>
              <w:jc w:val="center"/>
              <w:rPr>
                <w:rFonts w:ascii="Times New Roman" w:hAnsi="Times New Roman" w:cs="Times New Roman"/>
                <w:color w:val="0D0D0D" w:themeColor="text1" w:themeTint="F2"/>
                <w:sz w:val="26"/>
                <w:szCs w:val="26"/>
                <w:lang w:val="en-GB"/>
              </w:rPr>
            </w:pPr>
            <w:r w:rsidRPr="005548C2">
              <w:rPr>
                <w:rFonts w:ascii="Times New Roman" w:hAnsi="Times New Roman" w:cs="Times New Roman"/>
                <w:color w:val="0D0D0D" w:themeColor="text1" w:themeTint="F2"/>
                <w:sz w:val="26"/>
                <w:szCs w:val="26"/>
                <w:lang w:val="en-GB"/>
              </w:rPr>
              <w:t>3</w:t>
            </w:r>
          </w:p>
        </w:tc>
        <w:tc>
          <w:tcPr>
            <w:tcW w:w="3714" w:type="dxa"/>
            <w:vAlign w:val="center"/>
          </w:tcPr>
          <w:p w14:paraId="1894AAB0" w14:textId="77777777" w:rsidR="003E4B2B" w:rsidRPr="005548C2" w:rsidRDefault="003E4B2B" w:rsidP="003E4B2B">
            <w:pPr>
              <w:widowControl/>
              <w:spacing w:before="60" w:after="60"/>
              <w:rPr>
                <w:rFonts w:ascii="Times New Roman" w:hAnsi="Times New Roman" w:cs="Times New Roman"/>
                <w:color w:val="0D0D0D" w:themeColor="text1" w:themeTint="F2"/>
                <w:sz w:val="26"/>
                <w:szCs w:val="26"/>
                <w:lang w:val="en-US" w:eastAsia="en-US"/>
              </w:rPr>
            </w:pPr>
            <w:r w:rsidRPr="005548C2">
              <w:rPr>
                <w:rFonts w:ascii="Times New Roman" w:hAnsi="Times New Roman" w:cs="Times New Roman"/>
                <w:color w:val="0D0D0D" w:themeColor="text1" w:themeTint="F2"/>
                <w:sz w:val="26"/>
                <w:szCs w:val="26"/>
              </w:rPr>
              <w:t>Cát mịn ML=0,7-1,4</w:t>
            </w:r>
          </w:p>
        </w:tc>
        <w:tc>
          <w:tcPr>
            <w:tcW w:w="1134" w:type="dxa"/>
            <w:vAlign w:val="center"/>
          </w:tcPr>
          <w:p w14:paraId="1A64DF9B" w14:textId="77777777" w:rsidR="003E4B2B" w:rsidRPr="005548C2" w:rsidRDefault="003E4B2B" w:rsidP="003E4B2B">
            <w:pPr>
              <w:spacing w:before="60" w:after="60"/>
              <w:jc w:val="center"/>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m3</w:t>
            </w:r>
          </w:p>
        </w:tc>
        <w:tc>
          <w:tcPr>
            <w:tcW w:w="1560" w:type="dxa"/>
            <w:vAlign w:val="center"/>
          </w:tcPr>
          <w:p w14:paraId="2AE30398" w14:textId="5E781C7D" w:rsidR="003E4B2B" w:rsidRPr="005548C2" w:rsidRDefault="003E4B2B" w:rsidP="00183FEF">
            <w:pPr>
              <w:spacing w:before="60" w:after="60"/>
              <w:jc w:val="right"/>
              <w:rPr>
                <w:rFonts w:ascii="Times New Roman" w:hAnsi="Times New Roman" w:cs="Times New Roman"/>
                <w:color w:val="0D0D0D" w:themeColor="text1" w:themeTint="F2"/>
                <w:sz w:val="26"/>
                <w:szCs w:val="26"/>
                <w:lang w:val="en-GB"/>
              </w:rPr>
            </w:pPr>
            <w:r w:rsidRPr="005548C2">
              <w:rPr>
                <w:rFonts w:ascii="Times New Roman" w:hAnsi="Times New Roman" w:cs="Times New Roman"/>
                <w:color w:val="0D0D0D" w:themeColor="text1" w:themeTint="F2"/>
                <w:sz w:val="26"/>
                <w:szCs w:val="26"/>
              </w:rPr>
              <w:t>9</w:t>
            </w:r>
            <w:r w:rsidR="0072274E" w:rsidRPr="005548C2">
              <w:rPr>
                <w:rFonts w:ascii="Times New Roman" w:hAnsi="Times New Roman" w:cs="Times New Roman"/>
                <w:color w:val="0D0D0D" w:themeColor="text1" w:themeTint="F2"/>
                <w:sz w:val="26"/>
                <w:szCs w:val="26"/>
                <w:lang w:val="en-US"/>
              </w:rPr>
              <w:t>,</w:t>
            </w:r>
            <w:r w:rsidRPr="005548C2">
              <w:rPr>
                <w:rFonts w:ascii="Times New Roman" w:hAnsi="Times New Roman" w:cs="Times New Roman"/>
                <w:color w:val="0D0D0D" w:themeColor="text1" w:themeTint="F2"/>
                <w:sz w:val="26"/>
                <w:szCs w:val="26"/>
              </w:rPr>
              <w:t>9278</w:t>
            </w:r>
          </w:p>
        </w:tc>
        <w:tc>
          <w:tcPr>
            <w:tcW w:w="1624" w:type="dxa"/>
            <w:vAlign w:val="bottom"/>
          </w:tcPr>
          <w:p w14:paraId="620DA03B" w14:textId="33551447" w:rsidR="003E4B2B" w:rsidRPr="005548C2" w:rsidRDefault="003E4B2B" w:rsidP="00796FEB">
            <w:pPr>
              <w:spacing w:before="60" w:after="60"/>
              <w:jc w:val="right"/>
              <w:rPr>
                <w:rFonts w:ascii="Times New Roman" w:hAnsi="Times New Roman" w:cs="Times New Roman"/>
                <w:color w:val="0D0D0D" w:themeColor="text1" w:themeTint="F2"/>
                <w:sz w:val="26"/>
                <w:szCs w:val="26"/>
                <w:lang w:val="en-GB"/>
              </w:rPr>
            </w:pPr>
            <w:r w:rsidRPr="005548C2">
              <w:rPr>
                <w:rFonts w:ascii="Times New Roman" w:hAnsi="Times New Roman" w:cs="Times New Roman"/>
                <w:color w:val="0D0D0D" w:themeColor="text1" w:themeTint="F2"/>
                <w:sz w:val="26"/>
                <w:szCs w:val="26"/>
              </w:rPr>
              <w:t>11</w:t>
            </w:r>
            <w:r w:rsidR="00183FEF" w:rsidRPr="005548C2">
              <w:rPr>
                <w:rFonts w:ascii="Times New Roman" w:hAnsi="Times New Roman" w:cs="Times New Roman"/>
                <w:color w:val="0D0D0D" w:themeColor="text1" w:themeTint="F2"/>
                <w:sz w:val="26"/>
                <w:szCs w:val="26"/>
                <w:lang w:val="en-US"/>
              </w:rPr>
              <w:t>,</w:t>
            </w:r>
            <w:r w:rsidRPr="005548C2">
              <w:rPr>
                <w:rFonts w:ascii="Times New Roman" w:hAnsi="Times New Roman" w:cs="Times New Roman"/>
                <w:color w:val="0D0D0D" w:themeColor="text1" w:themeTint="F2"/>
                <w:sz w:val="26"/>
                <w:szCs w:val="26"/>
              </w:rPr>
              <w:t>91</w:t>
            </w:r>
          </w:p>
        </w:tc>
      </w:tr>
      <w:tr w:rsidR="005548C2" w:rsidRPr="005548C2" w14:paraId="51E41A17" w14:textId="77777777" w:rsidTr="00183FEF">
        <w:trPr>
          <w:jc w:val="center"/>
        </w:trPr>
        <w:tc>
          <w:tcPr>
            <w:tcW w:w="817" w:type="dxa"/>
            <w:vAlign w:val="center"/>
          </w:tcPr>
          <w:p w14:paraId="16369A6C" w14:textId="77777777" w:rsidR="003E4B2B" w:rsidRPr="005548C2" w:rsidRDefault="003E4B2B" w:rsidP="003E4B2B">
            <w:pPr>
              <w:spacing w:before="60" w:after="60"/>
              <w:jc w:val="center"/>
              <w:rPr>
                <w:rFonts w:ascii="Times New Roman" w:hAnsi="Times New Roman" w:cs="Times New Roman"/>
                <w:color w:val="0D0D0D" w:themeColor="text1" w:themeTint="F2"/>
                <w:sz w:val="26"/>
                <w:szCs w:val="26"/>
                <w:lang w:val="en-GB"/>
              </w:rPr>
            </w:pPr>
            <w:r w:rsidRPr="005548C2">
              <w:rPr>
                <w:rFonts w:ascii="Times New Roman" w:hAnsi="Times New Roman" w:cs="Times New Roman"/>
                <w:color w:val="0D0D0D" w:themeColor="text1" w:themeTint="F2"/>
                <w:sz w:val="26"/>
                <w:szCs w:val="26"/>
                <w:lang w:val="en-GB"/>
              </w:rPr>
              <w:t>4</w:t>
            </w:r>
          </w:p>
        </w:tc>
        <w:tc>
          <w:tcPr>
            <w:tcW w:w="3714" w:type="dxa"/>
            <w:vAlign w:val="center"/>
          </w:tcPr>
          <w:p w14:paraId="47CEEB6A" w14:textId="77777777" w:rsidR="003E4B2B" w:rsidRPr="005548C2" w:rsidRDefault="003E4B2B" w:rsidP="003E4B2B">
            <w:pPr>
              <w:widowControl/>
              <w:spacing w:before="60" w:after="60"/>
              <w:rPr>
                <w:rFonts w:ascii="Times New Roman" w:hAnsi="Times New Roman" w:cs="Times New Roman"/>
                <w:color w:val="0D0D0D" w:themeColor="text1" w:themeTint="F2"/>
                <w:sz w:val="26"/>
                <w:szCs w:val="26"/>
                <w:lang w:val="en-US" w:eastAsia="en-US"/>
              </w:rPr>
            </w:pPr>
            <w:r w:rsidRPr="005548C2">
              <w:rPr>
                <w:rFonts w:ascii="Times New Roman" w:hAnsi="Times New Roman" w:cs="Times New Roman"/>
                <w:color w:val="0D0D0D" w:themeColor="text1" w:themeTint="F2"/>
                <w:sz w:val="26"/>
                <w:szCs w:val="26"/>
              </w:rPr>
              <w:t>Cát mịn ML=1,5-2,0</w:t>
            </w:r>
          </w:p>
        </w:tc>
        <w:tc>
          <w:tcPr>
            <w:tcW w:w="1134" w:type="dxa"/>
            <w:vAlign w:val="center"/>
          </w:tcPr>
          <w:p w14:paraId="682A149A" w14:textId="77777777" w:rsidR="003E4B2B" w:rsidRPr="005548C2" w:rsidRDefault="003E4B2B" w:rsidP="003E4B2B">
            <w:pPr>
              <w:spacing w:before="60" w:after="60"/>
              <w:jc w:val="center"/>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m3</w:t>
            </w:r>
          </w:p>
        </w:tc>
        <w:tc>
          <w:tcPr>
            <w:tcW w:w="1560" w:type="dxa"/>
            <w:vAlign w:val="center"/>
          </w:tcPr>
          <w:p w14:paraId="316542A5" w14:textId="66B5373C" w:rsidR="003E4B2B" w:rsidRPr="005548C2" w:rsidRDefault="003E4B2B" w:rsidP="00183FEF">
            <w:pPr>
              <w:spacing w:before="60" w:after="60"/>
              <w:jc w:val="right"/>
              <w:rPr>
                <w:rFonts w:ascii="Times New Roman" w:hAnsi="Times New Roman" w:cs="Times New Roman"/>
                <w:color w:val="0D0D0D" w:themeColor="text1" w:themeTint="F2"/>
                <w:sz w:val="26"/>
                <w:szCs w:val="26"/>
                <w:lang w:val="en-GB"/>
              </w:rPr>
            </w:pPr>
            <w:r w:rsidRPr="005548C2">
              <w:rPr>
                <w:rFonts w:ascii="Times New Roman" w:hAnsi="Times New Roman" w:cs="Times New Roman"/>
                <w:color w:val="0D0D0D" w:themeColor="text1" w:themeTint="F2"/>
                <w:sz w:val="26"/>
                <w:szCs w:val="26"/>
              </w:rPr>
              <w:t>113</w:t>
            </w:r>
            <w:r w:rsidR="0072274E" w:rsidRPr="005548C2">
              <w:rPr>
                <w:rFonts w:ascii="Times New Roman" w:hAnsi="Times New Roman" w:cs="Times New Roman"/>
                <w:color w:val="0D0D0D" w:themeColor="text1" w:themeTint="F2"/>
                <w:sz w:val="26"/>
                <w:szCs w:val="26"/>
                <w:lang w:val="en-US"/>
              </w:rPr>
              <w:t>,</w:t>
            </w:r>
            <w:r w:rsidRPr="005548C2">
              <w:rPr>
                <w:rFonts w:ascii="Times New Roman" w:hAnsi="Times New Roman" w:cs="Times New Roman"/>
                <w:color w:val="0D0D0D" w:themeColor="text1" w:themeTint="F2"/>
                <w:sz w:val="26"/>
                <w:szCs w:val="26"/>
              </w:rPr>
              <w:t>4473</w:t>
            </w:r>
          </w:p>
        </w:tc>
        <w:tc>
          <w:tcPr>
            <w:tcW w:w="1624" w:type="dxa"/>
            <w:vAlign w:val="bottom"/>
          </w:tcPr>
          <w:p w14:paraId="14BA8099" w14:textId="49DE06DD" w:rsidR="003E4B2B" w:rsidRPr="005548C2" w:rsidRDefault="003E4B2B" w:rsidP="00796FEB">
            <w:pPr>
              <w:spacing w:before="60" w:after="60"/>
              <w:jc w:val="right"/>
              <w:rPr>
                <w:rFonts w:ascii="Times New Roman" w:hAnsi="Times New Roman" w:cs="Times New Roman"/>
                <w:color w:val="0D0D0D" w:themeColor="text1" w:themeTint="F2"/>
                <w:sz w:val="26"/>
                <w:szCs w:val="26"/>
                <w:lang w:val="en-US"/>
              </w:rPr>
            </w:pPr>
            <w:r w:rsidRPr="005548C2">
              <w:rPr>
                <w:rFonts w:ascii="Times New Roman" w:hAnsi="Times New Roman" w:cs="Times New Roman"/>
                <w:color w:val="0D0D0D" w:themeColor="text1" w:themeTint="F2"/>
                <w:sz w:val="26"/>
                <w:szCs w:val="26"/>
              </w:rPr>
              <w:t>136</w:t>
            </w:r>
            <w:r w:rsidR="00183FEF" w:rsidRPr="005548C2">
              <w:rPr>
                <w:rFonts w:ascii="Times New Roman" w:hAnsi="Times New Roman" w:cs="Times New Roman"/>
                <w:color w:val="0D0D0D" w:themeColor="text1" w:themeTint="F2"/>
                <w:sz w:val="26"/>
                <w:szCs w:val="26"/>
                <w:lang w:val="en-US"/>
              </w:rPr>
              <w:t>,</w:t>
            </w:r>
            <w:r w:rsidRPr="005548C2">
              <w:rPr>
                <w:rFonts w:ascii="Times New Roman" w:hAnsi="Times New Roman" w:cs="Times New Roman"/>
                <w:color w:val="0D0D0D" w:themeColor="text1" w:themeTint="F2"/>
                <w:sz w:val="26"/>
                <w:szCs w:val="26"/>
              </w:rPr>
              <w:t>1</w:t>
            </w:r>
            <w:r w:rsidR="0072274E" w:rsidRPr="005548C2">
              <w:rPr>
                <w:rFonts w:ascii="Times New Roman" w:hAnsi="Times New Roman" w:cs="Times New Roman"/>
                <w:color w:val="0D0D0D" w:themeColor="text1" w:themeTint="F2"/>
                <w:sz w:val="26"/>
                <w:szCs w:val="26"/>
                <w:lang w:val="en-US"/>
              </w:rPr>
              <w:t>4</w:t>
            </w:r>
          </w:p>
        </w:tc>
      </w:tr>
      <w:tr w:rsidR="005548C2" w:rsidRPr="005548C2" w14:paraId="5E7E0E63" w14:textId="77777777" w:rsidTr="00183FEF">
        <w:trPr>
          <w:jc w:val="center"/>
        </w:trPr>
        <w:tc>
          <w:tcPr>
            <w:tcW w:w="817" w:type="dxa"/>
            <w:vAlign w:val="center"/>
          </w:tcPr>
          <w:p w14:paraId="36C9BA26" w14:textId="77777777" w:rsidR="003E4B2B" w:rsidRPr="005548C2" w:rsidRDefault="003E4B2B" w:rsidP="003E4B2B">
            <w:pPr>
              <w:spacing w:before="60" w:after="60"/>
              <w:jc w:val="center"/>
              <w:rPr>
                <w:rFonts w:ascii="Times New Roman" w:hAnsi="Times New Roman" w:cs="Times New Roman"/>
                <w:color w:val="0D0D0D" w:themeColor="text1" w:themeTint="F2"/>
                <w:sz w:val="26"/>
                <w:szCs w:val="26"/>
                <w:lang w:val="en-GB"/>
              </w:rPr>
            </w:pPr>
            <w:r w:rsidRPr="005548C2">
              <w:rPr>
                <w:rFonts w:ascii="Times New Roman" w:hAnsi="Times New Roman" w:cs="Times New Roman"/>
                <w:color w:val="0D0D0D" w:themeColor="text1" w:themeTint="F2"/>
                <w:sz w:val="26"/>
                <w:szCs w:val="26"/>
                <w:lang w:val="en-GB"/>
              </w:rPr>
              <w:t>5</w:t>
            </w:r>
          </w:p>
        </w:tc>
        <w:tc>
          <w:tcPr>
            <w:tcW w:w="3714" w:type="dxa"/>
            <w:vAlign w:val="center"/>
          </w:tcPr>
          <w:p w14:paraId="73F71CD1" w14:textId="77777777" w:rsidR="003E4B2B" w:rsidRPr="005548C2" w:rsidRDefault="003E4B2B" w:rsidP="003E4B2B">
            <w:pPr>
              <w:widowControl/>
              <w:spacing w:before="60" w:after="60"/>
              <w:rPr>
                <w:rFonts w:ascii="Times New Roman" w:hAnsi="Times New Roman" w:cs="Times New Roman"/>
                <w:color w:val="0D0D0D" w:themeColor="text1" w:themeTint="F2"/>
                <w:sz w:val="26"/>
                <w:szCs w:val="26"/>
                <w:lang w:val="en-US" w:eastAsia="en-US"/>
              </w:rPr>
            </w:pPr>
            <w:r w:rsidRPr="005548C2">
              <w:rPr>
                <w:rFonts w:ascii="Times New Roman" w:hAnsi="Times New Roman" w:cs="Times New Roman"/>
                <w:color w:val="0D0D0D" w:themeColor="text1" w:themeTint="F2"/>
                <w:sz w:val="26"/>
                <w:szCs w:val="26"/>
              </w:rPr>
              <w:t>Cát vàng</w:t>
            </w:r>
          </w:p>
        </w:tc>
        <w:tc>
          <w:tcPr>
            <w:tcW w:w="1134" w:type="dxa"/>
            <w:vAlign w:val="center"/>
          </w:tcPr>
          <w:p w14:paraId="6A197609" w14:textId="77777777" w:rsidR="003E4B2B" w:rsidRPr="005548C2" w:rsidRDefault="003E4B2B" w:rsidP="003E4B2B">
            <w:pPr>
              <w:spacing w:before="60" w:after="60"/>
              <w:jc w:val="center"/>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m3</w:t>
            </w:r>
          </w:p>
        </w:tc>
        <w:tc>
          <w:tcPr>
            <w:tcW w:w="1560" w:type="dxa"/>
            <w:vAlign w:val="center"/>
          </w:tcPr>
          <w:p w14:paraId="6DD217B3" w14:textId="28151B0D" w:rsidR="003E4B2B" w:rsidRPr="005548C2" w:rsidRDefault="003E4B2B" w:rsidP="00183FEF">
            <w:pPr>
              <w:widowControl/>
              <w:spacing w:before="60" w:after="60"/>
              <w:jc w:val="right"/>
              <w:rPr>
                <w:rFonts w:ascii="Times New Roman" w:hAnsi="Times New Roman" w:cs="Times New Roman"/>
                <w:color w:val="0D0D0D" w:themeColor="text1" w:themeTint="F2"/>
                <w:sz w:val="26"/>
                <w:szCs w:val="26"/>
                <w:lang w:val="en-US" w:eastAsia="en-US"/>
              </w:rPr>
            </w:pPr>
            <w:r w:rsidRPr="005548C2">
              <w:rPr>
                <w:rFonts w:ascii="Times New Roman" w:hAnsi="Times New Roman" w:cs="Times New Roman"/>
                <w:color w:val="0D0D0D" w:themeColor="text1" w:themeTint="F2"/>
                <w:sz w:val="26"/>
                <w:szCs w:val="26"/>
              </w:rPr>
              <w:t>133</w:t>
            </w:r>
            <w:r w:rsidR="0072274E" w:rsidRPr="005548C2">
              <w:rPr>
                <w:rFonts w:ascii="Times New Roman" w:hAnsi="Times New Roman" w:cs="Times New Roman"/>
                <w:color w:val="0D0D0D" w:themeColor="text1" w:themeTint="F2"/>
                <w:sz w:val="26"/>
                <w:szCs w:val="26"/>
                <w:lang w:val="en-US"/>
              </w:rPr>
              <w:t>,</w:t>
            </w:r>
            <w:r w:rsidRPr="005548C2">
              <w:rPr>
                <w:rFonts w:ascii="Times New Roman" w:hAnsi="Times New Roman" w:cs="Times New Roman"/>
                <w:color w:val="0D0D0D" w:themeColor="text1" w:themeTint="F2"/>
                <w:sz w:val="26"/>
                <w:szCs w:val="26"/>
              </w:rPr>
              <w:t>7278</w:t>
            </w:r>
          </w:p>
        </w:tc>
        <w:tc>
          <w:tcPr>
            <w:tcW w:w="1624" w:type="dxa"/>
            <w:vAlign w:val="bottom"/>
          </w:tcPr>
          <w:p w14:paraId="2FE42577" w14:textId="5D20E761" w:rsidR="003E4B2B" w:rsidRPr="005548C2" w:rsidRDefault="003E4B2B" w:rsidP="00796FEB">
            <w:pPr>
              <w:widowControl/>
              <w:spacing w:before="60" w:after="60"/>
              <w:jc w:val="right"/>
              <w:rPr>
                <w:rFonts w:ascii="Times New Roman" w:hAnsi="Times New Roman" w:cs="Times New Roman"/>
                <w:color w:val="0D0D0D" w:themeColor="text1" w:themeTint="F2"/>
                <w:sz w:val="26"/>
                <w:szCs w:val="26"/>
                <w:lang w:val="en-US"/>
              </w:rPr>
            </w:pPr>
            <w:r w:rsidRPr="005548C2">
              <w:rPr>
                <w:rFonts w:ascii="Times New Roman" w:hAnsi="Times New Roman" w:cs="Times New Roman"/>
                <w:color w:val="0D0D0D" w:themeColor="text1" w:themeTint="F2"/>
                <w:sz w:val="26"/>
                <w:szCs w:val="26"/>
              </w:rPr>
              <w:t>187</w:t>
            </w:r>
            <w:r w:rsidR="00183FEF" w:rsidRPr="005548C2">
              <w:rPr>
                <w:rFonts w:ascii="Times New Roman" w:hAnsi="Times New Roman" w:cs="Times New Roman"/>
                <w:color w:val="0D0D0D" w:themeColor="text1" w:themeTint="F2"/>
                <w:sz w:val="26"/>
                <w:szCs w:val="26"/>
                <w:lang w:val="en-US"/>
              </w:rPr>
              <w:t>,</w:t>
            </w:r>
            <w:r w:rsidRPr="005548C2">
              <w:rPr>
                <w:rFonts w:ascii="Times New Roman" w:hAnsi="Times New Roman" w:cs="Times New Roman"/>
                <w:color w:val="0D0D0D" w:themeColor="text1" w:themeTint="F2"/>
                <w:sz w:val="26"/>
                <w:szCs w:val="26"/>
              </w:rPr>
              <w:t>2</w:t>
            </w:r>
            <w:r w:rsidR="0072274E" w:rsidRPr="005548C2">
              <w:rPr>
                <w:rFonts w:ascii="Times New Roman" w:hAnsi="Times New Roman" w:cs="Times New Roman"/>
                <w:color w:val="0D0D0D" w:themeColor="text1" w:themeTint="F2"/>
                <w:sz w:val="26"/>
                <w:szCs w:val="26"/>
                <w:lang w:val="en-US"/>
              </w:rPr>
              <w:t>2</w:t>
            </w:r>
          </w:p>
        </w:tc>
      </w:tr>
      <w:tr w:rsidR="005548C2" w:rsidRPr="005548C2" w14:paraId="6A6E856B" w14:textId="77777777" w:rsidTr="00183FEF">
        <w:trPr>
          <w:trHeight w:val="307"/>
          <w:jc w:val="center"/>
        </w:trPr>
        <w:tc>
          <w:tcPr>
            <w:tcW w:w="817" w:type="dxa"/>
            <w:vAlign w:val="center"/>
          </w:tcPr>
          <w:p w14:paraId="24FAC2BC" w14:textId="77777777" w:rsidR="002E67A2" w:rsidRPr="005548C2" w:rsidRDefault="002E67A2" w:rsidP="00E05642">
            <w:pPr>
              <w:spacing w:before="60" w:after="60"/>
              <w:jc w:val="center"/>
              <w:rPr>
                <w:rFonts w:ascii="Times New Roman" w:hAnsi="Times New Roman" w:cs="Times New Roman"/>
                <w:color w:val="0D0D0D" w:themeColor="text1" w:themeTint="F2"/>
                <w:sz w:val="26"/>
                <w:szCs w:val="26"/>
                <w:lang w:val="en-GB"/>
              </w:rPr>
            </w:pPr>
            <w:r w:rsidRPr="005548C2">
              <w:rPr>
                <w:rFonts w:ascii="Times New Roman" w:hAnsi="Times New Roman" w:cs="Times New Roman"/>
                <w:color w:val="0D0D0D" w:themeColor="text1" w:themeTint="F2"/>
                <w:sz w:val="26"/>
                <w:szCs w:val="26"/>
                <w:lang w:val="en-GB"/>
              </w:rPr>
              <w:t>6</w:t>
            </w:r>
          </w:p>
        </w:tc>
        <w:tc>
          <w:tcPr>
            <w:tcW w:w="3714" w:type="dxa"/>
            <w:vAlign w:val="center"/>
          </w:tcPr>
          <w:p w14:paraId="430D66CF" w14:textId="77777777" w:rsidR="002E67A2" w:rsidRPr="005548C2" w:rsidRDefault="002E67A2" w:rsidP="00E05642">
            <w:pPr>
              <w:spacing w:before="60" w:after="60"/>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Que hàn</w:t>
            </w:r>
          </w:p>
        </w:tc>
        <w:tc>
          <w:tcPr>
            <w:tcW w:w="1134" w:type="dxa"/>
            <w:vAlign w:val="center"/>
          </w:tcPr>
          <w:p w14:paraId="742DFC19" w14:textId="77777777" w:rsidR="002E67A2" w:rsidRPr="005548C2" w:rsidRDefault="002E67A2" w:rsidP="00E05642">
            <w:pPr>
              <w:spacing w:before="60" w:after="60"/>
              <w:jc w:val="center"/>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kg</w:t>
            </w:r>
          </w:p>
        </w:tc>
        <w:tc>
          <w:tcPr>
            <w:tcW w:w="1560" w:type="dxa"/>
            <w:vAlign w:val="center"/>
          </w:tcPr>
          <w:p w14:paraId="232D3050" w14:textId="5163367B" w:rsidR="002E67A2" w:rsidRPr="005548C2" w:rsidRDefault="003E4B2B" w:rsidP="00183FEF">
            <w:pPr>
              <w:widowControl/>
              <w:jc w:val="right"/>
              <w:rPr>
                <w:rFonts w:ascii="Times New Roman" w:hAnsi="Times New Roman" w:cs="Times New Roman"/>
                <w:color w:val="0D0D0D" w:themeColor="text1" w:themeTint="F2"/>
                <w:sz w:val="26"/>
                <w:szCs w:val="26"/>
                <w:lang w:val="en-US" w:eastAsia="en-US"/>
              </w:rPr>
            </w:pPr>
            <w:r w:rsidRPr="005548C2">
              <w:rPr>
                <w:rFonts w:ascii="Times New Roman" w:hAnsi="Times New Roman" w:cs="Times New Roman"/>
                <w:color w:val="0D0D0D" w:themeColor="text1" w:themeTint="F2"/>
                <w:sz w:val="26"/>
                <w:szCs w:val="26"/>
              </w:rPr>
              <w:t>85</w:t>
            </w:r>
            <w:r w:rsidR="0072274E" w:rsidRPr="005548C2">
              <w:rPr>
                <w:rFonts w:ascii="Times New Roman" w:hAnsi="Times New Roman" w:cs="Times New Roman"/>
                <w:color w:val="0D0D0D" w:themeColor="text1" w:themeTint="F2"/>
                <w:sz w:val="26"/>
                <w:szCs w:val="26"/>
                <w:lang w:val="en-US"/>
              </w:rPr>
              <w:t>,</w:t>
            </w:r>
            <w:r w:rsidRPr="005548C2">
              <w:rPr>
                <w:rFonts w:ascii="Times New Roman" w:hAnsi="Times New Roman" w:cs="Times New Roman"/>
                <w:color w:val="0D0D0D" w:themeColor="text1" w:themeTint="F2"/>
                <w:sz w:val="26"/>
                <w:szCs w:val="26"/>
              </w:rPr>
              <w:t>1673</w:t>
            </w:r>
          </w:p>
        </w:tc>
        <w:tc>
          <w:tcPr>
            <w:tcW w:w="1624" w:type="dxa"/>
          </w:tcPr>
          <w:p w14:paraId="17A32FD4" w14:textId="3357641A" w:rsidR="002E67A2" w:rsidRPr="005548C2" w:rsidRDefault="003E4B2B" w:rsidP="00796FEB">
            <w:pPr>
              <w:widowControl/>
              <w:jc w:val="right"/>
              <w:rPr>
                <w:rFonts w:ascii="Times New Roman" w:hAnsi="Times New Roman" w:cs="Times New Roman"/>
                <w:color w:val="0D0D0D" w:themeColor="text1" w:themeTint="F2"/>
                <w:sz w:val="26"/>
                <w:szCs w:val="26"/>
                <w:lang w:val="en-US" w:eastAsia="en-US"/>
              </w:rPr>
            </w:pPr>
            <w:r w:rsidRPr="005548C2">
              <w:rPr>
                <w:rFonts w:ascii="Times New Roman" w:hAnsi="Times New Roman" w:cs="Times New Roman"/>
                <w:color w:val="0D0D0D" w:themeColor="text1" w:themeTint="F2"/>
                <w:sz w:val="26"/>
                <w:szCs w:val="26"/>
              </w:rPr>
              <w:t>0</w:t>
            </w:r>
            <w:r w:rsidR="00183FEF" w:rsidRPr="005548C2">
              <w:rPr>
                <w:rFonts w:ascii="Times New Roman" w:hAnsi="Times New Roman" w:cs="Times New Roman"/>
                <w:color w:val="0D0D0D" w:themeColor="text1" w:themeTint="F2"/>
                <w:sz w:val="26"/>
                <w:szCs w:val="26"/>
                <w:lang w:val="en-US"/>
              </w:rPr>
              <w:t>,</w:t>
            </w:r>
            <w:r w:rsidRPr="005548C2">
              <w:rPr>
                <w:rFonts w:ascii="Times New Roman" w:hAnsi="Times New Roman" w:cs="Times New Roman"/>
                <w:color w:val="0D0D0D" w:themeColor="text1" w:themeTint="F2"/>
                <w:sz w:val="26"/>
                <w:szCs w:val="26"/>
              </w:rPr>
              <w:t>0</w:t>
            </w:r>
            <w:r w:rsidR="0072274E" w:rsidRPr="005548C2">
              <w:rPr>
                <w:rFonts w:ascii="Times New Roman" w:hAnsi="Times New Roman" w:cs="Times New Roman"/>
                <w:color w:val="0D0D0D" w:themeColor="text1" w:themeTint="F2"/>
                <w:sz w:val="26"/>
                <w:szCs w:val="26"/>
                <w:lang w:val="en-US"/>
              </w:rPr>
              <w:t>9</w:t>
            </w:r>
          </w:p>
        </w:tc>
      </w:tr>
      <w:tr w:rsidR="005548C2" w:rsidRPr="005548C2" w14:paraId="00D4A33B" w14:textId="77777777" w:rsidTr="00183FEF">
        <w:trPr>
          <w:trHeight w:val="307"/>
          <w:jc w:val="center"/>
        </w:trPr>
        <w:tc>
          <w:tcPr>
            <w:tcW w:w="817" w:type="dxa"/>
            <w:vAlign w:val="center"/>
          </w:tcPr>
          <w:p w14:paraId="5F17C9F8" w14:textId="37B61213" w:rsidR="002E67A2" w:rsidRPr="005548C2" w:rsidRDefault="0072274E" w:rsidP="00E05642">
            <w:pPr>
              <w:spacing w:before="60" w:after="60"/>
              <w:jc w:val="center"/>
              <w:rPr>
                <w:rFonts w:ascii="Times New Roman" w:hAnsi="Times New Roman" w:cs="Times New Roman"/>
                <w:color w:val="0D0D0D" w:themeColor="text1" w:themeTint="F2"/>
                <w:sz w:val="26"/>
                <w:szCs w:val="26"/>
                <w:lang w:val="en-GB"/>
              </w:rPr>
            </w:pPr>
            <w:r w:rsidRPr="005548C2">
              <w:rPr>
                <w:rFonts w:ascii="Times New Roman" w:hAnsi="Times New Roman" w:cs="Times New Roman"/>
                <w:color w:val="0D0D0D" w:themeColor="text1" w:themeTint="F2"/>
                <w:sz w:val="26"/>
                <w:szCs w:val="26"/>
                <w:lang w:val="en-GB"/>
              </w:rPr>
              <w:t>7</w:t>
            </w:r>
          </w:p>
        </w:tc>
        <w:tc>
          <w:tcPr>
            <w:tcW w:w="3714" w:type="dxa"/>
            <w:vAlign w:val="center"/>
          </w:tcPr>
          <w:p w14:paraId="2EAC190B" w14:textId="77777777" w:rsidR="002E67A2" w:rsidRPr="005548C2" w:rsidRDefault="002E67A2" w:rsidP="00E05642">
            <w:pPr>
              <w:widowControl/>
              <w:spacing w:before="60" w:after="60"/>
              <w:rPr>
                <w:rFonts w:ascii="Times New Roman" w:hAnsi="Times New Roman" w:cs="Times New Roman"/>
                <w:color w:val="0D0D0D" w:themeColor="text1" w:themeTint="F2"/>
                <w:sz w:val="26"/>
                <w:szCs w:val="26"/>
                <w:lang w:val="en-US" w:eastAsia="en-US"/>
              </w:rPr>
            </w:pPr>
            <w:r w:rsidRPr="005548C2">
              <w:rPr>
                <w:rFonts w:ascii="Times New Roman" w:hAnsi="Times New Roman" w:cs="Times New Roman"/>
                <w:color w:val="0D0D0D" w:themeColor="text1" w:themeTint="F2"/>
                <w:sz w:val="26"/>
                <w:szCs w:val="26"/>
              </w:rPr>
              <w:t>Dây thép</w:t>
            </w:r>
          </w:p>
        </w:tc>
        <w:tc>
          <w:tcPr>
            <w:tcW w:w="1134" w:type="dxa"/>
            <w:vAlign w:val="center"/>
          </w:tcPr>
          <w:p w14:paraId="1B498EB2" w14:textId="77777777" w:rsidR="002E67A2" w:rsidRPr="005548C2" w:rsidRDefault="002E67A2" w:rsidP="00E05642">
            <w:pPr>
              <w:spacing w:before="60" w:after="60"/>
              <w:jc w:val="center"/>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kg</w:t>
            </w:r>
          </w:p>
        </w:tc>
        <w:tc>
          <w:tcPr>
            <w:tcW w:w="1560" w:type="dxa"/>
            <w:vAlign w:val="center"/>
          </w:tcPr>
          <w:p w14:paraId="6FF3F204" w14:textId="08DAA0E6" w:rsidR="002E67A2" w:rsidRPr="005548C2" w:rsidRDefault="003E4B2B" w:rsidP="00183FEF">
            <w:pPr>
              <w:widowControl/>
              <w:jc w:val="right"/>
              <w:rPr>
                <w:rFonts w:ascii="Times New Roman" w:hAnsi="Times New Roman" w:cs="Times New Roman"/>
                <w:color w:val="0D0D0D" w:themeColor="text1" w:themeTint="F2"/>
                <w:sz w:val="26"/>
                <w:szCs w:val="26"/>
                <w:lang w:val="en-US" w:eastAsia="en-US"/>
              </w:rPr>
            </w:pPr>
            <w:r w:rsidRPr="005548C2">
              <w:rPr>
                <w:rFonts w:ascii="Times New Roman" w:hAnsi="Times New Roman" w:cs="Times New Roman"/>
                <w:color w:val="0D0D0D" w:themeColor="text1" w:themeTint="F2"/>
                <w:sz w:val="26"/>
                <w:szCs w:val="26"/>
              </w:rPr>
              <w:t>191</w:t>
            </w:r>
            <w:r w:rsidR="0072274E" w:rsidRPr="005548C2">
              <w:rPr>
                <w:rFonts w:ascii="Times New Roman" w:hAnsi="Times New Roman" w:cs="Times New Roman"/>
                <w:color w:val="0D0D0D" w:themeColor="text1" w:themeTint="F2"/>
                <w:sz w:val="26"/>
                <w:szCs w:val="26"/>
                <w:lang w:val="en-US"/>
              </w:rPr>
              <w:t>,</w:t>
            </w:r>
            <w:r w:rsidRPr="005548C2">
              <w:rPr>
                <w:rFonts w:ascii="Times New Roman" w:hAnsi="Times New Roman" w:cs="Times New Roman"/>
                <w:color w:val="0D0D0D" w:themeColor="text1" w:themeTint="F2"/>
                <w:sz w:val="26"/>
                <w:szCs w:val="26"/>
              </w:rPr>
              <w:t>0534</w:t>
            </w:r>
          </w:p>
        </w:tc>
        <w:tc>
          <w:tcPr>
            <w:tcW w:w="1624" w:type="dxa"/>
          </w:tcPr>
          <w:p w14:paraId="7C987BDC" w14:textId="5CDD9577" w:rsidR="002E67A2" w:rsidRPr="005548C2" w:rsidRDefault="003E4B2B" w:rsidP="00796FEB">
            <w:pPr>
              <w:widowControl/>
              <w:jc w:val="right"/>
              <w:rPr>
                <w:rFonts w:ascii="Times New Roman" w:hAnsi="Times New Roman" w:cs="Times New Roman"/>
                <w:color w:val="0D0D0D" w:themeColor="text1" w:themeTint="F2"/>
                <w:sz w:val="26"/>
                <w:szCs w:val="26"/>
                <w:lang w:val="en-US" w:eastAsia="en-US"/>
              </w:rPr>
            </w:pPr>
            <w:r w:rsidRPr="005548C2">
              <w:rPr>
                <w:rFonts w:ascii="Times New Roman" w:hAnsi="Times New Roman" w:cs="Times New Roman"/>
                <w:color w:val="0D0D0D" w:themeColor="text1" w:themeTint="F2"/>
                <w:sz w:val="26"/>
                <w:szCs w:val="26"/>
              </w:rPr>
              <w:t>0</w:t>
            </w:r>
            <w:r w:rsidR="00183FEF" w:rsidRPr="005548C2">
              <w:rPr>
                <w:rFonts w:ascii="Times New Roman" w:hAnsi="Times New Roman" w:cs="Times New Roman"/>
                <w:color w:val="0D0D0D" w:themeColor="text1" w:themeTint="F2"/>
                <w:sz w:val="26"/>
                <w:szCs w:val="26"/>
                <w:lang w:val="en-US"/>
              </w:rPr>
              <w:t>,</w:t>
            </w:r>
            <w:r w:rsidRPr="005548C2">
              <w:rPr>
                <w:rFonts w:ascii="Times New Roman" w:hAnsi="Times New Roman" w:cs="Times New Roman"/>
                <w:color w:val="0D0D0D" w:themeColor="text1" w:themeTint="F2"/>
                <w:sz w:val="26"/>
                <w:szCs w:val="26"/>
              </w:rPr>
              <w:t>19</w:t>
            </w:r>
          </w:p>
        </w:tc>
      </w:tr>
      <w:tr w:rsidR="005548C2" w:rsidRPr="005548C2" w14:paraId="201E944A" w14:textId="77777777" w:rsidTr="00183FEF">
        <w:trPr>
          <w:trHeight w:val="307"/>
          <w:jc w:val="center"/>
        </w:trPr>
        <w:tc>
          <w:tcPr>
            <w:tcW w:w="817" w:type="dxa"/>
            <w:vAlign w:val="center"/>
          </w:tcPr>
          <w:p w14:paraId="7886CF18" w14:textId="5A030827" w:rsidR="002E67A2" w:rsidRPr="005548C2" w:rsidRDefault="0072274E" w:rsidP="00E05642">
            <w:pPr>
              <w:spacing w:before="60" w:after="60"/>
              <w:jc w:val="center"/>
              <w:rPr>
                <w:rFonts w:ascii="Times New Roman" w:hAnsi="Times New Roman" w:cs="Times New Roman"/>
                <w:color w:val="0D0D0D" w:themeColor="text1" w:themeTint="F2"/>
                <w:sz w:val="26"/>
                <w:szCs w:val="26"/>
                <w:lang w:val="en-GB"/>
              </w:rPr>
            </w:pPr>
            <w:r w:rsidRPr="005548C2">
              <w:rPr>
                <w:rFonts w:ascii="Times New Roman" w:hAnsi="Times New Roman" w:cs="Times New Roman"/>
                <w:color w:val="0D0D0D" w:themeColor="text1" w:themeTint="F2"/>
                <w:sz w:val="26"/>
                <w:szCs w:val="26"/>
                <w:lang w:val="en-GB"/>
              </w:rPr>
              <w:t>8</w:t>
            </w:r>
          </w:p>
        </w:tc>
        <w:tc>
          <w:tcPr>
            <w:tcW w:w="3714" w:type="dxa"/>
            <w:vAlign w:val="center"/>
          </w:tcPr>
          <w:p w14:paraId="66C3C28E" w14:textId="77777777" w:rsidR="002E67A2" w:rsidRPr="005548C2" w:rsidRDefault="002E67A2" w:rsidP="00E05642">
            <w:pPr>
              <w:spacing w:before="60" w:after="60"/>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Thép tấm</w:t>
            </w:r>
          </w:p>
        </w:tc>
        <w:tc>
          <w:tcPr>
            <w:tcW w:w="1134" w:type="dxa"/>
            <w:vAlign w:val="center"/>
          </w:tcPr>
          <w:p w14:paraId="7F0BAA1B" w14:textId="77777777" w:rsidR="002E67A2" w:rsidRPr="005548C2" w:rsidRDefault="002E67A2" w:rsidP="00E05642">
            <w:pPr>
              <w:spacing w:before="60" w:after="60"/>
              <w:jc w:val="center"/>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kg</w:t>
            </w:r>
          </w:p>
        </w:tc>
        <w:tc>
          <w:tcPr>
            <w:tcW w:w="1560" w:type="dxa"/>
            <w:vAlign w:val="center"/>
          </w:tcPr>
          <w:p w14:paraId="7D89DCEB" w14:textId="39B3088D" w:rsidR="002E67A2" w:rsidRPr="005548C2" w:rsidRDefault="003E4B2B" w:rsidP="00183FEF">
            <w:pPr>
              <w:widowControl/>
              <w:jc w:val="right"/>
              <w:rPr>
                <w:rFonts w:ascii="Times New Roman" w:hAnsi="Times New Roman" w:cs="Times New Roman"/>
                <w:color w:val="0D0D0D" w:themeColor="text1" w:themeTint="F2"/>
                <w:sz w:val="26"/>
                <w:szCs w:val="26"/>
                <w:lang w:val="en-US" w:eastAsia="en-US"/>
              </w:rPr>
            </w:pPr>
            <w:r w:rsidRPr="005548C2">
              <w:rPr>
                <w:rFonts w:ascii="Times New Roman" w:hAnsi="Times New Roman" w:cs="Times New Roman"/>
                <w:color w:val="0D0D0D" w:themeColor="text1" w:themeTint="F2"/>
                <w:sz w:val="26"/>
                <w:szCs w:val="26"/>
              </w:rPr>
              <w:t>837</w:t>
            </w:r>
            <w:r w:rsidR="0072274E" w:rsidRPr="005548C2">
              <w:rPr>
                <w:rFonts w:ascii="Times New Roman" w:hAnsi="Times New Roman" w:cs="Times New Roman"/>
                <w:color w:val="0D0D0D" w:themeColor="text1" w:themeTint="F2"/>
                <w:sz w:val="26"/>
                <w:szCs w:val="26"/>
                <w:lang w:val="en-US"/>
              </w:rPr>
              <w:t>,</w:t>
            </w:r>
            <w:r w:rsidRPr="005548C2">
              <w:rPr>
                <w:rFonts w:ascii="Times New Roman" w:hAnsi="Times New Roman" w:cs="Times New Roman"/>
                <w:color w:val="0D0D0D" w:themeColor="text1" w:themeTint="F2"/>
                <w:sz w:val="26"/>
                <w:szCs w:val="26"/>
              </w:rPr>
              <w:t>1156</w:t>
            </w:r>
          </w:p>
        </w:tc>
        <w:tc>
          <w:tcPr>
            <w:tcW w:w="1624" w:type="dxa"/>
            <w:vAlign w:val="center"/>
          </w:tcPr>
          <w:p w14:paraId="2CED212D" w14:textId="1C7679C6" w:rsidR="002E67A2" w:rsidRPr="005548C2" w:rsidRDefault="003E4B2B" w:rsidP="00183FEF">
            <w:pPr>
              <w:widowControl/>
              <w:jc w:val="right"/>
              <w:rPr>
                <w:rFonts w:ascii="Times New Roman" w:hAnsi="Times New Roman" w:cs="Times New Roman"/>
                <w:color w:val="0D0D0D" w:themeColor="text1" w:themeTint="F2"/>
                <w:sz w:val="26"/>
                <w:szCs w:val="26"/>
                <w:lang w:val="en-US" w:eastAsia="en-US"/>
              </w:rPr>
            </w:pPr>
            <w:r w:rsidRPr="005548C2">
              <w:rPr>
                <w:rFonts w:ascii="Times New Roman" w:hAnsi="Times New Roman" w:cs="Times New Roman"/>
                <w:color w:val="0D0D0D" w:themeColor="text1" w:themeTint="F2"/>
                <w:sz w:val="26"/>
                <w:szCs w:val="26"/>
              </w:rPr>
              <w:t>0</w:t>
            </w:r>
            <w:r w:rsidR="00183FEF" w:rsidRPr="005548C2">
              <w:rPr>
                <w:rFonts w:ascii="Times New Roman" w:hAnsi="Times New Roman" w:cs="Times New Roman"/>
                <w:color w:val="0D0D0D" w:themeColor="text1" w:themeTint="F2"/>
                <w:sz w:val="26"/>
                <w:szCs w:val="26"/>
                <w:lang w:val="en-US"/>
              </w:rPr>
              <w:t>,</w:t>
            </w:r>
            <w:r w:rsidRPr="005548C2">
              <w:rPr>
                <w:rFonts w:ascii="Times New Roman" w:hAnsi="Times New Roman" w:cs="Times New Roman"/>
                <w:color w:val="0D0D0D" w:themeColor="text1" w:themeTint="F2"/>
                <w:sz w:val="26"/>
                <w:szCs w:val="26"/>
              </w:rPr>
              <w:t>8</w:t>
            </w:r>
            <w:r w:rsidR="0072274E" w:rsidRPr="005548C2">
              <w:rPr>
                <w:rFonts w:ascii="Times New Roman" w:hAnsi="Times New Roman" w:cs="Times New Roman"/>
                <w:color w:val="0D0D0D" w:themeColor="text1" w:themeTint="F2"/>
                <w:sz w:val="26"/>
                <w:szCs w:val="26"/>
                <w:lang w:val="en-US"/>
              </w:rPr>
              <w:t>4</w:t>
            </w:r>
          </w:p>
        </w:tc>
      </w:tr>
      <w:tr w:rsidR="005548C2" w:rsidRPr="005548C2" w14:paraId="6A21D819" w14:textId="77777777" w:rsidTr="00183FEF">
        <w:trPr>
          <w:trHeight w:val="307"/>
          <w:jc w:val="center"/>
        </w:trPr>
        <w:tc>
          <w:tcPr>
            <w:tcW w:w="817" w:type="dxa"/>
            <w:vAlign w:val="center"/>
          </w:tcPr>
          <w:p w14:paraId="2FC01F44" w14:textId="1B5E8FF1" w:rsidR="002E67A2" w:rsidRPr="005548C2" w:rsidRDefault="0072274E" w:rsidP="00E05642">
            <w:pPr>
              <w:spacing w:before="60" w:after="60"/>
              <w:jc w:val="center"/>
              <w:rPr>
                <w:rFonts w:ascii="Times New Roman" w:hAnsi="Times New Roman" w:cs="Times New Roman"/>
                <w:color w:val="0D0D0D" w:themeColor="text1" w:themeTint="F2"/>
                <w:sz w:val="26"/>
                <w:szCs w:val="26"/>
                <w:lang w:val="en-GB"/>
              </w:rPr>
            </w:pPr>
            <w:r w:rsidRPr="005548C2">
              <w:rPr>
                <w:rFonts w:ascii="Times New Roman" w:hAnsi="Times New Roman" w:cs="Times New Roman"/>
                <w:color w:val="0D0D0D" w:themeColor="text1" w:themeTint="F2"/>
                <w:sz w:val="26"/>
                <w:szCs w:val="26"/>
                <w:lang w:val="en-GB"/>
              </w:rPr>
              <w:t>9</w:t>
            </w:r>
          </w:p>
        </w:tc>
        <w:tc>
          <w:tcPr>
            <w:tcW w:w="3714" w:type="dxa"/>
            <w:vAlign w:val="center"/>
          </w:tcPr>
          <w:p w14:paraId="787C5209" w14:textId="77777777" w:rsidR="002E67A2" w:rsidRPr="005548C2" w:rsidRDefault="002E67A2" w:rsidP="00E05642">
            <w:pPr>
              <w:spacing w:before="60" w:after="60"/>
              <w:rPr>
                <w:rFonts w:ascii="Times New Roman" w:hAnsi="Times New Roman" w:cs="Times New Roman"/>
                <w:color w:val="0D0D0D" w:themeColor="text1" w:themeTint="F2"/>
                <w:sz w:val="26"/>
                <w:szCs w:val="26"/>
                <w:lang w:val="en-GB"/>
              </w:rPr>
            </w:pPr>
            <w:r w:rsidRPr="005548C2">
              <w:rPr>
                <w:rFonts w:ascii="Times New Roman" w:hAnsi="Times New Roman" w:cs="Times New Roman"/>
                <w:color w:val="0D0D0D" w:themeColor="text1" w:themeTint="F2"/>
                <w:sz w:val="26"/>
                <w:szCs w:val="26"/>
                <w:lang w:val="en-GB"/>
              </w:rPr>
              <w:t>Thép hình</w:t>
            </w:r>
          </w:p>
        </w:tc>
        <w:tc>
          <w:tcPr>
            <w:tcW w:w="1134" w:type="dxa"/>
            <w:vAlign w:val="center"/>
          </w:tcPr>
          <w:p w14:paraId="54641768" w14:textId="77777777" w:rsidR="002E67A2" w:rsidRPr="005548C2" w:rsidRDefault="002E67A2" w:rsidP="00E05642">
            <w:pPr>
              <w:spacing w:before="60" w:after="60"/>
              <w:jc w:val="center"/>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kg</w:t>
            </w:r>
          </w:p>
        </w:tc>
        <w:tc>
          <w:tcPr>
            <w:tcW w:w="1560" w:type="dxa"/>
            <w:vAlign w:val="center"/>
          </w:tcPr>
          <w:p w14:paraId="1EE2DF9A" w14:textId="71796D22" w:rsidR="002E67A2" w:rsidRPr="005548C2" w:rsidRDefault="003E4B2B" w:rsidP="00183FEF">
            <w:pPr>
              <w:widowControl/>
              <w:jc w:val="right"/>
              <w:rPr>
                <w:rFonts w:ascii="Times New Roman" w:hAnsi="Times New Roman" w:cs="Times New Roman"/>
                <w:color w:val="0D0D0D" w:themeColor="text1" w:themeTint="F2"/>
                <w:sz w:val="26"/>
                <w:szCs w:val="26"/>
                <w:lang w:val="en-US" w:eastAsia="en-US"/>
              </w:rPr>
            </w:pPr>
            <w:r w:rsidRPr="005548C2">
              <w:rPr>
                <w:rFonts w:ascii="Times New Roman" w:hAnsi="Times New Roman" w:cs="Times New Roman"/>
                <w:color w:val="0D0D0D" w:themeColor="text1" w:themeTint="F2"/>
                <w:sz w:val="26"/>
                <w:szCs w:val="26"/>
              </w:rPr>
              <w:t>592</w:t>
            </w:r>
            <w:r w:rsidR="0072274E" w:rsidRPr="005548C2">
              <w:rPr>
                <w:rFonts w:ascii="Times New Roman" w:hAnsi="Times New Roman" w:cs="Times New Roman"/>
                <w:color w:val="0D0D0D" w:themeColor="text1" w:themeTint="F2"/>
                <w:sz w:val="26"/>
                <w:szCs w:val="26"/>
                <w:lang w:val="en-US"/>
              </w:rPr>
              <w:t>,</w:t>
            </w:r>
            <w:r w:rsidRPr="005548C2">
              <w:rPr>
                <w:rFonts w:ascii="Times New Roman" w:hAnsi="Times New Roman" w:cs="Times New Roman"/>
                <w:color w:val="0D0D0D" w:themeColor="text1" w:themeTint="F2"/>
                <w:sz w:val="26"/>
                <w:szCs w:val="26"/>
              </w:rPr>
              <w:t>7742</w:t>
            </w:r>
          </w:p>
        </w:tc>
        <w:tc>
          <w:tcPr>
            <w:tcW w:w="1624" w:type="dxa"/>
            <w:vAlign w:val="center"/>
          </w:tcPr>
          <w:p w14:paraId="00A8E33A" w14:textId="3190AB58" w:rsidR="002E67A2" w:rsidRPr="005548C2" w:rsidRDefault="003E4B2B" w:rsidP="00183FEF">
            <w:pPr>
              <w:widowControl/>
              <w:jc w:val="right"/>
              <w:rPr>
                <w:rFonts w:ascii="Times New Roman" w:hAnsi="Times New Roman" w:cs="Times New Roman"/>
                <w:color w:val="0D0D0D" w:themeColor="text1" w:themeTint="F2"/>
                <w:sz w:val="26"/>
                <w:szCs w:val="26"/>
                <w:lang w:val="en-US" w:eastAsia="en-US"/>
              </w:rPr>
            </w:pPr>
            <w:r w:rsidRPr="005548C2">
              <w:rPr>
                <w:rFonts w:ascii="Times New Roman" w:hAnsi="Times New Roman" w:cs="Times New Roman"/>
                <w:color w:val="0D0D0D" w:themeColor="text1" w:themeTint="F2"/>
                <w:sz w:val="26"/>
                <w:szCs w:val="26"/>
              </w:rPr>
              <w:t>0</w:t>
            </w:r>
            <w:r w:rsidR="00183FEF" w:rsidRPr="005548C2">
              <w:rPr>
                <w:rFonts w:ascii="Times New Roman" w:hAnsi="Times New Roman" w:cs="Times New Roman"/>
                <w:color w:val="0D0D0D" w:themeColor="text1" w:themeTint="F2"/>
                <w:sz w:val="26"/>
                <w:szCs w:val="26"/>
                <w:lang w:val="en-US"/>
              </w:rPr>
              <w:t>,</w:t>
            </w:r>
            <w:r w:rsidRPr="005548C2">
              <w:rPr>
                <w:rFonts w:ascii="Times New Roman" w:hAnsi="Times New Roman" w:cs="Times New Roman"/>
                <w:color w:val="0D0D0D" w:themeColor="text1" w:themeTint="F2"/>
                <w:sz w:val="26"/>
                <w:szCs w:val="26"/>
              </w:rPr>
              <w:t>59</w:t>
            </w:r>
          </w:p>
        </w:tc>
      </w:tr>
      <w:tr w:rsidR="005548C2" w:rsidRPr="005548C2" w14:paraId="01BBBEE1" w14:textId="77777777" w:rsidTr="00183FEF">
        <w:trPr>
          <w:trHeight w:val="307"/>
          <w:jc w:val="center"/>
        </w:trPr>
        <w:tc>
          <w:tcPr>
            <w:tcW w:w="817" w:type="dxa"/>
            <w:vAlign w:val="center"/>
          </w:tcPr>
          <w:p w14:paraId="7BC72DFB" w14:textId="38C67089" w:rsidR="002E67A2" w:rsidRPr="005548C2" w:rsidRDefault="002E67A2" w:rsidP="00E05642">
            <w:pPr>
              <w:spacing w:before="60" w:after="60"/>
              <w:jc w:val="center"/>
              <w:rPr>
                <w:rFonts w:ascii="Times New Roman" w:hAnsi="Times New Roman" w:cs="Times New Roman"/>
                <w:color w:val="0D0D0D" w:themeColor="text1" w:themeTint="F2"/>
                <w:sz w:val="26"/>
                <w:szCs w:val="26"/>
                <w:lang w:val="en-GB"/>
              </w:rPr>
            </w:pPr>
            <w:r w:rsidRPr="005548C2">
              <w:rPr>
                <w:rFonts w:ascii="Times New Roman" w:hAnsi="Times New Roman" w:cs="Times New Roman"/>
                <w:color w:val="0D0D0D" w:themeColor="text1" w:themeTint="F2"/>
                <w:sz w:val="26"/>
                <w:szCs w:val="26"/>
                <w:lang w:val="en-GB"/>
              </w:rPr>
              <w:lastRenderedPageBreak/>
              <w:t>1</w:t>
            </w:r>
            <w:r w:rsidR="0072274E" w:rsidRPr="005548C2">
              <w:rPr>
                <w:rFonts w:ascii="Times New Roman" w:hAnsi="Times New Roman" w:cs="Times New Roman"/>
                <w:color w:val="0D0D0D" w:themeColor="text1" w:themeTint="F2"/>
                <w:sz w:val="26"/>
                <w:szCs w:val="26"/>
                <w:lang w:val="en-GB"/>
              </w:rPr>
              <w:t>0</w:t>
            </w:r>
          </w:p>
        </w:tc>
        <w:tc>
          <w:tcPr>
            <w:tcW w:w="3714" w:type="dxa"/>
            <w:vAlign w:val="center"/>
          </w:tcPr>
          <w:p w14:paraId="233BEE4C" w14:textId="77777777" w:rsidR="002E67A2" w:rsidRPr="005548C2" w:rsidRDefault="002E67A2" w:rsidP="00E05642">
            <w:pPr>
              <w:spacing w:before="60" w:after="60"/>
              <w:rPr>
                <w:rFonts w:ascii="Times New Roman" w:hAnsi="Times New Roman" w:cs="Times New Roman"/>
                <w:color w:val="0D0D0D" w:themeColor="text1" w:themeTint="F2"/>
                <w:sz w:val="26"/>
                <w:szCs w:val="26"/>
                <w:lang w:val="en-GB"/>
              </w:rPr>
            </w:pPr>
            <w:r w:rsidRPr="005548C2">
              <w:rPr>
                <w:rFonts w:ascii="Times New Roman" w:hAnsi="Times New Roman" w:cs="Times New Roman"/>
                <w:color w:val="0D0D0D" w:themeColor="text1" w:themeTint="F2"/>
                <w:sz w:val="26"/>
                <w:szCs w:val="26"/>
              </w:rPr>
              <w:t>Thép tròn</w:t>
            </w:r>
          </w:p>
        </w:tc>
        <w:tc>
          <w:tcPr>
            <w:tcW w:w="1134" w:type="dxa"/>
            <w:vAlign w:val="center"/>
          </w:tcPr>
          <w:p w14:paraId="4D3193AE" w14:textId="77777777" w:rsidR="002E67A2" w:rsidRPr="005548C2" w:rsidRDefault="002E67A2" w:rsidP="00E05642">
            <w:pPr>
              <w:spacing w:before="60" w:after="60"/>
              <w:jc w:val="center"/>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kg</w:t>
            </w:r>
          </w:p>
        </w:tc>
        <w:tc>
          <w:tcPr>
            <w:tcW w:w="1560" w:type="dxa"/>
            <w:vAlign w:val="center"/>
          </w:tcPr>
          <w:p w14:paraId="01FB4B4A" w14:textId="2DE6EADC" w:rsidR="002E67A2" w:rsidRPr="005548C2" w:rsidRDefault="003E4B2B" w:rsidP="00183FEF">
            <w:pPr>
              <w:widowControl/>
              <w:jc w:val="right"/>
              <w:rPr>
                <w:rFonts w:ascii="Times New Roman" w:hAnsi="Times New Roman" w:cs="Times New Roman"/>
                <w:color w:val="0D0D0D" w:themeColor="text1" w:themeTint="F2"/>
                <w:sz w:val="26"/>
                <w:szCs w:val="26"/>
                <w:lang w:val="en-US" w:eastAsia="en-US"/>
              </w:rPr>
            </w:pPr>
            <w:r w:rsidRPr="005548C2">
              <w:rPr>
                <w:rFonts w:ascii="Times New Roman" w:hAnsi="Times New Roman" w:cs="Times New Roman"/>
                <w:color w:val="0D0D0D" w:themeColor="text1" w:themeTint="F2"/>
                <w:sz w:val="26"/>
                <w:szCs w:val="26"/>
              </w:rPr>
              <w:t>111</w:t>
            </w:r>
            <w:r w:rsidR="0072274E" w:rsidRPr="005548C2">
              <w:rPr>
                <w:rFonts w:ascii="Times New Roman" w:hAnsi="Times New Roman" w:cs="Times New Roman"/>
                <w:color w:val="0D0D0D" w:themeColor="text1" w:themeTint="F2"/>
                <w:sz w:val="26"/>
                <w:szCs w:val="26"/>
                <w:lang w:val="en-US"/>
              </w:rPr>
              <w:t>,</w:t>
            </w:r>
            <w:r w:rsidRPr="005548C2">
              <w:rPr>
                <w:rFonts w:ascii="Times New Roman" w:hAnsi="Times New Roman" w:cs="Times New Roman"/>
                <w:color w:val="0D0D0D" w:themeColor="text1" w:themeTint="F2"/>
                <w:sz w:val="26"/>
                <w:szCs w:val="26"/>
              </w:rPr>
              <w:t>354</w:t>
            </w:r>
          </w:p>
        </w:tc>
        <w:tc>
          <w:tcPr>
            <w:tcW w:w="1624" w:type="dxa"/>
            <w:vAlign w:val="center"/>
          </w:tcPr>
          <w:p w14:paraId="2083F787" w14:textId="1B94BD3E" w:rsidR="002E67A2" w:rsidRPr="005548C2" w:rsidRDefault="003E4B2B" w:rsidP="00183FEF">
            <w:pPr>
              <w:widowControl/>
              <w:jc w:val="right"/>
              <w:rPr>
                <w:rFonts w:ascii="Times New Roman" w:hAnsi="Times New Roman" w:cs="Times New Roman"/>
                <w:color w:val="0D0D0D" w:themeColor="text1" w:themeTint="F2"/>
                <w:sz w:val="26"/>
                <w:szCs w:val="26"/>
                <w:lang w:val="en-US" w:eastAsia="en-US"/>
              </w:rPr>
            </w:pPr>
            <w:r w:rsidRPr="005548C2">
              <w:rPr>
                <w:rFonts w:ascii="Times New Roman" w:hAnsi="Times New Roman" w:cs="Times New Roman"/>
                <w:color w:val="0D0D0D" w:themeColor="text1" w:themeTint="F2"/>
                <w:sz w:val="26"/>
                <w:szCs w:val="26"/>
              </w:rPr>
              <w:t>0</w:t>
            </w:r>
            <w:r w:rsidR="00183FEF" w:rsidRPr="005548C2">
              <w:rPr>
                <w:rFonts w:ascii="Times New Roman" w:hAnsi="Times New Roman" w:cs="Times New Roman"/>
                <w:color w:val="0D0D0D" w:themeColor="text1" w:themeTint="F2"/>
                <w:sz w:val="26"/>
                <w:szCs w:val="26"/>
                <w:lang w:val="en-US"/>
              </w:rPr>
              <w:t>,</w:t>
            </w:r>
            <w:r w:rsidRPr="005548C2">
              <w:rPr>
                <w:rFonts w:ascii="Times New Roman" w:hAnsi="Times New Roman" w:cs="Times New Roman"/>
                <w:color w:val="0D0D0D" w:themeColor="text1" w:themeTint="F2"/>
                <w:sz w:val="26"/>
                <w:szCs w:val="26"/>
              </w:rPr>
              <w:t>11</w:t>
            </w:r>
          </w:p>
        </w:tc>
      </w:tr>
      <w:tr w:rsidR="005548C2" w:rsidRPr="005548C2" w14:paraId="65C0E350" w14:textId="77777777" w:rsidTr="00183FEF">
        <w:trPr>
          <w:trHeight w:val="307"/>
          <w:jc w:val="center"/>
        </w:trPr>
        <w:tc>
          <w:tcPr>
            <w:tcW w:w="817" w:type="dxa"/>
            <w:vAlign w:val="center"/>
          </w:tcPr>
          <w:p w14:paraId="145D591A" w14:textId="0CCF9A60" w:rsidR="002E67A2" w:rsidRPr="005548C2" w:rsidRDefault="002E67A2" w:rsidP="00E05642">
            <w:pPr>
              <w:spacing w:before="60" w:after="60"/>
              <w:jc w:val="center"/>
              <w:rPr>
                <w:rFonts w:ascii="Times New Roman" w:hAnsi="Times New Roman" w:cs="Times New Roman"/>
                <w:color w:val="0D0D0D" w:themeColor="text1" w:themeTint="F2"/>
                <w:sz w:val="26"/>
                <w:szCs w:val="26"/>
                <w:lang w:val="en-GB"/>
              </w:rPr>
            </w:pPr>
            <w:r w:rsidRPr="005548C2">
              <w:rPr>
                <w:rFonts w:ascii="Times New Roman" w:hAnsi="Times New Roman" w:cs="Times New Roman"/>
                <w:color w:val="0D0D0D" w:themeColor="text1" w:themeTint="F2"/>
                <w:sz w:val="26"/>
                <w:szCs w:val="26"/>
                <w:lang w:val="en-GB"/>
              </w:rPr>
              <w:t>1</w:t>
            </w:r>
            <w:r w:rsidR="0072274E" w:rsidRPr="005548C2">
              <w:rPr>
                <w:rFonts w:ascii="Times New Roman" w:hAnsi="Times New Roman" w:cs="Times New Roman"/>
                <w:color w:val="0D0D0D" w:themeColor="text1" w:themeTint="F2"/>
                <w:sz w:val="26"/>
                <w:szCs w:val="26"/>
                <w:lang w:val="en-GB"/>
              </w:rPr>
              <w:t>1</w:t>
            </w:r>
          </w:p>
        </w:tc>
        <w:tc>
          <w:tcPr>
            <w:tcW w:w="3714" w:type="dxa"/>
            <w:vAlign w:val="center"/>
          </w:tcPr>
          <w:p w14:paraId="5C30091E" w14:textId="77777777" w:rsidR="002E67A2" w:rsidRPr="005548C2" w:rsidRDefault="002E67A2" w:rsidP="00E05642">
            <w:pPr>
              <w:spacing w:before="60" w:after="60"/>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Thép tròn D&lt;=10mm</w:t>
            </w:r>
          </w:p>
        </w:tc>
        <w:tc>
          <w:tcPr>
            <w:tcW w:w="1134" w:type="dxa"/>
            <w:vAlign w:val="center"/>
          </w:tcPr>
          <w:p w14:paraId="39DAB976" w14:textId="77777777" w:rsidR="002E67A2" w:rsidRPr="005548C2" w:rsidRDefault="002E67A2" w:rsidP="00E05642">
            <w:pPr>
              <w:spacing w:before="60" w:after="60"/>
              <w:jc w:val="center"/>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kg</w:t>
            </w:r>
          </w:p>
        </w:tc>
        <w:tc>
          <w:tcPr>
            <w:tcW w:w="1560" w:type="dxa"/>
            <w:vAlign w:val="center"/>
          </w:tcPr>
          <w:p w14:paraId="1709BD7C" w14:textId="26635034" w:rsidR="002E67A2" w:rsidRPr="005548C2" w:rsidRDefault="003E4B2B" w:rsidP="00183FEF">
            <w:pPr>
              <w:widowControl/>
              <w:jc w:val="right"/>
              <w:rPr>
                <w:rFonts w:ascii="Times New Roman" w:hAnsi="Times New Roman" w:cs="Times New Roman"/>
                <w:color w:val="0D0D0D" w:themeColor="text1" w:themeTint="F2"/>
                <w:sz w:val="26"/>
                <w:szCs w:val="26"/>
                <w:lang w:val="en-US" w:eastAsia="en-US"/>
              </w:rPr>
            </w:pPr>
            <w:r w:rsidRPr="005548C2">
              <w:rPr>
                <w:rFonts w:ascii="Times New Roman" w:hAnsi="Times New Roman" w:cs="Times New Roman"/>
                <w:color w:val="0D0D0D" w:themeColor="text1" w:themeTint="F2"/>
                <w:sz w:val="26"/>
                <w:szCs w:val="26"/>
              </w:rPr>
              <w:t>54</w:t>
            </w:r>
            <w:r w:rsidR="0072274E" w:rsidRPr="005548C2">
              <w:rPr>
                <w:rFonts w:ascii="Times New Roman" w:hAnsi="Times New Roman" w:cs="Times New Roman"/>
                <w:color w:val="0D0D0D" w:themeColor="text1" w:themeTint="F2"/>
                <w:sz w:val="26"/>
                <w:szCs w:val="26"/>
                <w:lang w:val="en-US"/>
              </w:rPr>
              <w:t>.</w:t>
            </w:r>
            <w:r w:rsidRPr="005548C2">
              <w:rPr>
                <w:rFonts w:ascii="Times New Roman" w:hAnsi="Times New Roman" w:cs="Times New Roman"/>
                <w:color w:val="0D0D0D" w:themeColor="text1" w:themeTint="F2"/>
                <w:sz w:val="26"/>
                <w:szCs w:val="26"/>
              </w:rPr>
              <w:t>794</w:t>
            </w:r>
            <w:r w:rsidR="0072274E" w:rsidRPr="005548C2">
              <w:rPr>
                <w:rFonts w:ascii="Times New Roman" w:hAnsi="Times New Roman" w:cs="Times New Roman"/>
                <w:color w:val="0D0D0D" w:themeColor="text1" w:themeTint="F2"/>
                <w:sz w:val="26"/>
                <w:szCs w:val="26"/>
                <w:lang w:val="en-US"/>
              </w:rPr>
              <w:t>,</w:t>
            </w:r>
            <w:r w:rsidRPr="005548C2">
              <w:rPr>
                <w:rFonts w:ascii="Times New Roman" w:hAnsi="Times New Roman" w:cs="Times New Roman"/>
                <w:color w:val="0D0D0D" w:themeColor="text1" w:themeTint="F2"/>
                <w:sz w:val="26"/>
                <w:szCs w:val="26"/>
              </w:rPr>
              <w:t>42</w:t>
            </w:r>
          </w:p>
        </w:tc>
        <w:tc>
          <w:tcPr>
            <w:tcW w:w="1624" w:type="dxa"/>
            <w:vAlign w:val="center"/>
          </w:tcPr>
          <w:p w14:paraId="6BB6FAD0" w14:textId="48DDBCF9" w:rsidR="002E67A2" w:rsidRPr="005548C2" w:rsidRDefault="003E4B2B" w:rsidP="00183FEF">
            <w:pPr>
              <w:widowControl/>
              <w:jc w:val="right"/>
              <w:rPr>
                <w:rFonts w:ascii="Times New Roman" w:hAnsi="Times New Roman" w:cs="Times New Roman"/>
                <w:color w:val="0D0D0D" w:themeColor="text1" w:themeTint="F2"/>
                <w:sz w:val="26"/>
                <w:szCs w:val="26"/>
                <w:lang w:val="en-US" w:eastAsia="en-US"/>
              </w:rPr>
            </w:pPr>
            <w:r w:rsidRPr="005548C2">
              <w:rPr>
                <w:rFonts w:ascii="Times New Roman" w:hAnsi="Times New Roman" w:cs="Times New Roman"/>
                <w:color w:val="0D0D0D" w:themeColor="text1" w:themeTint="F2"/>
                <w:sz w:val="26"/>
                <w:szCs w:val="26"/>
              </w:rPr>
              <w:t>54</w:t>
            </w:r>
            <w:r w:rsidR="00183FEF" w:rsidRPr="005548C2">
              <w:rPr>
                <w:rFonts w:ascii="Times New Roman" w:hAnsi="Times New Roman" w:cs="Times New Roman"/>
                <w:color w:val="0D0D0D" w:themeColor="text1" w:themeTint="F2"/>
                <w:sz w:val="26"/>
                <w:szCs w:val="26"/>
                <w:lang w:val="en-US"/>
              </w:rPr>
              <w:t>,</w:t>
            </w:r>
            <w:r w:rsidRPr="005548C2">
              <w:rPr>
                <w:rFonts w:ascii="Times New Roman" w:hAnsi="Times New Roman" w:cs="Times New Roman"/>
                <w:color w:val="0D0D0D" w:themeColor="text1" w:themeTint="F2"/>
                <w:sz w:val="26"/>
                <w:szCs w:val="26"/>
              </w:rPr>
              <w:t>79</w:t>
            </w:r>
          </w:p>
        </w:tc>
      </w:tr>
      <w:tr w:rsidR="005548C2" w:rsidRPr="005548C2" w14:paraId="14BA0FE1" w14:textId="77777777" w:rsidTr="00183FEF">
        <w:trPr>
          <w:trHeight w:val="307"/>
          <w:jc w:val="center"/>
        </w:trPr>
        <w:tc>
          <w:tcPr>
            <w:tcW w:w="817" w:type="dxa"/>
            <w:vAlign w:val="center"/>
          </w:tcPr>
          <w:p w14:paraId="7CA088EF" w14:textId="4DDE32FB" w:rsidR="002E67A2" w:rsidRPr="005548C2" w:rsidRDefault="002E67A2" w:rsidP="00E05642">
            <w:pPr>
              <w:spacing w:before="60" w:after="60"/>
              <w:jc w:val="center"/>
              <w:rPr>
                <w:rFonts w:ascii="Times New Roman" w:hAnsi="Times New Roman" w:cs="Times New Roman"/>
                <w:color w:val="0D0D0D" w:themeColor="text1" w:themeTint="F2"/>
                <w:sz w:val="26"/>
                <w:szCs w:val="26"/>
                <w:lang w:val="en-GB"/>
              </w:rPr>
            </w:pPr>
            <w:r w:rsidRPr="005548C2">
              <w:rPr>
                <w:rFonts w:ascii="Times New Roman" w:hAnsi="Times New Roman" w:cs="Times New Roman"/>
                <w:color w:val="0D0D0D" w:themeColor="text1" w:themeTint="F2"/>
                <w:sz w:val="26"/>
                <w:szCs w:val="26"/>
                <w:lang w:val="en-GB"/>
              </w:rPr>
              <w:t>1</w:t>
            </w:r>
            <w:r w:rsidR="0072274E" w:rsidRPr="005548C2">
              <w:rPr>
                <w:rFonts w:ascii="Times New Roman" w:hAnsi="Times New Roman" w:cs="Times New Roman"/>
                <w:color w:val="0D0D0D" w:themeColor="text1" w:themeTint="F2"/>
                <w:sz w:val="26"/>
                <w:szCs w:val="26"/>
                <w:lang w:val="en-GB"/>
              </w:rPr>
              <w:t>2</w:t>
            </w:r>
          </w:p>
        </w:tc>
        <w:tc>
          <w:tcPr>
            <w:tcW w:w="3714" w:type="dxa"/>
            <w:vAlign w:val="center"/>
          </w:tcPr>
          <w:p w14:paraId="35B237E7" w14:textId="77777777" w:rsidR="002E67A2" w:rsidRPr="005548C2" w:rsidRDefault="002E67A2" w:rsidP="00E05642">
            <w:pPr>
              <w:spacing w:before="60" w:after="60"/>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Thép tròn D&lt;=18mm</w:t>
            </w:r>
          </w:p>
        </w:tc>
        <w:tc>
          <w:tcPr>
            <w:tcW w:w="1134" w:type="dxa"/>
            <w:vAlign w:val="center"/>
          </w:tcPr>
          <w:p w14:paraId="11177528" w14:textId="77777777" w:rsidR="002E67A2" w:rsidRPr="005548C2" w:rsidRDefault="002E67A2" w:rsidP="00E05642">
            <w:pPr>
              <w:spacing w:before="60" w:after="60"/>
              <w:jc w:val="center"/>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kg</w:t>
            </w:r>
          </w:p>
        </w:tc>
        <w:tc>
          <w:tcPr>
            <w:tcW w:w="1560" w:type="dxa"/>
            <w:vAlign w:val="center"/>
          </w:tcPr>
          <w:p w14:paraId="4BF64A02" w14:textId="1C6C4C79" w:rsidR="002E67A2" w:rsidRPr="005548C2" w:rsidRDefault="003E4B2B" w:rsidP="00183FEF">
            <w:pPr>
              <w:widowControl/>
              <w:jc w:val="right"/>
              <w:rPr>
                <w:rFonts w:ascii="Times New Roman" w:hAnsi="Times New Roman" w:cs="Times New Roman"/>
                <w:color w:val="0D0D0D" w:themeColor="text1" w:themeTint="F2"/>
                <w:sz w:val="26"/>
                <w:szCs w:val="26"/>
                <w:lang w:val="en-US" w:eastAsia="en-US"/>
              </w:rPr>
            </w:pPr>
            <w:r w:rsidRPr="005548C2">
              <w:rPr>
                <w:rFonts w:ascii="Times New Roman" w:hAnsi="Times New Roman" w:cs="Times New Roman"/>
                <w:color w:val="0D0D0D" w:themeColor="text1" w:themeTint="F2"/>
                <w:sz w:val="26"/>
                <w:szCs w:val="26"/>
              </w:rPr>
              <w:t>7</w:t>
            </w:r>
            <w:r w:rsidR="0072274E" w:rsidRPr="005548C2">
              <w:rPr>
                <w:rFonts w:ascii="Times New Roman" w:hAnsi="Times New Roman" w:cs="Times New Roman"/>
                <w:color w:val="0D0D0D" w:themeColor="text1" w:themeTint="F2"/>
                <w:sz w:val="26"/>
                <w:szCs w:val="26"/>
                <w:lang w:val="en-US"/>
              </w:rPr>
              <w:t>.</w:t>
            </w:r>
            <w:r w:rsidRPr="005548C2">
              <w:rPr>
                <w:rFonts w:ascii="Times New Roman" w:hAnsi="Times New Roman" w:cs="Times New Roman"/>
                <w:color w:val="0D0D0D" w:themeColor="text1" w:themeTint="F2"/>
                <w:sz w:val="26"/>
                <w:szCs w:val="26"/>
              </w:rPr>
              <w:t>180</w:t>
            </w:r>
            <w:r w:rsidR="0072274E" w:rsidRPr="005548C2">
              <w:rPr>
                <w:rFonts w:ascii="Times New Roman" w:hAnsi="Times New Roman" w:cs="Times New Roman"/>
                <w:color w:val="0D0D0D" w:themeColor="text1" w:themeTint="F2"/>
                <w:sz w:val="26"/>
                <w:szCs w:val="26"/>
                <w:lang w:val="en-US"/>
              </w:rPr>
              <w:t>,</w:t>
            </w:r>
            <w:r w:rsidRPr="005548C2">
              <w:rPr>
                <w:rFonts w:ascii="Times New Roman" w:hAnsi="Times New Roman" w:cs="Times New Roman"/>
                <w:color w:val="0D0D0D" w:themeColor="text1" w:themeTint="F2"/>
                <w:sz w:val="26"/>
                <w:szCs w:val="26"/>
              </w:rPr>
              <w:t>872</w:t>
            </w:r>
          </w:p>
        </w:tc>
        <w:tc>
          <w:tcPr>
            <w:tcW w:w="1624" w:type="dxa"/>
            <w:vAlign w:val="center"/>
          </w:tcPr>
          <w:p w14:paraId="42821DB2" w14:textId="7463F0E8" w:rsidR="002E67A2" w:rsidRPr="005548C2" w:rsidRDefault="003E4B2B" w:rsidP="00183FEF">
            <w:pPr>
              <w:widowControl/>
              <w:jc w:val="right"/>
              <w:rPr>
                <w:rFonts w:ascii="Times New Roman" w:hAnsi="Times New Roman" w:cs="Times New Roman"/>
                <w:color w:val="0D0D0D" w:themeColor="text1" w:themeTint="F2"/>
                <w:sz w:val="26"/>
                <w:szCs w:val="26"/>
                <w:lang w:val="en-US" w:eastAsia="en-US"/>
              </w:rPr>
            </w:pPr>
            <w:r w:rsidRPr="005548C2">
              <w:rPr>
                <w:rFonts w:ascii="Times New Roman" w:hAnsi="Times New Roman" w:cs="Times New Roman"/>
                <w:color w:val="0D0D0D" w:themeColor="text1" w:themeTint="F2"/>
                <w:sz w:val="26"/>
                <w:szCs w:val="26"/>
              </w:rPr>
              <w:t>7</w:t>
            </w:r>
            <w:r w:rsidR="00183FEF" w:rsidRPr="005548C2">
              <w:rPr>
                <w:rFonts w:ascii="Times New Roman" w:hAnsi="Times New Roman" w:cs="Times New Roman"/>
                <w:color w:val="0D0D0D" w:themeColor="text1" w:themeTint="F2"/>
                <w:sz w:val="26"/>
                <w:szCs w:val="26"/>
                <w:lang w:val="en-US"/>
              </w:rPr>
              <w:t>,</w:t>
            </w:r>
            <w:r w:rsidRPr="005548C2">
              <w:rPr>
                <w:rFonts w:ascii="Times New Roman" w:hAnsi="Times New Roman" w:cs="Times New Roman"/>
                <w:color w:val="0D0D0D" w:themeColor="text1" w:themeTint="F2"/>
                <w:sz w:val="26"/>
                <w:szCs w:val="26"/>
              </w:rPr>
              <w:t>18</w:t>
            </w:r>
          </w:p>
        </w:tc>
      </w:tr>
      <w:tr w:rsidR="005548C2" w:rsidRPr="005548C2" w14:paraId="71D4B0DC" w14:textId="77777777" w:rsidTr="00183FEF">
        <w:trPr>
          <w:trHeight w:val="307"/>
          <w:jc w:val="center"/>
        </w:trPr>
        <w:tc>
          <w:tcPr>
            <w:tcW w:w="817" w:type="dxa"/>
            <w:vAlign w:val="center"/>
          </w:tcPr>
          <w:p w14:paraId="0829A31A" w14:textId="764C9645" w:rsidR="003E4B2B" w:rsidRPr="005548C2" w:rsidRDefault="0072274E" w:rsidP="00E05642">
            <w:pPr>
              <w:spacing w:before="60" w:after="60"/>
              <w:jc w:val="center"/>
              <w:rPr>
                <w:rFonts w:ascii="Times New Roman" w:hAnsi="Times New Roman" w:cs="Times New Roman"/>
                <w:color w:val="0D0D0D" w:themeColor="text1" w:themeTint="F2"/>
                <w:sz w:val="26"/>
                <w:szCs w:val="26"/>
                <w:lang w:val="en-GB"/>
              </w:rPr>
            </w:pPr>
            <w:r w:rsidRPr="005548C2">
              <w:rPr>
                <w:rFonts w:ascii="Times New Roman" w:hAnsi="Times New Roman" w:cs="Times New Roman"/>
                <w:color w:val="0D0D0D" w:themeColor="text1" w:themeTint="F2"/>
                <w:sz w:val="26"/>
                <w:szCs w:val="26"/>
                <w:lang w:val="en-GB"/>
              </w:rPr>
              <w:t>13</w:t>
            </w:r>
          </w:p>
        </w:tc>
        <w:tc>
          <w:tcPr>
            <w:tcW w:w="3714" w:type="dxa"/>
            <w:vAlign w:val="center"/>
          </w:tcPr>
          <w:p w14:paraId="4062CB5A" w14:textId="4DB42AB2" w:rsidR="003E4B2B" w:rsidRPr="005548C2" w:rsidRDefault="003E4B2B" w:rsidP="003E4B2B">
            <w:pPr>
              <w:widowControl/>
              <w:rPr>
                <w:rFonts w:ascii="Times New Roman" w:hAnsi="Times New Roman" w:cs="Times New Roman"/>
                <w:color w:val="0D0D0D" w:themeColor="text1" w:themeTint="F2"/>
                <w:sz w:val="26"/>
                <w:szCs w:val="26"/>
                <w:lang w:val="en-US" w:eastAsia="en-US"/>
              </w:rPr>
            </w:pPr>
            <w:r w:rsidRPr="005548C2">
              <w:rPr>
                <w:rFonts w:ascii="Times New Roman" w:hAnsi="Times New Roman" w:cs="Times New Roman"/>
                <w:color w:val="0D0D0D" w:themeColor="text1" w:themeTint="F2"/>
                <w:sz w:val="26"/>
                <w:szCs w:val="26"/>
              </w:rPr>
              <w:t>Thép tròn D&gt;18mm</w:t>
            </w:r>
          </w:p>
        </w:tc>
        <w:tc>
          <w:tcPr>
            <w:tcW w:w="1134" w:type="dxa"/>
            <w:vAlign w:val="center"/>
          </w:tcPr>
          <w:p w14:paraId="29200A4C" w14:textId="342F9382" w:rsidR="003E4B2B" w:rsidRPr="005548C2" w:rsidRDefault="003E4B2B" w:rsidP="00E05642">
            <w:pPr>
              <w:spacing w:before="60" w:after="60"/>
              <w:jc w:val="center"/>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kg</w:t>
            </w:r>
          </w:p>
        </w:tc>
        <w:tc>
          <w:tcPr>
            <w:tcW w:w="1560" w:type="dxa"/>
            <w:vAlign w:val="center"/>
          </w:tcPr>
          <w:p w14:paraId="4D37CDD7" w14:textId="04C461F6" w:rsidR="003E4B2B" w:rsidRPr="005548C2" w:rsidRDefault="003E4B2B" w:rsidP="00183FEF">
            <w:pPr>
              <w:widowControl/>
              <w:jc w:val="right"/>
              <w:rPr>
                <w:rFonts w:ascii="Times New Roman" w:hAnsi="Times New Roman" w:cs="Times New Roman"/>
                <w:color w:val="0D0D0D" w:themeColor="text1" w:themeTint="F2"/>
                <w:sz w:val="26"/>
                <w:szCs w:val="26"/>
                <w:lang w:val="en-US" w:eastAsia="en-US"/>
              </w:rPr>
            </w:pPr>
            <w:r w:rsidRPr="005548C2">
              <w:rPr>
                <w:rFonts w:ascii="Times New Roman" w:hAnsi="Times New Roman" w:cs="Times New Roman"/>
                <w:color w:val="0D0D0D" w:themeColor="text1" w:themeTint="F2"/>
                <w:sz w:val="26"/>
                <w:szCs w:val="26"/>
              </w:rPr>
              <w:t>126</w:t>
            </w:r>
            <w:r w:rsidR="0072274E" w:rsidRPr="005548C2">
              <w:rPr>
                <w:rFonts w:ascii="Times New Roman" w:hAnsi="Times New Roman" w:cs="Times New Roman"/>
                <w:color w:val="0D0D0D" w:themeColor="text1" w:themeTint="F2"/>
                <w:sz w:val="26"/>
                <w:szCs w:val="26"/>
                <w:lang w:val="en-US"/>
              </w:rPr>
              <w:t>,</w:t>
            </w:r>
            <w:r w:rsidRPr="005548C2">
              <w:rPr>
                <w:rFonts w:ascii="Times New Roman" w:hAnsi="Times New Roman" w:cs="Times New Roman"/>
                <w:color w:val="0D0D0D" w:themeColor="text1" w:themeTint="F2"/>
                <w:sz w:val="26"/>
                <w:szCs w:val="26"/>
              </w:rPr>
              <w:t>786</w:t>
            </w:r>
          </w:p>
        </w:tc>
        <w:tc>
          <w:tcPr>
            <w:tcW w:w="1624" w:type="dxa"/>
            <w:vAlign w:val="center"/>
          </w:tcPr>
          <w:p w14:paraId="70E08ED7" w14:textId="174CD3A4" w:rsidR="003E4B2B" w:rsidRPr="005548C2" w:rsidRDefault="003E4B2B" w:rsidP="00183FEF">
            <w:pPr>
              <w:widowControl/>
              <w:jc w:val="right"/>
              <w:rPr>
                <w:rFonts w:ascii="Times New Roman" w:hAnsi="Times New Roman" w:cs="Times New Roman"/>
                <w:color w:val="0D0D0D" w:themeColor="text1" w:themeTint="F2"/>
                <w:sz w:val="26"/>
                <w:szCs w:val="26"/>
                <w:lang w:val="en-US" w:eastAsia="en-US"/>
              </w:rPr>
            </w:pPr>
            <w:r w:rsidRPr="005548C2">
              <w:rPr>
                <w:rFonts w:ascii="Times New Roman" w:hAnsi="Times New Roman" w:cs="Times New Roman"/>
                <w:color w:val="0D0D0D" w:themeColor="text1" w:themeTint="F2"/>
                <w:sz w:val="26"/>
                <w:szCs w:val="26"/>
              </w:rPr>
              <w:t>0</w:t>
            </w:r>
            <w:r w:rsidR="00183FEF" w:rsidRPr="005548C2">
              <w:rPr>
                <w:rFonts w:ascii="Times New Roman" w:hAnsi="Times New Roman" w:cs="Times New Roman"/>
                <w:color w:val="0D0D0D" w:themeColor="text1" w:themeTint="F2"/>
                <w:sz w:val="26"/>
                <w:szCs w:val="26"/>
                <w:lang w:val="en-US"/>
              </w:rPr>
              <w:t>,</w:t>
            </w:r>
            <w:r w:rsidRPr="005548C2">
              <w:rPr>
                <w:rFonts w:ascii="Times New Roman" w:hAnsi="Times New Roman" w:cs="Times New Roman"/>
                <w:color w:val="0D0D0D" w:themeColor="text1" w:themeTint="F2"/>
                <w:sz w:val="26"/>
                <w:szCs w:val="26"/>
              </w:rPr>
              <w:t>1</w:t>
            </w:r>
            <w:r w:rsidR="0072274E" w:rsidRPr="005548C2">
              <w:rPr>
                <w:rFonts w:ascii="Times New Roman" w:hAnsi="Times New Roman" w:cs="Times New Roman"/>
                <w:color w:val="0D0D0D" w:themeColor="text1" w:themeTint="F2"/>
                <w:sz w:val="26"/>
                <w:szCs w:val="26"/>
                <w:lang w:val="en-US"/>
              </w:rPr>
              <w:t>3</w:t>
            </w:r>
          </w:p>
        </w:tc>
      </w:tr>
      <w:tr w:rsidR="005548C2" w:rsidRPr="005548C2" w14:paraId="62B5F502" w14:textId="77777777" w:rsidTr="00183FEF">
        <w:trPr>
          <w:trHeight w:val="307"/>
          <w:jc w:val="center"/>
        </w:trPr>
        <w:tc>
          <w:tcPr>
            <w:tcW w:w="817" w:type="dxa"/>
            <w:vAlign w:val="center"/>
          </w:tcPr>
          <w:p w14:paraId="58CAA29A" w14:textId="41559EA3" w:rsidR="002E67A2" w:rsidRPr="005548C2" w:rsidRDefault="008C67CB" w:rsidP="00E05642">
            <w:pPr>
              <w:spacing w:before="60" w:after="60"/>
              <w:jc w:val="center"/>
              <w:rPr>
                <w:rFonts w:ascii="Times New Roman" w:hAnsi="Times New Roman" w:cs="Times New Roman"/>
                <w:color w:val="0D0D0D" w:themeColor="text1" w:themeTint="F2"/>
                <w:sz w:val="26"/>
                <w:szCs w:val="26"/>
                <w:lang w:val="en-GB"/>
              </w:rPr>
            </w:pPr>
            <w:r w:rsidRPr="005548C2">
              <w:rPr>
                <w:rFonts w:ascii="Times New Roman" w:hAnsi="Times New Roman" w:cs="Times New Roman"/>
                <w:color w:val="0D0D0D" w:themeColor="text1" w:themeTint="F2"/>
                <w:sz w:val="26"/>
                <w:szCs w:val="26"/>
                <w:lang w:val="en-GB"/>
              </w:rPr>
              <w:t>1</w:t>
            </w:r>
            <w:r w:rsidR="0072274E" w:rsidRPr="005548C2">
              <w:rPr>
                <w:rFonts w:ascii="Times New Roman" w:hAnsi="Times New Roman" w:cs="Times New Roman"/>
                <w:color w:val="0D0D0D" w:themeColor="text1" w:themeTint="F2"/>
                <w:sz w:val="26"/>
                <w:szCs w:val="26"/>
                <w:lang w:val="en-GB"/>
              </w:rPr>
              <w:t>4</w:t>
            </w:r>
          </w:p>
        </w:tc>
        <w:tc>
          <w:tcPr>
            <w:tcW w:w="3714" w:type="dxa"/>
            <w:vAlign w:val="center"/>
          </w:tcPr>
          <w:p w14:paraId="70CCD98A" w14:textId="77777777" w:rsidR="002E67A2" w:rsidRPr="005548C2" w:rsidRDefault="002E67A2" w:rsidP="00E05642">
            <w:pPr>
              <w:widowControl/>
              <w:spacing w:before="60" w:after="60"/>
              <w:rPr>
                <w:rFonts w:ascii="Times New Roman" w:hAnsi="Times New Roman" w:cs="Times New Roman"/>
                <w:color w:val="0D0D0D" w:themeColor="text1" w:themeTint="F2"/>
                <w:sz w:val="26"/>
                <w:szCs w:val="26"/>
                <w:lang w:val="en-US" w:eastAsia="en-US"/>
              </w:rPr>
            </w:pPr>
            <w:r w:rsidRPr="005548C2">
              <w:rPr>
                <w:rFonts w:ascii="Times New Roman" w:hAnsi="Times New Roman" w:cs="Times New Roman"/>
                <w:color w:val="0D0D0D" w:themeColor="text1" w:themeTint="F2"/>
                <w:sz w:val="26"/>
                <w:szCs w:val="26"/>
              </w:rPr>
              <w:t>Xi măng</w:t>
            </w:r>
          </w:p>
        </w:tc>
        <w:tc>
          <w:tcPr>
            <w:tcW w:w="1134" w:type="dxa"/>
            <w:vAlign w:val="center"/>
          </w:tcPr>
          <w:p w14:paraId="7DC27D0A" w14:textId="77777777" w:rsidR="002E67A2" w:rsidRPr="005548C2" w:rsidRDefault="002E67A2" w:rsidP="00E05642">
            <w:pPr>
              <w:spacing w:before="60" w:after="60"/>
              <w:jc w:val="center"/>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kg</w:t>
            </w:r>
          </w:p>
        </w:tc>
        <w:tc>
          <w:tcPr>
            <w:tcW w:w="1560" w:type="dxa"/>
            <w:vAlign w:val="center"/>
          </w:tcPr>
          <w:p w14:paraId="2943D6DB" w14:textId="718C726C" w:rsidR="002E67A2" w:rsidRPr="005548C2" w:rsidRDefault="003E4B2B" w:rsidP="00183FEF">
            <w:pPr>
              <w:widowControl/>
              <w:jc w:val="right"/>
              <w:rPr>
                <w:rFonts w:ascii="Times New Roman" w:hAnsi="Times New Roman" w:cs="Times New Roman"/>
                <w:color w:val="0D0D0D" w:themeColor="text1" w:themeTint="F2"/>
                <w:sz w:val="26"/>
                <w:szCs w:val="26"/>
                <w:lang w:val="en-US" w:eastAsia="en-US"/>
              </w:rPr>
            </w:pPr>
            <w:r w:rsidRPr="005548C2">
              <w:rPr>
                <w:rFonts w:ascii="Times New Roman" w:hAnsi="Times New Roman" w:cs="Times New Roman"/>
                <w:color w:val="0D0D0D" w:themeColor="text1" w:themeTint="F2"/>
                <w:sz w:val="26"/>
                <w:szCs w:val="26"/>
              </w:rPr>
              <w:t>277</w:t>
            </w:r>
            <w:r w:rsidR="0072274E" w:rsidRPr="005548C2">
              <w:rPr>
                <w:rFonts w:ascii="Times New Roman" w:hAnsi="Times New Roman" w:cs="Times New Roman"/>
                <w:color w:val="0D0D0D" w:themeColor="text1" w:themeTint="F2"/>
                <w:sz w:val="26"/>
                <w:szCs w:val="26"/>
                <w:lang w:val="en-US"/>
              </w:rPr>
              <w:t>,</w:t>
            </w:r>
            <w:r w:rsidRPr="005548C2">
              <w:rPr>
                <w:rFonts w:ascii="Times New Roman" w:hAnsi="Times New Roman" w:cs="Times New Roman"/>
                <w:color w:val="0D0D0D" w:themeColor="text1" w:themeTint="F2"/>
                <w:sz w:val="26"/>
                <w:szCs w:val="26"/>
              </w:rPr>
              <w:t>7335</w:t>
            </w:r>
          </w:p>
        </w:tc>
        <w:tc>
          <w:tcPr>
            <w:tcW w:w="1624" w:type="dxa"/>
            <w:vAlign w:val="center"/>
          </w:tcPr>
          <w:p w14:paraId="2A964A87" w14:textId="1C0C51A6" w:rsidR="002E67A2" w:rsidRPr="005548C2" w:rsidRDefault="003E4B2B" w:rsidP="00183FEF">
            <w:pPr>
              <w:widowControl/>
              <w:jc w:val="right"/>
              <w:rPr>
                <w:rFonts w:ascii="Times New Roman" w:hAnsi="Times New Roman" w:cs="Times New Roman"/>
                <w:color w:val="0D0D0D" w:themeColor="text1" w:themeTint="F2"/>
                <w:sz w:val="26"/>
                <w:szCs w:val="26"/>
                <w:lang w:val="en-US" w:eastAsia="en-US"/>
              </w:rPr>
            </w:pPr>
            <w:r w:rsidRPr="005548C2">
              <w:rPr>
                <w:rFonts w:ascii="Times New Roman" w:hAnsi="Times New Roman" w:cs="Times New Roman"/>
                <w:color w:val="0D0D0D" w:themeColor="text1" w:themeTint="F2"/>
                <w:sz w:val="26"/>
                <w:szCs w:val="26"/>
              </w:rPr>
              <w:t>0</w:t>
            </w:r>
            <w:r w:rsidR="00183FEF" w:rsidRPr="005548C2">
              <w:rPr>
                <w:rFonts w:ascii="Times New Roman" w:hAnsi="Times New Roman" w:cs="Times New Roman"/>
                <w:color w:val="0D0D0D" w:themeColor="text1" w:themeTint="F2"/>
                <w:sz w:val="26"/>
                <w:szCs w:val="26"/>
                <w:lang w:val="en-US"/>
              </w:rPr>
              <w:t>,</w:t>
            </w:r>
            <w:r w:rsidRPr="005548C2">
              <w:rPr>
                <w:rFonts w:ascii="Times New Roman" w:hAnsi="Times New Roman" w:cs="Times New Roman"/>
                <w:color w:val="0D0D0D" w:themeColor="text1" w:themeTint="F2"/>
                <w:sz w:val="26"/>
                <w:szCs w:val="26"/>
              </w:rPr>
              <w:t>2</w:t>
            </w:r>
            <w:r w:rsidR="0072274E" w:rsidRPr="005548C2">
              <w:rPr>
                <w:rFonts w:ascii="Times New Roman" w:hAnsi="Times New Roman" w:cs="Times New Roman"/>
                <w:color w:val="0D0D0D" w:themeColor="text1" w:themeTint="F2"/>
                <w:sz w:val="26"/>
                <w:szCs w:val="26"/>
                <w:lang w:val="en-US"/>
              </w:rPr>
              <w:t>8</w:t>
            </w:r>
          </w:p>
        </w:tc>
      </w:tr>
      <w:tr w:rsidR="005548C2" w:rsidRPr="005548C2" w14:paraId="7E930073" w14:textId="77777777" w:rsidTr="00183FEF">
        <w:trPr>
          <w:trHeight w:val="307"/>
          <w:jc w:val="center"/>
        </w:trPr>
        <w:tc>
          <w:tcPr>
            <w:tcW w:w="817" w:type="dxa"/>
            <w:vAlign w:val="center"/>
          </w:tcPr>
          <w:p w14:paraId="79853101" w14:textId="4C9DCDAF" w:rsidR="002E67A2" w:rsidRPr="005548C2" w:rsidRDefault="0072274E" w:rsidP="00E05642">
            <w:pPr>
              <w:spacing w:before="60" w:after="60"/>
              <w:jc w:val="center"/>
              <w:rPr>
                <w:rFonts w:ascii="Times New Roman" w:hAnsi="Times New Roman" w:cs="Times New Roman"/>
                <w:color w:val="0D0D0D" w:themeColor="text1" w:themeTint="F2"/>
                <w:sz w:val="26"/>
                <w:szCs w:val="26"/>
                <w:lang w:val="en-GB"/>
              </w:rPr>
            </w:pPr>
            <w:r w:rsidRPr="005548C2">
              <w:rPr>
                <w:rFonts w:ascii="Times New Roman" w:hAnsi="Times New Roman" w:cs="Times New Roman"/>
                <w:color w:val="0D0D0D" w:themeColor="text1" w:themeTint="F2"/>
                <w:sz w:val="26"/>
                <w:szCs w:val="26"/>
                <w:lang w:val="en-GB"/>
              </w:rPr>
              <w:t>15</w:t>
            </w:r>
          </w:p>
        </w:tc>
        <w:tc>
          <w:tcPr>
            <w:tcW w:w="3714" w:type="dxa"/>
            <w:vAlign w:val="center"/>
          </w:tcPr>
          <w:p w14:paraId="05B5E70E" w14:textId="77777777" w:rsidR="002E67A2" w:rsidRPr="005548C2" w:rsidRDefault="002E67A2" w:rsidP="00E05642">
            <w:pPr>
              <w:widowControl/>
              <w:spacing w:before="60" w:after="60"/>
              <w:rPr>
                <w:rFonts w:ascii="Times New Roman" w:hAnsi="Times New Roman" w:cs="Times New Roman"/>
                <w:color w:val="0D0D0D" w:themeColor="text1" w:themeTint="F2"/>
                <w:sz w:val="26"/>
                <w:szCs w:val="26"/>
                <w:lang w:val="en-US" w:eastAsia="en-US"/>
              </w:rPr>
            </w:pPr>
            <w:r w:rsidRPr="005548C2">
              <w:rPr>
                <w:rFonts w:ascii="Times New Roman" w:hAnsi="Times New Roman" w:cs="Times New Roman"/>
                <w:color w:val="0D0D0D" w:themeColor="text1" w:themeTint="F2"/>
                <w:sz w:val="26"/>
                <w:szCs w:val="26"/>
              </w:rPr>
              <w:t>Xi măng PCB30</w:t>
            </w:r>
          </w:p>
        </w:tc>
        <w:tc>
          <w:tcPr>
            <w:tcW w:w="1134" w:type="dxa"/>
            <w:vAlign w:val="center"/>
          </w:tcPr>
          <w:p w14:paraId="2E6DC8F2" w14:textId="77777777" w:rsidR="002E67A2" w:rsidRPr="005548C2" w:rsidRDefault="002E67A2" w:rsidP="00E05642">
            <w:pPr>
              <w:spacing w:before="60" w:after="60"/>
              <w:jc w:val="center"/>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kg</w:t>
            </w:r>
          </w:p>
        </w:tc>
        <w:tc>
          <w:tcPr>
            <w:tcW w:w="1560" w:type="dxa"/>
            <w:vAlign w:val="center"/>
          </w:tcPr>
          <w:p w14:paraId="44C2C2FB" w14:textId="42BEF76E" w:rsidR="002E67A2" w:rsidRPr="005548C2" w:rsidRDefault="003E4B2B" w:rsidP="00183FEF">
            <w:pPr>
              <w:widowControl/>
              <w:jc w:val="right"/>
              <w:rPr>
                <w:rFonts w:ascii="Times New Roman" w:hAnsi="Times New Roman" w:cs="Times New Roman"/>
                <w:color w:val="0D0D0D" w:themeColor="text1" w:themeTint="F2"/>
                <w:sz w:val="26"/>
                <w:szCs w:val="26"/>
                <w:lang w:val="en-US" w:eastAsia="en-US"/>
              </w:rPr>
            </w:pPr>
            <w:r w:rsidRPr="005548C2">
              <w:rPr>
                <w:rFonts w:ascii="Times New Roman" w:hAnsi="Times New Roman" w:cs="Times New Roman"/>
                <w:color w:val="0D0D0D" w:themeColor="text1" w:themeTint="F2"/>
                <w:sz w:val="26"/>
                <w:szCs w:val="26"/>
              </w:rPr>
              <w:t>117</w:t>
            </w:r>
            <w:r w:rsidR="0072274E" w:rsidRPr="005548C2">
              <w:rPr>
                <w:rFonts w:ascii="Times New Roman" w:hAnsi="Times New Roman" w:cs="Times New Roman"/>
                <w:color w:val="0D0D0D" w:themeColor="text1" w:themeTint="F2"/>
                <w:sz w:val="26"/>
                <w:szCs w:val="26"/>
                <w:lang w:val="en-US"/>
              </w:rPr>
              <w:t>.</w:t>
            </w:r>
            <w:r w:rsidRPr="005548C2">
              <w:rPr>
                <w:rFonts w:ascii="Times New Roman" w:hAnsi="Times New Roman" w:cs="Times New Roman"/>
                <w:color w:val="0D0D0D" w:themeColor="text1" w:themeTint="F2"/>
                <w:sz w:val="26"/>
                <w:szCs w:val="26"/>
              </w:rPr>
              <w:t>273</w:t>
            </w:r>
            <w:r w:rsidR="0072274E" w:rsidRPr="005548C2">
              <w:rPr>
                <w:rFonts w:ascii="Times New Roman" w:hAnsi="Times New Roman" w:cs="Times New Roman"/>
                <w:color w:val="0D0D0D" w:themeColor="text1" w:themeTint="F2"/>
                <w:sz w:val="26"/>
                <w:szCs w:val="26"/>
                <w:lang w:val="en-US"/>
              </w:rPr>
              <w:t>,</w:t>
            </w:r>
            <w:r w:rsidRPr="005548C2">
              <w:rPr>
                <w:rFonts w:ascii="Times New Roman" w:hAnsi="Times New Roman" w:cs="Times New Roman"/>
                <w:color w:val="0D0D0D" w:themeColor="text1" w:themeTint="F2"/>
                <w:sz w:val="26"/>
                <w:szCs w:val="26"/>
              </w:rPr>
              <w:t>6</w:t>
            </w:r>
          </w:p>
        </w:tc>
        <w:tc>
          <w:tcPr>
            <w:tcW w:w="1624" w:type="dxa"/>
            <w:vAlign w:val="center"/>
          </w:tcPr>
          <w:p w14:paraId="7EBEF391" w14:textId="210A7A73" w:rsidR="002E67A2" w:rsidRPr="005548C2" w:rsidRDefault="003E4B2B" w:rsidP="00183FEF">
            <w:pPr>
              <w:widowControl/>
              <w:jc w:val="right"/>
              <w:rPr>
                <w:rFonts w:ascii="Times New Roman" w:hAnsi="Times New Roman" w:cs="Times New Roman"/>
                <w:color w:val="0D0D0D" w:themeColor="text1" w:themeTint="F2"/>
                <w:sz w:val="26"/>
                <w:szCs w:val="26"/>
                <w:lang w:val="en-US" w:eastAsia="en-US"/>
              </w:rPr>
            </w:pPr>
            <w:r w:rsidRPr="005548C2">
              <w:rPr>
                <w:rFonts w:ascii="Times New Roman" w:hAnsi="Times New Roman" w:cs="Times New Roman"/>
                <w:color w:val="0D0D0D" w:themeColor="text1" w:themeTint="F2"/>
                <w:sz w:val="26"/>
                <w:szCs w:val="26"/>
              </w:rPr>
              <w:t>117</w:t>
            </w:r>
            <w:r w:rsidR="00183FEF" w:rsidRPr="005548C2">
              <w:rPr>
                <w:rFonts w:ascii="Times New Roman" w:hAnsi="Times New Roman" w:cs="Times New Roman"/>
                <w:color w:val="0D0D0D" w:themeColor="text1" w:themeTint="F2"/>
                <w:sz w:val="26"/>
                <w:szCs w:val="26"/>
                <w:lang w:val="en-US"/>
              </w:rPr>
              <w:t>,</w:t>
            </w:r>
            <w:r w:rsidRPr="005548C2">
              <w:rPr>
                <w:rFonts w:ascii="Times New Roman" w:hAnsi="Times New Roman" w:cs="Times New Roman"/>
                <w:color w:val="0D0D0D" w:themeColor="text1" w:themeTint="F2"/>
                <w:sz w:val="26"/>
                <w:szCs w:val="26"/>
              </w:rPr>
              <w:t>27</w:t>
            </w:r>
          </w:p>
        </w:tc>
      </w:tr>
      <w:tr w:rsidR="005548C2" w:rsidRPr="005548C2" w14:paraId="06EF9A5E" w14:textId="77777777" w:rsidTr="00183FEF">
        <w:trPr>
          <w:trHeight w:val="307"/>
          <w:jc w:val="center"/>
        </w:trPr>
        <w:tc>
          <w:tcPr>
            <w:tcW w:w="817" w:type="dxa"/>
            <w:vAlign w:val="center"/>
          </w:tcPr>
          <w:p w14:paraId="4CC2A987" w14:textId="4853653F" w:rsidR="002E67A2" w:rsidRPr="005548C2" w:rsidRDefault="0072274E" w:rsidP="00E05642">
            <w:pPr>
              <w:spacing w:before="60" w:after="60"/>
              <w:jc w:val="center"/>
              <w:rPr>
                <w:rFonts w:ascii="Times New Roman" w:hAnsi="Times New Roman" w:cs="Times New Roman"/>
                <w:color w:val="0D0D0D" w:themeColor="text1" w:themeTint="F2"/>
                <w:sz w:val="26"/>
                <w:szCs w:val="26"/>
                <w:lang w:val="en-GB"/>
              </w:rPr>
            </w:pPr>
            <w:r w:rsidRPr="005548C2">
              <w:rPr>
                <w:rFonts w:ascii="Times New Roman" w:hAnsi="Times New Roman" w:cs="Times New Roman"/>
                <w:color w:val="0D0D0D" w:themeColor="text1" w:themeTint="F2"/>
                <w:sz w:val="26"/>
                <w:szCs w:val="26"/>
                <w:lang w:val="en-GB"/>
              </w:rPr>
              <w:t>16</w:t>
            </w:r>
          </w:p>
        </w:tc>
        <w:tc>
          <w:tcPr>
            <w:tcW w:w="3714" w:type="dxa"/>
            <w:vAlign w:val="center"/>
          </w:tcPr>
          <w:p w14:paraId="62EE795B" w14:textId="77777777" w:rsidR="002E67A2" w:rsidRPr="005548C2" w:rsidRDefault="002E67A2" w:rsidP="00E05642">
            <w:pPr>
              <w:widowControl/>
              <w:spacing w:before="60" w:after="60"/>
              <w:rPr>
                <w:rFonts w:ascii="Times New Roman" w:hAnsi="Times New Roman" w:cs="Times New Roman"/>
                <w:color w:val="0D0D0D" w:themeColor="text1" w:themeTint="F2"/>
                <w:sz w:val="26"/>
                <w:szCs w:val="26"/>
                <w:lang w:val="en-US" w:eastAsia="en-US"/>
              </w:rPr>
            </w:pPr>
            <w:r w:rsidRPr="005548C2">
              <w:rPr>
                <w:rFonts w:ascii="Times New Roman" w:hAnsi="Times New Roman" w:cs="Times New Roman"/>
                <w:color w:val="0D0D0D" w:themeColor="text1" w:themeTint="F2"/>
                <w:sz w:val="26"/>
                <w:szCs w:val="26"/>
              </w:rPr>
              <w:t>Xi măng trắng</w:t>
            </w:r>
          </w:p>
        </w:tc>
        <w:tc>
          <w:tcPr>
            <w:tcW w:w="1134" w:type="dxa"/>
            <w:vAlign w:val="center"/>
          </w:tcPr>
          <w:p w14:paraId="71B285AD" w14:textId="77777777" w:rsidR="002E67A2" w:rsidRPr="005548C2" w:rsidRDefault="002E67A2" w:rsidP="00E05642">
            <w:pPr>
              <w:spacing w:before="60" w:after="60"/>
              <w:jc w:val="center"/>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kg</w:t>
            </w:r>
          </w:p>
        </w:tc>
        <w:tc>
          <w:tcPr>
            <w:tcW w:w="1560" w:type="dxa"/>
            <w:vAlign w:val="center"/>
          </w:tcPr>
          <w:p w14:paraId="68BF3415" w14:textId="7F3A7D6E" w:rsidR="002E67A2" w:rsidRPr="005548C2" w:rsidRDefault="003E4B2B" w:rsidP="00183FEF">
            <w:pPr>
              <w:widowControl/>
              <w:jc w:val="right"/>
              <w:rPr>
                <w:rFonts w:ascii="Times New Roman" w:hAnsi="Times New Roman" w:cs="Times New Roman"/>
                <w:color w:val="0D0D0D" w:themeColor="text1" w:themeTint="F2"/>
                <w:sz w:val="26"/>
                <w:szCs w:val="26"/>
                <w:lang w:val="en-US" w:eastAsia="en-US"/>
              </w:rPr>
            </w:pPr>
            <w:r w:rsidRPr="005548C2">
              <w:rPr>
                <w:rFonts w:ascii="Times New Roman" w:hAnsi="Times New Roman" w:cs="Times New Roman"/>
                <w:color w:val="0D0D0D" w:themeColor="text1" w:themeTint="F2"/>
                <w:sz w:val="26"/>
                <w:szCs w:val="26"/>
              </w:rPr>
              <w:t>1</w:t>
            </w:r>
            <w:r w:rsidR="0072274E" w:rsidRPr="005548C2">
              <w:rPr>
                <w:rFonts w:ascii="Times New Roman" w:hAnsi="Times New Roman" w:cs="Times New Roman"/>
                <w:color w:val="0D0D0D" w:themeColor="text1" w:themeTint="F2"/>
                <w:sz w:val="26"/>
                <w:szCs w:val="26"/>
                <w:lang w:val="en-US"/>
              </w:rPr>
              <w:t>,</w:t>
            </w:r>
            <w:r w:rsidRPr="005548C2">
              <w:rPr>
                <w:rFonts w:ascii="Times New Roman" w:hAnsi="Times New Roman" w:cs="Times New Roman"/>
                <w:color w:val="0D0D0D" w:themeColor="text1" w:themeTint="F2"/>
                <w:sz w:val="26"/>
                <w:szCs w:val="26"/>
              </w:rPr>
              <w:t>7019</w:t>
            </w:r>
          </w:p>
        </w:tc>
        <w:tc>
          <w:tcPr>
            <w:tcW w:w="1624" w:type="dxa"/>
            <w:vAlign w:val="center"/>
          </w:tcPr>
          <w:p w14:paraId="0A3DFBC0" w14:textId="46B65DBD" w:rsidR="002E67A2" w:rsidRPr="005548C2" w:rsidRDefault="003E4B2B" w:rsidP="00183FEF">
            <w:pPr>
              <w:widowControl/>
              <w:jc w:val="right"/>
              <w:rPr>
                <w:rFonts w:ascii="Times New Roman" w:hAnsi="Times New Roman" w:cs="Times New Roman"/>
                <w:color w:val="0D0D0D" w:themeColor="text1" w:themeTint="F2"/>
                <w:sz w:val="26"/>
                <w:szCs w:val="26"/>
                <w:lang w:val="en-US" w:eastAsia="en-US"/>
              </w:rPr>
            </w:pPr>
            <w:r w:rsidRPr="005548C2">
              <w:rPr>
                <w:rFonts w:ascii="Times New Roman" w:hAnsi="Times New Roman" w:cs="Times New Roman"/>
                <w:color w:val="0D0D0D" w:themeColor="text1" w:themeTint="F2"/>
                <w:sz w:val="26"/>
                <w:szCs w:val="26"/>
              </w:rPr>
              <w:t>0</w:t>
            </w:r>
            <w:r w:rsidR="00183FEF" w:rsidRPr="005548C2">
              <w:rPr>
                <w:rFonts w:ascii="Times New Roman" w:hAnsi="Times New Roman" w:cs="Times New Roman"/>
                <w:color w:val="0D0D0D" w:themeColor="text1" w:themeTint="F2"/>
                <w:sz w:val="26"/>
                <w:szCs w:val="26"/>
                <w:lang w:val="en-US"/>
              </w:rPr>
              <w:t>,</w:t>
            </w:r>
            <w:r w:rsidRPr="005548C2">
              <w:rPr>
                <w:rFonts w:ascii="Times New Roman" w:hAnsi="Times New Roman" w:cs="Times New Roman"/>
                <w:color w:val="0D0D0D" w:themeColor="text1" w:themeTint="F2"/>
                <w:sz w:val="26"/>
                <w:szCs w:val="26"/>
              </w:rPr>
              <w:t>001</w:t>
            </w:r>
            <w:r w:rsidR="0072274E" w:rsidRPr="005548C2">
              <w:rPr>
                <w:rFonts w:ascii="Times New Roman" w:hAnsi="Times New Roman" w:cs="Times New Roman"/>
                <w:color w:val="0D0D0D" w:themeColor="text1" w:themeTint="F2"/>
                <w:sz w:val="26"/>
                <w:szCs w:val="26"/>
                <w:lang w:val="en-US"/>
              </w:rPr>
              <w:t>7</w:t>
            </w:r>
          </w:p>
        </w:tc>
      </w:tr>
      <w:tr w:rsidR="005548C2" w:rsidRPr="005548C2" w14:paraId="00B058CA" w14:textId="77777777" w:rsidTr="00183FEF">
        <w:trPr>
          <w:trHeight w:val="307"/>
          <w:jc w:val="center"/>
        </w:trPr>
        <w:tc>
          <w:tcPr>
            <w:tcW w:w="5665" w:type="dxa"/>
            <w:gridSpan w:val="3"/>
            <w:vAlign w:val="center"/>
          </w:tcPr>
          <w:p w14:paraId="3101C2AB" w14:textId="77777777" w:rsidR="002E67A2" w:rsidRPr="005548C2" w:rsidRDefault="002E67A2" w:rsidP="00E05642">
            <w:pPr>
              <w:spacing w:before="60" w:after="60"/>
              <w:jc w:val="center"/>
              <w:rPr>
                <w:rFonts w:ascii="Times New Roman" w:hAnsi="Times New Roman" w:cs="Times New Roman"/>
                <w:b/>
                <w:color w:val="0D0D0D" w:themeColor="text1" w:themeTint="F2"/>
                <w:sz w:val="26"/>
                <w:szCs w:val="26"/>
              </w:rPr>
            </w:pPr>
            <w:r w:rsidRPr="005548C2">
              <w:rPr>
                <w:rFonts w:ascii="Times New Roman" w:hAnsi="Times New Roman" w:cs="Times New Roman"/>
                <w:b/>
                <w:color w:val="0D0D0D" w:themeColor="text1" w:themeTint="F2"/>
                <w:sz w:val="26"/>
                <w:szCs w:val="26"/>
                <w:lang w:val="en-GB"/>
              </w:rPr>
              <w:t>Tổng</w:t>
            </w:r>
          </w:p>
        </w:tc>
        <w:tc>
          <w:tcPr>
            <w:tcW w:w="1560" w:type="dxa"/>
            <w:vAlign w:val="center"/>
          </w:tcPr>
          <w:p w14:paraId="2B95EEA4" w14:textId="77777777" w:rsidR="002E67A2" w:rsidRPr="005548C2" w:rsidRDefault="002E67A2" w:rsidP="00E05642">
            <w:pPr>
              <w:widowControl/>
              <w:spacing w:before="60" w:after="60"/>
              <w:rPr>
                <w:rFonts w:ascii="Times New Roman" w:hAnsi="Times New Roman" w:cs="Times New Roman"/>
                <w:color w:val="0D0D0D" w:themeColor="text1" w:themeTint="F2"/>
                <w:sz w:val="26"/>
                <w:szCs w:val="26"/>
              </w:rPr>
            </w:pPr>
          </w:p>
        </w:tc>
        <w:tc>
          <w:tcPr>
            <w:tcW w:w="1624" w:type="dxa"/>
            <w:vAlign w:val="center"/>
          </w:tcPr>
          <w:p w14:paraId="31F0DF39" w14:textId="01D63246" w:rsidR="002E67A2" w:rsidRPr="005548C2" w:rsidRDefault="0072274E" w:rsidP="00183FEF">
            <w:pPr>
              <w:widowControl/>
              <w:spacing w:before="60" w:after="60"/>
              <w:jc w:val="right"/>
              <w:rPr>
                <w:rFonts w:ascii="Times New Roman" w:hAnsi="Times New Roman" w:cs="Times New Roman"/>
                <w:b/>
                <w:color w:val="0D0D0D" w:themeColor="text1" w:themeTint="F2"/>
                <w:sz w:val="26"/>
                <w:szCs w:val="26"/>
                <w:lang w:val="en-GB"/>
              </w:rPr>
            </w:pPr>
            <w:r w:rsidRPr="005548C2">
              <w:rPr>
                <w:rFonts w:ascii="Times New Roman" w:hAnsi="Times New Roman" w:cs="Times New Roman"/>
                <w:b/>
                <w:color w:val="0D0D0D" w:themeColor="text1" w:themeTint="F2"/>
                <w:sz w:val="26"/>
                <w:szCs w:val="26"/>
                <w:lang w:val="en-GB"/>
              </w:rPr>
              <w:t>27.589</w:t>
            </w:r>
            <w:r w:rsidR="00183FEF" w:rsidRPr="005548C2">
              <w:rPr>
                <w:rFonts w:ascii="Times New Roman" w:hAnsi="Times New Roman" w:cs="Times New Roman"/>
                <w:b/>
                <w:color w:val="0D0D0D" w:themeColor="text1" w:themeTint="F2"/>
                <w:sz w:val="26"/>
                <w:szCs w:val="26"/>
                <w:lang w:val="en-GB"/>
              </w:rPr>
              <w:t>,41</w:t>
            </w:r>
          </w:p>
        </w:tc>
      </w:tr>
    </w:tbl>
    <w:p w14:paraId="084AF103" w14:textId="77777777" w:rsidR="007B054D" w:rsidRPr="005548C2" w:rsidRDefault="007B054D" w:rsidP="002C4B4D">
      <w:pPr>
        <w:spacing w:before="120" w:after="120"/>
        <w:ind w:left="-284" w:right="283"/>
        <w:jc w:val="right"/>
        <w:rPr>
          <w:rFonts w:ascii="Times New Roman" w:hAnsi="Times New Roman" w:cs="Times New Roman"/>
          <w:i/>
          <w:color w:val="0D0D0D" w:themeColor="text1" w:themeTint="F2"/>
          <w:sz w:val="26"/>
          <w:szCs w:val="26"/>
        </w:rPr>
      </w:pPr>
      <w:r w:rsidRPr="005548C2">
        <w:rPr>
          <w:rFonts w:ascii="Times New Roman" w:hAnsi="Times New Roman" w:cs="Times New Roman"/>
          <w:i/>
          <w:color w:val="0D0D0D" w:themeColor="text1" w:themeTint="F2"/>
          <w:sz w:val="26"/>
          <w:szCs w:val="26"/>
        </w:rPr>
        <w:t>(Nguồn:</w:t>
      </w:r>
      <w:r w:rsidR="00203FA0" w:rsidRPr="005548C2">
        <w:rPr>
          <w:rFonts w:ascii="Times New Roman" w:hAnsi="Times New Roman" w:cs="Times New Roman"/>
          <w:i/>
          <w:color w:val="0D0D0D" w:themeColor="text1" w:themeTint="F2"/>
          <w:sz w:val="26"/>
          <w:szCs w:val="26"/>
        </w:rPr>
        <w:t xml:space="preserve"> Bảng tổng hợp vật tư và chênh lệch giá công trình</w:t>
      </w:r>
      <w:r w:rsidRPr="005548C2">
        <w:rPr>
          <w:rFonts w:ascii="Times New Roman" w:hAnsi="Times New Roman" w:cs="Times New Roman"/>
          <w:i/>
          <w:color w:val="0D0D0D" w:themeColor="text1" w:themeTint="F2"/>
          <w:sz w:val="26"/>
          <w:szCs w:val="26"/>
        </w:rPr>
        <w:t>)</w:t>
      </w:r>
    </w:p>
    <w:p w14:paraId="092EF4E5" w14:textId="49CE8215" w:rsidR="00E05642" w:rsidRPr="005548C2" w:rsidRDefault="007B054D" w:rsidP="00984A51">
      <w:pPr>
        <w:pStyle w:val="2"/>
        <w:rPr>
          <w:color w:val="0D0D0D" w:themeColor="text1" w:themeTint="F2"/>
        </w:rPr>
      </w:pPr>
      <w:r w:rsidRPr="005548C2">
        <w:rPr>
          <w:color w:val="0D0D0D" w:themeColor="text1" w:themeTint="F2"/>
        </w:rPr>
        <w:t xml:space="preserve">Tổng khối lượng thi công xây dựng phần hạng mục các công trình trong dự án khoảng </w:t>
      </w:r>
      <w:r w:rsidR="00183FEF" w:rsidRPr="005548C2">
        <w:rPr>
          <w:b/>
          <w:color w:val="0D0D0D" w:themeColor="text1" w:themeTint="F2"/>
          <w:lang w:val="en-GB"/>
        </w:rPr>
        <w:t xml:space="preserve">27.589,41 </w:t>
      </w:r>
      <w:r w:rsidR="007E6B38" w:rsidRPr="005548C2">
        <w:rPr>
          <w:color w:val="0D0D0D" w:themeColor="text1" w:themeTint="F2"/>
        </w:rPr>
        <w:t>tấn</w:t>
      </w:r>
      <w:r w:rsidR="007E6B38" w:rsidRPr="005548C2">
        <w:rPr>
          <w:color w:val="0D0D0D" w:themeColor="text1" w:themeTint="F2"/>
          <w:lang w:val="en-US"/>
        </w:rPr>
        <w:t>.</w:t>
      </w:r>
      <w:r w:rsidR="00E05642" w:rsidRPr="005548C2">
        <w:rPr>
          <w:color w:val="0D0D0D" w:themeColor="text1" w:themeTint="F2"/>
        </w:rPr>
        <w:br w:type="page"/>
      </w:r>
    </w:p>
    <w:p w14:paraId="6975AC7C" w14:textId="77777777" w:rsidR="007B054D" w:rsidRPr="005548C2" w:rsidRDefault="007B054D" w:rsidP="00984A51">
      <w:pPr>
        <w:pStyle w:val="2"/>
        <w:rPr>
          <w:color w:val="0D0D0D" w:themeColor="text1" w:themeTint="F2"/>
        </w:rPr>
      </w:pPr>
      <w:r w:rsidRPr="005548C2">
        <w:rPr>
          <w:color w:val="0D0D0D" w:themeColor="text1" w:themeTint="F2"/>
        </w:rPr>
        <w:lastRenderedPageBreak/>
        <w:t>Khối lượng nguyên vật liệu thi công hạng mục hạ tầng kỹ thuật</w:t>
      </w:r>
      <w:bookmarkStart w:id="53" w:name="_Toc41142980"/>
      <w:bookmarkStart w:id="54" w:name="_Toc44504155"/>
    </w:p>
    <w:p w14:paraId="62671332" w14:textId="4EFDEDCA" w:rsidR="007B054D" w:rsidRPr="005548C2" w:rsidRDefault="00970880" w:rsidP="002C4B4D">
      <w:pPr>
        <w:pStyle w:val="ABNG"/>
        <w:ind w:left="-284" w:right="283"/>
        <w:outlineLvl w:val="9"/>
        <w:rPr>
          <w:color w:val="0D0D0D" w:themeColor="text1" w:themeTint="F2"/>
          <w:lang w:val="vi-VN"/>
        </w:rPr>
      </w:pPr>
      <w:bookmarkStart w:id="55" w:name="_Toc65570418"/>
      <w:bookmarkStart w:id="56" w:name="_Toc195792637"/>
      <w:r w:rsidRPr="005548C2">
        <w:rPr>
          <w:color w:val="0D0D0D" w:themeColor="text1" w:themeTint="F2"/>
          <w:lang w:val="vi-VN"/>
        </w:rPr>
        <w:t>Bảng 1.</w:t>
      </w:r>
      <w:r w:rsidR="00967A0F" w:rsidRPr="005548C2">
        <w:rPr>
          <w:color w:val="0D0D0D" w:themeColor="text1" w:themeTint="F2"/>
        </w:rPr>
        <w:t>4</w:t>
      </w:r>
      <w:r w:rsidR="007B054D" w:rsidRPr="005548C2">
        <w:rPr>
          <w:color w:val="0D0D0D" w:themeColor="text1" w:themeTint="F2"/>
          <w:lang w:val="vi-VN"/>
        </w:rPr>
        <w:t>. Tổng hợp khối lượng thi công hạng mục hạ tầng kỹ thuật</w:t>
      </w:r>
      <w:bookmarkEnd w:id="53"/>
      <w:bookmarkEnd w:id="54"/>
      <w:bookmarkEnd w:id="55"/>
      <w:bookmarkEnd w:id="56"/>
    </w:p>
    <w:tbl>
      <w:tblPr>
        <w:tblpPr w:leftFromText="180" w:rightFromText="180"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6662"/>
        <w:gridCol w:w="1554"/>
      </w:tblGrid>
      <w:tr w:rsidR="005548C2" w:rsidRPr="005548C2" w14:paraId="62C0038B" w14:textId="77777777" w:rsidTr="00CF38D6">
        <w:trPr>
          <w:trHeight w:val="439"/>
        </w:trPr>
        <w:tc>
          <w:tcPr>
            <w:tcW w:w="846" w:type="dxa"/>
            <w:shd w:val="clear" w:color="auto" w:fill="auto"/>
            <w:vAlign w:val="center"/>
          </w:tcPr>
          <w:p w14:paraId="27585290" w14:textId="77777777" w:rsidR="007B054D" w:rsidRPr="005548C2" w:rsidRDefault="007B054D" w:rsidP="006F0A50">
            <w:pPr>
              <w:spacing w:before="120" w:after="120"/>
              <w:jc w:val="center"/>
              <w:rPr>
                <w:rFonts w:ascii="Times New Roman" w:hAnsi="Times New Roman" w:cs="Times New Roman"/>
                <w:b/>
                <w:color w:val="0D0D0D" w:themeColor="text1" w:themeTint="F2"/>
                <w:sz w:val="26"/>
                <w:szCs w:val="26"/>
              </w:rPr>
            </w:pPr>
            <w:r w:rsidRPr="005548C2">
              <w:rPr>
                <w:rFonts w:ascii="Times New Roman" w:hAnsi="Times New Roman" w:cs="Times New Roman"/>
                <w:b/>
                <w:color w:val="0D0D0D" w:themeColor="text1" w:themeTint="F2"/>
                <w:sz w:val="26"/>
                <w:szCs w:val="26"/>
              </w:rPr>
              <w:t>STT</w:t>
            </w:r>
          </w:p>
        </w:tc>
        <w:tc>
          <w:tcPr>
            <w:tcW w:w="6662" w:type="dxa"/>
            <w:shd w:val="clear" w:color="auto" w:fill="auto"/>
            <w:noWrap/>
            <w:vAlign w:val="center"/>
          </w:tcPr>
          <w:p w14:paraId="02641949" w14:textId="77777777" w:rsidR="007B054D" w:rsidRPr="005548C2" w:rsidRDefault="007B054D" w:rsidP="006F0A50">
            <w:pPr>
              <w:spacing w:before="120" w:after="120"/>
              <w:jc w:val="center"/>
              <w:rPr>
                <w:rFonts w:ascii="Times New Roman" w:hAnsi="Times New Roman" w:cs="Times New Roman"/>
                <w:b/>
                <w:color w:val="0D0D0D" w:themeColor="text1" w:themeTint="F2"/>
                <w:sz w:val="26"/>
                <w:szCs w:val="26"/>
              </w:rPr>
            </w:pPr>
            <w:r w:rsidRPr="005548C2">
              <w:rPr>
                <w:rFonts w:ascii="Times New Roman" w:hAnsi="Times New Roman" w:cs="Times New Roman"/>
                <w:b/>
                <w:color w:val="0D0D0D" w:themeColor="text1" w:themeTint="F2"/>
                <w:sz w:val="26"/>
                <w:szCs w:val="26"/>
              </w:rPr>
              <w:t>Hạng mục</w:t>
            </w:r>
          </w:p>
        </w:tc>
        <w:tc>
          <w:tcPr>
            <w:tcW w:w="1554" w:type="dxa"/>
            <w:shd w:val="clear" w:color="auto" w:fill="auto"/>
            <w:noWrap/>
            <w:vAlign w:val="center"/>
          </w:tcPr>
          <w:p w14:paraId="552AB71F" w14:textId="77777777" w:rsidR="007B054D" w:rsidRPr="005548C2" w:rsidRDefault="007B054D" w:rsidP="006F0A50">
            <w:pPr>
              <w:spacing w:before="120" w:after="120"/>
              <w:jc w:val="center"/>
              <w:rPr>
                <w:rFonts w:ascii="Times New Roman" w:hAnsi="Times New Roman" w:cs="Times New Roman"/>
                <w:b/>
                <w:color w:val="0D0D0D" w:themeColor="text1" w:themeTint="F2"/>
                <w:sz w:val="26"/>
                <w:szCs w:val="26"/>
              </w:rPr>
            </w:pPr>
            <w:r w:rsidRPr="005548C2">
              <w:rPr>
                <w:rFonts w:ascii="Times New Roman" w:hAnsi="Times New Roman" w:cs="Times New Roman"/>
                <w:b/>
                <w:color w:val="0D0D0D" w:themeColor="text1" w:themeTint="F2"/>
                <w:sz w:val="26"/>
                <w:szCs w:val="26"/>
              </w:rPr>
              <w:t>Tấn</w:t>
            </w:r>
          </w:p>
        </w:tc>
      </w:tr>
      <w:tr w:rsidR="005548C2" w:rsidRPr="005548C2" w14:paraId="74A3E27B" w14:textId="77777777" w:rsidTr="00CF38D6">
        <w:trPr>
          <w:trHeight w:val="300"/>
        </w:trPr>
        <w:tc>
          <w:tcPr>
            <w:tcW w:w="846" w:type="dxa"/>
            <w:shd w:val="clear" w:color="auto" w:fill="auto"/>
            <w:vAlign w:val="center"/>
          </w:tcPr>
          <w:p w14:paraId="7B54CFD2" w14:textId="6EA5D770" w:rsidR="00F3149E" w:rsidRPr="005548C2" w:rsidRDefault="00092E65" w:rsidP="00C24237">
            <w:pPr>
              <w:tabs>
                <w:tab w:val="left" w:pos="596"/>
              </w:tabs>
              <w:jc w:val="center"/>
              <w:rPr>
                <w:rFonts w:ascii="Times New Roman" w:hAnsi="Times New Roman" w:cs="Times New Roman"/>
                <w:color w:val="0D0D0D" w:themeColor="text1" w:themeTint="F2"/>
                <w:sz w:val="26"/>
                <w:szCs w:val="26"/>
                <w:lang w:val="en-GB"/>
              </w:rPr>
            </w:pPr>
            <w:r w:rsidRPr="005548C2">
              <w:rPr>
                <w:rFonts w:ascii="Times New Roman" w:hAnsi="Times New Roman" w:cs="Times New Roman"/>
                <w:color w:val="0D0D0D" w:themeColor="text1" w:themeTint="F2"/>
                <w:sz w:val="26"/>
                <w:szCs w:val="26"/>
                <w:lang w:val="en-GB"/>
              </w:rPr>
              <w:t>1</w:t>
            </w:r>
          </w:p>
        </w:tc>
        <w:tc>
          <w:tcPr>
            <w:tcW w:w="6662" w:type="dxa"/>
            <w:shd w:val="clear" w:color="auto" w:fill="auto"/>
            <w:noWrap/>
            <w:vAlign w:val="center"/>
          </w:tcPr>
          <w:p w14:paraId="7FB5B3CE" w14:textId="2328F1DF" w:rsidR="00F3149E" w:rsidRPr="005548C2" w:rsidRDefault="00F3149E" w:rsidP="006F0A50">
            <w:pPr>
              <w:spacing w:before="120" w:after="120"/>
              <w:rPr>
                <w:rFonts w:ascii="Times New Roman" w:hAnsi="Times New Roman" w:cs="Times New Roman"/>
                <w:color w:val="0D0D0D" w:themeColor="text1" w:themeTint="F2"/>
                <w:sz w:val="26"/>
                <w:szCs w:val="26"/>
                <w:lang w:val="en-GB"/>
              </w:rPr>
            </w:pPr>
            <w:r w:rsidRPr="005548C2">
              <w:rPr>
                <w:rFonts w:ascii="Times New Roman" w:hAnsi="Times New Roman" w:cs="Times New Roman"/>
                <w:color w:val="0D0D0D" w:themeColor="text1" w:themeTint="F2"/>
                <w:sz w:val="26"/>
                <w:szCs w:val="26"/>
                <w:lang w:val="en-GB"/>
              </w:rPr>
              <w:t xml:space="preserve">Thi công </w:t>
            </w:r>
            <w:r w:rsidR="00AD141C" w:rsidRPr="005548C2">
              <w:rPr>
                <w:rFonts w:ascii="Times New Roman" w:hAnsi="Times New Roman" w:cs="Times New Roman"/>
                <w:color w:val="0D0D0D" w:themeColor="text1" w:themeTint="F2"/>
                <w:sz w:val="26"/>
                <w:szCs w:val="26"/>
                <w:lang w:val="en-GB"/>
              </w:rPr>
              <w:t>san nền</w:t>
            </w:r>
          </w:p>
        </w:tc>
        <w:tc>
          <w:tcPr>
            <w:tcW w:w="1554" w:type="dxa"/>
            <w:shd w:val="clear" w:color="auto" w:fill="auto"/>
            <w:noWrap/>
            <w:vAlign w:val="bottom"/>
          </w:tcPr>
          <w:p w14:paraId="78BFE43D" w14:textId="7597E847" w:rsidR="00F3149E" w:rsidRPr="005548C2" w:rsidRDefault="00F3149E" w:rsidP="00E05642">
            <w:pPr>
              <w:spacing w:before="120" w:after="120"/>
              <w:jc w:val="center"/>
              <w:rPr>
                <w:rFonts w:ascii="Times New Roman" w:hAnsi="Times New Roman" w:cs="Times New Roman"/>
                <w:color w:val="0D0D0D" w:themeColor="text1" w:themeTint="F2"/>
                <w:sz w:val="26"/>
                <w:szCs w:val="26"/>
                <w:highlight w:val="yellow"/>
                <w:lang w:val="en-GB"/>
              </w:rPr>
            </w:pPr>
          </w:p>
        </w:tc>
      </w:tr>
      <w:tr w:rsidR="005548C2" w:rsidRPr="005548C2" w14:paraId="275C8FF9" w14:textId="77777777" w:rsidTr="00CF38D6">
        <w:trPr>
          <w:trHeight w:val="300"/>
        </w:trPr>
        <w:tc>
          <w:tcPr>
            <w:tcW w:w="846" w:type="dxa"/>
            <w:shd w:val="clear" w:color="auto" w:fill="auto"/>
            <w:vAlign w:val="center"/>
          </w:tcPr>
          <w:p w14:paraId="4E347F4B" w14:textId="6B46CE88" w:rsidR="00671B47" w:rsidRPr="005548C2" w:rsidRDefault="00671B47" w:rsidP="00671B47">
            <w:pPr>
              <w:tabs>
                <w:tab w:val="left" w:pos="596"/>
              </w:tabs>
              <w:jc w:val="center"/>
              <w:rPr>
                <w:rFonts w:ascii="Times New Roman" w:hAnsi="Times New Roman" w:cs="Times New Roman"/>
                <w:color w:val="0D0D0D" w:themeColor="text1" w:themeTint="F2"/>
                <w:sz w:val="26"/>
                <w:szCs w:val="26"/>
                <w:lang w:val="en-GB"/>
              </w:rPr>
            </w:pPr>
            <w:r w:rsidRPr="005548C2">
              <w:rPr>
                <w:rFonts w:ascii="Times New Roman" w:hAnsi="Times New Roman" w:cs="Times New Roman"/>
                <w:color w:val="0D0D0D" w:themeColor="text1" w:themeTint="F2"/>
                <w:sz w:val="26"/>
                <w:szCs w:val="26"/>
                <w:lang w:val="en-GB"/>
              </w:rPr>
              <w:t>2</w:t>
            </w:r>
          </w:p>
        </w:tc>
        <w:tc>
          <w:tcPr>
            <w:tcW w:w="6662" w:type="dxa"/>
            <w:shd w:val="clear" w:color="auto" w:fill="auto"/>
            <w:noWrap/>
            <w:vAlign w:val="center"/>
          </w:tcPr>
          <w:p w14:paraId="4F044EC4" w14:textId="7FE30913" w:rsidR="00671B47" w:rsidRPr="005548C2" w:rsidRDefault="00AD141C" w:rsidP="00671B47">
            <w:pPr>
              <w:spacing w:before="120" w:after="120"/>
              <w:rPr>
                <w:rFonts w:ascii="Times New Roman" w:hAnsi="Times New Roman" w:cs="Times New Roman"/>
                <w:color w:val="0D0D0D" w:themeColor="text1" w:themeTint="F2"/>
                <w:sz w:val="26"/>
                <w:szCs w:val="26"/>
                <w:lang w:val="en-US"/>
              </w:rPr>
            </w:pPr>
            <w:r w:rsidRPr="005548C2">
              <w:rPr>
                <w:rFonts w:ascii="Times New Roman" w:hAnsi="Times New Roman" w:cs="Times New Roman"/>
                <w:color w:val="0D0D0D" w:themeColor="text1" w:themeTint="F2"/>
                <w:sz w:val="26"/>
                <w:szCs w:val="26"/>
                <w:lang w:val="nb-NO"/>
              </w:rPr>
              <w:t xml:space="preserve">Thi công xây dựng </w:t>
            </w:r>
            <w:r w:rsidRPr="005548C2">
              <w:rPr>
                <w:rFonts w:ascii="Times New Roman" w:hAnsi="Times New Roman" w:cs="Times New Roman"/>
                <w:color w:val="0D0D0D" w:themeColor="text1" w:themeTint="F2"/>
                <w:sz w:val="26"/>
                <w:szCs w:val="26"/>
                <w:lang w:val="it-IT"/>
              </w:rPr>
              <w:t>hệ thống</w:t>
            </w:r>
            <w:r w:rsidRPr="005548C2">
              <w:rPr>
                <w:rFonts w:ascii="Times New Roman" w:eastAsia="Calibri" w:hAnsi="Times New Roman" w:cs="Times New Roman"/>
                <w:color w:val="0D0D0D" w:themeColor="text1" w:themeTint="F2"/>
                <w:sz w:val="26"/>
                <w:szCs w:val="26"/>
                <w:lang w:val="pt-BR"/>
              </w:rPr>
              <w:t xml:space="preserve"> đường giao thông</w:t>
            </w:r>
          </w:p>
        </w:tc>
        <w:tc>
          <w:tcPr>
            <w:tcW w:w="1554" w:type="dxa"/>
            <w:shd w:val="clear" w:color="auto" w:fill="auto"/>
            <w:noWrap/>
            <w:vAlign w:val="bottom"/>
          </w:tcPr>
          <w:p w14:paraId="734E8BF8" w14:textId="5FB6DE82" w:rsidR="00671B47" w:rsidRPr="005548C2" w:rsidRDefault="00671B47" w:rsidP="00671B47">
            <w:pPr>
              <w:spacing w:before="120" w:after="120"/>
              <w:jc w:val="center"/>
              <w:rPr>
                <w:rFonts w:ascii="Times New Roman" w:hAnsi="Times New Roman" w:cs="Times New Roman"/>
                <w:color w:val="0D0D0D" w:themeColor="text1" w:themeTint="F2"/>
                <w:sz w:val="26"/>
                <w:szCs w:val="26"/>
                <w:highlight w:val="yellow"/>
              </w:rPr>
            </w:pPr>
          </w:p>
        </w:tc>
      </w:tr>
      <w:tr w:rsidR="005548C2" w:rsidRPr="005548C2" w14:paraId="054E6F26" w14:textId="77777777" w:rsidTr="00CF38D6">
        <w:trPr>
          <w:trHeight w:val="300"/>
        </w:trPr>
        <w:tc>
          <w:tcPr>
            <w:tcW w:w="846" w:type="dxa"/>
            <w:shd w:val="clear" w:color="auto" w:fill="auto"/>
            <w:vAlign w:val="center"/>
          </w:tcPr>
          <w:p w14:paraId="0237C644" w14:textId="166E3883" w:rsidR="00671B47" w:rsidRPr="005548C2" w:rsidRDefault="00671B47" w:rsidP="00671B47">
            <w:pPr>
              <w:tabs>
                <w:tab w:val="left" w:pos="596"/>
              </w:tabs>
              <w:jc w:val="center"/>
              <w:rPr>
                <w:rFonts w:ascii="Times New Roman" w:hAnsi="Times New Roman" w:cs="Times New Roman"/>
                <w:color w:val="0D0D0D" w:themeColor="text1" w:themeTint="F2"/>
                <w:sz w:val="26"/>
                <w:szCs w:val="26"/>
                <w:lang w:val="en-GB"/>
              </w:rPr>
            </w:pPr>
            <w:r w:rsidRPr="005548C2">
              <w:rPr>
                <w:rFonts w:ascii="Times New Roman" w:hAnsi="Times New Roman" w:cs="Times New Roman"/>
                <w:color w:val="0D0D0D" w:themeColor="text1" w:themeTint="F2"/>
                <w:sz w:val="26"/>
                <w:szCs w:val="26"/>
                <w:lang w:val="en-GB"/>
              </w:rPr>
              <w:t>3</w:t>
            </w:r>
          </w:p>
        </w:tc>
        <w:tc>
          <w:tcPr>
            <w:tcW w:w="6662" w:type="dxa"/>
            <w:shd w:val="clear" w:color="auto" w:fill="auto"/>
            <w:noWrap/>
            <w:vAlign w:val="center"/>
          </w:tcPr>
          <w:p w14:paraId="30BDCA8A" w14:textId="59F976F0" w:rsidR="00671B47" w:rsidRPr="005548C2" w:rsidRDefault="00671B47" w:rsidP="00671B47">
            <w:pPr>
              <w:spacing w:before="120" w:after="120"/>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lang w:val="nb-NO"/>
              </w:rPr>
              <w:t xml:space="preserve">Thi công xây dựng </w:t>
            </w:r>
            <w:r w:rsidR="00AD141C" w:rsidRPr="005548C2">
              <w:rPr>
                <w:rFonts w:ascii="Times New Roman" w:hAnsi="Times New Roman" w:cs="Times New Roman"/>
                <w:color w:val="0D0D0D" w:themeColor="text1" w:themeTint="F2"/>
                <w:sz w:val="26"/>
                <w:szCs w:val="26"/>
                <w:lang w:val="it-IT"/>
              </w:rPr>
              <w:t>hệ thống</w:t>
            </w:r>
            <w:r w:rsidR="00AD141C" w:rsidRPr="005548C2">
              <w:rPr>
                <w:rFonts w:ascii="Times New Roman" w:eastAsia="Calibri" w:hAnsi="Times New Roman" w:cs="Times New Roman"/>
                <w:color w:val="0D0D0D" w:themeColor="text1" w:themeTint="F2"/>
                <w:sz w:val="26"/>
                <w:szCs w:val="26"/>
                <w:lang w:val="pt-BR"/>
              </w:rPr>
              <w:t xml:space="preserve"> </w:t>
            </w:r>
            <w:r w:rsidR="00F40A6E" w:rsidRPr="005548C2">
              <w:rPr>
                <w:rFonts w:ascii="Times New Roman" w:eastAsia="Calibri" w:hAnsi="Times New Roman" w:cs="Times New Roman"/>
                <w:color w:val="0D0D0D" w:themeColor="text1" w:themeTint="F2"/>
                <w:sz w:val="26"/>
                <w:szCs w:val="26"/>
                <w:lang w:val="pt-BR"/>
              </w:rPr>
              <w:t>thoát nước mưa, thoát nước thải</w:t>
            </w:r>
          </w:p>
        </w:tc>
        <w:tc>
          <w:tcPr>
            <w:tcW w:w="1554" w:type="dxa"/>
            <w:shd w:val="clear" w:color="auto" w:fill="auto"/>
            <w:noWrap/>
            <w:vAlign w:val="bottom"/>
          </w:tcPr>
          <w:p w14:paraId="7C0FCD93" w14:textId="77777777" w:rsidR="00671B47" w:rsidRPr="005548C2" w:rsidRDefault="00671B47" w:rsidP="00671B47">
            <w:pPr>
              <w:spacing w:before="120" w:after="120"/>
              <w:jc w:val="center"/>
              <w:rPr>
                <w:rFonts w:ascii="Times New Roman" w:hAnsi="Times New Roman" w:cs="Times New Roman"/>
                <w:color w:val="0D0D0D" w:themeColor="text1" w:themeTint="F2"/>
                <w:sz w:val="26"/>
                <w:szCs w:val="26"/>
                <w:highlight w:val="yellow"/>
              </w:rPr>
            </w:pPr>
          </w:p>
        </w:tc>
      </w:tr>
      <w:tr w:rsidR="005548C2" w:rsidRPr="005548C2" w14:paraId="1119DBD2" w14:textId="77777777" w:rsidTr="00CF38D6">
        <w:trPr>
          <w:trHeight w:val="300"/>
        </w:trPr>
        <w:tc>
          <w:tcPr>
            <w:tcW w:w="846" w:type="dxa"/>
            <w:shd w:val="clear" w:color="auto" w:fill="auto"/>
            <w:vAlign w:val="center"/>
          </w:tcPr>
          <w:p w14:paraId="2BFEEE26" w14:textId="2812C7E2" w:rsidR="00F40A6E" w:rsidRPr="005548C2" w:rsidRDefault="00F40A6E" w:rsidP="00671B47">
            <w:pPr>
              <w:tabs>
                <w:tab w:val="left" w:pos="596"/>
              </w:tabs>
              <w:jc w:val="center"/>
              <w:rPr>
                <w:rFonts w:ascii="Times New Roman" w:hAnsi="Times New Roman" w:cs="Times New Roman"/>
                <w:color w:val="0D0D0D" w:themeColor="text1" w:themeTint="F2"/>
                <w:sz w:val="26"/>
                <w:szCs w:val="26"/>
                <w:lang w:val="en-GB"/>
              </w:rPr>
            </w:pPr>
            <w:r w:rsidRPr="005548C2">
              <w:rPr>
                <w:rFonts w:ascii="Times New Roman" w:hAnsi="Times New Roman" w:cs="Times New Roman"/>
                <w:color w:val="0D0D0D" w:themeColor="text1" w:themeTint="F2"/>
                <w:sz w:val="26"/>
                <w:szCs w:val="26"/>
                <w:lang w:val="en-GB"/>
              </w:rPr>
              <w:t>4</w:t>
            </w:r>
          </w:p>
        </w:tc>
        <w:tc>
          <w:tcPr>
            <w:tcW w:w="6662" w:type="dxa"/>
            <w:shd w:val="clear" w:color="auto" w:fill="auto"/>
            <w:noWrap/>
            <w:vAlign w:val="center"/>
          </w:tcPr>
          <w:p w14:paraId="6E02F474" w14:textId="3194ADA1" w:rsidR="00F40A6E" w:rsidRPr="005548C2" w:rsidRDefault="00F40A6E" w:rsidP="00671B47">
            <w:pPr>
              <w:spacing w:before="120" w:after="120"/>
              <w:rPr>
                <w:rFonts w:ascii="Times New Roman" w:hAnsi="Times New Roman" w:cs="Times New Roman"/>
                <w:color w:val="0D0D0D" w:themeColor="text1" w:themeTint="F2"/>
                <w:sz w:val="26"/>
                <w:szCs w:val="26"/>
                <w:lang w:val="nb-NO"/>
              </w:rPr>
            </w:pPr>
            <w:r w:rsidRPr="005548C2">
              <w:rPr>
                <w:rFonts w:ascii="Times New Roman" w:hAnsi="Times New Roman" w:cs="Times New Roman"/>
                <w:color w:val="0D0D0D" w:themeColor="text1" w:themeTint="F2"/>
                <w:sz w:val="26"/>
                <w:szCs w:val="26"/>
                <w:lang w:val="nb-NO"/>
              </w:rPr>
              <w:t xml:space="preserve">Thi công xây dựng </w:t>
            </w:r>
            <w:r w:rsidRPr="005548C2">
              <w:rPr>
                <w:rFonts w:ascii="Times New Roman" w:hAnsi="Times New Roman" w:cs="Times New Roman"/>
                <w:color w:val="0D0D0D" w:themeColor="text1" w:themeTint="F2"/>
                <w:sz w:val="26"/>
                <w:szCs w:val="26"/>
                <w:lang w:val="it-IT"/>
              </w:rPr>
              <w:t>hệ thống cấp nước</w:t>
            </w:r>
          </w:p>
        </w:tc>
        <w:tc>
          <w:tcPr>
            <w:tcW w:w="1554" w:type="dxa"/>
            <w:shd w:val="clear" w:color="auto" w:fill="auto"/>
            <w:noWrap/>
            <w:vAlign w:val="bottom"/>
          </w:tcPr>
          <w:p w14:paraId="0268FF61" w14:textId="77777777" w:rsidR="00F40A6E" w:rsidRPr="005548C2" w:rsidRDefault="00F40A6E" w:rsidP="00671B47">
            <w:pPr>
              <w:spacing w:before="120" w:after="120"/>
              <w:jc w:val="center"/>
              <w:rPr>
                <w:rFonts w:ascii="Times New Roman" w:hAnsi="Times New Roman" w:cs="Times New Roman"/>
                <w:color w:val="0D0D0D" w:themeColor="text1" w:themeTint="F2"/>
                <w:sz w:val="26"/>
                <w:szCs w:val="26"/>
                <w:highlight w:val="yellow"/>
              </w:rPr>
            </w:pPr>
          </w:p>
        </w:tc>
      </w:tr>
      <w:tr w:rsidR="005548C2" w:rsidRPr="005548C2" w14:paraId="20FD8335" w14:textId="77777777" w:rsidTr="00CF38D6">
        <w:trPr>
          <w:trHeight w:val="300"/>
        </w:trPr>
        <w:tc>
          <w:tcPr>
            <w:tcW w:w="846" w:type="dxa"/>
            <w:shd w:val="clear" w:color="auto" w:fill="auto"/>
            <w:vAlign w:val="center"/>
          </w:tcPr>
          <w:p w14:paraId="4EB646FB" w14:textId="323CBFEE" w:rsidR="00671B47" w:rsidRPr="005548C2" w:rsidRDefault="00F40A6E" w:rsidP="00671B47">
            <w:pPr>
              <w:tabs>
                <w:tab w:val="left" w:pos="596"/>
              </w:tabs>
              <w:jc w:val="center"/>
              <w:rPr>
                <w:rFonts w:ascii="Times New Roman" w:hAnsi="Times New Roman" w:cs="Times New Roman"/>
                <w:color w:val="0D0D0D" w:themeColor="text1" w:themeTint="F2"/>
                <w:sz w:val="26"/>
                <w:szCs w:val="26"/>
                <w:lang w:val="en-GB"/>
              </w:rPr>
            </w:pPr>
            <w:r w:rsidRPr="005548C2">
              <w:rPr>
                <w:rFonts w:ascii="Times New Roman" w:hAnsi="Times New Roman" w:cs="Times New Roman"/>
                <w:color w:val="0D0D0D" w:themeColor="text1" w:themeTint="F2"/>
                <w:sz w:val="26"/>
                <w:szCs w:val="26"/>
                <w:lang w:val="en-GB"/>
              </w:rPr>
              <w:t>5</w:t>
            </w:r>
          </w:p>
        </w:tc>
        <w:tc>
          <w:tcPr>
            <w:tcW w:w="6662" w:type="dxa"/>
            <w:shd w:val="clear" w:color="auto" w:fill="auto"/>
            <w:noWrap/>
            <w:vAlign w:val="center"/>
          </w:tcPr>
          <w:p w14:paraId="41CDFA87" w14:textId="67F613A9" w:rsidR="00671B47" w:rsidRPr="005548C2" w:rsidRDefault="00671B47" w:rsidP="00671B47">
            <w:pPr>
              <w:spacing w:before="120" w:after="120"/>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lang w:val="nb-NO"/>
              </w:rPr>
              <w:t xml:space="preserve">Thi công xây dựng </w:t>
            </w:r>
            <w:r w:rsidRPr="005548C2">
              <w:rPr>
                <w:rFonts w:ascii="Times New Roman" w:hAnsi="Times New Roman" w:cs="Times New Roman"/>
                <w:color w:val="0D0D0D" w:themeColor="text1" w:themeTint="F2"/>
                <w:sz w:val="26"/>
                <w:szCs w:val="26"/>
                <w:lang w:val="it-IT"/>
              </w:rPr>
              <w:t>hệ thống</w:t>
            </w:r>
            <w:r w:rsidR="00AD141C" w:rsidRPr="005548C2">
              <w:rPr>
                <w:rFonts w:ascii="Times New Roman" w:eastAsia="Calibri" w:hAnsi="Times New Roman" w:cs="Times New Roman"/>
                <w:color w:val="0D0D0D" w:themeColor="text1" w:themeTint="F2"/>
                <w:sz w:val="26"/>
                <w:szCs w:val="26"/>
                <w:lang w:val="pt-BR"/>
              </w:rPr>
              <w:t xml:space="preserve"> cấp điện</w:t>
            </w:r>
          </w:p>
        </w:tc>
        <w:tc>
          <w:tcPr>
            <w:tcW w:w="1554" w:type="dxa"/>
            <w:shd w:val="clear" w:color="auto" w:fill="auto"/>
            <w:noWrap/>
            <w:vAlign w:val="bottom"/>
          </w:tcPr>
          <w:p w14:paraId="1610E3BD" w14:textId="77777777" w:rsidR="00671B47" w:rsidRPr="005548C2" w:rsidRDefault="00671B47" w:rsidP="00671B47">
            <w:pPr>
              <w:spacing w:before="120" w:after="120"/>
              <w:jc w:val="center"/>
              <w:rPr>
                <w:rFonts w:ascii="Times New Roman" w:hAnsi="Times New Roman" w:cs="Times New Roman"/>
                <w:color w:val="0D0D0D" w:themeColor="text1" w:themeTint="F2"/>
                <w:sz w:val="26"/>
                <w:szCs w:val="26"/>
                <w:highlight w:val="yellow"/>
              </w:rPr>
            </w:pPr>
          </w:p>
        </w:tc>
      </w:tr>
      <w:tr w:rsidR="005548C2" w:rsidRPr="005548C2" w14:paraId="0F099E64" w14:textId="77777777" w:rsidTr="00CF38D6">
        <w:trPr>
          <w:trHeight w:val="300"/>
        </w:trPr>
        <w:tc>
          <w:tcPr>
            <w:tcW w:w="846" w:type="dxa"/>
            <w:shd w:val="clear" w:color="auto" w:fill="auto"/>
            <w:vAlign w:val="center"/>
          </w:tcPr>
          <w:p w14:paraId="773B6FE5" w14:textId="77BDEC68" w:rsidR="00671B47" w:rsidRPr="005548C2" w:rsidRDefault="00F40A6E" w:rsidP="00671B47">
            <w:pPr>
              <w:tabs>
                <w:tab w:val="left" w:pos="596"/>
              </w:tabs>
              <w:jc w:val="center"/>
              <w:rPr>
                <w:rFonts w:ascii="Times New Roman" w:hAnsi="Times New Roman" w:cs="Times New Roman"/>
                <w:color w:val="0D0D0D" w:themeColor="text1" w:themeTint="F2"/>
                <w:sz w:val="26"/>
                <w:szCs w:val="26"/>
                <w:lang w:val="en-GB"/>
              </w:rPr>
            </w:pPr>
            <w:r w:rsidRPr="005548C2">
              <w:rPr>
                <w:rFonts w:ascii="Times New Roman" w:hAnsi="Times New Roman" w:cs="Times New Roman"/>
                <w:color w:val="0D0D0D" w:themeColor="text1" w:themeTint="F2"/>
                <w:sz w:val="26"/>
                <w:szCs w:val="26"/>
                <w:lang w:val="en-GB"/>
              </w:rPr>
              <w:t>6</w:t>
            </w:r>
          </w:p>
        </w:tc>
        <w:tc>
          <w:tcPr>
            <w:tcW w:w="6662" w:type="dxa"/>
            <w:shd w:val="clear" w:color="auto" w:fill="auto"/>
            <w:noWrap/>
            <w:vAlign w:val="center"/>
          </w:tcPr>
          <w:p w14:paraId="3E408958" w14:textId="7E983047" w:rsidR="00671B47" w:rsidRPr="005548C2" w:rsidRDefault="00671B47" w:rsidP="00671B47">
            <w:pPr>
              <w:spacing w:before="120" w:after="120"/>
              <w:rPr>
                <w:rFonts w:ascii="Times New Roman" w:hAnsi="Times New Roman" w:cs="Times New Roman"/>
                <w:color w:val="0D0D0D" w:themeColor="text1" w:themeTint="F2"/>
                <w:sz w:val="26"/>
                <w:szCs w:val="26"/>
                <w:lang w:val="en-US"/>
              </w:rPr>
            </w:pPr>
            <w:r w:rsidRPr="005548C2">
              <w:rPr>
                <w:rFonts w:ascii="Times New Roman" w:hAnsi="Times New Roman" w:cs="Times New Roman"/>
                <w:color w:val="0D0D0D" w:themeColor="text1" w:themeTint="F2"/>
                <w:sz w:val="26"/>
                <w:szCs w:val="26"/>
                <w:lang w:val="en-US"/>
              </w:rPr>
              <w:t>Thi công xây dựng</w:t>
            </w:r>
            <w:r w:rsidRPr="005548C2">
              <w:rPr>
                <w:rFonts w:ascii="Times New Roman" w:hAnsi="Times New Roman" w:cs="Times New Roman"/>
                <w:color w:val="0D0D0D" w:themeColor="text1" w:themeTint="F2"/>
                <w:sz w:val="26"/>
                <w:szCs w:val="26"/>
                <w:lang w:val="it-IT"/>
              </w:rPr>
              <w:t xml:space="preserve"> hệ thống</w:t>
            </w:r>
            <w:r w:rsidR="00AD141C" w:rsidRPr="005548C2">
              <w:rPr>
                <w:rFonts w:ascii="Times New Roman" w:hAnsi="Times New Roman" w:cs="Times New Roman"/>
                <w:color w:val="0D0D0D" w:themeColor="text1" w:themeTint="F2"/>
                <w:sz w:val="26"/>
                <w:szCs w:val="26"/>
                <w:lang w:val="it-IT"/>
              </w:rPr>
              <w:t xml:space="preserve"> </w:t>
            </w:r>
            <w:r w:rsidR="00AD141C" w:rsidRPr="005548C2">
              <w:rPr>
                <w:rFonts w:ascii="Times New Roman" w:eastAsia="Calibri" w:hAnsi="Times New Roman" w:cs="Times New Roman"/>
                <w:color w:val="0D0D0D" w:themeColor="text1" w:themeTint="F2"/>
                <w:sz w:val="26"/>
                <w:szCs w:val="26"/>
                <w:lang w:val="pt-BR"/>
              </w:rPr>
              <w:t>chiếu sáng</w:t>
            </w:r>
          </w:p>
        </w:tc>
        <w:tc>
          <w:tcPr>
            <w:tcW w:w="1554" w:type="dxa"/>
            <w:shd w:val="clear" w:color="auto" w:fill="auto"/>
            <w:noWrap/>
            <w:vAlign w:val="bottom"/>
          </w:tcPr>
          <w:p w14:paraId="4CE1D733" w14:textId="77777777" w:rsidR="00671B47" w:rsidRPr="005548C2" w:rsidRDefault="00671B47" w:rsidP="00671B47">
            <w:pPr>
              <w:spacing w:before="120" w:after="120"/>
              <w:jc w:val="center"/>
              <w:rPr>
                <w:rFonts w:ascii="Times New Roman" w:hAnsi="Times New Roman" w:cs="Times New Roman"/>
                <w:color w:val="0D0D0D" w:themeColor="text1" w:themeTint="F2"/>
                <w:sz w:val="26"/>
                <w:szCs w:val="26"/>
                <w:highlight w:val="yellow"/>
              </w:rPr>
            </w:pPr>
          </w:p>
        </w:tc>
      </w:tr>
      <w:tr w:rsidR="005548C2" w:rsidRPr="005548C2" w14:paraId="0DFDA27B" w14:textId="77777777" w:rsidTr="00CF38D6">
        <w:trPr>
          <w:trHeight w:val="300"/>
        </w:trPr>
        <w:tc>
          <w:tcPr>
            <w:tcW w:w="846" w:type="dxa"/>
            <w:shd w:val="clear" w:color="auto" w:fill="auto"/>
            <w:vAlign w:val="center"/>
          </w:tcPr>
          <w:p w14:paraId="27BD015C" w14:textId="77777777" w:rsidR="00671B47" w:rsidRPr="005548C2" w:rsidRDefault="00671B47" w:rsidP="00671B47">
            <w:pPr>
              <w:tabs>
                <w:tab w:val="left" w:pos="596"/>
              </w:tabs>
              <w:spacing w:before="120" w:after="120"/>
              <w:ind w:right="-529" w:firstLine="171"/>
              <w:rPr>
                <w:rFonts w:ascii="Times New Roman" w:hAnsi="Times New Roman" w:cs="Times New Roman"/>
                <w:color w:val="0D0D0D" w:themeColor="text1" w:themeTint="F2"/>
                <w:sz w:val="26"/>
                <w:szCs w:val="26"/>
              </w:rPr>
            </w:pPr>
          </w:p>
        </w:tc>
        <w:tc>
          <w:tcPr>
            <w:tcW w:w="6662" w:type="dxa"/>
            <w:shd w:val="clear" w:color="auto" w:fill="auto"/>
            <w:noWrap/>
            <w:vAlign w:val="center"/>
          </w:tcPr>
          <w:p w14:paraId="18E9DF5F" w14:textId="77777777" w:rsidR="00671B47" w:rsidRPr="005548C2" w:rsidRDefault="00671B47" w:rsidP="00671B47">
            <w:pPr>
              <w:spacing w:before="120" w:after="120"/>
              <w:rPr>
                <w:rFonts w:ascii="Times New Roman" w:hAnsi="Times New Roman" w:cs="Times New Roman"/>
                <w:b/>
                <w:color w:val="0D0D0D" w:themeColor="text1" w:themeTint="F2"/>
                <w:sz w:val="26"/>
                <w:szCs w:val="26"/>
              </w:rPr>
            </w:pPr>
            <w:r w:rsidRPr="005548C2">
              <w:rPr>
                <w:rFonts w:ascii="Times New Roman" w:hAnsi="Times New Roman" w:cs="Times New Roman"/>
                <w:b/>
                <w:color w:val="0D0D0D" w:themeColor="text1" w:themeTint="F2"/>
                <w:sz w:val="26"/>
                <w:szCs w:val="26"/>
              </w:rPr>
              <w:t>Tổng cộng</w:t>
            </w:r>
          </w:p>
        </w:tc>
        <w:tc>
          <w:tcPr>
            <w:tcW w:w="1554" w:type="dxa"/>
            <w:shd w:val="clear" w:color="auto" w:fill="auto"/>
            <w:noWrap/>
          </w:tcPr>
          <w:p w14:paraId="5F2AF4C9" w14:textId="7ABA20BC" w:rsidR="00671B47" w:rsidRPr="005548C2" w:rsidRDefault="00196620" w:rsidP="00671B47">
            <w:pPr>
              <w:spacing w:before="120" w:after="120"/>
              <w:jc w:val="center"/>
              <w:rPr>
                <w:rFonts w:ascii="Times New Roman" w:hAnsi="Times New Roman" w:cs="Times New Roman"/>
                <w:b/>
                <w:color w:val="0D0D0D" w:themeColor="text1" w:themeTint="F2"/>
                <w:sz w:val="26"/>
                <w:szCs w:val="26"/>
                <w:lang w:val="en-GB"/>
              </w:rPr>
            </w:pPr>
            <w:r w:rsidRPr="005548C2">
              <w:rPr>
                <w:rFonts w:ascii="Times New Roman" w:hAnsi="Times New Roman" w:cs="Times New Roman"/>
                <w:b/>
                <w:color w:val="0D0D0D" w:themeColor="text1" w:themeTint="F2"/>
                <w:sz w:val="26"/>
                <w:szCs w:val="26"/>
                <w:lang w:val="en-US"/>
              </w:rPr>
              <w:t>27</w:t>
            </w:r>
            <w:r w:rsidR="00CF38D6" w:rsidRPr="005548C2">
              <w:rPr>
                <w:rFonts w:ascii="Times New Roman" w:hAnsi="Times New Roman" w:cs="Times New Roman"/>
                <w:b/>
                <w:color w:val="0D0D0D" w:themeColor="text1" w:themeTint="F2"/>
                <w:sz w:val="26"/>
                <w:szCs w:val="26"/>
                <w:lang w:val="en-US"/>
              </w:rPr>
              <w:t>.128,43</w:t>
            </w:r>
            <w:r w:rsidR="00671B47" w:rsidRPr="005548C2">
              <w:rPr>
                <w:rFonts w:ascii="Times New Roman" w:hAnsi="Times New Roman" w:cs="Times New Roman"/>
                <w:b/>
                <w:color w:val="0D0D0D" w:themeColor="text1" w:themeTint="F2"/>
                <w:sz w:val="26"/>
                <w:szCs w:val="26"/>
              </w:rPr>
              <w:t xml:space="preserve"> tấn</w:t>
            </w:r>
          </w:p>
        </w:tc>
      </w:tr>
    </w:tbl>
    <w:p w14:paraId="564F0BE5" w14:textId="77777777" w:rsidR="007B054D" w:rsidRPr="005548C2" w:rsidRDefault="007B054D" w:rsidP="002C4B4D">
      <w:pPr>
        <w:pStyle w:val="ListParagraph"/>
        <w:ind w:left="-284" w:right="283"/>
        <w:contextualSpacing w:val="0"/>
        <w:rPr>
          <w:color w:val="0D0D0D" w:themeColor="text1" w:themeTint="F2"/>
          <w:lang w:val="vi-VN"/>
        </w:rPr>
      </w:pPr>
      <w:r w:rsidRPr="005548C2">
        <w:rPr>
          <w:color w:val="0D0D0D" w:themeColor="text1" w:themeTint="F2"/>
          <w:lang w:val="vi-VN"/>
        </w:rPr>
        <w:t xml:space="preserve">Như vậy, tổng khối lượng thi công các hạng mục công trình HTKT của dự án khoảng: </w:t>
      </w:r>
      <w:r w:rsidR="00A536F0" w:rsidRPr="005548C2">
        <w:rPr>
          <w:b/>
          <w:color w:val="0D0D0D" w:themeColor="text1" w:themeTint="F2"/>
          <w:lang w:val="vi-VN"/>
        </w:rPr>
        <w:t xml:space="preserve">139,89 </w:t>
      </w:r>
      <w:r w:rsidRPr="005548C2">
        <w:rPr>
          <w:b/>
          <w:color w:val="0D0D0D" w:themeColor="text1" w:themeTint="F2"/>
          <w:lang w:val="vi-VN"/>
        </w:rPr>
        <w:t>tấn.</w:t>
      </w:r>
    </w:p>
    <w:p w14:paraId="31882769" w14:textId="77777777" w:rsidR="007B054D" w:rsidRPr="005548C2" w:rsidRDefault="007B054D" w:rsidP="002C4B4D">
      <w:pPr>
        <w:pStyle w:val="ListParagraph"/>
        <w:ind w:left="-284" w:right="283"/>
        <w:contextualSpacing w:val="0"/>
        <w:rPr>
          <w:b/>
          <w:color w:val="0D0D0D" w:themeColor="text1" w:themeTint="F2"/>
          <w:lang w:val="vi-VN"/>
        </w:rPr>
      </w:pPr>
      <w:r w:rsidRPr="005548C2">
        <w:rPr>
          <w:b/>
          <w:color w:val="0D0D0D" w:themeColor="text1" w:themeTint="F2"/>
          <w:lang w:val="vi-VN"/>
        </w:rPr>
        <w:t>* Khối lượng đào đắp, đổ thải từ các hạng mục công trình:</w:t>
      </w:r>
    </w:p>
    <w:p w14:paraId="4F5CAB1B" w14:textId="0339EE39" w:rsidR="007B054D" w:rsidRPr="005548C2" w:rsidRDefault="00DE3C79" w:rsidP="002C4B4D">
      <w:pPr>
        <w:pStyle w:val="ABNG"/>
        <w:ind w:left="-284" w:right="283"/>
        <w:outlineLvl w:val="9"/>
        <w:rPr>
          <w:color w:val="0D0D0D" w:themeColor="text1" w:themeTint="F2"/>
          <w:lang w:val="it-IT"/>
        </w:rPr>
      </w:pPr>
      <w:bookmarkStart w:id="57" w:name="_Toc65570419"/>
      <w:bookmarkStart w:id="58" w:name="_Toc195792638"/>
      <w:r w:rsidRPr="005548C2">
        <w:rPr>
          <w:color w:val="0D0D0D" w:themeColor="text1" w:themeTint="F2"/>
          <w:lang w:val="it-IT"/>
        </w:rPr>
        <w:t>Bảng 1.</w:t>
      </w:r>
      <w:r w:rsidR="00967A0F" w:rsidRPr="005548C2">
        <w:rPr>
          <w:color w:val="0D0D0D" w:themeColor="text1" w:themeTint="F2"/>
          <w:lang w:val="it-IT"/>
        </w:rPr>
        <w:t>5</w:t>
      </w:r>
      <w:r w:rsidR="007B054D" w:rsidRPr="005548C2">
        <w:rPr>
          <w:color w:val="0D0D0D" w:themeColor="text1" w:themeTint="F2"/>
          <w:lang w:val="it-IT"/>
        </w:rPr>
        <w:t>. Khối lượng đào đắp các hạng mục công trình</w:t>
      </w:r>
      <w:bookmarkEnd w:id="57"/>
      <w:bookmarkEnd w:id="58"/>
      <w:r w:rsidR="007B054D" w:rsidRPr="005548C2">
        <w:rPr>
          <w:color w:val="0D0D0D" w:themeColor="text1" w:themeTint="F2"/>
          <w:lang w:val="it-IT"/>
        </w:rPr>
        <w:t xml:space="preserve"> </w:t>
      </w:r>
    </w:p>
    <w:tbl>
      <w:tblPr>
        <w:tblW w:w="94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6"/>
        <w:gridCol w:w="6574"/>
        <w:gridCol w:w="2074"/>
      </w:tblGrid>
      <w:tr w:rsidR="005548C2" w:rsidRPr="005548C2" w14:paraId="77F2539F" w14:textId="77777777" w:rsidTr="009869FB">
        <w:trPr>
          <w:jc w:val="center"/>
        </w:trPr>
        <w:tc>
          <w:tcPr>
            <w:tcW w:w="0" w:type="auto"/>
            <w:shd w:val="clear" w:color="auto" w:fill="auto"/>
            <w:vAlign w:val="center"/>
          </w:tcPr>
          <w:p w14:paraId="311CFAFC" w14:textId="77777777" w:rsidR="00671B47" w:rsidRPr="005548C2" w:rsidRDefault="00671B47" w:rsidP="00BB2485">
            <w:pPr>
              <w:spacing w:before="120" w:after="120"/>
              <w:ind w:hanging="12"/>
              <w:jc w:val="center"/>
              <w:rPr>
                <w:rFonts w:ascii="Times New Roman" w:hAnsi="Times New Roman" w:cs="Times New Roman"/>
                <w:b/>
                <w:color w:val="0D0D0D" w:themeColor="text1" w:themeTint="F2"/>
                <w:sz w:val="26"/>
                <w:szCs w:val="26"/>
              </w:rPr>
            </w:pPr>
            <w:r w:rsidRPr="005548C2">
              <w:rPr>
                <w:rFonts w:ascii="Times New Roman" w:hAnsi="Times New Roman" w:cs="Times New Roman"/>
                <w:b/>
                <w:color w:val="0D0D0D" w:themeColor="text1" w:themeTint="F2"/>
                <w:sz w:val="26"/>
                <w:szCs w:val="26"/>
              </w:rPr>
              <w:t>STT</w:t>
            </w:r>
          </w:p>
        </w:tc>
        <w:tc>
          <w:tcPr>
            <w:tcW w:w="6574" w:type="dxa"/>
            <w:shd w:val="clear" w:color="auto" w:fill="auto"/>
            <w:vAlign w:val="center"/>
          </w:tcPr>
          <w:p w14:paraId="6ABD98AF" w14:textId="0266E7F2" w:rsidR="00671B47" w:rsidRPr="005548C2" w:rsidRDefault="00671B47" w:rsidP="00BB2485">
            <w:pPr>
              <w:spacing w:before="120" w:after="120"/>
              <w:jc w:val="center"/>
              <w:rPr>
                <w:rFonts w:ascii="Times New Roman" w:hAnsi="Times New Roman" w:cs="Times New Roman"/>
                <w:b/>
                <w:color w:val="0D0D0D" w:themeColor="text1" w:themeTint="F2"/>
                <w:sz w:val="26"/>
                <w:szCs w:val="26"/>
              </w:rPr>
            </w:pPr>
            <w:r w:rsidRPr="005548C2">
              <w:rPr>
                <w:rFonts w:ascii="Times New Roman" w:hAnsi="Times New Roman" w:cs="Times New Roman"/>
                <w:b/>
                <w:color w:val="0D0D0D" w:themeColor="text1" w:themeTint="F2"/>
                <w:sz w:val="26"/>
                <w:szCs w:val="26"/>
              </w:rPr>
              <w:t>Hạng mục công việc</w:t>
            </w:r>
          </w:p>
        </w:tc>
        <w:tc>
          <w:tcPr>
            <w:tcW w:w="0" w:type="auto"/>
            <w:shd w:val="clear" w:color="auto" w:fill="auto"/>
            <w:vAlign w:val="center"/>
          </w:tcPr>
          <w:p w14:paraId="06975DB3" w14:textId="77777777" w:rsidR="00671B47" w:rsidRPr="005548C2" w:rsidRDefault="00671B47" w:rsidP="00BB2485">
            <w:pPr>
              <w:spacing w:before="120" w:after="120"/>
              <w:jc w:val="center"/>
              <w:rPr>
                <w:rFonts w:ascii="Times New Roman" w:hAnsi="Times New Roman" w:cs="Times New Roman"/>
                <w:b/>
                <w:color w:val="0D0D0D" w:themeColor="text1" w:themeTint="F2"/>
                <w:sz w:val="26"/>
                <w:szCs w:val="26"/>
              </w:rPr>
            </w:pPr>
            <w:r w:rsidRPr="005548C2">
              <w:rPr>
                <w:rFonts w:ascii="Times New Roman" w:hAnsi="Times New Roman" w:cs="Times New Roman"/>
                <w:b/>
                <w:color w:val="0D0D0D" w:themeColor="text1" w:themeTint="F2"/>
                <w:sz w:val="26"/>
                <w:szCs w:val="26"/>
              </w:rPr>
              <w:t>Khối lượng (tấn)</w:t>
            </w:r>
          </w:p>
        </w:tc>
      </w:tr>
      <w:tr w:rsidR="005548C2" w:rsidRPr="005548C2" w14:paraId="2E98CD33" w14:textId="77777777" w:rsidTr="00671B47">
        <w:trPr>
          <w:jc w:val="center"/>
        </w:trPr>
        <w:tc>
          <w:tcPr>
            <w:tcW w:w="0" w:type="auto"/>
            <w:shd w:val="clear" w:color="auto" w:fill="auto"/>
            <w:vAlign w:val="center"/>
          </w:tcPr>
          <w:p w14:paraId="267EF26D" w14:textId="77777777" w:rsidR="007B054D" w:rsidRPr="005548C2" w:rsidRDefault="007B054D" w:rsidP="00BB2485">
            <w:pPr>
              <w:spacing w:before="120" w:after="120"/>
              <w:ind w:hanging="12"/>
              <w:jc w:val="center"/>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I</w:t>
            </w:r>
          </w:p>
        </w:tc>
        <w:tc>
          <w:tcPr>
            <w:tcW w:w="6574" w:type="dxa"/>
            <w:shd w:val="clear" w:color="auto" w:fill="auto"/>
            <w:vAlign w:val="center"/>
          </w:tcPr>
          <w:p w14:paraId="6F26F638" w14:textId="77777777" w:rsidR="007B054D" w:rsidRPr="005548C2" w:rsidRDefault="007B054D" w:rsidP="00BB2485">
            <w:pPr>
              <w:spacing w:before="120" w:after="120"/>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 xml:space="preserve">Khối lượng đào các hạng mục công trình </w:t>
            </w:r>
          </w:p>
        </w:tc>
        <w:tc>
          <w:tcPr>
            <w:tcW w:w="0" w:type="auto"/>
            <w:shd w:val="clear" w:color="auto" w:fill="auto"/>
            <w:vAlign w:val="center"/>
          </w:tcPr>
          <w:p w14:paraId="44C0AC24" w14:textId="706A2D57" w:rsidR="007B054D" w:rsidRPr="005548C2" w:rsidRDefault="00E97239" w:rsidP="00671B47">
            <w:pPr>
              <w:spacing w:before="120" w:after="120"/>
              <w:jc w:val="center"/>
              <w:rPr>
                <w:rFonts w:ascii="Times New Roman" w:hAnsi="Times New Roman" w:cs="Times New Roman"/>
                <w:color w:val="0D0D0D" w:themeColor="text1" w:themeTint="F2"/>
                <w:sz w:val="26"/>
                <w:szCs w:val="26"/>
              </w:rPr>
            </w:pPr>
            <w:r w:rsidRPr="005548C2">
              <w:rPr>
                <w:rFonts w:ascii="Times New Roman" w:hAnsi="Times New Roman" w:cs="Times New Roman"/>
                <w:b/>
                <w:color w:val="0D0D0D" w:themeColor="text1" w:themeTint="F2"/>
                <w:sz w:val="26"/>
                <w:szCs w:val="26"/>
                <w:lang w:val="en-GB"/>
              </w:rPr>
              <w:t>31,18</w:t>
            </w:r>
          </w:p>
        </w:tc>
      </w:tr>
      <w:tr w:rsidR="005548C2" w:rsidRPr="005548C2" w14:paraId="311FDCFC" w14:textId="77777777" w:rsidTr="006B667F">
        <w:trPr>
          <w:trHeight w:val="70"/>
          <w:jc w:val="center"/>
        </w:trPr>
        <w:tc>
          <w:tcPr>
            <w:tcW w:w="0" w:type="auto"/>
            <w:shd w:val="clear" w:color="auto" w:fill="auto"/>
            <w:vAlign w:val="center"/>
          </w:tcPr>
          <w:p w14:paraId="64508ECF" w14:textId="77777777" w:rsidR="007B054D" w:rsidRPr="005548C2" w:rsidRDefault="007B054D" w:rsidP="00BB2485">
            <w:pPr>
              <w:spacing w:before="120" w:after="120"/>
              <w:ind w:hanging="12"/>
              <w:jc w:val="center"/>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II</w:t>
            </w:r>
          </w:p>
        </w:tc>
        <w:tc>
          <w:tcPr>
            <w:tcW w:w="6574" w:type="dxa"/>
            <w:shd w:val="clear" w:color="auto" w:fill="auto"/>
            <w:vAlign w:val="center"/>
          </w:tcPr>
          <w:p w14:paraId="018384A1" w14:textId="77777777" w:rsidR="007B054D" w:rsidRPr="005548C2" w:rsidRDefault="007B054D" w:rsidP="00BB2485">
            <w:pPr>
              <w:spacing w:before="120" w:after="120"/>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 xml:space="preserve">Khối lượng đất đắp các hạng mục công trình </w:t>
            </w:r>
          </w:p>
        </w:tc>
        <w:tc>
          <w:tcPr>
            <w:tcW w:w="0" w:type="auto"/>
            <w:shd w:val="clear" w:color="auto" w:fill="auto"/>
            <w:vAlign w:val="center"/>
          </w:tcPr>
          <w:p w14:paraId="2D83B768" w14:textId="18CD9BDC" w:rsidR="007B054D" w:rsidRPr="005548C2" w:rsidRDefault="00E97239" w:rsidP="00671B47">
            <w:pPr>
              <w:spacing w:before="120" w:after="120"/>
              <w:jc w:val="center"/>
              <w:rPr>
                <w:rFonts w:ascii="Times New Roman" w:hAnsi="Times New Roman" w:cs="Times New Roman"/>
                <w:color w:val="0D0D0D" w:themeColor="text1" w:themeTint="F2"/>
                <w:sz w:val="26"/>
                <w:szCs w:val="26"/>
              </w:rPr>
            </w:pPr>
            <w:r w:rsidRPr="005548C2">
              <w:rPr>
                <w:rFonts w:ascii="Times New Roman" w:hAnsi="Times New Roman" w:cs="Times New Roman"/>
                <w:b/>
                <w:color w:val="0D0D0D" w:themeColor="text1" w:themeTint="F2"/>
                <w:sz w:val="26"/>
                <w:szCs w:val="26"/>
                <w:lang w:val="en-GB"/>
              </w:rPr>
              <w:t>50,43</w:t>
            </w:r>
          </w:p>
        </w:tc>
      </w:tr>
      <w:tr w:rsidR="005548C2" w:rsidRPr="005548C2" w14:paraId="6CF10F63" w14:textId="77777777" w:rsidTr="00671B47">
        <w:trPr>
          <w:trHeight w:val="90"/>
          <w:jc w:val="center"/>
        </w:trPr>
        <w:tc>
          <w:tcPr>
            <w:tcW w:w="0" w:type="auto"/>
            <w:shd w:val="clear" w:color="auto" w:fill="auto"/>
            <w:vAlign w:val="center"/>
          </w:tcPr>
          <w:p w14:paraId="66E2BE3A" w14:textId="77777777" w:rsidR="00671B47" w:rsidRPr="005548C2" w:rsidRDefault="00671B47" w:rsidP="00E05642">
            <w:pPr>
              <w:spacing w:before="120" w:after="120"/>
              <w:ind w:hanging="12"/>
              <w:jc w:val="center"/>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III</w:t>
            </w:r>
          </w:p>
        </w:tc>
        <w:tc>
          <w:tcPr>
            <w:tcW w:w="6574" w:type="dxa"/>
            <w:shd w:val="clear" w:color="auto" w:fill="auto"/>
            <w:vAlign w:val="center"/>
          </w:tcPr>
          <w:p w14:paraId="0A507E03" w14:textId="1F7764BF" w:rsidR="00671B47" w:rsidRPr="005548C2" w:rsidRDefault="00671B47" w:rsidP="00671B47">
            <w:pPr>
              <w:spacing w:before="120" w:after="120"/>
              <w:rPr>
                <w:rFonts w:ascii="Times New Roman" w:hAnsi="Times New Roman" w:cs="Times New Roman"/>
                <w:color w:val="0D0D0D" w:themeColor="text1" w:themeTint="F2"/>
                <w:sz w:val="26"/>
                <w:szCs w:val="26"/>
                <w:lang w:val="en-US"/>
              </w:rPr>
            </w:pPr>
            <w:r w:rsidRPr="005548C2">
              <w:rPr>
                <w:rFonts w:ascii="Times New Roman" w:hAnsi="Times New Roman" w:cs="Times New Roman"/>
                <w:color w:val="0D0D0D" w:themeColor="text1" w:themeTint="F2"/>
                <w:sz w:val="26"/>
                <w:szCs w:val="26"/>
              </w:rPr>
              <w:t>Khối lượng đổ thải</w:t>
            </w:r>
          </w:p>
        </w:tc>
        <w:tc>
          <w:tcPr>
            <w:tcW w:w="0" w:type="auto"/>
            <w:shd w:val="clear" w:color="auto" w:fill="auto"/>
            <w:vAlign w:val="center"/>
          </w:tcPr>
          <w:p w14:paraId="4CFEFB07" w14:textId="2E5CF0EC" w:rsidR="00671B47" w:rsidRPr="005548C2" w:rsidRDefault="00E97239" w:rsidP="00671B47">
            <w:pPr>
              <w:spacing w:before="120" w:after="120"/>
              <w:jc w:val="center"/>
              <w:rPr>
                <w:rFonts w:ascii="Times New Roman" w:hAnsi="Times New Roman" w:cs="Times New Roman"/>
                <w:color w:val="0D0D0D" w:themeColor="text1" w:themeTint="F2"/>
                <w:sz w:val="26"/>
                <w:szCs w:val="26"/>
              </w:rPr>
            </w:pPr>
            <w:r w:rsidRPr="005548C2">
              <w:rPr>
                <w:rFonts w:ascii="Times New Roman" w:hAnsi="Times New Roman" w:cs="Times New Roman"/>
                <w:b/>
                <w:color w:val="0D0D0D" w:themeColor="text1" w:themeTint="F2"/>
                <w:sz w:val="26"/>
                <w:szCs w:val="26"/>
                <w:lang w:val="en-GB"/>
              </w:rPr>
              <w:t>0</w:t>
            </w:r>
          </w:p>
        </w:tc>
      </w:tr>
    </w:tbl>
    <w:p w14:paraId="2E8F19DF" w14:textId="77777777" w:rsidR="007B054D" w:rsidRPr="005548C2" w:rsidRDefault="007B054D" w:rsidP="002C4B4D">
      <w:pPr>
        <w:pStyle w:val="Heading4"/>
        <w:spacing w:before="120" w:after="120"/>
        <w:ind w:left="-284" w:right="283"/>
        <w:rPr>
          <w:rFonts w:ascii="Times New Roman" w:hAnsi="Times New Roman"/>
          <w:color w:val="0D0D0D" w:themeColor="text1" w:themeTint="F2"/>
          <w:sz w:val="26"/>
          <w:szCs w:val="26"/>
          <w:lang w:val="nl-NL"/>
        </w:rPr>
      </w:pPr>
      <w:bookmarkStart w:id="59" w:name="_Toc65859612"/>
      <w:r w:rsidRPr="005548C2">
        <w:rPr>
          <w:rFonts w:ascii="Times New Roman" w:hAnsi="Times New Roman"/>
          <w:color w:val="0D0D0D" w:themeColor="text1" w:themeTint="F2"/>
          <w:sz w:val="26"/>
          <w:szCs w:val="26"/>
          <w:lang w:val="nl-NL"/>
        </w:rPr>
        <w:t xml:space="preserve">* Các máy móc, thiết bị phục </w:t>
      </w:r>
      <w:r w:rsidRPr="005548C2">
        <w:rPr>
          <w:rFonts w:ascii="Times New Roman" w:hAnsi="Times New Roman"/>
          <w:color w:val="0D0D0D" w:themeColor="text1" w:themeTint="F2"/>
          <w:sz w:val="26"/>
          <w:szCs w:val="26"/>
        </w:rPr>
        <w:t>vụ</w:t>
      </w:r>
      <w:r w:rsidRPr="005548C2">
        <w:rPr>
          <w:rFonts w:ascii="Times New Roman" w:hAnsi="Times New Roman"/>
          <w:color w:val="0D0D0D" w:themeColor="text1" w:themeTint="F2"/>
          <w:sz w:val="26"/>
          <w:szCs w:val="26"/>
          <w:lang w:val="nl-NL"/>
        </w:rPr>
        <w:t xml:space="preserve"> thi công:</w:t>
      </w:r>
      <w:bookmarkEnd w:id="59"/>
    </w:p>
    <w:p w14:paraId="42E0404D" w14:textId="77777777" w:rsidR="007B054D" w:rsidRPr="005548C2" w:rsidRDefault="007B054D" w:rsidP="002C4B4D">
      <w:pPr>
        <w:spacing w:before="120" w:after="120"/>
        <w:ind w:left="-284" w:right="283" w:firstLine="720"/>
        <w:jc w:val="both"/>
        <w:rPr>
          <w:rFonts w:ascii="Times New Roman" w:hAnsi="Times New Roman" w:cs="Times New Roman"/>
          <w:color w:val="0D0D0D" w:themeColor="text1" w:themeTint="F2"/>
          <w:sz w:val="26"/>
          <w:szCs w:val="26"/>
          <w:lang w:val="nl-NL"/>
        </w:rPr>
      </w:pPr>
      <w:r w:rsidRPr="005548C2">
        <w:rPr>
          <w:rFonts w:ascii="Times New Roman" w:hAnsi="Times New Roman" w:cs="Times New Roman"/>
          <w:color w:val="0D0D0D" w:themeColor="text1" w:themeTint="F2"/>
          <w:sz w:val="26"/>
          <w:szCs w:val="26"/>
          <w:lang w:val="nl-NL"/>
        </w:rPr>
        <w:t>Để đáp ứng yêu cầu kỹ thuật, đặc điểm kết cấu c</w:t>
      </w:r>
      <w:r w:rsidR="00F87EB5" w:rsidRPr="005548C2">
        <w:rPr>
          <w:rFonts w:ascii="Times New Roman" w:hAnsi="Times New Roman" w:cs="Times New Roman"/>
          <w:color w:val="0D0D0D" w:themeColor="text1" w:themeTint="F2"/>
          <w:sz w:val="26"/>
          <w:szCs w:val="26"/>
          <w:lang w:val="nl-NL"/>
        </w:rPr>
        <w:t xml:space="preserve">ác hạng mục công trình </w:t>
      </w:r>
      <w:r w:rsidRPr="005548C2">
        <w:rPr>
          <w:rFonts w:ascii="Times New Roman" w:hAnsi="Times New Roman" w:cs="Times New Roman"/>
          <w:color w:val="0D0D0D" w:themeColor="text1" w:themeTint="F2"/>
          <w:sz w:val="26"/>
          <w:szCs w:val="26"/>
          <w:lang w:val="nl-NL"/>
        </w:rPr>
        <w:t>và tiến độ thi công công trình, các Nhà thầu xây lắp sử dụng các phương tiện thiết bị, máy thi công chính cần thiế</w:t>
      </w:r>
      <w:bookmarkStart w:id="60" w:name="_Toc382204745"/>
      <w:bookmarkStart w:id="61" w:name="_Toc41142991"/>
      <w:bookmarkStart w:id="62" w:name="_Toc44504158"/>
      <w:r w:rsidRPr="005548C2">
        <w:rPr>
          <w:rFonts w:ascii="Times New Roman" w:hAnsi="Times New Roman" w:cs="Times New Roman"/>
          <w:color w:val="0D0D0D" w:themeColor="text1" w:themeTint="F2"/>
          <w:sz w:val="26"/>
          <w:szCs w:val="26"/>
          <w:lang w:val="nl-NL"/>
        </w:rPr>
        <w:t>t như sau:</w:t>
      </w:r>
    </w:p>
    <w:p w14:paraId="300F9DF8" w14:textId="64D6BDCF" w:rsidR="007B054D" w:rsidRPr="005548C2" w:rsidRDefault="00720015" w:rsidP="002C4B4D">
      <w:pPr>
        <w:pStyle w:val="ABNG"/>
        <w:ind w:left="-284" w:right="283"/>
        <w:outlineLvl w:val="9"/>
        <w:rPr>
          <w:color w:val="0D0D0D" w:themeColor="text1" w:themeTint="F2"/>
          <w:lang w:val="nl-NL"/>
        </w:rPr>
      </w:pPr>
      <w:bookmarkStart w:id="63" w:name="_Toc65570420"/>
      <w:bookmarkStart w:id="64" w:name="_Toc195792639"/>
      <w:r w:rsidRPr="005548C2">
        <w:rPr>
          <w:color w:val="0D0D0D" w:themeColor="text1" w:themeTint="F2"/>
          <w:lang w:val="nl-NL"/>
        </w:rPr>
        <w:t>Bảng 1.</w:t>
      </w:r>
      <w:r w:rsidR="00967A0F" w:rsidRPr="005548C2">
        <w:rPr>
          <w:color w:val="0D0D0D" w:themeColor="text1" w:themeTint="F2"/>
          <w:lang w:val="nl-NL"/>
        </w:rPr>
        <w:t>6</w:t>
      </w:r>
      <w:r w:rsidR="007B054D" w:rsidRPr="005548C2">
        <w:rPr>
          <w:color w:val="0D0D0D" w:themeColor="text1" w:themeTint="F2"/>
          <w:lang w:val="nl-NL"/>
        </w:rPr>
        <w:t>. Danh sách máy móc thi công chính</w:t>
      </w:r>
      <w:bookmarkEnd w:id="60"/>
      <w:bookmarkEnd w:id="61"/>
      <w:bookmarkEnd w:id="62"/>
      <w:bookmarkEnd w:id="63"/>
      <w:bookmarkEnd w:id="64"/>
    </w:p>
    <w:tbl>
      <w:tblPr>
        <w:tblW w:w="89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
        <w:gridCol w:w="4286"/>
        <w:gridCol w:w="1410"/>
        <w:gridCol w:w="2594"/>
      </w:tblGrid>
      <w:tr w:rsidR="005548C2" w:rsidRPr="005548C2" w14:paraId="705AF9DD" w14:textId="77777777" w:rsidTr="007958EF">
        <w:trPr>
          <w:trHeight w:val="900"/>
          <w:tblHeader/>
          <w:jc w:val="center"/>
        </w:trPr>
        <w:tc>
          <w:tcPr>
            <w:tcW w:w="708" w:type="dxa"/>
            <w:shd w:val="clear" w:color="auto" w:fill="ACB9CA"/>
            <w:noWrap/>
            <w:vAlign w:val="center"/>
            <w:hideMark/>
          </w:tcPr>
          <w:p w14:paraId="622BFE52" w14:textId="77777777" w:rsidR="007B054D" w:rsidRPr="005548C2" w:rsidRDefault="007B054D" w:rsidP="00BB2485">
            <w:pPr>
              <w:spacing w:before="120" w:after="120"/>
              <w:ind w:left="-29" w:right="-671"/>
              <w:rPr>
                <w:rFonts w:ascii="Times New Roman" w:hAnsi="Times New Roman" w:cs="Times New Roman"/>
                <w:b/>
                <w:color w:val="0D0D0D" w:themeColor="text1" w:themeTint="F2"/>
                <w:sz w:val="26"/>
                <w:szCs w:val="26"/>
              </w:rPr>
            </w:pPr>
            <w:r w:rsidRPr="005548C2">
              <w:rPr>
                <w:rFonts w:ascii="Times New Roman" w:hAnsi="Times New Roman" w:cs="Times New Roman"/>
                <w:b/>
                <w:color w:val="0D0D0D" w:themeColor="text1" w:themeTint="F2"/>
                <w:sz w:val="26"/>
                <w:szCs w:val="26"/>
              </w:rPr>
              <w:t>STT</w:t>
            </w:r>
          </w:p>
        </w:tc>
        <w:tc>
          <w:tcPr>
            <w:tcW w:w="4286" w:type="dxa"/>
            <w:shd w:val="clear" w:color="auto" w:fill="ACB9CA"/>
            <w:noWrap/>
            <w:vAlign w:val="center"/>
            <w:hideMark/>
          </w:tcPr>
          <w:p w14:paraId="4CC877B7" w14:textId="77777777" w:rsidR="007B054D" w:rsidRPr="005548C2" w:rsidRDefault="007B054D" w:rsidP="00BB2485">
            <w:pPr>
              <w:spacing w:before="120" w:after="120"/>
              <w:jc w:val="center"/>
              <w:rPr>
                <w:rFonts w:ascii="Times New Roman" w:hAnsi="Times New Roman" w:cs="Times New Roman"/>
                <w:b/>
                <w:color w:val="0D0D0D" w:themeColor="text1" w:themeTint="F2"/>
                <w:sz w:val="26"/>
                <w:szCs w:val="26"/>
              </w:rPr>
            </w:pPr>
            <w:r w:rsidRPr="005548C2">
              <w:rPr>
                <w:rFonts w:ascii="Times New Roman" w:hAnsi="Times New Roman" w:cs="Times New Roman"/>
                <w:b/>
                <w:color w:val="0D0D0D" w:themeColor="text1" w:themeTint="F2"/>
                <w:sz w:val="26"/>
                <w:szCs w:val="26"/>
              </w:rPr>
              <w:t>Máy thi công</w:t>
            </w:r>
          </w:p>
        </w:tc>
        <w:tc>
          <w:tcPr>
            <w:tcW w:w="1410" w:type="dxa"/>
            <w:shd w:val="clear" w:color="auto" w:fill="ACB9CA"/>
            <w:noWrap/>
            <w:vAlign w:val="center"/>
            <w:hideMark/>
          </w:tcPr>
          <w:p w14:paraId="41A57ED9" w14:textId="77777777" w:rsidR="007B054D" w:rsidRPr="005548C2" w:rsidRDefault="007B054D" w:rsidP="00BB2485">
            <w:pPr>
              <w:spacing w:before="120" w:after="120"/>
              <w:jc w:val="center"/>
              <w:rPr>
                <w:rFonts w:ascii="Times New Roman" w:hAnsi="Times New Roman" w:cs="Times New Roman"/>
                <w:b/>
                <w:color w:val="0D0D0D" w:themeColor="text1" w:themeTint="F2"/>
                <w:sz w:val="26"/>
                <w:szCs w:val="26"/>
              </w:rPr>
            </w:pPr>
            <w:r w:rsidRPr="005548C2">
              <w:rPr>
                <w:rFonts w:ascii="Times New Roman" w:hAnsi="Times New Roman" w:cs="Times New Roman"/>
                <w:b/>
                <w:color w:val="0D0D0D" w:themeColor="text1" w:themeTint="F2"/>
                <w:sz w:val="26"/>
                <w:szCs w:val="26"/>
              </w:rPr>
              <w:t>Số lượng</w:t>
            </w:r>
          </w:p>
        </w:tc>
        <w:tc>
          <w:tcPr>
            <w:tcW w:w="2594" w:type="dxa"/>
            <w:shd w:val="clear" w:color="auto" w:fill="ACB9CA"/>
            <w:vAlign w:val="center"/>
            <w:hideMark/>
          </w:tcPr>
          <w:p w14:paraId="05001CBC" w14:textId="77777777" w:rsidR="007B054D" w:rsidRPr="005548C2" w:rsidRDefault="007B054D" w:rsidP="00BB2485">
            <w:pPr>
              <w:spacing w:before="120" w:after="120"/>
              <w:jc w:val="center"/>
              <w:rPr>
                <w:rFonts w:ascii="Times New Roman" w:hAnsi="Times New Roman" w:cs="Times New Roman"/>
                <w:b/>
                <w:color w:val="0D0D0D" w:themeColor="text1" w:themeTint="F2"/>
                <w:sz w:val="26"/>
                <w:szCs w:val="26"/>
              </w:rPr>
            </w:pPr>
            <w:r w:rsidRPr="005548C2">
              <w:rPr>
                <w:rFonts w:ascii="Times New Roman" w:hAnsi="Times New Roman" w:cs="Times New Roman"/>
                <w:b/>
                <w:color w:val="0D0D0D" w:themeColor="text1" w:themeTint="F2"/>
                <w:sz w:val="26"/>
                <w:szCs w:val="26"/>
              </w:rPr>
              <w:t>Tình trạng mới khi  đưa vào sử dụng</w:t>
            </w:r>
          </w:p>
        </w:tc>
      </w:tr>
      <w:tr w:rsidR="005548C2" w:rsidRPr="005548C2" w14:paraId="5EFC66A2" w14:textId="77777777" w:rsidTr="007958EF">
        <w:trPr>
          <w:trHeight w:val="300"/>
          <w:jc w:val="center"/>
        </w:trPr>
        <w:tc>
          <w:tcPr>
            <w:tcW w:w="708" w:type="dxa"/>
            <w:shd w:val="clear" w:color="auto" w:fill="auto"/>
            <w:noWrap/>
            <w:vAlign w:val="center"/>
          </w:tcPr>
          <w:p w14:paraId="6D307B82" w14:textId="77777777" w:rsidR="00052D6B" w:rsidRPr="005548C2" w:rsidRDefault="00052D6B" w:rsidP="00BE555B">
            <w:pPr>
              <w:pStyle w:val="ListParagraph"/>
              <w:numPr>
                <w:ilvl w:val="0"/>
                <w:numId w:val="75"/>
              </w:numPr>
              <w:ind w:left="-29" w:right="-671" w:firstLine="0"/>
              <w:jc w:val="center"/>
              <w:rPr>
                <w:color w:val="0D0D0D" w:themeColor="text1" w:themeTint="F2"/>
                <w:lang w:val="vi-VN"/>
              </w:rPr>
            </w:pPr>
          </w:p>
        </w:tc>
        <w:tc>
          <w:tcPr>
            <w:tcW w:w="4286" w:type="dxa"/>
            <w:shd w:val="clear" w:color="auto" w:fill="auto"/>
            <w:vAlign w:val="center"/>
            <w:hideMark/>
          </w:tcPr>
          <w:p w14:paraId="77FF1D8A" w14:textId="77777777" w:rsidR="00052D6B" w:rsidRPr="005548C2" w:rsidRDefault="00052D6B" w:rsidP="00BB2485">
            <w:pPr>
              <w:spacing w:before="120" w:after="120"/>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Cần cẩu bánh hơi 16T</w:t>
            </w:r>
          </w:p>
        </w:tc>
        <w:tc>
          <w:tcPr>
            <w:tcW w:w="1410" w:type="dxa"/>
            <w:shd w:val="clear" w:color="auto" w:fill="auto"/>
            <w:noWrap/>
            <w:vAlign w:val="center"/>
            <w:hideMark/>
          </w:tcPr>
          <w:p w14:paraId="111D25F4" w14:textId="77777777" w:rsidR="00052D6B" w:rsidRPr="005548C2" w:rsidRDefault="00052D6B" w:rsidP="00BB2485">
            <w:pPr>
              <w:spacing w:before="120" w:after="120"/>
              <w:jc w:val="center"/>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lang w:val="en-GB"/>
              </w:rPr>
              <w:t>1</w:t>
            </w:r>
          </w:p>
        </w:tc>
        <w:tc>
          <w:tcPr>
            <w:tcW w:w="2594" w:type="dxa"/>
            <w:shd w:val="clear" w:color="auto" w:fill="auto"/>
            <w:noWrap/>
            <w:vAlign w:val="center"/>
            <w:hideMark/>
          </w:tcPr>
          <w:p w14:paraId="2645CDFF" w14:textId="16DCDF3D" w:rsidR="00052D6B" w:rsidRPr="005548C2" w:rsidRDefault="00052D6B" w:rsidP="00BB2485">
            <w:pPr>
              <w:spacing w:before="120" w:after="120"/>
              <w:jc w:val="center"/>
              <w:rPr>
                <w:rFonts w:ascii="Times New Roman" w:hAnsi="Times New Roman" w:cs="Times New Roman"/>
                <w:color w:val="0D0D0D" w:themeColor="text1" w:themeTint="F2"/>
                <w:sz w:val="26"/>
                <w:szCs w:val="26"/>
                <w:lang w:val="en-US"/>
              </w:rPr>
            </w:pPr>
            <w:r w:rsidRPr="005548C2">
              <w:rPr>
                <w:rFonts w:ascii="Times New Roman" w:hAnsi="Times New Roman" w:cs="Times New Roman"/>
                <w:color w:val="0D0D0D" w:themeColor="text1" w:themeTint="F2"/>
                <w:sz w:val="26"/>
                <w:szCs w:val="26"/>
              </w:rPr>
              <w:t>80%</w:t>
            </w:r>
            <w:r w:rsidR="00E62F6B" w:rsidRPr="005548C2">
              <w:rPr>
                <w:rFonts w:ascii="Times New Roman" w:hAnsi="Times New Roman" w:cs="Times New Roman"/>
                <w:color w:val="0D0D0D" w:themeColor="text1" w:themeTint="F2"/>
                <w:sz w:val="26"/>
                <w:szCs w:val="26"/>
                <w:lang w:val="en-US"/>
              </w:rPr>
              <w:t>-100%</w:t>
            </w:r>
          </w:p>
        </w:tc>
      </w:tr>
      <w:tr w:rsidR="005548C2" w:rsidRPr="005548C2" w14:paraId="2B496273" w14:textId="77777777" w:rsidTr="007958EF">
        <w:trPr>
          <w:trHeight w:val="304"/>
          <w:jc w:val="center"/>
        </w:trPr>
        <w:tc>
          <w:tcPr>
            <w:tcW w:w="708" w:type="dxa"/>
            <w:shd w:val="clear" w:color="auto" w:fill="auto"/>
            <w:noWrap/>
            <w:vAlign w:val="center"/>
          </w:tcPr>
          <w:p w14:paraId="13FA3B22" w14:textId="77777777" w:rsidR="00052D6B" w:rsidRPr="005548C2" w:rsidRDefault="00052D6B" w:rsidP="00BE555B">
            <w:pPr>
              <w:pStyle w:val="ListParagraph"/>
              <w:numPr>
                <w:ilvl w:val="0"/>
                <w:numId w:val="75"/>
              </w:numPr>
              <w:ind w:left="-29" w:right="-671" w:firstLine="0"/>
              <w:jc w:val="center"/>
              <w:rPr>
                <w:color w:val="0D0D0D" w:themeColor="text1" w:themeTint="F2"/>
                <w:lang w:val="en-GB"/>
              </w:rPr>
            </w:pPr>
          </w:p>
        </w:tc>
        <w:tc>
          <w:tcPr>
            <w:tcW w:w="4286" w:type="dxa"/>
            <w:shd w:val="clear" w:color="auto" w:fill="auto"/>
            <w:vAlign w:val="center"/>
          </w:tcPr>
          <w:p w14:paraId="01BB3882" w14:textId="77777777" w:rsidR="00052D6B" w:rsidRPr="005548C2" w:rsidRDefault="00052D6B" w:rsidP="00BB2485">
            <w:pPr>
              <w:spacing w:before="120" w:after="120"/>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Cần cẩu bánh hơi 6 T</w:t>
            </w:r>
          </w:p>
        </w:tc>
        <w:tc>
          <w:tcPr>
            <w:tcW w:w="1410" w:type="dxa"/>
            <w:shd w:val="clear" w:color="auto" w:fill="auto"/>
            <w:noWrap/>
            <w:vAlign w:val="center"/>
          </w:tcPr>
          <w:p w14:paraId="06738CB3" w14:textId="77777777" w:rsidR="00052D6B" w:rsidRPr="005548C2" w:rsidRDefault="00052D6B" w:rsidP="00BB2485">
            <w:pPr>
              <w:spacing w:before="120" w:after="120"/>
              <w:jc w:val="center"/>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lang w:val="en-GB"/>
              </w:rPr>
              <w:t>1</w:t>
            </w:r>
          </w:p>
        </w:tc>
        <w:tc>
          <w:tcPr>
            <w:tcW w:w="2594" w:type="dxa"/>
            <w:shd w:val="clear" w:color="auto" w:fill="auto"/>
            <w:noWrap/>
            <w:vAlign w:val="center"/>
          </w:tcPr>
          <w:p w14:paraId="19E96EB9" w14:textId="78397F6F" w:rsidR="00052D6B" w:rsidRPr="005548C2" w:rsidRDefault="00E62F6B" w:rsidP="00BB2485">
            <w:pPr>
              <w:spacing w:before="120" w:after="120"/>
              <w:jc w:val="center"/>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80%</w:t>
            </w:r>
            <w:r w:rsidRPr="005548C2">
              <w:rPr>
                <w:rFonts w:ascii="Times New Roman" w:hAnsi="Times New Roman" w:cs="Times New Roman"/>
                <w:color w:val="0D0D0D" w:themeColor="text1" w:themeTint="F2"/>
                <w:sz w:val="26"/>
                <w:szCs w:val="26"/>
                <w:lang w:val="en-US"/>
              </w:rPr>
              <w:t>-100%</w:t>
            </w:r>
          </w:p>
        </w:tc>
      </w:tr>
      <w:tr w:rsidR="005548C2" w:rsidRPr="005548C2" w14:paraId="6C6E93CC" w14:textId="77777777" w:rsidTr="007958EF">
        <w:trPr>
          <w:trHeight w:val="412"/>
          <w:jc w:val="center"/>
        </w:trPr>
        <w:tc>
          <w:tcPr>
            <w:tcW w:w="708" w:type="dxa"/>
            <w:shd w:val="clear" w:color="auto" w:fill="auto"/>
            <w:noWrap/>
            <w:vAlign w:val="center"/>
          </w:tcPr>
          <w:p w14:paraId="3952A9A9" w14:textId="77777777" w:rsidR="00E62F6B" w:rsidRPr="005548C2" w:rsidRDefault="00E62F6B" w:rsidP="00BE555B">
            <w:pPr>
              <w:pStyle w:val="ListParagraph"/>
              <w:numPr>
                <w:ilvl w:val="0"/>
                <w:numId w:val="75"/>
              </w:numPr>
              <w:ind w:left="-29" w:right="-671" w:firstLine="0"/>
              <w:jc w:val="center"/>
              <w:rPr>
                <w:color w:val="0D0D0D" w:themeColor="text1" w:themeTint="F2"/>
                <w:lang w:val="en-GB"/>
              </w:rPr>
            </w:pPr>
          </w:p>
        </w:tc>
        <w:tc>
          <w:tcPr>
            <w:tcW w:w="4286" w:type="dxa"/>
            <w:shd w:val="clear" w:color="auto" w:fill="auto"/>
            <w:vAlign w:val="center"/>
          </w:tcPr>
          <w:p w14:paraId="33438C5A" w14:textId="77777777" w:rsidR="00E62F6B" w:rsidRPr="005548C2" w:rsidRDefault="00E62F6B" w:rsidP="00E62F6B">
            <w:pPr>
              <w:spacing w:before="120" w:after="120"/>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Cần cẩu bánh xích 10T</w:t>
            </w:r>
          </w:p>
        </w:tc>
        <w:tc>
          <w:tcPr>
            <w:tcW w:w="1410" w:type="dxa"/>
            <w:shd w:val="clear" w:color="auto" w:fill="auto"/>
            <w:noWrap/>
            <w:vAlign w:val="center"/>
          </w:tcPr>
          <w:p w14:paraId="416C33A9" w14:textId="77777777" w:rsidR="00E62F6B" w:rsidRPr="005548C2" w:rsidRDefault="00E62F6B" w:rsidP="00E62F6B">
            <w:pPr>
              <w:spacing w:before="120" w:after="120"/>
              <w:jc w:val="center"/>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lang w:val="en-GB"/>
              </w:rPr>
              <w:t>1</w:t>
            </w:r>
          </w:p>
        </w:tc>
        <w:tc>
          <w:tcPr>
            <w:tcW w:w="2594" w:type="dxa"/>
            <w:shd w:val="clear" w:color="auto" w:fill="auto"/>
            <w:noWrap/>
            <w:vAlign w:val="center"/>
          </w:tcPr>
          <w:p w14:paraId="6F06A180" w14:textId="1989A811" w:rsidR="00E62F6B" w:rsidRPr="005548C2" w:rsidRDefault="00E62F6B" w:rsidP="00E62F6B">
            <w:pPr>
              <w:spacing w:before="120" w:after="120"/>
              <w:jc w:val="center"/>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80%</w:t>
            </w:r>
            <w:r w:rsidRPr="005548C2">
              <w:rPr>
                <w:rFonts w:ascii="Times New Roman" w:hAnsi="Times New Roman" w:cs="Times New Roman"/>
                <w:color w:val="0D0D0D" w:themeColor="text1" w:themeTint="F2"/>
                <w:sz w:val="26"/>
                <w:szCs w:val="26"/>
                <w:lang w:val="en-US"/>
              </w:rPr>
              <w:t>-100%</w:t>
            </w:r>
          </w:p>
        </w:tc>
      </w:tr>
      <w:tr w:rsidR="005548C2" w:rsidRPr="005548C2" w14:paraId="3A200BB2" w14:textId="77777777" w:rsidTr="007958EF">
        <w:trPr>
          <w:trHeight w:val="457"/>
          <w:jc w:val="center"/>
        </w:trPr>
        <w:tc>
          <w:tcPr>
            <w:tcW w:w="708" w:type="dxa"/>
            <w:shd w:val="clear" w:color="auto" w:fill="auto"/>
            <w:noWrap/>
            <w:vAlign w:val="center"/>
          </w:tcPr>
          <w:p w14:paraId="6928F351" w14:textId="77777777" w:rsidR="00E62F6B" w:rsidRPr="005548C2" w:rsidRDefault="00E62F6B" w:rsidP="00BE555B">
            <w:pPr>
              <w:pStyle w:val="ListParagraph"/>
              <w:numPr>
                <w:ilvl w:val="0"/>
                <w:numId w:val="75"/>
              </w:numPr>
              <w:ind w:left="-29" w:right="-671" w:firstLine="0"/>
              <w:jc w:val="center"/>
              <w:rPr>
                <w:color w:val="0D0D0D" w:themeColor="text1" w:themeTint="F2"/>
              </w:rPr>
            </w:pPr>
          </w:p>
        </w:tc>
        <w:tc>
          <w:tcPr>
            <w:tcW w:w="4286" w:type="dxa"/>
            <w:shd w:val="clear" w:color="auto" w:fill="auto"/>
            <w:vAlign w:val="center"/>
          </w:tcPr>
          <w:p w14:paraId="630B4E27" w14:textId="77777777" w:rsidR="00E62F6B" w:rsidRPr="005548C2" w:rsidRDefault="00E62F6B" w:rsidP="00E62F6B">
            <w:pPr>
              <w:spacing w:before="120" w:after="120"/>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Cần cẩu bánh xích 5T</w:t>
            </w:r>
          </w:p>
        </w:tc>
        <w:tc>
          <w:tcPr>
            <w:tcW w:w="1410" w:type="dxa"/>
            <w:shd w:val="clear" w:color="auto" w:fill="auto"/>
            <w:noWrap/>
            <w:vAlign w:val="center"/>
          </w:tcPr>
          <w:p w14:paraId="43C2254E" w14:textId="77777777" w:rsidR="00E62F6B" w:rsidRPr="005548C2" w:rsidRDefault="00E62F6B" w:rsidP="00E62F6B">
            <w:pPr>
              <w:spacing w:before="120" w:after="120"/>
              <w:jc w:val="center"/>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lang w:val="en-GB"/>
              </w:rPr>
              <w:t>1</w:t>
            </w:r>
          </w:p>
        </w:tc>
        <w:tc>
          <w:tcPr>
            <w:tcW w:w="2594" w:type="dxa"/>
            <w:shd w:val="clear" w:color="auto" w:fill="auto"/>
            <w:noWrap/>
            <w:vAlign w:val="center"/>
          </w:tcPr>
          <w:p w14:paraId="0A1DF3D6" w14:textId="3DC12E51" w:rsidR="00E62F6B" w:rsidRPr="005548C2" w:rsidRDefault="00E62F6B" w:rsidP="00E62F6B">
            <w:pPr>
              <w:spacing w:before="120" w:after="120"/>
              <w:jc w:val="center"/>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80%</w:t>
            </w:r>
            <w:r w:rsidRPr="005548C2">
              <w:rPr>
                <w:rFonts w:ascii="Times New Roman" w:hAnsi="Times New Roman" w:cs="Times New Roman"/>
                <w:color w:val="0D0D0D" w:themeColor="text1" w:themeTint="F2"/>
                <w:sz w:val="26"/>
                <w:szCs w:val="26"/>
                <w:lang w:val="en-US"/>
              </w:rPr>
              <w:t>-100%</w:t>
            </w:r>
          </w:p>
        </w:tc>
      </w:tr>
      <w:tr w:rsidR="005548C2" w:rsidRPr="005548C2" w14:paraId="1DD16449" w14:textId="77777777" w:rsidTr="007958EF">
        <w:trPr>
          <w:trHeight w:val="439"/>
          <w:jc w:val="center"/>
        </w:trPr>
        <w:tc>
          <w:tcPr>
            <w:tcW w:w="708" w:type="dxa"/>
            <w:shd w:val="clear" w:color="auto" w:fill="auto"/>
            <w:noWrap/>
            <w:vAlign w:val="center"/>
          </w:tcPr>
          <w:p w14:paraId="7A6D72EB" w14:textId="77777777" w:rsidR="00E62F6B" w:rsidRPr="005548C2" w:rsidRDefault="00E62F6B" w:rsidP="00BE555B">
            <w:pPr>
              <w:pStyle w:val="ListParagraph"/>
              <w:numPr>
                <w:ilvl w:val="0"/>
                <w:numId w:val="75"/>
              </w:numPr>
              <w:ind w:left="-29" w:right="-671" w:firstLine="0"/>
              <w:jc w:val="center"/>
              <w:rPr>
                <w:color w:val="0D0D0D" w:themeColor="text1" w:themeTint="F2"/>
              </w:rPr>
            </w:pPr>
          </w:p>
        </w:tc>
        <w:tc>
          <w:tcPr>
            <w:tcW w:w="4286" w:type="dxa"/>
            <w:shd w:val="clear" w:color="auto" w:fill="auto"/>
            <w:vAlign w:val="center"/>
          </w:tcPr>
          <w:p w14:paraId="53DE979B" w14:textId="77777777" w:rsidR="00E62F6B" w:rsidRPr="005548C2" w:rsidRDefault="00E62F6B" w:rsidP="00E62F6B">
            <w:pPr>
              <w:spacing w:before="120" w:after="120"/>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Cần trục tháp 25T</w:t>
            </w:r>
          </w:p>
        </w:tc>
        <w:tc>
          <w:tcPr>
            <w:tcW w:w="1410" w:type="dxa"/>
            <w:shd w:val="clear" w:color="auto" w:fill="auto"/>
            <w:noWrap/>
            <w:vAlign w:val="center"/>
          </w:tcPr>
          <w:p w14:paraId="1D6B076D" w14:textId="77777777" w:rsidR="00E62F6B" w:rsidRPr="005548C2" w:rsidRDefault="00E62F6B" w:rsidP="00E62F6B">
            <w:pPr>
              <w:spacing w:before="120" w:after="120"/>
              <w:jc w:val="center"/>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lang w:val="en-GB"/>
              </w:rPr>
              <w:t>1</w:t>
            </w:r>
          </w:p>
        </w:tc>
        <w:tc>
          <w:tcPr>
            <w:tcW w:w="2594" w:type="dxa"/>
            <w:shd w:val="clear" w:color="auto" w:fill="auto"/>
            <w:noWrap/>
            <w:vAlign w:val="center"/>
          </w:tcPr>
          <w:p w14:paraId="2E08AC94" w14:textId="160B8D00" w:rsidR="00E62F6B" w:rsidRPr="005548C2" w:rsidRDefault="00E62F6B" w:rsidP="00E62F6B">
            <w:pPr>
              <w:spacing w:before="120" w:after="120"/>
              <w:jc w:val="center"/>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80%</w:t>
            </w:r>
            <w:r w:rsidRPr="005548C2">
              <w:rPr>
                <w:rFonts w:ascii="Times New Roman" w:hAnsi="Times New Roman" w:cs="Times New Roman"/>
                <w:color w:val="0D0D0D" w:themeColor="text1" w:themeTint="F2"/>
                <w:sz w:val="26"/>
                <w:szCs w:val="26"/>
                <w:lang w:val="en-US"/>
              </w:rPr>
              <w:t>-100%</w:t>
            </w:r>
          </w:p>
        </w:tc>
      </w:tr>
      <w:tr w:rsidR="005548C2" w:rsidRPr="005548C2" w14:paraId="6C5960AE" w14:textId="77777777" w:rsidTr="007958EF">
        <w:trPr>
          <w:trHeight w:val="439"/>
          <w:jc w:val="center"/>
        </w:trPr>
        <w:tc>
          <w:tcPr>
            <w:tcW w:w="708" w:type="dxa"/>
            <w:shd w:val="clear" w:color="auto" w:fill="auto"/>
            <w:noWrap/>
            <w:vAlign w:val="center"/>
          </w:tcPr>
          <w:p w14:paraId="0501190B" w14:textId="77777777" w:rsidR="00E62F6B" w:rsidRPr="005548C2" w:rsidRDefault="00E62F6B" w:rsidP="00BE555B">
            <w:pPr>
              <w:pStyle w:val="ListParagraph"/>
              <w:numPr>
                <w:ilvl w:val="0"/>
                <w:numId w:val="75"/>
              </w:numPr>
              <w:ind w:left="-29" w:right="-671" w:firstLine="0"/>
              <w:jc w:val="center"/>
              <w:rPr>
                <w:color w:val="0D0D0D" w:themeColor="text1" w:themeTint="F2"/>
              </w:rPr>
            </w:pPr>
          </w:p>
        </w:tc>
        <w:tc>
          <w:tcPr>
            <w:tcW w:w="4286" w:type="dxa"/>
            <w:shd w:val="clear" w:color="auto" w:fill="auto"/>
            <w:vAlign w:val="center"/>
            <w:hideMark/>
          </w:tcPr>
          <w:p w14:paraId="162A6A47" w14:textId="77777777" w:rsidR="00E62F6B" w:rsidRPr="005548C2" w:rsidRDefault="00E62F6B" w:rsidP="00E62F6B">
            <w:pPr>
              <w:spacing w:before="120" w:after="120"/>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Đồng hồ đo điện vạn năng</w:t>
            </w:r>
          </w:p>
        </w:tc>
        <w:tc>
          <w:tcPr>
            <w:tcW w:w="1410" w:type="dxa"/>
            <w:shd w:val="clear" w:color="auto" w:fill="auto"/>
            <w:noWrap/>
            <w:vAlign w:val="center"/>
            <w:hideMark/>
          </w:tcPr>
          <w:p w14:paraId="743BF0DE" w14:textId="77777777" w:rsidR="00E62F6B" w:rsidRPr="005548C2" w:rsidRDefault="00E62F6B" w:rsidP="00E62F6B">
            <w:pPr>
              <w:spacing w:before="120" w:after="120"/>
              <w:jc w:val="center"/>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lang w:val="en-GB"/>
              </w:rPr>
              <w:t>1</w:t>
            </w:r>
          </w:p>
        </w:tc>
        <w:tc>
          <w:tcPr>
            <w:tcW w:w="2594" w:type="dxa"/>
            <w:shd w:val="clear" w:color="auto" w:fill="auto"/>
            <w:noWrap/>
            <w:vAlign w:val="center"/>
            <w:hideMark/>
          </w:tcPr>
          <w:p w14:paraId="3A947500" w14:textId="5A731640" w:rsidR="00E62F6B" w:rsidRPr="005548C2" w:rsidRDefault="00E62F6B" w:rsidP="00E62F6B">
            <w:pPr>
              <w:spacing w:before="120" w:after="120"/>
              <w:jc w:val="center"/>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80%</w:t>
            </w:r>
            <w:r w:rsidRPr="005548C2">
              <w:rPr>
                <w:rFonts w:ascii="Times New Roman" w:hAnsi="Times New Roman" w:cs="Times New Roman"/>
                <w:color w:val="0D0D0D" w:themeColor="text1" w:themeTint="F2"/>
                <w:sz w:val="26"/>
                <w:szCs w:val="26"/>
                <w:lang w:val="en-US"/>
              </w:rPr>
              <w:t>-100%</w:t>
            </w:r>
          </w:p>
        </w:tc>
      </w:tr>
      <w:tr w:rsidR="005548C2" w:rsidRPr="005548C2" w14:paraId="2F1B147E" w14:textId="77777777" w:rsidTr="007958EF">
        <w:trPr>
          <w:trHeight w:val="439"/>
          <w:jc w:val="center"/>
        </w:trPr>
        <w:tc>
          <w:tcPr>
            <w:tcW w:w="708" w:type="dxa"/>
            <w:shd w:val="clear" w:color="auto" w:fill="auto"/>
            <w:noWrap/>
            <w:vAlign w:val="center"/>
          </w:tcPr>
          <w:p w14:paraId="3BDEF1B1" w14:textId="77777777" w:rsidR="00E62F6B" w:rsidRPr="005548C2" w:rsidRDefault="00E62F6B" w:rsidP="00BE555B">
            <w:pPr>
              <w:pStyle w:val="ListParagraph"/>
              <w:numPr>
                <w:ilvl w:val="0"/>
                <w:numId w:val="75"/>
              </w:numPr>
              <w:ind w:left="-29" w:right="-671" w:firstLine="0"/>
              <w:jc w:val="center"/>
              <w:rPr>
                <w:color w:val="0D0D0D" w:themeColor="text1" w:themeTint="F2"/>
              </w:rPr>
            </w:pPr>
          </w:p>
        </w:tc>
        <w:tc>
          <w:tcPr>
            <w:tcW w:w="4286" w:type="dxa"/>
            <w:shd w:val="clear" w:color="auto" w:fill="auto"/>
            <w:vAlign w:val="center"/>
            <w:hideMark/>
          </w:tcPr>
          <w:p w14:paraId="72EADE27" w14:textId="77777777" w:rsidR="00E62F6B" w:rsidRPr="005548C2" w:rsidRDefault="00E62F6B" w:rsidP="00E62F6B">
            <w:pPr>
              <w:spacing w:before="120" w:after="120"/>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Đồng hồ vạn năng</w:t>
            </w:r>
          </w:p>
        </w:tc>
        <w:tc>
          <w:tcPr>
            <w:tcW w:w="1410" w:type="dxa"/>
            <w:shd w:val="clear" w:color="auto" w:fill="auto"/>
            <w:noWrap/>
            <w:vAlign w:val="center"/>
            <w:hideMark/>
          </w:tcPr>
          <w:p w14:paraId="3759699E" w14:textId="77777777" w:rsidR="00E62F6B" w:rsidRPr="005548C2" w:rsidRDefault="00E62F6B" w:rsidP="00E62F6B">
            <w:pPr>
              <w:spacing w:before="120" w:after="120"/>
              <w:jc w:val="center"/>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lang w:val="en-GB"/>
              </w:rPr>
              <w:t>3</w:t>
            </w:r>
          </w:p>
        </w:tc>
        <w:tc>
          <w:tcPr>
            <w:tcW w:w="2594" w:type="dxa"/>
            <w:shd w:val="clear" w:color="auto" w:fill="auto"/>
            <w:noWrap/>
            <w:vAlign w:val="center"/>
            <w:hideMark/>
          </w:tcPr>
          <w:p w14:paraId="7C359827" w14:textId="2DC28994" w:rsidR="00E62F6B" w:rsidRPr="005548C2" w:rsidRDefault="00E62F6B" w:rsidP="00E62F6B">
            <w:pPr>
              <w:spacing w:before="120" w:after="120"/>
              <w:jc w:val="center"/>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80%</w:t>
            </w:r>
            <w:r w:rsidRPr="005548C2">
              <w:rPr>
                <w:rFonts w:ascii="Times New Roman" w:hAnsi="Times New Roman" w:cs="Times New Roman"/>
                <w:color w:val="0D0D0D" w:themeColor="text1" w:themeTint="F2"/>
                <w:sz w:val="26"/>
                <w:szCs w:val="26"/>
                <w:lang w:val="en-US"/>
              </w:rPr>
              <w:t>-100%</w:t>
            </w:r>
          </w:p>
        </w:tc>
      </w:tr>
      <w:tr w:rsidR="005548C2" w:rsidRPr="005548C2" w14:paraId="343BEF8C" w14:textId="77777777" w:rsidTr="007958EF">
        <w:trPr>
          <w:trHeight w:val="300"/>
          <w:jc w:val="center"/>
        </w:trPr>
        <w:tc>
          <w:tcPr>
            <w:tcW w:w="708" w:type="dxa"/>
            <w:shd w:val="clear" w:color="auto" w:fill="auto"/>
            <w:noWrap/>
            <w:vAlign w:val="center"/>
          </w:tcPr>
          <w:p w14:paraId="3CEDF739" w14:textId="77777777" w:rsidR="00E62F6B" w:rsidRPr="005548C2" w:rsidRDefault="00E62F6B" w:rsidP="00BE555B">
            <w:pPr>
              <w:pStyle w:val="ListParagraph"/>
              <w:numPr>
                <w:ilvl w:val="0"/>
                <w:numId w:val="75"/>
              </w:numPr>
              <w:ind w:left="-29" w:right="-671" w:firstLine="0"/>
              <w:jc w:val="center"/>
              <w:rPr>
                <w:color w:val="0D0D0D" w:themeColor="text1" w:themeTint="F2"/>
              </w:rPr>
            </w:pPr>
          </w:p>
        </w:tc>
        <w:tc>
          <w:tcPr>
            <w:tcW w:w="4286" w:type="dxa"/>
            <w:shd w:val="clear" w:color="auto" w:fill="auto"/>
            <w:vAlign w:val="center"/>
            <w:hideMark/>
          </w:tcPr>
          <w:p w14:paraId="10320A32" w14:textId="77777777" w:rsidR="00E62F6B" w:rsidRPr="005548C2" w:rsidRDefault="00E62F6B" w:rsidP="00E62F6B">
            <w:pPr>
              <w:spacing w:before="120" w:after="120"/>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Kích 5 T</w:t>
            </w:r>
          </w:p>
        </w:tc>
        <w:tc>
          <w:tcPr>
            <w:tcW w:w="1410" w:type="dxa"/>
            <w:shd w:val="clear" w:color="auto" w:fill="auto"/>
            <w:noWrap/>
            <w:vAlign w:val="center"/>
            <w:hideMark/>
          </w:tcPr>
          <w:p w14:paraId="6ABDD463" w14:textId="77777777" w:rsidR="00E62F6B" w:rsidRPr="005548C2" w:rsidRDefault="00E62F6B" w:rsidP="00E62F6B">
            <w:pPr>
              <w:spacing w:before="120" w:after="120"/>
              <w:jc w:val="center"/>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lang w:val="en-GB"/>
              </w:rPr>
              <w:t>1</w:t>
            </w:r>
          </w:p>
        </w:tc>
        <w:tc>
          <w:tcPr>
            <w:tcW w:w="2594" w:type="dxa"/>
            <w:shd w:val="clear" w:color="auto" w:fill="auto"/>
            <w:noWrap/>
            <w:vAlign w:val="center"/>
            <w:hideMark/>
          </w:tcPr>
          <w:p w14:paraId="0F89CAF6" w14:textId="6CBBF422" w:rsidR="00E62F6B" w:rsidRPr="005548C2" w:rsidRDefault="00E62F6B" w:rsidP="00E62F6B">
            <w:pPr>
              <w:spacing w:before="120" w:after="120"/>
              <w:jc w:val="center"/>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80%</w:t>
            </w:r>
            <w:r w:rsidRPr="005548C2">
              <w:rPr>
                <w:rFonts w:ascii="Times New Roman" w:hAnsi="Times New Roman" w:cs="Times New Roman"/>
                <w:color w:val="0D0D0D" w:themeColor="text1" w:themeTint="F2"/>
                <w:sz w:val="26"/>
                <w:szCs w:val="26"/>
                <w:lang w:val="en-US"/>
              </w:rPr>
              <w:t>-100%</w:t>
            </w:r>
          </w:p>
        </w:tc>
      </w:tr>
      <w:tr w:rsidR="005548C2" w:rsidRPr="005548C2" w14:paraId="22B550FC" w14:textId="77777777" w:rsidTr="007958EF">
        <w:trPr>
          <w:trHeight w:val="300"/>
          <w:jc w:val="center"/>
        </w:trPr>
        <w:tc>
          <w:tcPr>
            <w:tcW w:w="708" w:type="dxa"/>
            <w:shd w:val="clear" w:color="auto" w:fill="auto"/>
            <w:noWrap/>
            <w:vAlign w:val="center"/>
          </w:tcPr>
          <w:p w14:paraId="7A619FD4" w14:textId="77777777" w:rsidR="00E62F6B" w:rsidRPr="005548C2" w:rsidRDefault="00E62F6B" w:rsidP="00BE555B">
            <w:pPr>
              <w:pStyle w:val="ListParagraph"/>
              <w:numPr>
                <w:ilvl w:val="0"/>
                <w:numId w:val="75"/>
              </w:numPr>
              <w:ind w:left="-29" w:right="-671" w:firstLine="0"/>
              <w:jc w:val="center"/>
              <w:rPr>
                <w:color w:val="0D0D0D" w:themeColor="text1" w:themeTint="F2"/>
              </w:rPr>
            </w:pPr>
          </w:p>
        </w:tc>
        <w:tc>
          <w:tcPr>
            <w:tcW w:w="4286" w:type="dxa"/>
            <w:shd w:val="clear" w:color="auto" w:fill="auto"/>
            <w:vAlign w:val="center"/>
          </w:tcPr>
          <w:p w14:paraId="0E3D7D48" w14:textId="77777777" w:rsidR="00E62F6B" w:rsidRPr="005548C2" w:rsidRDefault="00E62F6B" w:rsidP="00E62F6B">
            <w:pPr>
              <w:spacing w:before="120" w:after="120"/>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Khoan điện cầm tay đa năng 550W</w:t>
            </w:r>
          </w:p>
        </w:tc>
        <w:tc>
          <w:tcPr>
            <w:tcW w:w="1410" w:type="dxa"/>
            <w:shd w:val="clear" w:color="auto" w:fill="auto"/>
            <w:noWrap/>
            <w:vAlign w:val="center"/>
          </w:tcPr>
          <w:p w14:paraId="67FBF0F8" w14:textId="77777777" w:rsidR="00E62F6B" w:rsidRPr="005548C2" w:rsidRDefault="00E62F6B" w:rsidP="00E62F6B">
            <w:pPr>
              <w:spacing w:before="120" w:after="120"/>
              <w:jc w:val="center"/>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lang w:val="en-GB"/>
              </w:rPr>
              <w:t>1</w:t>
            </w:r>
          </w:p>
        </w:tc>
        <w:tc>
          <w:tcPr>
            <w:tcW w:w="2594" w:type="dxa"/>
            <w:shd w:val="clear" w:color="auto" w:fill="auto"/>
            <w:noWrap/>
            <w:vAlign w:val="center"/>
          </w:tcPr>
          <w:p w14:paraId="475854AD" w14:textId="4F79DFA4" w:rsidR="00E62F6B" w:rsidRPr="005548C2" w:rsidRDefault="00E62F6B" w:rsidP="00E62F6B">
            <w:pPr>
              <w:spacing w:before="120" w:after="120"/>
              <w:jc w:val="center"/>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80%</w:t>
            </w:r>
            <w:r w:rsidRPr="005548C2">
              <w:rPr>
                <w:rFonts w:ascii="Times New Roman" w:hAnsi="Times New Roman" w:cs="Times New Roman"/>
                <w:color w:val="0D0D0D" w:themeColor="text1" w:themeTint="F2"/>
                <w:sz w:val="26"/>
                <w:szCs w:val="26"/>
                <w:lang w:val="en-US"/>
              </w:rPr>
              <w:t>-100%</w:t>
            </w:r>
          </w:p>
        </w:tc>
      </w:tr>
      <w:tr w:rsidR="005548C2" w:rsidRPr="005548C2" w14:paraId="57394E15" w14:textId="77777777" w:rsidTr="007958EF">
        <w:trPr>
          <w:trHeight w:val="300"/>
          <w:jc w:val="center"/>
        </w:trPr>
        <w:tc>
          <w:tcPr>
            <w:tcW w:w="708" w:type="dxa"/>
            <w:shd w:val="clear" w:color="auto" w:fill="auto"/>
            <w:noWrap/>
            <w:vAlign w:val="center"/>
          </w:tcPr>
          <w:p w14:paraId="20F088C0" w14:textId="77777777" w:rsidR="00E62F6B" w:rsidRPr="005548C2" w:rsidRDefault="00E62F6B" w:rsidP="00BE555B">
            <w:pPr>
              <w:pStyle w:val="ListParagraph"/>
              <w:numPr>
                <w:ilvl w:val="0"/>
                <w:numId w:val="75"/>
              </w:numPr>
              <w:ind w:left="-29" w:right="-671" w:firstLine="0"/>
              <w:jc w:val="center"/>
              <w:rPr>
                <w:color w:val="0D0D0D" w:themeColor="text1" w:themeTint="F2"/>
              </w:rPr>
            </w:pPr>
          </w:p>
        </w:tc>
        <w:tc>
          <w:tcPr>
            <w:tcW w:w="4286" w:type="dxa"/>
            <w:shd w:val="clear" w:color="auto" w:fill="auto"/>
            <w:vAlign w:val="center"/>
            <w:hideMark/>
          </w:tcPr>
          <w:p w14:paraId="46BADFE0" w14:textId="77777777" w:rsidR="00E62F6B" w:rsidRPr="005548C2" w:rsidRDefault="00E62F6B" w:rsidP="00E62F6B">
            <w:pPr>
              <w:spacing w:before="120" w:after="120"/>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Máy bơm bê tông 50 m3/h</w:t>
            </w:r>
          </w:p>
        </w:tc>
        <w:tc>
          <w:tcPr>
            <w:tcW w:w="1410" w:type="dxa"/>
            <w:shd w:val="clear" w:color="auto" w:fill="auto"/>
            <w:noWrap/>
            <w:vAlign w:val="center"/>
            <w:hideMark/>
          </w:tcPr>
          <w:p w14:paraId="0A2B8213" w14:textId="77777777" w:rsidR="00E62F6B" w:rsidRPr="005548C2" w:rsidRDefault="00E62F6B" w:rsidP="00E62F6B">
            <w:pPr>
              <w:spacing w:before="120" w:after="120"/>
              <w:jc w:val="center"/>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lang w:val="en-GB"/>
              </w:rPr>
              <w:t>1</w:t>
            </w:r>
          </w:p>
        </w:tc>
        <w:tc>
          <w:tcPr>
            <w:tcW w:w="2594" w:type="dxa"/>
            <w:shd w:val="clear" w:color="auto" w:fill="auto"/>
            <w:noWrap/>
            <w:vAlign w:val="center"/>
            <w:hideMark/>
          </w:tcPr>
          <w:p w14:paraId="4229C362" w14:textId="49C318A6" w:rsidR="00E62F6B" w:rsidRPr="005548C2" w:rsidRDefault="00E62F6B" w:rsidP="00E62F6B">
            <w:pPr>
              <w:spacing w:before="120" w:after="120"/>
              <w:jc w:val="center"/>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80%</w:t>
            </w:r>
            <w:r w:rsidRPr="005548C2">
              <w:rPr>
                <w:rFonts w:ascii="Times New Roman" w:hAnsi="Times New Roman" w:cs="Times New Roman"/>
                <w:color w:val="0D0D0D" w:themeColor="text1" w:themeTint="F2"/>
                <w:sz w:val="26"/>
                <w:szCs w:val="26"/>
                <w:lang w:val="en-US"/>
              </w:rPr>
              <w:t>-100%</w:t>
            </w:r>
          </w:p>
        </w:tc>
      </w:tr>
      <w:tr w:rsidR="005548C2" w:rsidRPr="005548C2" w14:paraId="343D31B1" w14:textId="77777777" w:rsidTr="007958EF">
        <w:trPr>
          <w:trHeight w:val="300"/>
          <w:jc w:val="center"/>
        </w:trPr>
        <w:tc>
          <w:tcPr>
            <w:tcW w:w="708" w:type="dxa"/>
            <w:shd w:val="clear" w:color="auto" w:fill="auto"/>
            <w:noWrap/>
            <w:vAlign w:val="center"/>
          </w:tcPr>
          <w:p w14:paraId="4C756068" w14:textId="77777777" w:rsidR="00E62F6B" w:rsidRPr="005548C2" w:rsidRDefault="00E62F6B" w:rsidP="00BE555B">
            <w:pPr>
              <w:pStyle w:val="ListParagraph"/>
              <w:numPr>
                <w:ilvl w:val="0"/>
                <w:numId w:val="75"/>
              </w:numPr>
              <w:ind w:left="-29" w:right="-671" w:firstLine="0"/>
              <w:jc w:val="center"/>
              <w:rPr>
                <w:color w:val="0D0D0D" w:themeColor="text1" w:themeTint="F2"/>
              </w:rPr>
            </w:pPr>
          </w:p>
        </w:tc>
        <w:tc>
          <w:tcPr>
            <w:tcW w:w="4286" w:type="dxa"/>
            <w:shd w:val="clear" w:color="auto" w:fill="auto"/>
            <w:vAlign w:val="center"/>
            <w:hideMark/>
          </w:tcPr>
          <w:p w14:paraId="4E005B62" w14:textId="77777777" w:rsidR="00E62F6B" w:rsidRPr="005548C2" w:rsidRDefault="00E62F6B" w:rsidP="00E62F6B">
            <w:pPr>
              <w:spacing w:before="120" w:after="120"/>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Máy cắt gạch đá 1,7 kW</w:t>
            </w:r>
          </w:p>
        </w:tc>
        <w:tc>
          <w:tcPr>
            <w:tcW w:w="1410" w:type="dxa"/>
            <w:shd w:val="clear" w:color="auto" w:fill="auto"/>
            <w:noWrap/>
            <w:vAlign w:val="center"/>
            <w:hideMark/>
          </w:tcPr>
          <w:p w14:paraId="7EBEA420" w14:textId="77777777" w:rsidR="00E62F6B" w:rsidRPr="005548C2" w:rsidRDefault="00E62F6B" w:rsidP="00E62F6B">
            <w:pPr>
              <w:spacing w:before="120" w:after="120"/>
              <w:jc w:val="center"/>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lang w:val="en-GB"/>
              </w:rPr>
              <w:t>1</w:t>
            </w:r>
          </w:p>
        </w:tc>
        <w:tc>
          <w:tcPr>
            <w:tcW w:w="2594" w:type="dxa"/>
            <w:shd w:val="clear" w:color="auto" w:fill="auto"/>
            <w:noWrap/>
            <w:vAlign w:val="center"/>
            <w:hideMark/>
          </w:tcPr>
          <w:p w14:paraId="72AB648C" w14:textId="6E8D6CFD" w:rsidR="00E62F6B" w:rsidRPr="005548C2" w:rsidRDefault="00E62F6B" w:rsidP="00E62F6B">
            <w:pPr>
              <w:spacing w:before="120" w:after="120"/>
              <w:jc w:val="center"/>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80%</w:t>
            </w:r>
            <w:r w:rsidRPr="005548C2">
              <w:rPr>
                <w:rFonts w:ascii="Times New Roman" w:hAnsi="Times New Roman" w:cs="Times New Roman"/>
                <w:color w:val="0D0D0D" w:themeColor="text1" w:themeTint="F2"/>
                <w:sz w:val="26"/>
                <w:szCs w:val="26"/>
                <w:lang w:val="en-US"/>
              </w:rPr>
              <w:t>-100%</w:t>
            </w:r>
          </w:p>
        </w:tc>
      </w:tr>
      <w:tr w:rsidR="005548C2" w:rsidRPr="005548C2" w14:paraId="37184ADD" w14:textId="77777777" w:rsidTr="007958EF">
        <w:trPr>
          <w:trHeight w:val="300"/>
          <w:jc w:val="center"/>
        </w:trPr>
        <w:tc>
          <w:tcPr>
            <w:tcW w:w="708" w:type="dxa"/>
            <w:shd w:val="clear" w:color="auto" w:fill="auto"/>
            <w:noWrap/>
            <w:vAlign w:val="center"/>
          </w:tcPr>
          <w:p w14:paraId="2AA81D42" w14:textId="77777777" w:rsidR="00E62F6B" w:rsidRPr="005548C2" w:rsidRDefault="00E62F6B" w:rsidP="00BE555B">
            <w:pPr>
              <w:pStyle w:val="ListParagraph"/>
              <w:numPr>
                <w:ilvl w:val="0"/>
                <w:numId w:val="75"/>
              </w:numPr>
              <w:ind w:left="-29" w:right="-671" w:firstLine="0"/>
              <w:jc w:val="center"/>
              <w:rPr>
                <w:color w:val="0D0D0D" w:themeColor="text1" w:themeTint="F2"/>
              </w:rPr>
            </w:pPr>
          </w:p>
        </w:tc>
        <w:tc>
          <w:tcPr>
            <w:tcW w:w="4286" w:type="dxa"/>
            <w:shd w:val="clear" w:color="auto" w:fill="auto"/>
            <w:vAlign w:val="center"/>
            <w:hideMark/>
          </w:tcPr>
          <w:p w14:paraId="0E772B2C" w14:textId="77777777" w:rsidR="00E62F6B" w:rsidRPr="005548C2" w:rsidRDefault="00E62F6B" w:rsidP="00E62F6B">
            <w:pPr>
              <w:spacing w:before="120" w:after="120"/>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Máy cắt uốn cốt thép 5 kW</w:t>
            </w:r>
          </w:p>
        </w:tc>
        <w:tc>
          <w:tcPr>
            <w:tcW w:w="1410" w:type="dxa"/>
            <w:shd w:val="clear" w:color="auto" w:fill="auto"/>
            <w:noWrap/>
            <w:vAlign w:val="center"/>
            <w:hideMark/>
          </w:tcPr>
          <w:p w14:paraId="0CBFE153" w14:textId="77777777" w:rsidR="00E62F6B" w:rsidRPr="005548C2" w:rsidRDefault="00E62F6B" w:rsidP="00E62F6B">
            <w:pPr>
              <w:spacing w:before="120" w:after="120"/>
              <w:jc w:val="center"/>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lang w:val="en-GB"/>
              </w:rPr>
              <w:t>1</w:t>
            </w:r>
          </w:p>
        </w:tc>
        <w:tc>
          <w:tcPr>
            <w:tcW w:w="2594" w:type="dxa"/>
            <w:shd w:val="clear" w:color="auto" w:fill="auto"/>
            <w:noWrap/>
            <w:vAlign w:val="center"/>
            <w:hideMark/>
          </w:tcPr>
          <w:p w14:paraId="3833D251" w14:textId="50FBA75B" w:rsidR="00E62F6B" w:rsidRPr="005548C2" w:rsidRDefault="00E62F6B" w:rsidP="00E62F6B">
            <w:pPr>
              <w:spacing w:before="120" w:after="120"/>
              <w:jc w:val="center"/>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80%</w:t>
            </w:r>
            <w:r w:rsidRPr="005548C2">
              <w:rPr>
                <w:rFonts w:ascii="Times New Roman" w:hAnsi="Times New Roman" w:cs="Times New Roman"/>
                <w:color w:val="0D0D0D" w:themeColor="text1" w:themeTint="F2"/>
                <w:sz w:val="26"/>
                <w:szCs w:val="26"/>
                <w:lang w:val="en-US"/>
              </w:rPr>
              <w:t>-100%</w:t>
            </w:r>
          </w:p>
        </w:tc>
      </w:tr>
      <w:tr w:rsidR="005548C2" w:rsidRPr="005548C2" w14:paraId="7A906A8A" w14:textId="77777777" w:rsidTr="007958EF">
        <w:trPr>
          <w:trHeight w:val="403"/>
          <w:jc w:val="center"/>
        </w:trPr>
        <w:tc>
          <w:tcPr>
            <w:tcW w:w="708" w:type="dxa"/>
            <w:shd w:val="clear" w:color="auto" w:fill="auto"/>
            <w:noWrap/>
            <w:vAlign w:val="center"/>
          </w:tcPr>
          <w:p w14:paraId="39FCC72B" w14:textId="77777777" w:rsidR="00E62F6B" w:rsidRPr="005548C2" w:rsidRDefault="00E62F6B" w:rsidP="00BE555B">
            <w:pPr>
              <w:pStyle w:val="ListParagraph"/>
              <w:numPr>
                <w:ilvl w:val="0"/>
                <w:numId w:val="75"/>
              </w:numPr>
              <w:ind w:left="-29" w:right="-671" w:firstLine="0"/>
              <w:jc w:val="center"/>
              <w:rPr>
                <w:color w:val="0D0D0D" w:themeColor="text1" w:themeTint="F2"/>
              </w:rPr>
            </w:pPr>
          </w:p>
        </w:tc>
        <w:tc>
          <w:tcPr>
            <w:tcW w:w="4286" w:type="dxa"/>
            <w:shd w:val="clear" w:color="auto" w:fill="auto"/>
            <w:vAlign w:val="center"/>
            <w:hideMark/>
          </w:tcPr>
          <w:p w14:paraId="31719004" w14:textId="77777777" w:rsidR="00E62F6B" w:rsidRPr="005548C2" w:rsidRDefault="00E62F6B" w:rsidP="00E62F6B">
            <w:pPr>
              <w:spacing w:before="120" w:after="120"/>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Máy dầm dùi 1,5 kW</w:t>
            </w:r>
          </w:p>
        </w:tc>
        <w:tc>
          <w:tcPr>
            <w:tcW w:w="1410" w:type="dxa"/>
            <w:shd w:val="clear" w:color="auto" w:fill="auto"/>
            <w:noWrap/>
            <w:vAlign w:val="center"/>
            <w:hideMark/>
          </w:tcPr>
          <w:p w14:paraId="6CAEC9A9" w14:textId="77777777" w:rsidR="00E62F6B" w:rsidRPr="005548C2" w:rsidRDefault="00E62F6B" w:rsidP="00E62F6B">
            <w:pPr>
              <w:spacing w:before="120" w:after="120"/>
              <w:jc w:val="center"/>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lang w:val="en-GB"/>
              </w:rPr>
              <w:t>1</w:t>
            </w:r>
          </w:p>
        </w:tc>
        <w:tc>
          <w:tcPr>
            <w:tcW w:w="2594" w:type="dxa"/>
            <w:shd w:val="clear" w:color="auto" w:fill="auto"/>
            <w:noWrap/>
            <w:vAlign w:val="center"/>
            <w:hideMark/>
          </w:tcPr>
          <w:p w14:paraId="087B3AEE" w14:textId="5CA70240" w:rsidR="00E62F6B" w:rsidRPr="005548C2" w:rsidRDefault="00E62F6B" w:rsidP="00E62F6B">
            <w:pPr>
              <w:spacing w:before="120" w:after="120"/>
              <w:jc w:val="center"/>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80%</w:t>
            </w:r>
            <w:r w:rsidRPr="005548C2">
              <w:rPr>
                <w:rFonts w:ascii="Times New Roman" w:hAnsi="Times New Roman" w:cs="Times New Roman"/>
                <w:color w:val="0D0D0D" w:themeColor="text1" w:themeTint="F2"/>
                <w:sz w:val="26"/>
                <w:szCs w:val="26"/>
                <w:lang w:val="en-US"/>
              </w:rPr>
              <w:t>-100%</w:t>
            </w:r>
          </w:p>
        </w:tc>
      </w:tr>
      <w:tr w:rsidR="005548C2" w:rsidRPr="005548C2" w14:paraId="163DA556" w14:textId="77777777" w:rsidTr="007958EF">
        <w:trPr>
          <w:trHeight w:val="300"/>
          <w:jc w:val="center"/>
        </w:trPr>
        <w:tc>
          <w:tcPr>
            <w:tcW w:w="708" w:type="dxa"/>
            <w:shd w:val="clear" w:color="auto" w:fill="auto"/>
            <w:noWrap/>
            <w:vAlign w:val="center"/>
          </w:tcPr>
          <w:p w14:paraId="1154252D" w14:textId="77777777" w:rsidR="00E62F6B" w:rsidRPr="005548C2" w:rsidRDefault="00E62F6B" w:rsidP="00BE555B">
            <w:pPr>
              <w:pStyle w:val="ListParagraph"/>
              <w:numPr>
                <w:ilvl w:val="0"/>
                <w:numId w:val="75"/>
              </w:numPr>
              <w:ind w:left="-29" w:right="-671" w:firstLine="0"/>
              <w:jc w:val="center"/>
              <w:rPr>
                <w:color w:val="0D0D0D" w:themeColor="text1" w:themeTint="F2"/>
              </w:rPr>
            </w:pPr>
          </w:p>
        </w:tc>
        <w:tc>
          <w:tcPr>
            <w:tcW w:w="4286" w:type="dxa"/>
            <w:shd w:val="clear" w:color="auto" w:fill="auto"/>
            <w:vAlign w:val="center"/>
            <w:hideMark/>
          </w:tcPr>
          <w:p w14:paraId="6422D855" w14:textId="77777777" w:rsidR="00E62F6B" w:rsidRPr="005548C2" w:rsidRDefault="00E62F6B" w:rsidP="00E62F6B">
            <w:pPr>
              <w:spacing w:before="120" w:after="120"/>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Máy đào 0,80 m3</w:t>
            </w:r>
          </w:p>
        </w:tc>
        <w:tc>
          <w:tcPr>
            <w:tcW w:w="1410" w:type="dxa"/>
            <w:shd w:val="clear" w:color="auto" w:fill="auto"/>
            <w:noWrap/>
            <w:vAlign w:val="center"/>
            <w:hideMark/>
          </w:tcPr>
          <w:p w14:paraId="27D21C6E" w14:textId="77777777" w:rsidR="00E62F6B" w:rsidRPr="005548C2" w:rsidRDefault="00E62F6B" w:rsidP="00E62F6B">
            <w:pPr>
              <w:spacing w:before="120" w:after="120"/>
              <w:jc w:val="center"/>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lang w:val="en-GB"/>
              </w:rPr>
              <w:t>1</w:t>
            </w:r>
          </w:p>
        </w:tc>
        <w:tc>
          <w:tcPr>
            <w:tcW w:w="2594" w:type="dxa"/>
            <w:shd w:val="clear" w:color="auto" w:fill="auto"/>
            <w:noWrap/>
            <w:vAlign w:val="center"/>
            <w:hideMark/>
          </w:tcPr>
          <w:p w14:paraId="429982D9" w14:textId="50EB3F47" w:rsidR="00E62F6B" w:rsidRPr="005548C2" w:rsidRDefault="00E62F6B" w:rsidP="00E62F6B">
            <w:pPr>
              <w:spacing w:before="120" w:after="120"/>
              <w:jc w:val="center"/>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80%</w:t>
            </w:r>
            <w:r w:rsidRPr="005548C2">
              <w:rPr>
                <w:rFonts w:ascii="Times New Roman" w:hAnsi="Times New Roman" w:cs="Times New Roman"/>
                <w:color w:val="0D0D0D" w:themeColor="text1" w:themeTint="F2"/>
                <w:sz w:val="26"/>
                <w:szCs w:val="26"/>
                <w:lang w:val="en-US"/>
              </w:rPr>
              <w:t>-100%</w:t>
            </w:r>
          </w:p>
        </w:tc>
      </w:tr>
      <w:tr w:rsidR="005548C2" w:rsidRPr="005548C2" w14:paraId="6CEAC76D" w14:textId="77777777" w:rsidTr="007958EF">
        <w:trPr>
          <w:trHeight w:val="300"/>
          <w:jc w:val="center"/>
        </w:trPr>
        <w:tc>
          <w:tcPr>
            <w:tcW w:w="708" w:type="dxa"/>
            <w:shd w:val="clear" w:color="auto" w:fill="auto"/>
            <w:noWrap/>
            <w:vAlign w:val="center"/>
          </w:tcPr>
          <w:p w14:paraId="55FC9A4D" w14:textId="77777777" w:rsidR="00E62F6B" w:rsidRPr="005548C2" w:rsidRDefault="00E62F6B" w:rsidP="00BE555B">
            <w:pPr>
              <w:pStyle w:val="ListParagraph"/>
              <w:numPr>
                <w:ilvl w:val="0"/>
                <w:numId w:val="75"/>
              </w:numPr>
              <w:ind w:left="-29" w:right="-671" w:firstLine="0"/>
              <w:jc w:val="center"/>
              <w:rPr>
                <w:color w:val="0D0D0D" w:themeColor="text1" w:themeTint="F2"/>
              </w:rPr>
            </w:pPr>
          </w:p>
        </w:tc>
        <w:tc>
          <w:tcPr>
            <w:tcW w:w="4286" w:type="dxa"/>
            <w:shd w:val="clear" w:color="auto" w:fill="auto"/>
            <w:vAlign w:val="center"/>
            <w:hideMark/>
          </w:tcPr>
          <w:p w14:paraId="56B84F71" w14:textId="77777777" w:rsidR="00E62F6B" w:rsidRPr="005548C2" w:rsidRDefault="00E62F6B" w:rsidP="00E62F6B">
            <w:pPr>
              <w:spacing w:before="120" w:after="120"/>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Máy đầm bàn 1 kW</w:t>
            </w:r>
          </w:p>
        </w:tc>
        <w:tc>
          <w:tcPr>
            <w:tcW w:w="1410" w:type="dxa"/>
            <w:shd w:val="clear" w:color="auto" w:fill="auto"/>
            <w:noWrap/>
            <w:vAlign w:val="center"/>
            <w:hideMark/>
          </w:tcPr>
          <w:p w14:paraId="77CC8939" w14:textId="77777777" w:rsidR="00E62F6B" w:rsidRPr="005548C2" w:rsidRDefault="00E62F6B" w:rsidP="00E62F6B">
            <w:pPr>
              <w:spacing w:before="120" w:after="120"/>
              <w:jc w:val="center"/>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lang w:val="en-GB"/>
              </w:rPr>
              <w:t>1</w:t>
            </w:r>
          </w:p>
        </w:tc>
        <w:tc>
          <w:tcPr>
            <w:tcW w:w="2594" w:type="dxa"/>
            <w:shd w:val="clear" w:color="auto" w:fill="auto"/>
            <w:noWrap/>
            <w:vAlign w:val="center"/>
            <w:hideMark/>
          </w:tcPr>
          <w:p w14:paraId="7CB9547A" w14:textId="25B820EE" w:rsidR="00E62F6B" w:rsidRPr="005548C2" w:rsidRDefault="00E62F6B" w:rsidP="00E62F6B">
            <w:pPr>
              <w:spacing w:before="120" w:after="120"/>
              <w:jc w:val="center"/>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80%</w:t>
            </w:r>
            <w:r w:rsidRPr="005548C2">
              <w:rPr>
                <w:rFonts w:ascii="Times New Roman" w:hAnsi="Times New Roman" w:cs="Times New Roman"/>
                <w:color w:val="0D0D0D" w:themeColor="text1" w:themeTint="F2"/>
                <w:sz w:val="26"/>
                <w:szCs w:val="26"/>
                <w:lang w:val="en-US"/>
              </w:rPr>
              <w:t>-100%</w:t>
            </w:r>
          </w:p>
        </w:tc>
      </w:tr>
      <w:tr w:rsidR="005548C2" w:rsidRPr="005548C2" w14:paraId="78C516FD" w14:textId="77777777" w:rsidTr="007958EF">
        <w:trPr>
          <w:trHeight w:val="300"/>
          <w:jc w:val="center"/>
        </w:trPr>
        <w:tc>
          <w:tcPr>
            <w:tcW w:w="708" w:type="dxa"/>
            <w:shd w:val="clear" w:color="auto" w:fill="auto"/>
            <w:noWrap/>
            <w:vAlign w:val="center"/>
          </w:tcPr>
          <w:p w14:paraId="05F18B39" w14:textId="77777777" w:rsidR="00E62F6B" w:rsidRPr="005548C2" w:rsidRDefault="00E62F6B" w:rsidP="00BE555B">
            <w:pPr>
              <w:pStyle w:val="ListParagraph"/>
              <w:numPr>
                <w:ilvl w:val="0"/>
                <w:numId w:val="75"/>
              </w:numPr>
              <w:ind w:left="-29" w:right="-671" w:firstLine="0"/>
              <w:jc w:val="center"/>
              <w:rPr>
                <w:color w:val="0D0D0D" w:themeColor="text1" w:themeTint="F2"/>
              </w:rPr>
            </w:pPr>
          </w:p>
        </w:tc>
        <w:tc>
          <w:tcPr>
            <w:tcW w:w="4286" w:type="dxa"/>
            <w:shd w:val="clear" w:color="auto" w:fill="auto"/>
            <w:vAlign w:val="center"/>
          </w:tcPr>
          <w:p w14:paraId="1E76CF78" w14:textId="77777777" w:rsidR="00E62F6B" w:rsidRPr="005548C2" w:rsidRDefault="00E62F6B" w:rsidP="00E62F6B">
            <w:pPr>
              <w:spacing w:before="120" w:after="120"/>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Máy đầm đất cầm tay 70 kg</w:t>
            </w:r>
          </w:p>
        </w:tc>
        <w:tc>
          <w:tcPr>
            <w:tcW w:w="1410" w:type="dxa"/>
            <w:shd w:val="clear" w:color="auto" w:fill="auto"/>
            <w:noWrap/>
            <w:vAlign w:val="center"/>
          </w:tcPr>
          <w:p w14:paraId="4F01E631" w14:textId="77777777" w:rsidR="00E62F6B" w:rsidRPr="005548C2" w:rsidRDefault="00E62F6B" w:rsidP="00E62F6B">
            <w:pPr>
              <w:spacing w:before="120" w:after="120"/>
              <w:jc w:val="center"/>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lang w:val="en-GB"/>
              </w:rPr>
              <w:t>1</w:t>
            </w:r>
          </w:p>
        </w:tc>
        <w:tc>
          <w:tcPr>
            <w:tcW w:w="2594" w:type="dxa"/>
            <w:shd w:val="clear" w:color="auto" w:fill="auto"/>
            <w:noWrap/>
            <w:vAlign w:val="center"/>
          </w:tcPr>
          <w:p w14:paraId="16E8B71A" w14:textId="1C593175" w:rsidR="00E62F6B" w:rsidRPr="005548C2" w:rsidRDefault="00E62F6B" w:rsidP="00E62F6B">
            <w:pPr>
              <w:spacing w:before="120" w:after="120"/>
              <w:jc w:val="center"/>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80%</w:t>
            </w:r>
            <w:r w:rsidRPr="005548C2">
              <w:rPr>
                <w:rFonts w:ascii="Times New Roman" w:hAnsi="Times New Roman" w:cs="Times New Roman"/>
                <w:color w:val="0D0D0D" w:themeColor="text1" w:themeTint="F2"/>
                <w:sz w:val="26"/>
                <w:szCs w:val="26"/>
                <w:lang w:val="en-US"/>
              </w:rPr>
              <w:t>-100%</w:t>
            </w:r>
          </w:p>
        </w:tc>
      </w:tr>
      <w:tr w:rsidR="005548C2" w:rsidRPr="005548C2" w14:paraId="7885BDDA" w14:textId="77777777" w:rsidTr="007958EF">
        <w:trPr>
          <w:trHeight w:val="300"/>
          <w:jc w:val="center"/>
        </w:trPr>
        <w:tc>
          <w:tcPr>
            <w:tcW w:w="708" w:type="dxa"/>
            <w:shd w:val="clear" w:color="auto" w:fill="auto"/>
            <w:noWrap/>
            <w:vAlign w:val="center"/>
          </w:tcPr>
          <w:p w14:paraId="3C0FF11B" w14:textId="77777777" w:rsidR="00E62F6B" w:rsidRPr="005548C2" w:rsidRDefault="00E62F6B" w:rsidP="00BE555B">
            <w:pPr>
              <w:pStyle w:val="ListParagraph"/>
              <w:numPr>
                <w:ilvl w:val="0"/>
                <w:numId w:val="75"/>
              </w:numPr>
              <w:ind w:left="-29" w:right="-671" w:firstLine="0"/>
              <w:jc w:val="center"/>
              <w:rPr>
                <w:color w:val="0D0D0D" w:themeColor="text1" w:themeTint="F2"/>
              </w:rPr>
            </w:pPr>
          </w:p>
        </w:tc>
        <w:tc>
          <w:tcPr>
            <w:tcW w:w="4286" w:type="dxa"/>
            <w:shd w:val="clear" w:color="auto" w:fill="auto"/>
            <w:vAlign w:val="center"/>
          </w:tcPr>
          <w:p w14:paraId="4AA162C3" w14:textId="77777777" w:rsidR="00E62F6B" w:rsidRPr="005548C2" w:rsidRDefault="00E62F6B" w:rsidP="00E62F6B">
            <w:pPr>
              <w:spacing w:before="120" w:after="120"/>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Máy đo điện trở tiếp đất</w:t>
            </w:r>
          </w:p>
        </w:tc>
        <w:tc>
          <w:tcPr>
            <w:tcW w:w="1410" w:type="dxa"/>
            <w:shd w:val="clear" w:color="auto" w:fill="auto"/>
            <w:noWrap/>
            <w:vAlign w:val="center"/>
          </w:tcPr>
          <w:p w14:paraId="2C56B765" w14:textId="77777777" w:rsidR="00E62F6B" w:rsidRPr="005548C2" w:rsidRDefault="00E62F6B" w:rsidP="00E62F6B">
            <w:pPr>
              <w:spacing w:before="120" w:after="120"/>
              <w:jc w:val="center"/>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lang w:val="en-GB"/>
              </w:rPr>
              <w:t>1</w:t>
            </w:r>
          </w:p>
        </w:tc>
        <w:tc>
          <w:tcPr>
            <w:tcW w:w="2594" w:type="dxa"/>
            <w:shd w:val="clear" w:color="auto" w:fill="auto"/>
            <w:noWrap/>
            <w:vAlign w:val="center"/>
          </w:tcPr>
          <w:p w14:paraId="15C66E64" w14:textId="1EF8B645" w:rsidR="00E62F6B" w:rsidRPr="005548C2" w:rsidRDefault="00E62F6B" w:rsidP="00E62F6B">
            <w:pPr>
              <w:spacing w:before="120" w:after="120"/>
              <w:jc w:val="center"/>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80%</w:t>
            </w:r>
            <w:r w:rsidRPr="005548C2">
              <w:rPr>
                <w:rFonts w:ascii="Times New Roman" w:hAnsi="Times New Roman" w:cs="Times New Roman"/>
                <w:color w:val="0D0D0D" w:themeColor="text1" w:themeTint="F2"/>
                <w:sz w:val="26"/>
                <w:szCs w:val="26"/>
                <w:lang w:val="en-US"/>
              </w:rPr>
              <w:t>-100%</w:t>
            </w:r>
          </w:p>
        </w:tc>
      </w:tr>
      <w:tr w:rsidR="005548C2" w:rsidRPr="005548C2" w14:paraId="6263F1E2" w14:textId="77777777" w:rsidTr="007958EF">
        <w:trPr>
          <w:trHeight w:val="300"/>
          <w:jc w:val="center"/>
        </w:trPr>
        <w:tc>
          <w:tcPr>
            <w:tcW w:w="708" w:type="dxa"/>
            <w:shd w:val="clear" w:color="auto" w:fill="auto"/>
            <w:noWrap/>
            <w:vAlign w:val="center"/>
          </w:tcPr>
          <w:p w14:paraId="3DD157FF" w14:textId="77777777" w:rsidR="00E62F6B" w:rsidRPr="005548C2" w:rsidRDefault="00E62F6B" w:rsidP="00BE555B">
            <w:pPr>
              <w:pStyle w:val="ListParagraph"/>
              <w:numPr>
                <w:ilvl w:val="0"/>
                <w:numId w:val="75"/>
              </w:numPr>
              <w:ind w:left="-29" w:right="-671" w:firstLine="0"/>
              <w:jc w:val="center"/>
              <w:rPr>
                <w:color w:val="0D0D0D" w:themeColor="text1" w:themeTint="F2"/>
              </w:rPr>
            </w:pPr>
          </w:p>
        </w:tc>
        <w:tc>
          <w:tcPr>
            <w:tcW w:w="4286" w:type="dxa"/>
            <w:shd w:val="clear" w:color="auto" w:fill="auto"/>
            <w:vAlign w:val="center"/>
          </w:tcPr>
          <w:p w14:paraId="23299899" w14:textId="77777777" w:rsidR="00E62F6B" w:rsidRPr="005548C2" w:rsidRDefault="00E62F6B" w:rsidP="00E62F6B">
            <w:pPr>
              <w:spacing w:before="120" w:after="120"/>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Máy đo độ méo tần số và tạp âm</w:t>
            </w:r>
          </w:p>
        </w:tc>
        <w:tc>
          <w:tcPr>
            <w:tcW w:w="1410" w:type="dxa"/>
            <w:shd w:val="clear" w:color="auto" w:fill="auto"/>
            <w:noWrap/>
            <w:vAlign w:val="center"/>
          </w:tcPr>
          <w:p w14:paraId="0DCFD996" w14:textId="77777777" w:rsidR="00E62F6B" w:rsidRPr="005548C2" w:rsidRDefault="00E62F6B" w:rsidP="00E62F6B">
            <w:pPr>
              <w:spacing w:before="120" w:after="120"/>
              <w:jc w:val="center"/>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lang w:val="en-GB"/>
              </w:rPr>
              <w:t>1</w:t>
            </w:r>
          </w:p>
        </w:tc>
        <w:tc>
          <w:tcPr>
            <w:tcW w:w="2594" w:type="dxa"/>
            <w:shd w:val="clear" w:color="auto" w:fill="auto"/>
            <w:noWrap/>
            <w:vAlign w:val="center"/>
          </w:tcPr>
          <w:p w14:paraId="79DB0536" w14:textId="1728739A" w:rsidR="00E62F6B" w:rsidRPr="005548C2" w:rsidRDefault="00E62F6B" w:rsidP="00E62F6B">
            <w:pPr>
              <w:spacing w:before="120" w:after="120"/>
              <w:jc w:val="center"/>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80%</w:t>
            </w:r>
            <w:r w:rsidRPr="005548C2">
              <w:rPr>
                <w:rFonts w:ascii="Times New Roman" w:hAnsi="Times New Roman" w:cs="Times New Roman"/>
                <w:color w:val="0D0D0D" w:themeColor="text1" w:themeTint="F2"/>
                <w:sz w:val="26"/>
                <w:szCs w:val="26"/>
                <w:lang w:val="en-US"/>
              </w:rPr>
              <w:t>-100%</w:t>
            </w:r>
          </w:p>
        </w:tc>
      </w:tr>
      <w:tr w:rsidR="005548C2" w:rsidRPr="005548C2" w14:paraId="1BE6571A" w14:textId="77777777" w:rsidTr="007958EF">
        <w:trPr>
          <w:trHeight w:val="300"/>
          <w:jc w:val="center"/>
        </w:trPr>
        <w:tc>
          <w:tcPr>
            <w:tcW w:w="708" w:type="dxa"/>
            <w:shd w:val="clear" w:color="auto" w:fill="auto"/>
            <w:noWrap/>
            <w:vAlign w:val="center"/>
          </w:tcPr>
          <w:p w14:paraId="2F436250" w14:textId="77777777" w:rsidR="00E62F6B" w:rsidRPr="005548C2" w:rsidRDefault="00E62F6B" w:rsidP="00BE555B">
            <w:pPr>
              <w:pStyle w:val="ListParagraph"/>
              <w:numPr>
                <w:ilvl w:val="0"/>
                <w:numId w:val="75"/>
              </w:numPr>
              <w:ind w:left="-29" w:right="-671" w:firstLine="0"/>
              <w:jc w:val="center"/>
              <w:rPr>
                <w:color w:val="0D0D0D" w:themeColor="text1" w:themeTint="F2"/>
              </w:rPr>
            </w:pPr>
          </w:p>
        </w:tc>
        <w:tc>
          <w:tcPr>
            <w:tcW w:w="4286" w:type="dxa"/>
            <w:shd w:val="clear" w:color="auto" w:fill="auto"/>
            <w:vAlign w:val="center"/>
          </w:tcPr>
          <w:p w14:paraId="471F7087" w14:textId="77777777" w:rsidR="00E62F6B" w:rsidRPr="005548C2" w:rsidRDefault="00E62F6B" w:rsidP="00E62F6B">
            <w:pPr>
              <w:spacing w:before="120" w:after="120"/>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Máy đo mức milivon</w:t>
            </w:r>
          </w:p>
        </w:tc>
        <w:tc>
          <w:tcPr>
            <w:tcW w:w="1410" w:type="dxa"/>
            <w:shd w:val="clear" w:color="auto" w:fill="auto"/>
            <w:noWrap/>
            <w:vAlign w:val="center"/>
          </w:tcPr>
          <w:p w14:paraId="1C2CC03D" w14:textId="77777777" w:rsidR="00E62F6B" w:rsidRPr="005548C2" w:rsidRDefault="00E62F6B" w:rsidP="00E62F6B">
            <w:pPr>
              <w:spacing w:before="120" w:after="120"/>
              <w:jc w:val="center"/>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lang w:val="en-GB"/>
              </w:rPr>
              <w:t>1</w:t>
            </w:r>
          </w:p>
        </w:tc>
        <w:tc>
          <w:tcPr>
            <w:tcW w:w="2594" w:type="dxa"/>
            <w:shd w:val="clear" w:color="auto" w:fill="auto"/>
            <w:noWrap/>
            <w:vAlign w:val="center"/>
          </w:tcPr>
          <w:p w14:paraId="7BD7ABCA" w14:textId="222F75CD" w:rsidR="00E62F6B" w:rsidRPr="005548C2" w:rsidRDefault="00E62F6B" w:rsidP="00E62F6B">
            <w:pPr>
              <w:spacing w:before="120" w:after="120"/>
              <w:jc w:val="center"/>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80%</w:t>
            </w:r>
            <w:r w:rsidRPr="005548C2">
              <w:rPr>
                <w:rFonts w:ascii="Times New Roman" w:hAnsi="Times New Roman" w:cs="Times New Roman"/>
                <w:color w:val="0D0D0D" w:themeColor="text1" w:themeTint="F2"/>
                <w:sz w:val="26"/>
                <w:szCs w:val="26"/>
                <w:lang w:val="en-US"/>
              </w:rPr>
              <w:t>-100%</w:t>
            </w:r>
          </w:p>
        </w:tc>
      </w:tr>
      <w:tr w:rsidR="005548C2" w:rsidRPr="005548C2" w14:paraId="52BFDC03" w14:textId="77777777" w:rsidTr="007958EF">
        <w:trPr>
          <w:trHeight w:val="300"/>
          <w:jc w:val="center"/>
        </w:trPr>
        <w:tc>
          <w:tcPr>
            <w:tcW w:w="708" w:type="dxa"/>
            <w:shd w:val="clear" w:color="auto" w:fill="auto"/>
            <w:noWrap/>
            <w:vAlign w:val="center"/>
          </w:tcPr>
          <w:p w14:paraId="6EA83784" w14:textId="77777777" w:rsidR="00E62F6B" w:rsidRPr="005548C2" w:rsidRDefault="00E62F6B" w:rsidP="00BE555B">
            <w:pPr>
              <w:pStyle w:val="ListParagraph"/>
              <w:numPr>
                <w:ilvl w:val="0"/>
                <w:numId w:val="75"/>
              </w:numPr>
              <w:ind w:left="-29" w:right="-671" w:firstLine="0"/>
              <w:jc w:val="center"/>
              <w:rPr>
                <w:color w:val="0D0D0D" w:themeColor="text1" w:themeTint="F2"/>
              </w:rPr>
            </w:pPr>
          </w:p>
        </w:tc>
        <w:tc>
          <w:tcPr>
            <w:tcW w:w="4286" w:type="dxa"/>
            <w:shd w:val="clear" w:color="auto" w:fill="auto"/>
            <w:vAlign w:val="center"/>
          </w:tcPr>
          <w:p w14:paraId="4666B033" w14:textId="77777777" w:rsidR="00E62F6B" w:rsidRPr="005548C2" w:rsidRDefault="00E62F6B" w:rsidP="00E62F6B">
            <w:pPr>
              <w:spacing w:before="120" w:after="120"/>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Máy hàn 23 kW</w:t>
            </w:r>
          </w:p>
        </w:tc>
        <w:tc>
          <w:tcPr>
            <w:tcW w:w="1410" w:type="dxa"/>
            <w:shd w:val="clear" w:color="auto" w:fill="auto"/>
            <w:noWrap/>
            <w:vAlign w:val="center"/>
          </w:tcPr>
          <w:p w14:paraId="6C826812" w14:textId="77777777" w:rsidR="00E62F6B" w:rsidRPr="005548C2" w:rsidRDefault="00E62F6B" w:rsidP="00E62F6B">
            <w:pPr>
              <w:spacing w:before="120" w:after="120"/>
              <w:jc w:val="center"/>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lang w:val="en-GB"/>
              </w:rPr>
              <w:t>1</w:t>
            </w:r>
          </w:p>
        </w:tc>
        <w:tc>
          <w:tcPr>
            <w:tcW w:w="2594" w:type="dxa"/>
            <w:shd w:val="clear" w:color="auto" w:fill="auto"/>
            <w:noWrap/>
            <w:vAlign w:val="center"/>
          </w:tcPr>
          <w:p w14:paraId="61DF68AF" w14:textId="1A4B979F" w:rsidR="00E62F6B" w:rsidRPr="005548C2" w:rsidRDefault="00E62F6B" w:rsidP="00E62F6B">
            <w:pPr>
              <w:spacing w:before="120" w:after="120"/>
              <w:jc w:val="center"/>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80%</w:t>
            </w:r>
            <w:r w:rsidRPr="005548C2">
              <w:rPr>
                <w:rFonts w:ascii="Times New Roman" w:hAnsi="Times New Roman" w:cs="Times New Roman"/>
                <w:color w:val="0D0D0D" w:themeColor="text1" w:themeTint="F2"/>
                <w:sz w:val="26"/>
                <w:szCs w:val="26"/>
                <w:lang w:val="en-US"/>
              </w:rPr>
              <w:t>-100%</w:t>
            </w:r>
          </w:p>
        </w:tc>
      </w:tr>
      <w:tr w:rsidR="005548C2" w:rsidRPr="005548C2" w14:paraId="2D5A0564" w14:textId="77777777" w:rsidTr="007958EF">
        <w:trPr>
          <w:trHeight w:val="300"/>
          <w:jc w:val="center"/>
        </w:trPr>
        <w:tc>
          <w:tcPr>
            <w:tcW w:w="708" w:type="dxa"/>
            <w:shd w:val="clear" w:color="auto" w:fill="auto"/>
            <w:noWrap/>
            <w:vAlign w:val="center"/>
          </w:tcPr>
          <w:p w14:paraId="25684226" w14:textId="77777777" w:rsidR="00E62F6B" w:rsidRPr="005548C2" w:rsidRDefault="00E62F6B" w:rsidP="00BE555B">
            <w:pPr>
              <w:pStyle w:val="ListParagraph"/>
              <w:numPr>
                <w:ilvl w:val="0"/>
                <w:numId w:val="75"/>
              </w:numPr>
              <w:ind w:left="-29" w:right="-671" w:firstLine="0"/>
              <w:jc w:val="center"/>
              <w:rPr>
                <w:color w:val="0D0D0D" w:themeColor="text1" w:themeTint="F2"/>
              </w:rPr>
            </w:pPr>
          </w:p>
        </w:tc>
        <w:tc>
          <w:tcPr>
            <w:tcW w:w="4286" w:type="dxa"/>
            <w:shd w:val="clear" w:color="auto" w:fill="auto"/>
            <w:vAlign w:val="center"/>
          </w:tcPr>
          <w:p w14:paraId="2BBE643A" w14:textId="77777777" w:rsidR="00E62F6B" w:rsidRPr="005548C2" w:rsidRDefault="00E62F6B" w:rsidP="00E62F6B">
            <w:pPr>
              <w:spacing w:before="120" w:after="120"/>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Máy hàn điện 50 kW</w:t>
            </w:r>
          </w:p>
        </w:tc>
        <w:tc>
          <w:tcPr>
            <w:tcW w:w="1410" w:type="dxa"/>
            <w:shd w:val="clear" w:color="auto" w:fill="auto"/>
            <w:noWrap/>
            <w:vAlign w:val="center"/>
          </w:tcPr>
          <w:p w14:paraId="4217D64B" w14:textId="77777777" w:rsidR="00E62F6B" w:rsidRPr="005548C2" w:rsidRDefault="00E62F6B" w:rsidP="00E62F6B">
            <w:pPr>
              <w:spacing w:before="120" w:after="120"/>
              <w:jc w:val="center"/>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lang w:val="en-GB"/>
              </w:rPr>
              <w:t>1</w:t>
            </w:r>
          </w:p>
        </w:tc>
        <w:tc>
          <w:tcPr>
            <w:tcW w:w="2594" w:type="dxa"/>
            <w:shd w:val="clear" w:color="auto" w:fill="auto"/>
            <w:noWrap/>
            <w:vAlign w:val="center"/>
          </w:tcPr>
          <w:p w14:paraId="2784D131" w14:textId="00FD070B" w:rsidR="00E62F6B" w:rsidRPr="005548C2" w:rsidRDefault="00E62F6B" w:rsidP="00E62F6B">
            <w:pPr>
              <w:spacing w:before="120" w:after="120"/>
              <w:jc w:val="center"/>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80%</w:t>
            </w:r>
            <w:r w:rsidRPr="005548C2">
              <w:rPr>
                <w:rFonts w:ascii="Times New Roman" w:hAnsi="Times New Roman" w:cs="Times New Roman"/>
                <w:color w:val="0D0D0D" w:themeColor="text1" w:themeTint="F2"/>
                <w:sz w:val="26"/>
                <w:szCs w:val="26"/>
                <w:lang w:val="en-US"/>
              </w:rPr>
              <w:t>-100%</w:t>
            </w:r>
          </w:p>
        </w:tc>
      </w:tr>
      <w:tr w:rsidR="005548C2" w:rsidRPr="005548C2" w14:paraId="3124AF5D" w14:textId="77777777" w:rsidTr="007958EF">
        <w:trPr>
          <w:trHeight w:val="300"/>
          <w:jc w:val="center"/>
        </w:trPr>
        <w:tc>
          <w:tcPr>
            <w:tcW w:w="708" w:type="dxa"/>
            <w:shd w:val="clear" w:color="auto" w:fill="auto"/>
            <w:noWrap/>
            <w:vAlign w:val="center"/>
          </w:tcPr>
          <w:p w14:paraId="718D96D5" w14:textId="77777777" w:rsidR="00E62F6B" w:rsidRPr="005548C2" w:rsidRDefault="00E62F6B" w:rsidP="00BE555B">
            <w:pPr>
              <w:pStyle w:val="ListParagraph"/>
              <w:numPr>
                <w:ilvl w:val="0"/>
                <w:numId w:val="75"/>
              </w:numPr>
              <w:ind w:left="-29" w:right="-671" w:firstLine="0"/>
              <w:jc w:val="center"/>
              <w:rPr>
                <w:color w:val="0D0D0D" w:themeColor="text1" w:themeTint="F2"/>
              </w:rPr>
            </w:pPr>
          </w:p>
        </w:tc>
        <w:tc>
          <w:tcPr>
            <w:tcW w:w="4286" w:type="dxa"/>
            <w:shd w:val="clear" w:color="auto" w:fill="auto"/>
            <w:vAlign w:val="center"/>
          </w:tcPr>
          <w:p w14:paraId="5FE04A7C" w14:textId="77777777" w:rsidR="00E62F6B" w:rsidRPr="005548C2" w:rsidRDefault="00E62F6B" w:rsidP="00E62F6B">
            <w:pPr>
              <w:spacing w:before="120" w:after="120"/>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Máy hàn hơi 1000 l/h</w:t>
            </w:r>
          </w:p>
        </w:tc>
        <w:tc>
          <w:tcPr>
            <w:tcW w:w="1410" w:type="dxa"/>
            <w:shd w:val="clear" w:color="auto" w:fill="auto"/>
            <w:noWrap/>
            <w:vAlign w:val="center"/>
          </w:tcPr>
          <w:p w14:paraId="3A966079" w14:textId="77777777" w:rsidR="00E62F6B" w:rsidRPr="005548C2" w:rsidRDefault="00E62F6B" w:rsidP="00E62F6B">
            <w:pPr>
              <w:spacing w:before="120" w:after="120"/>
              <w:jc w:val="center"/>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lang w:val="en-GB"/>
              </w:rPr>
              <w:t>1</w:t>
            </w:r>
          </w:p>
        </w:tc>
        <w:tc>
          <w:tcPr>
            <w:tcW w:w="2594" w:type="dxa"/>
            <w:shd w:val="clear" w:color="auto" w:fill="auto"/>
            <w:noWrap/>
            <w:vAlign w:val="center"/>
          </w:tcPr>
          <w:p w14:paraId="35FFCB3D" w14:textId="5C8F1C94" w:rsidR="00E62F6B" w:rsidRPr="005548C2" w:rsidRDefault="00E62F6B" w:rsidP="00E62F6B">
            <w:pPr>
              <w:spacing w:before="120" w:after="120"/>
              <w:jc w:val="center"/>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80%</w:t>
            </w:r>
            <w:r w:rsidRPr="005548C2">
              <w:rPr>
                <w:rFonts w:ascii="Times New Roman" w:hAnsi="Times New Roman" w:cs="Times New Roman"/>
                <w:color w:val="0D0D0D" w:themeColor="text1" w:themeTint="F2"/>
                <w:sz w:val="26"/>
                <w:szCs w:val="26"/>
                <w:lang w:val="en-US"/>
              </w:rPr>
              <w:t>-100%</w:t>
            </w:r>
          </w:p>
        </w:tc>
      </w:tr>
      <w:tr w:rsidR="005548C2" w:rsidRPr="005548C2" w14:paraId="54775D1B" w14:textId="77777777" w:rsidTr="007958EF">
        <w:trPr>
          <w:trHeight w:val="300"/>
          <w:jc w:val="center"/>
        </w:trPr>
        <w:tc>
          <w:tcPr>
            <w:tcW w:w="708" w:type="dxa"/>
            <w:shd w:val="clear" w:color="auto" w:fill="auto"/>
            <w:noWrap/>
            <w:vAlign w:val="center"/>
          </w:tcPr>
          <w:p w14:paraId="67685235" w14:textId="77777777" w:rsidR="00E62F6B" w:rsidRPr="005548C2" w:rsidRDefault="00E62F6B" w:rsidP="00BE555B">
            <w:pPr>
              <w:pStyle w:val="ListParagraph"/>
              <w:numPr>
                <w:ilvl w:val="0"/>
                <w:numId w:val="75"/>
              </w:numPr>
              <w:ind w:left="-29" w:right="-671" w:firstLine="0"/>
              <w:jc w:val="center"/>
              <w:rPr>
                <w:color w:val="0D0D0D" w:themeColor="text1" w:themeTint="F2"/>
              </w:rPr>
            </w:pPr>
          </w:p>
        </w:tc>
        <w:tc>
          <w:tcPr>
            <w:tcW w:w="4286" w:type="dxa"/>
            <w:shd w:val="clear" w:color="auto" w:fill="auto"/>
            <w:vAlign w:val="center"/>
          </w:tcPr>
          <w:p w14:paraId="2826A9C6" w14:textId="77777777" w:rsidR="00E62F6B" w:rsidRPr="005548C2" w:rsidRDefault="00E62F6B" w:rsidP="00E62F6B">
            <w:pPr>
              <w:spacing w:before="120" w:after="120"/>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Máy hàn nhiệt cầm tay</w:t>
            </w:r>
          </w:p>
        </w:tc>
        <w:tc>
          <w:tcPr>
            <w:tcW w:w="1410" w:type="dxa"/>
            <w:shd w:val="clear" w:color="auto" w:fill="auto"/>
            <w:noWrap/>
            <w:vAlign w:val="center"/>
          </w:tcPr>
          <w:p w14:paraId="6E4BE7B2" w14:textId="77777777" w:rsidR="00E62F6B" w:rsidRPr="005548C2" w:rsidRDefault="00E62F6B" w:rsidP="00E62F6B">
            <w:pPr>
              <w:spacing w:before="120" w:after="120"/>
              <w:jc w:val="center"/>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lang w:val="en-GB"/>
              </w:rPr>
              <w:t>1</w:t>
            </w:r>
          </w:p>
        </w:tc>
        <w:tc>
          <w:tcPr>
            <w:tcW w:w="2594" w:type="dxa"/>
            <w:shd w:val="clear" w:color="auto" w:fill="auto"/>
            <w:noWrap/>
            <w:vAlign w:val="center"/>
          </w:tcPr>
          <w:p w14:paraId="71047E8A" w14:textId="65E8874B" w:rsidR="00E62F6B" w:rsidRPr="005548C2" w:rsidRDefault="00E62F6B" w:rsidP="00E62F6B">
            <w:pPr>
              <w:spacing w:before="120" w:after="120"/>
              <w:jc w:val="center"/>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80%</w:t>
            </w:r>
            <w:r w:rsidRPr="005548C2">
              <w:rPr>
                <w:rFonts w:ascii="Times New Roman" w:hAnsi="Times New Roman" w:cs="Times New Roman"/>
                <w:color w:val="0D0D0D" w:themeColor="text1" w:themeTint="F2"/>
                <w:sz w:val="26"/>
                <w:szCs w:val="26"/>
                <w:lang w:val="en-US"/>
              </w:rPr>
              <w:t>-100%</w:t>
            </w:r>
          </w:p>
        </w:tc>
      </w:tr>
      <w:tr w:rsidR="005548C2" w:rsidRPr="005548C2" w14:paraId="10141B4B" w14:textId="77777777" w:rsidTr="007958EF">
        <w:trPr>
          <w:trHeight w:val="300"/>
          <w:jc w:val="center"/>
        </w:trPr>
        <w:tc>
          <w:tcPr>
            <w:tcW w:w="708" w:type="dxa"/>
            <w:shd w:val="clear" w:color="auto" w:fill="auto"/>
            <w:noWrap/>
            <w:vAlign w:val="center"/>
          </w:tcPr>
          <w:p w14:paraId="023BC116" w14:textId="77777777" w:rsidR="00E62F6B" w:rsidRPr="005548C2" w:rsidRDefault="00E62F6B" w:rsidP="00BE555B">
            <w:pPr>
              <w:pStyle w:val="ListParagraph"/>
              <w:numPr>
                <w:ilvl w:val="0"/>
                <w:numId w:val="75"/>
              </w:numPr>
              <w:ind w:left="-29" w:right="-671" w:firstLine="0"/>
              <w:jc w:val="center"/>
              <w:rPr>
                <w:color w:val="0D0D0D" w:themeColor="text1" w:themeTint="F2"/>
              </w:rPr>
            </w:pPr>
          </w:p>
        </w:tc>
        <w:tc>
          <w:tcPr>
            <w:tcW w:w="4286" w:type="dxa"/>
            <w:shd w:val="clear" w:color="auto" w:fill="auto"/>
            <w:vAlign w:val="center"/>
          </w:tcPr>
          <w:p w14:paraId="496B082A" w14:textId="77777777" w:rsidR="00E62F6B" w:rsidRPr="005548C2" w:rsidRDefault="00E62F6B" w:rsidP="00E62F6B">
            <w:pPr>
              <w:spacing w:before="120" w:after="120"/>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Máy hiện sóng</w:t>
            </w:r>
          </w:p>
        </w:tc>
        <w:tc>
          <w:tcPr>
            <w:tcW w:w="1410" w:type="dxa"/>
            <w:shd w:val="clear" w:color="auto" w:fill="auto"/>
            <w:noWrap/>
            <w:vAlign w:val="center"/>
          </w:tcPr>
          <w:p w14:paraId="2A24FC51" w14:textId="77777777" w:rsidR="00E62F6B" w:rsidRPr="005548C2" w:rsidRDefault="00E62F6B" w:rsidP="00E62F6B">
            <w:pPr>
              <w:spacing w:before="120" w:after="120"/>
              <w:jc w:val="center"/>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lang w:val="en-GB"/>
              </w:rPr>
              <w:t>1</w:t>
            </w:r>
          </w:p>
        </w:tc>
        <w:tc>
          <w:tcPr>
            <w:tcW w:w="2594" w:type="dxa"/>
            <w:shd w:val="clear" w:color="auto" w:fill="auto"/>
            <w:noWrap/>
            <w:vAlign w:val="center"/>
          </w:tcPr>
          <w:p w14:paraId="67F07DB9" w14:textId="71CA5161" w:rsidR="00E62F6B" w:rsidRPr="005548C2" w:rsidRDefault="00E62F6B" w:rsidP="00E62F6B">
            <w:pPr>
              <w:spacing w:before="120" w:after="120"/>
              <w:jc w:val="center"/>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80%</w:t>
            </w:r>
            <w:r w:rsidRPr="005548C2">
              <w:rPr>
                <w:rFonts w:ascii="Times New Roman" w:hAnsi="Times New Roman" w:cs="Times New Roman"/>
                <w:color w:val="0D0D0D" w:themeColor="text1" w:themeTint="F2"/>
                <w:sz w:val="26"/>
                <w:szCs w:val="26"/>
                <w:lang w:val="en-US"/>
              </w:rPr>
              <w:t>-100%</w:t>
            </w:r>
          </w:p>
        </w:tc>
      </w:tr>
      <w:tr w:rsidR="005548C2" w:rsidRPr="005548C2" w14:paraId="143CEC09" w14:textId="77777777" w:rsidTr="007958EF">
        <w:trPr>
          <w:trHeight w:val="300"/>
          <w:jc w:val="center"/>
        </w:trPr>
        <w:tc>
          <w:tcPr>
            <w:tcW w:w="708" w:type="dxa"/>
            <w:shd w:val="clear" w:color="auto" w:fill="auto"/>
            <w:noWrap/>
            <w:vAlign w:val="center"/>
          </w:tcPr>
          <w:p w14:paraId="6E67D41A" w14:textId="77777777" w:rsidR="00E62F6B" w:rsidRPr="005548C2" w:rsidRDefault="00E62F6B" w:rsidP="00BE555B">
            <w:pPr>
              <w:pStyle w:val="ListParagraph"/>
              <w:numPr>
                <w:ilvl w:val="0"/>
                <w:numId w:val="75"/>
              </w:numPr>
              <w:ind w:left="-29" w:right="-671" w:firstLine="0"/>
              <w:jc w:val="center"/>
              <w:rPr>
                <w:color w:val="0D0D0D" w:themeColor="text1" w:themeTint="F2"/>
              </w:rPr>
            </w:pPr>
          </w:p>
        </w:tc>
        <w:tc>
          <w:tcPr>
            <w:tcW w:w="4286" w:type="dxa"/>
            <w:shd w:val="clear" w:color="auto" w:fill="auto"/>
            <w:vAlign w:val="center"/>
          </w:tcPr>
          <w:p w14:paraId="2040CAB4" w14:textId="77777777" w:rsidR="00E62F6B" w:rsidRPr="005548C2" w:rsidRDefault="00E62F6B" w:rsidP="00E62F6B">
            <w:pPr>
              <w:spacing w:before="120" w:after="120"/>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Máy hiện sóng âm tần</w:t>
            </w:r>
          </w:p>
        </w:tc>
        <w:tc>
          <w:tcPr>
            <w:tcW w:w="1410" w:type="dxa"/>
            <w:shd w:val="clear" w:color="auto" w:fill="auto"/>
            <w:noWrap/>
            <w:vAlign w:val="center"/>
          </w:tcPr>
          <w:p w14:paraId="70AD2C89" w14:textId="77777777" w:rsidR="00E62F6B" w:rsidRPr="005548C2" w:rsidRDefault="00E62F6B" w:rsidP="00E62F6B">
            <w:pPr>
              <w:spacing w:before="120" w:after="120"/>
              <w:jc w:val="center"/>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lang w:val="en-GB"/>
              </w:rPr>
              <w:t>1</w:t>
            </w:r>
          </w:p>
        </w:tc>
        <w:tc>
          <w:tcPr>
            <w:tcW w:w="2594" w:type="dxa"/>
            <w:shd w:val="clear" w:color="auto" w:fill="auto"/>
            <w:noWrap/>
            <w:vAlign w:val="center"/>
          </w:tcPr>
          <w:p w14:paraId="3E92791C" w14:textId="3034D220" w:rsidR="00E62F6B" w:rsidRPr="005548C2" w:rsidRDefault="00E62F6B" w:rsidP="00E62F6B">
            <w:pPr>
              <w:spacing w:before="120" w:after="120"/>
              <w:jc w:val="center"/>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80%</w:t>
            </w:r>
            <w:r w:rsidRPr="005548C2">
              <w:rPr>
                <w:rFonts w:ascii="Times New Roman" w:hAnsi="Times New Roman" w:cs="Times New Roman"/>
                <w:color w:val="0D0D0D" w:themeColor="text1" w:themeTint="F2"/>
                <w:sz w:val="26"/>
                <w:szCs w:val="26"/>
                <w:lang w:val="en-US"/>
              </w:rPr>
              <w:t>-100%</w:t>
            </w:r>
          </w:p>
        </w:tc>
      </w:tr>
      <w:tr w:rsidR="005548C2" w:rsidRPr="005548C2" w14:paraId="2BECD226" w14:textId="77777777" w:rsidTr="007958EF">
        <w:trPr>
          <w:trHeight w:val="300"/>
          <w:jc w:val="center"/>
        </w:trPr>
        <w:tc>
          <w:tcPr>
            <w:tcW w:w="708" w:type="dxa"/>
            <w:shd w:val="clear" w:color="auto" w:fill="auto"/>
            <w:noWrap/>
            <w:vAlign w:val="center"/>
          </w:tcPr>
          <w:p w14:paraId="0037C5FA" w14:textId="77777777" w:rsidR="00E62F6B" w:rsidRPr="005548C2" w:rsidRDefault="00E62F6B" w:rsidP="00BE555B">
            <w:pPr>
              <w:pStyle w:val="ListParagraph"/>
              <w:numPr>
                <w:ilvl w:val="0"/>
                <w:numId w:val="75"/>
              </w:numPr>
              <w:ind w:left="-29" w:right="-671" w:firstLine="0"/>
              <w:jc w:val="center"/>
              <w:rPr>
                <w:color w:val="0D0D0D" w:themeColor="text1" w:themeTint="F2"/>
              </w:rPr>
            </w:pPr>
          </w:p>
        </w:tc>
        <w:tc>
          <w:tcPr>
            <w:tcW w:w="4286" w:type="dxa"/>
            <w:shd w:val="clear" w:color="auto" w:fill="auto"/>
            <w:vAlign w:val="center"/>
          </w:tcPr>
          <w:p w14:paraId="76B2BDD7" w14:textId="77777777" w:rsidR="00E62F6B" w:rsidRPr="005548C2" w:rsidRDefault="00E62F6B" w:rsidP="00E62F6B">
            <w:pPr>
              <w:spacing w:before="120" w:after="120"/>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Máy khoan 1 kW</w:t>
            </w:r>
          </w:p>
        </w:tc>
        <w:tc>
          <w:tcPr>
            <w:tcW w:w="1410" w:type="dxa"/>
            <w:shd w:val="clear" w:color="auto" w:fill="auto"/>
            <w:noWrap/>
            <w:vAlign w:val="center"/>
          </w:tcPr>
          <w:p w14:paraId="4229DFE3" w14:textId="77777777" w:rsidR="00E62F6B" w:rsidRPr="005548C2" w:rsidRDefault="00E62F6B" w:rsidP="00E62F6B">
            <w:pPr>
              <w:spacing w:before="120" w:after="120"/>
              <w:jc w:val="center"/>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lang w:val="en-GB"/>
              </w:rPr>
              <w:t>2</w:t>
            </w:r>
          </w:p>
        </w:tc>
        <w:tc>
          <w:tcPr>
            <w:tcW w:w="2594" w:type="dxa"/>
            <w:shd w:val="clear" w:color="auto" w:fill="auto"/>
            <w:noWrap/>
            <w:vAlign w:val="center"/>
          </w:tcPr>
          <w:p w14:paraId="5B7ED637" w14:textId="137D5171" w:rsidR="00E62F6B" w:rsidRPr="005548C2" w:rsidRDefault="00E62F6B" w:rsidP="00E62F6B">
            <w:pPr>
              <w:spacing w:before="120" w:after="120"/>
              <w:jc w:val="center"/>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80%</w:t>
            </w:r>
            <w:r w:rsidRPr="005548C2">
              <w:rPr>
                <w:rFonts w:ascii="Times New Roman" w:hAnsi="Times New Roman" w:cs="Times New Roman"/>
                <w:color w:val="0D0D0D" w:themeColor="text1" w:themeTint="F2"/>
                <w:sz w:val="26"/>
                <w:szCs w:val="26"/>
                <w:lang w:val="en-US"/>
              </w:rPr>
              <w:t>-100%</w:t>
            </w:r>
          </w:p>
        </w:tc>
      </w:tr>
      <w:tr w:rsidR="005548C2" w:rsidRPr="005548C2" w14:paraId="3FCD5201" w14:textId="77777777" w:rsidTr="007958EF">
        <w:trPr>
          <w:trHeight w:val="300"/>
          <w:jc w:val="center"/>
        </w:trPr>
        <w:tc>
          <w:tcPr>
            <w:tcW w:w="708" w:type="dxa"/>
            <w:shd w:val="clear" w:color="auto" w:fill="auto"/>
            <w:noWrap/>
            <w:vAlign w:val="center"/>
          </w:tcPr>
          <w:p w14:paraId="3746D14C" w14:textId="77777777" w:rsidR="00E62F6B" w:rsidRPr="005548C2" w:rsidRDefault="00E62F6B" w:rsidP="00BE555B">
            <w:pPr>
              <w:pStyle w:val="ListParagraph"/>
              <w:numPr>
                <w:ilvl w:val="0"/>
                <w:numId w:val="75"/>
              </w:numPr>
              <w:ind w:left="-29" w:right="-671" w:firstLine="0"/>
              <w:jc w:val="center"/>
              <w:rPr>
                <w:color w:val="0D0D0D" w:themeColor="text1" w:themeTint="F2"/>
              </w:rPr>
            </w:pPr>
          </w:p>
        </w:tc>
        <w:tc>
          <w:tcPr>
            <w:tcW w:w="4286" w:type="dxa"/>
            <w:shd w:val="clear" w:color="auto" w:fill="auto"/>
            <w:vAlign w:val="center"/>
          </w:tcPr>
          <w:p w14:paraId="32D8341E" w14:textId="77777777" w:rsidR="00E62F6B" w:rsidRPr="005548C2" w:rsidRDefault="00E62F6B" w:rsidP="00E62F6B">
            <w:pPr>
              <w:spacing w:before="120" w:after="120"/>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Máy khoan bê tông cầm tay 0,62 kW</w:t>
            </w:r>
          </w:p>
        </w:tc>
        <w:tc>
          <w:tcPr>
            <w:tcW w:w="1410" w:type="dxa"/>
            <w:shd w:val="clear" w:color="auto" w:fill="auto"/>
            <w:noWrap/>
            <w:vAlign w:val="center"/>
          </w:tcPr>
          <w:p w14:paraId="2B541EC5" w14:textId="77777777" w:rsidR="00E62F6B" w:rsidRPr="005548C2" w:rsidRDefault="00E62F6B" w:rsidP="00E62F6B">
            <w:pPr>
              <w:spacing w:before="120" w:after="120"/>
              <w:jc w:val="center"/>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lang w:val="en-GB"/>
              </w:rPr>
              <w:t>1</w:t>
            </w:r>
          </w:p>
        </w:tc>
        <w:tc>
          <w:tcPr>
            <w:tcW w:w="2594" w:type="dxa"/>
            <w:shd w:val="clear" w:color="auto" w:fill="auto"/>
            <w:noWrap/>
            <w:vAlign w:val="center"/>
          </w:tcPr>
          <w:p w14:paraId="552D2410" w14:textId="1F3BDC06" w:rsidR="00E62F6B" w:rsidRPr="005548C2" w:rsidRDefault="00E62F6B" w:rsidP="00E62F6B">
            <w:pPr>
              <w:spacing w:before="120" w:after="120"/>
              <w:jc w:val="center"/>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80%</w:t>
            </w:r>
            <w:r w:rsidRPr="005548C2">
              <w:rPr>
                <w:rFonts w:ascii="Times New Roman" w:hAnsi="Times New Roman" w:cs="Times New Roman"/>
                <w:color w:val="0D0D0D" w:themeColor="text1" w:themeTint="F2"/>
                <w:sz w:val="26"/>
                <w:szCs w:val="26"/>
                <w:lang w:val="en-US"/>
              </w:rPr>
              <w:t>-100%</w:t>
            </w:r>
          </w:p>
        </w:tc>
      </w:tr>
      <w:tr w:rsidR="005548C2" w:rsidRPr="005548C2" w14:paraId="41994ABE" w14:textId="77777777" w:rsidTr="007958EF">
        <w:trPr>
          <w:trHeight w:val="300"/>
          <w:jc w:val="center"/>
        </w:trPr>
        <w:tc>
          <w:tcPr>
            <w:tcW w:w="708" w:type="dxa"/>
            <w:shd w:val="clear" w:color="auto" w:fill="auto"/>
            <w:noWrap/>
            <w:vAlign w:val="center"/>
          </w:tcPr>
          <w:p w14:paraId="42CFC22F" w14:textId="77777777" w:rsidR="00E62F6B" w:rsidRPr="005548C2" w:rsidRDefault="00E62F6B" w:rsidP="00BE555B">
            <w:pPr>
              <w:pStyle w:val="ListParagraph"/>
              <w:numPr>
                <w:ilvl w:val="0"/>
                <w:numId w:val="75"/>
              </w:numPr>
              <w:ind w:left="-29" w:right="-671" w:firstLine="0"/>
              <w:jc w:val="center"/>
              <w:rPr>
                <w:color w:val="0D0D0D" w:themeColor="text1" w:themeTint="F2"/>
              </w:rPr>
            </w:pPr>
          </w:p>
        </w:tc>
        <w:tc>
          <w:tcPr>
            <w:tcW w:w="4286" w:type="dxa"/>
            <w:shd w:val="clear" w:color="auto" w:fill="auto"/>
            <w:vAlign w:val="center"/>
          </w:tcPr>
          <w:p w14:paraId="37596C67" w14:textId="77777777" w:rsidR="00E62F6B" w:rsidRPr="005548C2" w:rsidRDefault="00E62F6B" w:rsidP="00E62F6B">
            <w:pPr>
              <w:spacing w:before="120" w:after="120"/>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Máy khoan bê tông cầm tay 1 kW</w:t>
            </w:r>
          </w:p>
        </w:tc>
        <w:tc>
          <w:tcPr>
            <w:tcW w:w="1410" w:type="dxa"/>
            <w:shd w:val="clear" w:color="auto" w:fill="auto"/>
            <w:noWrap/>
            <w:vAlign w:val="center"/>
          </w:tcPr>
          <w:p w14:paraId="7CA07166" w14:textId="77777777" w:rsidR="00E62F6B" w:rsidRPr="005548C2" w:rsidRDefault="00E62F6B" w:rsidP="00E62F6B">
            <w:pPr>
              <w:spacing w:before="120" w:after="120"/>
              <w:jc w:val="center"/>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lang w:val="en-GB"/>
              </w:rPr>
              <w:t>1</w:t>
            </w:r>
          </w:p>
        </w:tc>
        <w:tc>
          <w:tcPr>
            <w:tcW w:w="2594" w:type="dxa"/>
            <w:shd w:val="clear" w:color="auto" w:fill="auto"/>
            <w:noWrap/>
            <w:vAlign w:val="center"/>
          </w:tcPr>
          <w:p w14:paraId="322B48EC" w14:textId="512C7933" w:rsidR="00E62F6B" w:rsidRPr="005548C2" w:rsidRDefault="00E62F6B" w:rsidP="00E62F6B">
            <w:pPr>
              <w:spacing w:before="120" w:after="120"/>
              <w:jc w:val="center"/>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80%</w:t>
            </w:r>
            <w:r w:rsidRPr="005548C2">
              <w:rPr>
                <w:rFonts w:ascii="Times New Roman" w:hAnsi="Times New Roman" w:cs="Times New Roman"/>
                <w:color w:val="0D0D0D" w:themeColor="text1" w:themeTint="F2"/>
                <w:sz w:val="26"/>
                <w:szCs w:val="26"/>
                <w:lang w:val="en-US"/>
              </w:rPr>
              <w:t>-100%</w:t>
            </w:r>
          </w:p>
        </w:tc>
      </w:tr>
      <w:tr w:rsidR="005548C2" w:rsidRPr="005548C2" w14:paraId="6466C9C2" w14:textId="77777777" w:rsidTr="007958EF">
        <w:trPr>
          <w:trHeight w:val="300"/>
          <w:jc w:val="center"/>
        </w:trPr>
        <w:tc>
          <w:tcPr>
            <w:tcW w:w="708" w:type="dxa"/>
            <w:shd w:val="clear" w:color="auto" w:fill="auto"/>
            <w:noWrap/>
            <w:vAlign w:val="center"/>
          </w:tcPr>
          <w:p w14:paraId="30D54007" w14:textId="77777777" w:rsidR="00E62F6B" w:rsidRPr="005548C2" w:rsidRDefault="00E62F6B" w:rsidP="00BE555B">
            <w:pPr>
              <w:pStyle w:val="ListParagraph"/>
              <w:numPr>
                <w:ilvl w:val="0"/>
                <w:numId w:val="75"/>
              </w:numPr>
              <w:ind w:left="-29" w:right="-671" w:firstLine="0"/>
              <w:jc w:val="center"/>
              <w:rPr>
                <w:color w:val="0D0D0D" w:themeColor="text1" w:themeTint="F2"/>
              </w:rPr>
            </w:pPr>
          </w:p>
        </w:tc>
        <w:tc>
          <w:tcPr>
            <w:tcW w:w="4286" w:type="dxa"/>
            <w:shd w:val="clear" w:color="auto" w:fill="auto"/>
            <w:vAlign w:val="center"/>
          </w:tcPr>
          <w:p w14:paraId="000620B1" w14:textId="77777777" w:rsidR="00E62F6B" w:rsidRPr="005548C2" w:rsidRDefault="00E62F6B" w:rsidP="00E62F6B">
            <w:pPr>
              <w:spacing w:before="120" w:after="120"/>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Máy khoan đứng 4,5 kW</w:t>
            </w:r>
          </w:p>
        </w:tc>
        <w:tc>
          <w:tcPr>
            <w:tcW w:w="1410" w:type="dxa"/>
            <w:shd w:val="clear" w:color="auto" w:fill="auto"/>
            <w:noWrap/>
            <w:vAlign w:val="center"/>
          </w:tcPr>
          <w:p w14:paraId="0620D91B" w14:textId="77777777" w:rsidR="00E62F6B" w:rsidRPr="005548C2" w:rsidRDefault="00E62F6B" w:rsidP="00E62F6B">
            <w:pPr>
              <w:spacing w:before="120" w:after="120"/>
              <w:jc w:val="center"/>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lang w:val="en-GB"/>
              </w:rPr>
              <w:t>1</w:t>
            </w:r>
          </w:p>
        </w:tc>
        <w:tc>
          <w:tcPr>
            <w:tcW w:w="2594" w:type="dxa"/>
            <w:shd w:val="clear" w:color="auto" w:fill="auto"/>
            <w:noWrap/>
            <w:vAlign w:val="center"/>
          </w:tcPr>
          <w:p w14:paraId="35359A22" w14:textId="56359B29" w:rsidR="00E62F6B" w:rsidRPr="005548C2" w:rsidRDefault="00E62F6B" w:rsidP="00E62F6B">
            <w:pPr>
              <w:spacing w:before="120" w:after="120"/>
              <w:jc w:val="center"/>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80%</w:t>
            </w:r>
            <w:r w:rsidRPr="005548C2">
              <w:rPr>
                <w:rFonts w:ascii="Times New Roman" w:hAnsi="Times New Roman" w:cs="Times New Roman"/>
                <w:color w:val="0D0D0D" w:themeColor="text1" w:themeTint="F2"/>
                <w:sz w:val="26"/>
                <w:szCs w:val="26"/>
                <w:lang w:val="en-US"/>
              </w:rPr>
              <w:t>-100%</w:t>
            </w:r>
          </w:p>
        </w:tc>
      </w:tr>
      <w:tr w:rsidR="005548C2" w:rsidRPr="005548C2" w14:paraId="25EE4B48" w14:textId="77777777" w:rsidTr="007958EF">
        <w:trPr>
          <w:trHeight w:val="300"/>
          <w:jc w:val="center"/>
        </w:trPr>
        <w:tc>
          <w:tcPr>
            <w:tcW w:w="708" w:type="dxa"/>
            <w:shd w:val="clear" w:color="auto" w:fill="auto"/>
            <w:noWrap/>
            <w:vAlign w:val="center"/>
          </w:tcPr>
          <w:p w14:paraId="56570313" w14:textId="77777777" w:rsidR="00E62F6B" w:rsidRPr="005548C2" w:rsidRDefault="00E62F6B" w:rsidP="00BE555B">
            <w:pPr>
              <w:pStyle w:val="ListParagraph"/>
              <w:numPr>
                <w:ilvl w:val="0"/>
                <w:numId w:val="75"/>
              </w:numPr>
              <w:ind w:left="-29" w:right="-671" w:firstLine="0"/>
              <w:jc w:val="center"/>
              <w:rPr>
                <w:color w:val="0D0D0D" w:themeColor="text1" w:themeTint="F2"/>
              </w:rPr>
            </w:pPr>
          </w:p>
        </w:tc>
        <w:tc>
          <w:tcPr>
            <w:tcW w:w="4286" w:type="dxa"/>
            <w:shd w:val="clear" w:color="auto" w:fill="auto"/>
            <w:vAlign w:val="center"/>
          </w:tcPr>
          <w:p w14:paraId="631DC372" w14:textId="77777777" w:rsidR="00E62F6B" w:rsidRPr="005548C2" w:rsidRDefault="00E62F6B" w:rsidP="00E62F6B">
            <w:pPr>
              <w:spacing w:before="120" w:after="120"/>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Máy lu bánh hơi 16T</w:t>
            </w:r>
          </w:p>
        </w:tc>
        <w:tc>
          <w:tcPr>
            <w:tcW w:w="1410" w:type="dxa"/>
            <w:shd w:val="clear" w:color="auto" w:fill="auto"/>
            <w:noWrap/>
            <w:vAlign w:val="center"/>
          </w:tcPr>
          <w:p w14:paraId="07DFDA90" w14:textId="77777777" w:rsidR="00E62F6B" w:rsidRPr="005548C2" w:rsidRDefault="00E62F6B" w:rsidP="00E62F6B">
            <w:pPr>
              <w:spacing w:before="120" w:after="120"/>
              <w:jc w:val="center"/>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lang w:val="en-GB"/>
              </w:rPr>
              <w:t>1</w:t>
            </w:r>
          </w:p>
        </w:tc>
        <w:tc>
          <w:tcPr>
            <w:tcW w:w="2594" w:type="dxa"/>
            <w:shd w:val="clear" w:color="auto" w:fill="auto"/>
            <w:noWrap/>
            <w:vAlign w:val="center"/>
          </w:tcPr>
          <w:p w14:paraId="31D07A3D" w14:textId="2F148B42" w:rsidR="00E62F6B" w:rsidRPr="005548C2" w:rsidRDefault="00E62F6B" w:rsidP="00E62F6B">
            <w:pPr>
              <w:spacing w:before="120" w:after="120"/>
              <w:jc w:val="center"/>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80%</w:t>
            </w:r>
            <w:r w:rsidRPr="005548C2">
              <w:rPr>
                <w:rFonts w:ascii="Times New Roman" w:hAnsi="Times New Roman" w:cs="Times New Roman"/>
                <w:color w:val="0D0D0D" w:themeColor="text1" w:themeTint="F2"/>
                <w:sz w:val="26"/>
                <w:szCs w:val="26"/>
                <w:lang w:val="en-US"/>
              </w:rPr>
              <w:t>-100%</w:t>
            </w:r>
          </w:p>
        </w:tc>
      </w:tr>
      <w:tr w:rsidR="005548C2" w:rsidRPr="005548C2" w14:paraId="0C918DE7" w14:textId="77777777" w:rsidTr="007958EF">
        <w:trPr>
          <w:trHeight w:val="300"/>
          <w:jc w:val="center"/>
        </w:trPr>
        <w:tc>
          <w:tcPr>
            <w:tcW w:w="708" w:type="dxa"/>
            <w:shd w:val="clear" w:color="auto" w:fill="auto"/>
            <w:noWrap/>
            <w:vAlign w:val="center"/>
          </w:tcPr>
          <w:p w14:paraId="41CAC9D2" w14:textId="77777777" w:rsidR="00E62F6B" w:rsidRPr="005548C2" w:rsidRDefault="00E62F6B" w:rsidP="00BE555B">
            <w:pPr>
              <w:pStyle w:val="ListParagraph"/>
              <w:numPr>
                <w:ilvl w:val="0"/>
                <w:numId w:val="75"/>
              </w:numPr>
              <w:ind w:left="-29" w:right="-671" w:firstLine="0"/>
              <w:jc w:val="center"/>
              <w:rPr>
                <w:color w:val="0D0D0D" w:themeColor="text1" w:themeTint="F2"/>
              </w:rPr>
            </w:pPr>
          </w:p>
        </w:tc>
        <w:tc>
          <w:tcPr>
            <w:tcW w:w="4286" w:type="dxa"/>
            <w:shd w:val="clear" w:color="auto" w:fill="auto"/>
            <w:vAlign w:val="center"/>
          </w:tcPr>
          <w:p w14:paraId="1BAD4DC4" w14:textId="77777777" w:rsidR="00E62F6B" w:rsidRPr="005548C2" w:rsidRDefault="00E62F6B" w:rsidP="00E62F6B">
            <w:pPr>
              <w:spacing w:before="120" w:after="120"/>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Máy lu bánh thép 10T</w:t>
            </w:r>
          </w:p>
        </w:tc>
        <w:tc>
          <w:tcPr>
            <w:tcW w:w="1410" w:type="dxa"/>
            <w:shd w:val="clear" w:color="auto" w:fill="auto"/>
            <w:noWrap/>
            <w:vAlign w:val="center"/>
          </w:tcPr>
          <w:p w14:paraId="628D0ED3" w14:textId="77777777" w:rsidR="00E62F6B" w:rsidRPr="005548C2" w:rsidRDefault="00E62F6B" w:rsidP="00E62F6B">
            <w:pPr>
              <w:spacing w:before="120" w:after="120"/>
              <w:jc w:val="center"/>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lang w:val="en-GB"/>
              </w:rPr>
              <w:t>1</w:t>
            </w:r>
          </w:p>
        </w:tc>
        <w:tc>
          <w:tcPr>
            <w:tcW w:w="2594" w:type="dxa"/>
            <w:shd w:val="clear" w:color="auto" w:fill="auto"/>
            <w:noWrap/>
            <w:vAlign w:val="center"/>
          </w:tcPr>
          <w:p w14:paraId="587E9E73" w14:textId="276584CF" w:rsidR="00E62F6B" w:rsidRPr="005548C2" w:rsidRDefault="00E62F6B" w:rsidP="00E62F6B">
            <w:pPr>
              <w:spacing w:before="120" w:after="120"/>
              <w:jc w:val="center"/>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80%</w:t>
            </w:r>
            <w:r w:rsidRPr="005548C2">
              <w:rPr>
                <w:rFonts w:ascii="Times New Roman" w:hAnsi="Times New Roman" w:cs="Times New Roman"/>
                <w:color w:val="0D0D0D" w:themeColor="text1" w:themeTint="F2"/>
                <w:sz w:val="26"/>
                <w:szCs w:val="26"/>
                <w:lang w:val="en-US"/>
              </w:rPr>
              <w:t>-100%</w:t>
            </w:r>
          </w:p>
        </w:tc>
      </w:tr>
      <w:tr w:rsidR="005548C2" w:rsidRPr="005548C2" w14:paraId="7BAF3372" w14:textId="77777777" w:rsidTr="007958EF">
        <w:trPr>
          <w:trHeight w:val="300"/>
          <w:jc w:val="center"/>
        </w:trPr>
        <w:tc>
          <w:tcPr>
            <w:tcW w:w="708" w:type="dxa"/>
            <w:shd w:val="clear" w:color="auto" w:fill="auto"/>
            <w:noWrap/>
            <w:vAlign w:val="center"/>
          </w:tcPr>
          <w:p w14:paraId="46FD8E84" w14:textId="77777777" w:rsidR="00E62F6B" w:rsidRPr="005548C2" w:rsidRDefault="00E62F6B" w:rsidP="00BE555B">
            <w:pPr>
              <w:pStyle w:val="ListParagraph"/>
              <w:numPr>
                <w:ilvl w:val="0"/>
                <w:numId w:val="75"/>
              </w:numPr>
              <w:ind w:left="-29" w:right="-671" w:firstLine="0"/>
              <w:jc w:val="center"/>
              <w:rPr>
                <w:color w:val="0D0D0D" w:themeColor="text1" w:themeTint="F2"/>
              </w:rPr>
            </w:pPr>
          </w:p>
        </w:tc>
        <w:tc>
          <w:tcPr>
            <w:tcW w:w="4286" w:type="dxa"/>
            <w:shd w:val="clear" w:color="auto" w:fill="auto"/>
            <w:vAlign w:val="center"/>
          </w:tcPr>
          <w:p w14:paraId="08512F41" w14:textId="77777777" w:rsidR="00E62F6B" w:rsidRPr="005548C2" w:rsidRDefault="00E62F6B" w:rsidP="00E62F6B">
            <w:pPr>
              <w:spacing w:before="120" w:after="120"/>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Máy mài 2,7 kW</w:t>
            </w:r>
          </w:p>
        </w:tc>
        <w:tc>
          <w:tcPr>
            <w:tcW w:w="1410" w:type="dxa"/>
            <w:shd w:val="clear" w:color="auto" w:fill="auto"/>
            <w:noWrap/>
            <w:vAlign w:val="center"/>
          </w:tcPr>
          <w:p w14:paraId="2D8E872A" w14:textId="77777777" w:rsidR="00E62F6B" w:rsidRPr="005548C2" w:rsidRDefault="00E62F6B" w:rsidP="00E62F6B">
            <w:pPr>
              <w:spacing w:before="120" w:after="120"/>
              <w:jc w:val="center"/>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lang w:val="en-GB"/>
              </w:rPr>
              <w:t>1</w:t>
            </w:r>
          </w:p>
        </w:tc>
        <w:tc>
          <w:tcPr>
            <w:tcW w:w="2594" w:type="dxa"/>
            <w:shd w:val="clear" w:color="auto" w:fill="auto"/>
            <w:noWrap/>
            <w:vAlign w:val="center"/>
          </w:tcPr>
          <w:p w14:paraId="4FE412B9" w14:textId="57FC526D" w:rsidR="00E62F6B" w:rsidRPr="005548C2" w:rsidRDefault="00E62F6B" w:rsidP="00E62F6B">
            <w:pPr>
              <w:spacing w:before="120" w:after="120"/>
              <w:jc w:val="center"/>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80%</w:t>
            </w:r>
            <w:r w:rsidRPr="005548C2">
              <w:rPr>
                <w:rFonts w:ascii="Times New Roman" w:hAnsi="Times New Roman" w:cs="Times New Roman"/>
                <w:color w:val="0D0D0D" w:themeColor="text1" w:themeTint="F2"/>
                <w:sz w:val="26"/>
                <w:szCs w:val="26"/>
                <w:lang w:val="en-US"/>
              </w:rPr>
              <w:t>-100%</w:t>
            </w:r>
          </w:p>
        </w:tc>
      </w:tr>
      <w:tr w:rsidR="005548C2" w:rsidRPr="005548C2" w14:paraId="54B31E57" w14:textId="77777777" w:rsidTr="007958EF">
        <w:trPr>
          <w:trHeight w:val="300"/>
          <w:jc w:val="center"/>
        </w:trPr>
        <w:tc>
          <w:tcPr>
            <w:tcW w:w="708" w:type="dxa"/>
            <w:shd w:val="clear" w:color="auto" w:fill="auto"/>
            <w:noWrap/>
            <w:vAlign w:val="center"/>
          </w:tcPr>
          <w:p w14:paraId="0B55A05E" w14:textId="77777777" w:rsidR="00E62F6B" w:rsidRPr="005548C2" w:rsidRDefault="00E62F6B" w:rsidP="00BE555B">
            <w:pPr>
              <w:pStyle w:val="ListParagraph"/>
              <w:numPr>
                <w:ilvl w:val="0"/>
                <w:numId w:val="75"/>
              </w:numPr>
              <w:ind w:left="-29" w:right="-671" w:firstLine="0"/>
              <w:jc w:val="center"/>
              <w:rPr>
                <w:color w:val="0D0D0D" w:themeColor="text1" w:themeTint="F2"/>
              </w:rPr>
            </w:pPr>
          </w:p>
        </w:tc>
        <w:tc>
          <w:tcPr>
            <w:tcW w:w="4286" w:type="dxa"/>
            <w:shd w:val="clear" w:color="auto" w:fill="auto"/>
            <w:vAlign w:val="center"/>
          </w:tcPr>
          <w:p w14:paraId="6EF5E4AD" w14:textId="77777777" w:rsidR="00E62F6B" w:rsidRPr="005548C2" w:rsidRDefault="00E62F6B" w:rsidP="00E62F6B">
            <w:pPr>
              <w:spacing w:before="120" w:after="120"/>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Máy nén khí diezel 360 m3/h</w:t>
            </w:r>
          </w:p>
        </w:tc>
        <w:tc>
          <w:tcPr>
            <w:tcW w:w="1410" w:type="dxa"/>
            <w:shd w:val="clear" w:color="auto" w:fill="auto"/>
            <w:noWrap/>
            <w:vAlign w:val="center"/>
          </w:tcPr>
          <w:p w14:paraId="6A52B955" w14:textId="77777777" w:rsidR="00E62F6B" w:rsidRPr="005548C2" w:rsidRDefault="00E62F6B" w:rsidP="00E62F6B">
            <w:pPr>
              <w:spacing w:before="120" w:after="120"/>
              <w:jc w:val="center"/>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lang w:val="en-GB"/>
              </w:rPr>
              <w:t>1</w:t>
            </w:r>
          </w:p>
        </w:tc>
        <w:tc>
          <w:tcPr>
            <w:tcW w:w="2594" w:type="dxa"/>
            <w:shd w:val="clear" w:color="auto" w:fill="auto"/>
            <w:noWrap/>
            <w:vAlign w:val="center"/>
          </w:tcPr>
          <w:p w14:paraId="029CCEB8" w14:textId="594BE1D6" w:rsidR="00E62F6B" w:rsidRPr="005548C2" w:rsidRDefault="00E62F6B" w:rsidP="00E62F6B">
            <w:pPr>
              <w:spacing w:before="120" w:after="120"/>
              <w:jc w:val="center"/>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80%</w:t>
            </w:r>
            <w:r w:rsidRPr="005548C2">
              <w:rPr>
                <w:rFonts w:ascii="Times New Roman" w:hAnsi="Times New Roman" w:cs="Times New Roman"/>
                <w:color w:val="0D0D0D" w:themeColor="text1" w:themeTint="F2"/>
                <w:sz w:val="26"/>
                <w:szCs w:val="26"/>
                <w:lang w:val="en-US"/>
              </w:rPr>
              <w:t>-100%</w:t>
            </w:r>
          </w:p>
        </w:tc>
      </w:tr>
      <w:tr w:rsidR="005548C2" w:rsidRPr="005548C2" w14:paraId="674BEB7A" w14:textId="77777777" w:rsidTr="007958EF">
        <w:trPr>
          <w:trHeight w:val="300"/>
          <w:jc w:val="center"/>
        </w:trPr>
        <w:tc>
          <w:tcPr>
            <w:tcW w:w="708" w:type="dxa"/>
            <w:shd w:val="clear" w:color="auto" w:fill="auto"/>
            <w:noWrap/>
            <w:vAlign w:val="center"/>
          </w:tcPr>
          <w:p w14:paraId="769FE3F8" w14:textId="77777777" w:rsidR="00E62F6B" w:rsidRPr="005548C2" w:rsidRDefault="00E62F6B" w:rsidP="00BE555B">
            <w:pPr>
              <w:pStyle w:val="ListParagraph"/>
              <w:numPr>
                <w:ilvl w:val="0"/>
                <w:numId w:val="75"/>
              </w:numPr>
              <w:ind w:left="-29" w:right="-671" w:firstLine="0"/>
              <w:jc w:val="center"/>
              <w:rPr>
                <w:color w:val="0D0D0D" w:themeColor="text1" w:themeTint="F2"/>
              </w:rPr>
            </w:pPr>
          </w:p>
        </w:tc>
        <w:tc>
          <w:tcPr>
            <w:tcW w:w="4286" w:type="dxa"/>
            <w:shd w:val="clear" w:color="auto" w:fill="auto"/>
            <w:vAlign w:val="center"/>
          </w:tcPr>
          <w:p w14:paraId="6EF9954E" w14:textId="77777777" w:rsidR="00E62F6B" w:rsidRPr="005548C2" w:rsidRDefault="00E62F6B" w:rsidP="00E62F6B">
            <w:pPr>
              <w:spacing w:before="120" w:after="120"/>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Máy nén khí diezel 600 m3/h</w:t>
            </w:r>
          </w:p>
        </w:tc>
        <w:tc>
          <w:tcPr>
            <w:tcW w:w="1410" w:type="dxa"/>
            <w:shd w:val="clear" w:color="auto" w:fill="auto"/>
            <w:noWrap/>
            <w:vAlign w:val="center"/>
          </w:tcPr>
          <w:p w14:paraId="77E1C70C" w14:textId="77777777" w:rsidR="00E62F6B" w:rsidRPr="005548C2" w:rsidRDefault="00E62F6B" w:rsidP="00E62F6B">
            <w:pPr>
              <w:spacing w:before="120" w:after="120"/>
              <w:jc w:val="center"/>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lang w:val="en-GB"/>
              </w:rPr>
              <w:t>1</w:t>
            </w:r>
          </w:p>
        </w:tc>
        <w:tc>
          <w:tcPr>
            <w:tcW w:w="2594" w:type="dxa"/>
            <w:shd w:val="clear" w:color="auto" w:fill="auto"/>
            <w:noWrap/>
            <w:vAlign w:val="center"/>
          </w:tcPr>
          <w:p w14:paraId="2B9DFEFD" w14:textId="2709E22A" w:rsidR="00E62F6B" w:rsidRPr="005548C2" w:rsidRDefault="00E62F6B" w:rsidP="00E62F6B">
            <w:pPr>
              <w:spacing w:before="120" w:after="120"/>
              <w:jc w:val="center"/>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80%</w:t>
            </w:r>
            <w:r w:rsidRPr="005548C2">
              <w:rPr>
                <w:rFonts w:ascii="Times New Roman" w:hAnsi="Times New Roman" w:cs="Times New Roman"/>
                <w:color w:val="0D0D0D" w:themeColor="text1" w:themeTint="F2"/>
                <w:sz w:val="26"/>
                <w:szCs w:val="26"/>
                <w:lang w:val="en-US"/>
              </w:rPr>
              <w:t>-100%</w:t>
            </w:r>
          </w:p>
        </w:tc>
      </w:tr>
      <w:tr w:rsidR="005548C2" w:rsidRPr="005548C2" w14:paraId="7508658D" w14:textId="77777777" w:rsidTr="007958EF">
        <w:trPr>
          <w:trHeight w:val="300"/>
          <w:jc w:val="center"/>
        </w:trPr>
        <w:tc>
          <w:tcPr>
            <w:tcW w:w="708" w:type="dxa"/>
            <w:shd w:val="clear" w:color="auto" w:fill="auto"/>
            <w:noWrap/>
            <w:vAlign w:val="center"/>
          </w:tcPr>
          <w:p w14:paraId="669590AB" w14:textId="77777777" w:rsidR="00E62F6B" w:rsidRPr="005548C2" w:rsidRDefault="00E62F6B" w:rsidP="00BE555B">
            <w:pPr>
              <w:pStyle w:val="ListParagraph"/>
              <w:numPr>
                <w:ilvl w:val="0"/>
                <w:numId w:val="75"/>
              </w:numPr>
              <w:ind w:left="-29" w:right="-671" w:firstLine="0"/>
              <w:jc w:val="center"/>
              <w:rPr>
                <w:color w:val="0D0D0D" w:themeColor="text1" w:themeTint="F2"/>
              </w:rPr>
            </w:pPr>
          </w:p>
        </w:tc>
        <w:tc>
          <w:tcPr>
            <w:tcW w:w="4286" w:type="dxa"/>
            <w:shd w:val="clear" w:color="auto" w:fill="auto"/>
            <w:vAlign w:val="center"/>
          </w:tcPr>
          <w:p w14:paraId="12DBD8CD" w14:textId="77777777" w:rsidR="00E62F6B" w:rsidRPr="005548C2" w:rsidRDefault="00E62F6B" w:rsidP="00E62F6B">
            <w:pPr>
              <w:spacing w:before="120" w:after="120"/>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Máy phun nhựa đường 190 CV</w:t>
            </w:r>
          </w:p>
        </w:tc>
        <w:tc>
          <w:tcPr>
            <w:tcW w:w="1410" w:type="dxa"/>
            <w:shd w:val="clear" w:color="auto" w:fill="auto"/>
            <w:noWrap/>
            <w:vAlign w:val="center"/>
          </w:tcPr>
          <w:p w14:paraId="1718DA6F" w14:textId="77777777" w:rsidR="00E62F6B" w:rsidRPr="005548C2" w:rsidRDefault="00E62F6B" w:rsidP="00E62F6B">
            <w:pPr>
              <w:spacing w:before="120" w:after="120"/>
              <w:jc w:val="center"/>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lang w:val="en-GB"/>
              </w:rPr>
              <w:t>1</w:t>
            </w:r>
          </w:p>
        </w:tc>
        <w:tc>
          <w:tcPr>
            <w:tcW w:w="2594" w:type="dxa"/>
            <w:shd w:val="clear" w:color="auto" w:fill="auto"/>
            <w:noWrap/>
            <w:vAlign w:val="center"/>
          </w:tcPr>
          <w:p w14:paraId="2F80A360" w14:textId="553720C2" w:rsidR="00E62F6B" w:rsidRPr="005548C2" w:rsidRDefault="00E62F6B" w:rsidP="00E62F6B">
            <w:pPr>
              <w:spacing w:before="120" w:after="120"/>
              <w:jc w:val="center"/>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80%</w:t>
            </w:r>
            <w:r w:rsidRPr="005548C2">
              <w:rPr>
                <w:rFonts w:ascii="Times New Roman" w:hAnsi="Times New Roman" w:cs="Times New Roman"/>
                <w:color w:val="0D0D0D" w:themeColor="text1" w:themeTint="F2"/>
                <w:sz w:val="26"/>
                <w:szCs w:val="26"/>
                <w:lang w:val="en-US"/>
              </w:rPr>
              <w:t>-100%</w:t>
            </w:r>
          </w:p>
        </w:tc>
      </w:tr>
      <w:tr w:rsidR="005548C2" w:rsidRPr="005548C2" w14:paraId="18586450" w14:textId="77777777" w:rsidTr="007958EF">
        <w:trPr>
          <w:trHeight w:val="300"/>
          <w:jc w:val="center"/>
        </w:trPr>
        <w:tc>
          <w:tcPr>
            <w:tcW w:w="708" w:type="dxa"/>
            <w:shd w:val="clear" w:color="auto" w:fill="auto"/>
            <w:noWrap/>
            <w:vAlign w:val="center"/>
          </w:tcPr>
          <w:p w14:paraId="5E2CBD98" w14:textId="77777777" w:rsidR="00E62F6B" w:rsidRPr="005548C2" w:rsidRDefault="00E62F6B" w:rsidP="00BE555B">
            <w:pPr>
              <w:pStyle w:val="ListParagraph"/>
              <w:numPr>
                <w:ilvl w:val="0"/>
                <w:numId w:val="75"/>
              </w:numPr>
              <w:ind w:left="-29" w:right="-671" w:firstLine="0"/>
              <w:jc w:val="center"/>
              <w:rPr>
                <w:color w:val="0D0D0D" w:themeColor="text1" w:themeTint="F2"/>
              </w:rPr>
            </w:pPr>
          </w:p>
        </w:tc>
        <w:tc>
          <w:tcPr>
            <w:tcW w:w="4286" w:type="dxa"/>
            <w:shd w:val="clear" w:color="auto" w:fill="auto"/>
            <w:vAlign w:val="center"/>
          </w:tcPr>
          <w:p w14:paraId="7572554B" w14:textId="77777777" w:rsidR="00E62F6B" w:rsidRPr="005548C2" w:rsidRDefault="00E62F6B" w:rsidP="00E62F6B">
            <w:pPr>
              <w:spacing w:before="120" w:after="120"/>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Máy rải 130 -140 CV</w:t>
            </w:r>
          </w:p>
        </w:tc>
        <w:tc>
          <w:tcPr>
            <w:tcW w:w="1410" w:type="dxa"/>
            <w:shd w:val="clear" w:color="auto" w:fill="auto"/>
            <w:noWrap/>
            <w:vAlign w:val="center"/>
          </w:tcPr>
          <w:p w14:paraId="3E3F1FB9" w14:textId="77777777" w:rsidR="00E62F6B" w:rsidRPr="005548C2" w:rsidRDefault="00E62F6B" w:rsidP="00E62F6B">
            <w:pPr>
              <w:spacing w:before="120" w:after="120"/>
              <w:jc w:val="center"/>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lang w:val="en-GB"/>
              </w:rPr>
              <w:t>1</w:t>
            </w:r>
          </w:p>
        </w:tc>
        <w:tc>
          <w:tcPr>
            <w:tcW w:w="2594" w:type="dxa"/>
            <w:shd w:val="clear" w:color="auto" w:fill="auto"/>
            <w:noWrap/>
            <w:vAlign w:val="center"/>
          </w:tcPr>
          <w:p w14:paraId="16B0D141" w14:textId="2F65F887" w:rsidR="00E62F6B" w:rsidRPr="005548C2" w:rsidRDefault="00E62F6B" w:rsidP="00E62F6B">
            <w:pPr>
              <w:spacing w:before="120" w:after="120"/>
              <w:jc w:val="center"/>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80%</w:t>
            </w:r>
            <w:r w:rsidRPr="005548C2">
              <w:rPr>
                <w:rFonts w:ascii="Times New Roman" w:hAnsi="Times New Roman" w:cs="Times New Roman"/>
                <w:color w:val="0D0D0D" w:themeColor="text1" w:themeTint="F2"/>
                <w:sz w:val="26"/>
                <w:szCs w:val="26"/>
                <w:lang w:val="en-US"/>
              </w:rPr>
              <w:t>-100%</w:t>
            </w:r>
          </w:p>
        </w:tc>
      </w:tr>
      <w:tr w:rsidR="005548C2" w:rsidRPr="005548C2" w14:paraId="100DA589" w14:textId="77777777" w:rsidTr="007958EF">
        <w:trPr>
          <w:trHeight w:val="300"/>
          <w:jc w:val="center"/>
        </w:trPr>
        <w:tc>
          <w:tcPr>
            <w:tcW w:w="708" w:type="dxa"/>
            <w:shd w:val="clear" w:color="auto" w:fill="auto"/>
            <w:noWrap/>
            <w:vAlign w:val="center"/>
          </w:tcPr>
          <w:p w14:paraId="120CFF4C" w14:textId="77777777" w:rsidR="00E62F6B" w:rsidRPr="005548C2" w:rsidRDefault="00E62F6B" w:rsidP="00BE555B">
            <w:pPr>
              <w:pStyle w:val="ListParagraph"/>
              <w:numPr>
                <w:ilvl w:val="0"/>
                <w:numId w:val="75"/>
              </w:numPr>
              <w:ind w:left="-29" w:right="-671" w:firstLine="0"/>
              <w:jc w:val="center"/>
              <w:rPr>
                <w:color w:val="0D0D0D" w:themeColor="text1" w:themeTint="F2"/>
              </w:rPr>
            </w:pPr>
          </w:p>
        </w:tc>
        <w:tc>
          <w:tcPr>
            <w:tcW w:w="4286" w:type="dxa"/>
            <w:shd w:val="clear" w:color="auto" w:fill="auto"/>
            <w:vAlign w:val="center"/>
          </w:tcPr>
          <w:p w14:paraId="17AABCDC" w14:textId="77777777" w:rsidR="00E62F6B" w:rsidRPr="005548C2" w:rsidRDefault="00E62F6B" w:rsidP="00E62F6B">
            <w:pPr>
              <w:spacing w:before="120" w:after="120"/>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Máy trộn bê tông 250 lít</w:t>
            </w:r>
          </w:p>
        </w:tc>
        <w:tc>
          <w:tcPr>
            <w:tcW w:w="1410" w:type="dxa"/>
            <w:shd w:val="clear" w:color="auto" w:fill="auto"/>
            <w:noWrap/>
            <w:vAlign w:val="center"/>
          </w:tcPr>
          <w:p w14:paraId="0C1C0AE2" w14:textId="77777777" w:rsidR="00E62F6B" w:rsidRPr="005548C2" w:rsidRDefault="00E62F6B" w:rsidP="00E62F6B">
            <w:pPr>
              <w:spacing w:before="120" w:after="120"/>
              <w:jc w:val="center"/>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lang w:val="en-GB"/>
              </w:rPr>
              <w:t>1</w:t>
            </w:r>
          </w:p>
        </w:tc>
        <w:tc>
          <w:tcPr>
            <w:tcW w:w="2594" w:type="dxa"/>
            <w:shd w:val="clear" w:color="auto" w:fill="auto"/>
            <w:noWrap/>
            <w:vAlign w:val="center"/>
          </w:tcPr>
          <w:p w14:paraId="2ADA341A" w14:textId="63E5C7B5" w:rsidR="00E62F6B" w:rsidRPr="005548C2" w:rsidRDefault="00E62F6B" w:rsidP="00E62F6B">
            <w:pPr>
              <w:spacing w:before="120" w:after="120"/>
              <w:jc w:val="center"/>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80%</w:t>
            </w:r>
            <w:r w:rsidRPr="005548C2">
              <w:rPr>
                <w:rFonts w:ascii="Times New Roman" w:hAnsi="Times New Roman" w:cs="Times New Roman"/>
                <w:color w:val="0D0D0D" w:themeColor="text1" w:themeTint="F2"/>
                <w:sz w:val="26"/>
                <w:szCs w:val="26"/>
                <w:lang w:val="en-US"/>
              </w:rPr>
              <w:t>-100%</w:t>
            </w:r>
          </w:p>
        </w:tc>
      </w:tr>
      <w:tr w:rsidR="005548C2" w:rsidRPr="005548C2" w14:paraId="2CC5FCAC" w14:textId="77777777" w:rsidTr="007958EF">
        <w:trPr>
          <w:trHeight w:val="300"/>
          <w:jc w:val="center"/>
        </w:trPr>
        <w:tc>
          <w:tcPr>
            <w:tcW w:w="708" w:type="dxa"/>
            <w:shd w:val="clear" w:color="auto" w:fill="auto"/>
            <w:noWrap/>
            <w:vAlign w:val="center"/>
          </w:tcPr>
          <w:p w14:paraId="7694354F" w14:textId="77777777" w:rsidR="00E62F6B" w:rsidRPr="005548C2" w:rsidRDefault="00E62F6B" w:rsidP="00BE555B">
            <w:pPr>
              <w:pStyle w:val="ListParagraph"/>
              <w:numPr>
                <w:ilvl w:val="0"/>
                <w:numId w:val="75"/>
              </w:numPr>
              <w:ind w:left="-29" w:right="-671" w:firstLine="0"/>
              <w:jc w:val="center"/>
              <w:rPr>
                <w:color w:val="0D0D0D" w:themeColor="text1" w:themeTint="F2"/>
              </w:rPr>
            </w:pPr>
          </w:p>
        </w:tc>
        <w:tc>
          <w:tcPr>
            <w:tcW w:w="4286" w:type="dxa"/>
            <w:shd w:val="clear" w:color="auto" w:fill="auto"/>
            <w:vAlign w:val="center"/>
          </w:tcPr>
          <w:p w14:paraId="2ECE0EE9" w14:textId="77777777" w:rsidR="00E62F6B" w:rsidRPr="005548C2" w:rsidRDefault="00E62F6B" w:rsidP="00E62F6B">
            <w:pPr>
              <w:spacing w:before="120" w:after="120"/>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Máy trộn vữa 150 lít</w:t>
            </w:r>
          </w:p>
        </w:tc>
        <w:tc>
          <w:tcPr>
            <w:tcW w:w="1410" w:type="dxa"/>
            <w:shd w:val="clear" w:color="auto" w:fill="auto"/>
            <w:noWrap/>
            <w:vAlign w:val="center"/>
          </w:tcPr>
          <w:p w14:paraId="321EDA2F" w14:textId="77777777" w:rsidR="00E62F6B" w:rsidRPr="005548C2" w:rsidRDefault="00E62F6B" w:rsidP="00E62F6B">
            <w:pPr>
              <w:spacing w:before="120" w:after="120"/>
              <w:jc w:val="center"/>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lang w:val="en-GB"/>
              </w:rPr>
              <w:t>1</w:t>
            </w:r>
          </w:p>
        </w:tc>
        <w:tc>
          <w:tcPr>
            <w:tcW w:w="2594" w:type="dxa"/>
            <w:shd w:val="clear" w:color="auto" w:fill="auto"/>
            <w:noWrap/>
            <w:vAlign w:val="center"/>
          </w:tcPr>
          <w:p w14:paraId="64A5193C" w14:textId="7512BFF5" w:rsidR="00E62F6B" w:rsidRPr="005548C2" w:rsidRDefault="00E62F6B" w:rsidP="00E62F6B">
            <w:pPr>
              <w:spacing w:before="120" w:after="120"/>
              <w:jc w:val="center"/>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80%</w:t>
            </w:r>
            <w:r w:rsidRPr="005548C2">
              <w:rPr>
                <w:rFonts w:ascii="Times New Roman" w:hAnsi="Times New Roman" w:cs="Times New Roman"/>
                <w:color w:val="0D0D0D" w:themeColor="text1" w:themeTint="F2"/>
                <w:sz w:val="26"/>
                <w:szCs w:val="26"/>
                <w:lang w:val="en-US"/>
              </w:rPr>
              <w:t>-100%</w:t>
            </w:r>
          </w:p>
        </w:tc>
      </w:tr>
      <w:tr w:rsidR="005548C2" w:rsidRPr="005548C2" w14:paraId="69A5A9E2" w14:textId="77777777" w:rsidTr="007958EF">
        <w:trPr>
          <w:trHeight w:val="300"/>
          <w:jc w:val="center"/>
        </w:trPr>
        <w:tc>
          <w:tcPr>
            <w:tcW w:w="708" w:type="dxa"/>
            <w:shd w:val="clear" w:color="auto" w:fill="auto"/>
            <w:noWrap/>
            <w:vAlign w:val="center"/>
          </w:tcPr>
          <w:p w14:paraId="427B1F36" w14:textId="77777777" w:rsidR="00E62F6B" w:rsidRPr="005548C2" w:rsidRDefault="00E62F6B" w:rsidP="00BE555B">
            <w:pPr>
              <w:pStyle w:val="ListParagraph"/>
              <w:numPr>
                <w:ilvl w:val="0"/>
                <w:numId w:val="75"/>
              </w:numPr>
              <w:ind w:left="-29" w:right="-671" w:firstLine="0"/>
              <w:jc w:val="center"/>
              <w:rPr>
                <w:color w:val="0D0D0D" w:themeColor="text1" w:themeTint="F2"/>
              </w:rPr>
            </w:pPr>
          </w:p>
        </w:tc>
        <w:tc>
          <w:tcPr>
            <w:tcW w:w="4286" w:type="dxa"/>
            <w:shd w:val="clear" w:color="auto" w:fill="auto"/>
            <w:vAlign w:val="center"/>
          </w:tcPr>
          <w:p w14:paraId="08693476" w14:textId="77777777" w:rsidR="00E62F6B" w:rsidRPr="005548C2" w:rsidRDefault="00E62F6B" w:rsidP="00E62F6B">
            <w:pPr>
              <w:spacing w:before="120" w:after="120"/>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Máy vận thăng 0,8 T</w:t>
            </w:r>
          </w:p>
        </w:tc>
        <w:tc>
          <w:tcPr>
            <w:tcW w:w="1410" w:type="dxa"/>
            <w:shd w:val="clear" w:color="auto" w:fill="auto"/>
            <w:noWrap/>
            <w:vAlign w:val="center"/>
          </w:tcPr>
          <w:p w14:paraId="470E3E2D" w14:textId="77777777" w:rsidR="00E62F6B" w:rsidRPr="005548C2" w:rsidRDefault="00E62F6B" w:rsidP="00E62F6B">
            <w:pPr>
              <w:spacing w:before="120" w:after="120"/>
              <w:jc w:val="center"/>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lang w:val="en-GB"/>
              </w:rPr>
              <w:t>1</w:t>
            </w:r>
          </w:p>
        </w:tc>
        <w:tc>
          <w:tcPr>
            <w:tcW w:w="2594" w:type="dxa"/>
            <w:shd w:val="clear" w:color="auto" w:fill="auto"/>
            <w:noWrap/>
            <w:vAlign w:val="center"/>
          </w:tcPr>
          <w:p w14:paraId="08741DBE" w14:textId="1CB3B276" w:rsidR="00E62F6B" w:rsidRPr="005548C2" w:rsidRDefault="00E62F6B" w:rsidP="00E62F6B">
            <w:pPr>
              <w:spacing w:before="120" w:after="120"/>
              <w:jc w:val="center"/>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80%</w:t>
            </w:r>
            <w:r w:rsidRPr="005548C2">
              <w:rPr>
                <w:rFonts w:ascii="Times New Roman" w:hAnsi="Times New Roman" w:cs="Times New Roman"/>
                <w:color w:val="0D0D0D" w:themeColor="text1" w:themeTint="F2"/>
                <w:sz w:val="26"/>
                <w:szCs w:val="26"/>
                <w:lang w:val="en-US"/>
              </w:rPr>
              <w:t>-100%</w:t>
            </w:r>
          </w:p>
        </w:tc>
      </w:tr>
      <w:tr w:rsidR="005548C2" w:rsidRPr="005548C2" w14:paraId="64247A01" w14:textId="77777777" w:rsidTr="007958EF">
        <w:trPr>
          <w:trHeight w:val="300"/>
          <w:jc w:val="center"/>
        </w:trPr>
        <w:tc>
          <w:tcPr>
            <w:tcW w:w="708" w:type="dxa"/>
            <w:shd w:val="clear" w:color="auto" w:fill="auto"/>
            <w:noWrap/>
            <w:vAlign w:val="center"/>
          </w:tcPr>
          <w:p w14:paraId="13733538" w14:textId="77777777" w:rsidR="00E62F6B" w:rsidRPr="005548C2" w:rsidRDefault="00E62F6B" w:rsidP="00BE555B">
            <w:pPr>
              <w:pStyle w:val="ListParagraph"/>
              <w:numPr>
                <w:ilvl w:val="0"/>
                <w:numId w:val="75"/>
              </w:numPr>
              <w:ind w:left="-29" w:right="-671" w:firstLine="0"/>
              <w:jc w:val="center"/>
              <w:rPr>
                <w:color w:val="0D0D0D" w:themeColor="text1" w:themeTint="F2"/>
              </w:rPr>
            </w:pPr>
          </w:p>
        </w:tc>
        <w:tc>
          <w:tcPr>
            <w:tcW w:w="4286" w:type="dxa"/>
            <w:shd w:val="clear" w:color="auto" w:fill="auto"/>
            <w:vAlign w:val="center"/>
          </w:tcPr>
          <w:p w14:paraId="45CD7152" w14:textId="77777777" w:rsidR="00E62F6B" w:rsidRPr="005548C2" w:rsidRDefault="00E62F6B" w:rsidP="00E62F6B">
            <w:pPr>
              <w:spacing w:before="120" w:after="120"/>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Máy vận thăng lồng 3T</w:t>
            </w:r>
          </w:p>
        </w:tc>
        <w:tc>
          <w:tcPr>
            <w:tcW w:w="1410" w:type="dxa"/>
            <w:shd w:val="clear" w:color="auto" w:fill="auto"/>
            <w:noWrap/>
            <w:vAlign w:val="center"/>
          </w:tcPr>
          <w:p w14:paraId="758137AB" w14:textId="77777777" w:rsidR="00E62F6B" w:rsidRPr="005548C2" w:rsidRDefault="00E62F6B" w:rsidP="00E62F6B">
            <w:pPr>
              <w:spacing w:before="120" w:after="120"/>
              <w:jc w:val="center"/>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lang w:val="en-GB"/>
              </w:rPr>
              <w:t>1</w:t>
            </w:r>
          </w:p>
        </w:tc>
        <w:tc>
          <w:tcPr>
            <w:tcW w:w="2594" w:type="dxa"/>
            <w:shd w:val="clear" w:color="auto" w:fill="auto"/>
            <w:noWrap/>
            <w:vAlign w:val="center"/>
          </w:tcPr>
          <w:p w14:paraId="79419600" w14:textId="7CB1354A" w:rsidR="00E62F6B" w:rsidRPr="005548C2" w:rsidRDefault="00E62F6B" w:rsidP="00E62F6B">
            <w:pPr>
              <w:spacing w:before="120" w:after="120"/>
              <w:jc w:val="center"/>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80%</w:t>
            </w:r>
            <w:r w:rsidRPr="005548C2">
              <w:rPr>
                <w:rFonts w:ascii="Times New Roman" w:hAnsi="Times New Roman" w:cs="Times New Roman"/>
                <w:color w:val="0D0D0D" w:themeColor="text1" w:themeTint="F2"/>
                <w:sz w:val="26"/>
                <w:szCs w:val="26"/>
                <w:lang w:val="en-US"/>
              </w:rPr>
              <w:t>-100%</w:t>
            </w:r>
          </w:p>
        </w:tc>
      </w:tr>
      <w:tr w:rsidR="005548C2" w:rsidRPr="005548C2" w14:paraId="0B700FB4" w14:textId="77777777" w:rsidTr="007958EF">
        <w:trPr>
          <w:trHeight w:val="300"/>
          <w:jc w:val="center"/>
        </w:trPr>
        <w:tc>
          <w:tcPr>
            <w:tcW w:w="708" w:type="dxa"/>
            <w:shd w:val="clear" w:color="auto" w:fill="auto"/>
            <w:noWrap/>
            <w:vAlign w:val="center"/>
          </w:tcPr>
          <w:p w14:paraId="666969E1" w14:textId="77777777" w:rsidR="00E62F6B" w:rsidRPr="005548C2" w:rsidRDefault="00E62F6B" w:rsidP="00BE555B">
            <w:pPr>
              <w:pStyle w:val="ListParagraph"/>
              <w:numPr>
                <w:ilvl w:val="0"/>
                <w:numId w:val="75"/>
              </w:numPr>
              <w:ind w:left="-29" w:right="-671" w:firstLine="0"/>
              <w:jc w:val="center"/>
              <w:rPr>
                <w:color w:val="0D0D0D" w:themeColor="text1" w:themeTint="F2"/>
              </w:rPr>
            </w:pPr>
          </w:p>
        </w:tc>
        <w:tc>
          <w:tcPr>
            <w:tcW w:w="4286" w:type="dxa"/>
            <w:shd w:val="clear" w:color="auto" w:fill="auto"/>
            <w:vAlign w:val="center"/>
          </w:tcPr>
          <w:p w14:paraId="750FBDB1" w14:textId="77777777" w:rsidR="00E62F6B" w:rsidRPr="005548C2" w:rsidRDefault="00E62F6B" w:rsidP="00E62F6B">
            <w:pPr>
              <w:spacing w:before="120" w:after="120"/>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Nồi nấu nhựa</w:t>
            </w:r>
          </w:p>
        </w:tc>
        <w:tc>
          <w:tcPr>
            <w:tcW w:w="1410" w:type="dxa"/>
            <w:shd w:val="clear" w:color="auto" w:fill="auto"/>
            <w:noWrap/>
            <w:vAlign w:val="center"/>
          </w:tcPr>
          <w:p w14:paraId="77ED3126" w14:textId="77777777" w:rsidR="00E62F6B" w:rsidRPr="005548C2" w:rsidRDefault="00E62F6B" w:rsidP="00E62F6B">
            <w:pPr>
              <w:spacing w:before="120" w:after="120"/>
              <w:jc w:val="center"/>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lang w:val="en-GB"/>
              </w:rPr>
              <w:t>1</w:t>
            </w:r>
          </w:p>
        </w:tc>
        <w:tc>
          <w:tcPr>
            <w:tcW w:w="2594" w:type="dxa"/>
            <w:shd w:val="clear" w:color="auto" w:fill="auto"/>
            <w:noWrap/>
            <w:vAlign w:val="center"/>
          </w:tcPr>
          <w:p w14:paraId="618376C3" w14:textId="4975F8A8" w:rsidR="00E62F6B" w:rsidRPr="005548C2" w:rsidRDefault="00E62F6B" w:rsidP="00E62F6B">
            <w:pPr>
              <w:spacing w:before="120" w:after="120"/>
              <w:jc w:val="center"/>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80%</w:t>
            </w:r>
            <w:r w:rsidRPr="005548C2">
              <w:rPr>
                <w:rFonts w:ascii="Times New Roman" w:hAnsi="Times New Roman" w:cs="Times New Roman"/>
                <w:color w:val="0D0D0D" w:themeColor="text1" w:themeTint="F2"/>
                <w:sz w:val="26"/>
                <w:szCs w:val="26"/>
                <w:lang w:val="en-US"/>
              </w:rPr>
              <w:t>-100%</w:t>
            </w:r>
          </w:p>
        </w:tc>
      </w:tr>
      <w:tr w:rsidR="005548C2" w:rsidRPr="005548C2" w14:paraId="0261C15C" w14:textId="77777777" w:rsidTr="007958EF">
        <w:trPr>
          <w:trHeight w:val="300"/>
          <w:jc w:val="center"/>
        </w:trPr>
        <w:tc>
          <w:tcPr>
            <w:tcW w:w="708" w:type="dxa"/>
            <w:shd w:val="clear" w:color="auto" w:fill="auto"/>
            <w:noWrap/>
            <w:vAlign w:val="center"/>
          </w:tcPr>
          <w:p w14:paraId="65171F57" w14:textId="77777777" w:rsidR="00E62F6B" w:rsidRPr="005548C2" w:rsidRDefault="00E62F6B" w:rsidP="00BE555B">
            <w:pPr>
              <w:pStyle w:val="ListParagraph"/>
              <w:numPr>
                <w:ilvl w:val="0"/>
                <w:numId w:val="75"/>
              </w:numPr>
              <w:ind w:left="-29" w:right="-671" w:firstLine="0"/>
              <w:jc w:val="center"/>
              <w:rPr>
                <w:color w:val="0D0D0D" w:themeColor="text1" w:themeTint="F2"/>
              </w:rPr>
            </w:pPr>
          </w:p>
        </w:tc>
        <w:tc>
          <w:tcPr>
            <w:tcW w:w="4286" w:type="dxa"/>
            <w:shd w:val="clear" w:color="auto" w:fill="auto"/>
            <w:vAlign w:val="center"/>
          </w:tcPr>
          <w:p w14:paraId="431A3A3A" w14:textId="77777777" w:rsidR="00E62F6B" w:rsidRPr="005548C2" w:rsidRDefault="00E62F6B" w:rsidP="00E62F6B">
            <w:pPr>
              <w:spacing w:before="120" w:after="120"/>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Ô tô tự đổ 5T</w:t>
            </w:r>
          </w:p>
        </w:tc>
        <w:tc>
          <w:tcPr>
            <w:tcW w:w="1410" w:type="dxa"/>
            <w:shd w:val="clear" w:color="auto" w:fill="auto"/>
            <w:noWrap/>
            <w:vAlign w:val="center"/>
          </w:tcPr>
          <w:p w14:paraId="603892F1" w14:textId="77777777" w:rsidR="00E62F6B" w:rsidRPr="005548C2" w:rsidRDefault="00E62F6B" w:rsidP="00E62F6B">
            <w:pPr>
              <w:spacing w:before="120" w:after="120"/>
              <w:jc w:val="center"/>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lang w:val="en-GB"/>
              </w:rPr>
              <w:t>4</w:t>
            </w:r>
          </w:p>
        </w:tc>
        <w:tc>
          <w:tcPr>
            <w:tcW w:w="2594" w:type="dxa"/>
            <w:shd w:val="clear" w:color="auto" w:fill="auto"/>
            <w:noWrap/>
            <w:vAlign w:val="center"/>
          </w:tcPr>
          <w:p w14:paraId="756A1984" w14:textId="6B99F72C" w:rsidR="00E62F6B" w:rsidRPr="005548C2" w:rsidRDefault="00E62F6B" w:rsidP="00E62F6B">
            <w:pPr>
              <w:spacing w:before="120" w:after="120"/>
              <w:jc w:val="center"/>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80%</w:t>
            </w:r>
            <w:r w:rsidRPr="005548C2">
              <w:rPr>
                <w:rFonts w:ascii="Times New Roman" w:hAnsi="Times New Roman" w:cs="Times New Roman"/>
                <w:color w:val="0D0D0D" w:themeColor="text1" w:themeTint="F2"/>
                <w:sz w:val="26"/>
                <w:szCs w:val="26"/>
                <w:lang w:val="en-US"/>
              </w:rPr>
              <w:t>-100%</w:t>
            </w:r>
          </w:p>
        </w:tc>
      </w:tr>
      <w:tr w:rsidR="005548C2" w:rsidRPr="005548C2" w14:paraId="2A1662F1" w14:textId="77777777" w:rsidTr="007958EF">
        <w:trPr>
          <w:trHeight w:val="300"/>
          <w:jc w:val="center"/>
        </w:trPr>
        <w:tc>
          <w:tcPr>
            <w:tcW w:w="708" w:type="dxa"/>
            <w:shd w:val="clear" w:color="auto" w:fill="auto"/>
            <w:noWrap/>
            <w:vAlign w:val="center"/>
          </w:tcPr>
          <w:p w14:paraId="7B43A92E" w14:textId="77777777" w:rsidR="00E62F6B" w:rsidRPr="005548C2" w:rsidRDefault="00E62F6B" w:rsidP="00BE555B">
            <w:pPr>
              <w:pStyle w:val="ListParagraph"/>
              <w:numPr>
                <w:ilvl w:val="0"/>
                <w:numId w:val="75"/>
              </w:numPr>
              <w:ind w:left="-29" w:right="-671" w:firstLine="0"/>
              <w:jc w:val="center"/>
              <w:rPr>
                <w:color w:val="0D0D0D" w:themeColor="text1" w:themeTint="F2"/>
              </w:rPr>
            </w:pPr>
          </w:p>
        </w:tc>
        <w:tc>
          <w:tcPr>
            <w:tcW w:w="4286" w:type="dxa"/>
            <w:shd w:val="clear" w:color="auto" w:fill="auto"/>
            <w:vAlign w:val="center"/>
          </w:tcPr>
          <w:p w14:paraId="6DBE43D8" w14:textId="77777777" w:rsidR="00E62F6B" w:rsidRPr="005548C2" w:rsidRDefault="00E62F6B" w:rsidP="00E62F6B">
            <w:pPr>
              <w:spacing w:before="120" w:after="120"/>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Tải giả</w:t>
            </w:r>
          </w:p>
        </w:tc>
        <w:tc>
          <w:tcPr>
            <w:tcW w:w="1410" w:type="dxa"/>
            <w:shd w:val="clear" w:color="auto" w:fill="auto"/>
            <w:noWrap/>
            <w:vAlign w:val="center"/>
          </w:tcPr>
          <w:p w14:paraId="373DA93C" w14:textId="77777777" w:rsidR="00E62F6B" w:rsidRPr="005548C2" w:rsidRDefault="00E62F6B" w:rsidP="00E62F6B">
            <w:pPr>
              <w:spacing w:before="120" w:after="120"/>
              <w:jc w:val="center"/>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lang w:val="en-GB"/>
              </w:rPr>
              <w:t>1</w:t>
            </w:r>
          </w:p>
        </w:tc>
        <w:tc>
          <w:tcPr>
            <w:tcW w:w="2594" w:type="dxa"/>
            <w:shd w:val="clear" w:color="auto" w:fill="auto"/>
            <w:noWrap/>
            <w:vAlign w:val="center"/>
          </w:tcPr>
          <w:p w14:paraId="53922EB3" w14:textId="46B5F027" w:rsidR="00E62F6B" w:rsidRPr="005548C2" w:rsidRDefault="00E62F6B" w:rsidP="00E62F6B">
            <w:pPr>
              <w:spacing w:before="120" w:after="120"/>
              <w:jc w:val="center"/>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80%</w:t>
            </w:r>
            <w:r w:rsidRPr="005548C2">
              <w:rPr>
                <w:rFonts w:ascii="Times New Roman" w:hAnsi="Times New Roman" w:cs="Times New Roman"/>
                <w:color w:val="0D0D0D" w:themeColor="text1" w:themeTint="F2"/>
                <w:sz w:val="26"/>
                <w:szCs w:val="26"/>
                <w:lang w:val="en-US"/>
              </w:rPr>
              <w:t>-100%</w:t>
            </w:r>
          </w:p>
        </w:tc>
      </w:tr>
      <w:tr w:rsidR="005548C2" w:rsidRPr="005548C2" w14:paraId="1DFDA74F" w14:textId="77777777" w:rsidTr="007958EF">
        <w:trPr>
          <w:trHeight w:val="300"/>
          <w:jc w:val="center"/>
        </w:trPr>
        <w:tc>
          <w:tcPr>
            <w:tcW w:w="708" w:type="dxa"/>
            <w:shd w:val="clear" w:color="auto" w:fill="auto"/>
            <w:noWrap/>
            <w:vAlign w:val="center"/>
          </w:tcPr>
          <w:p w14:paraId="37DE9031" w14:textId="77777777" w:rsidR="00E62F6B" w:rsidRPr="005548C2" w:rsidRDefault="00E62F6B" w:rsidP="00BE555B">
            <w:pPr>
              <w:pStyle w:val="ListParagraph"/>
              <w:numPr>
                <w:ilvl w:val="0"/>
                <w:numId w:val="75"/>
              </w:numPr>
              <w:ind w:left="-29" w:right="-671" w:firstLine="0"/>
              <w:jc w:val="center"/>
              <w:rPr>
                <w:color w:val="0D0D0D" w:themeColor="text1" w:themeTint="F2"/>
              </w:rPr>
            </w:pPr>
          </w:p>
        </w:tc>
        <w:tc>
          <w:tcPr>
            <w:tcW w:w="4286" w:type="dxa"/>
            <w:shd w:val="clear" w:color="auto" w:fill="auto"/>
            <w:vAlign w:val="center"/>
          </w:tcPr>
          <w:p w14:paraId="704E7D11" w14:textId="77777777" w:rsidR="00E62F6B" w:rsidRPr="005548C2" w:rsidRDefault="00E62F6B" w:rsidP="00E62F6B">
            <w:pPr>
              <w:spacing w:before="120" w:after="120"/>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Tời điện 5T</w:t>
            </w:r>
          </w:p>
        </w:tc>
        <w:tc>
          <w:tcPr>
            <w:tcW w:w="1410" w:type="dxa"/>
            <w:shd w:val="clear" w:color="auto" w:fill="auto"/>
            <w:noWrap/>
            <w:vAlign w:val="center"/>
          </w:tcPr>
          <w:p w14:paraId="0E20EA24" w14:textId="77777777" w:rsidR="00E62F6B" w:rsidRPr="005548C2" w:rsidRDefault="00E62F6B" w:rsidP="00E62F6B">
            <w:pPr>
              <w:spacing w:before="120" w:after="120"/>
              <w:jc w:val="center"/>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lang w:val="en-GB"/>
              </w:rPr>
              <w:t>1</w:t>
            </w:r>
          </w:p>
        </w:tc>
        <w:tc>
          <w:tcPr>
            <w:tcW w:w="2594" w:type="dxa"/>
            <w:shd w:val="clear" w:color="auto" w:fill="auto"/>
            <w:noWrap/>
            <w:vAlign w:val="center"/>
          </w:tcPr>
          <w:p w14:paraId="1FC32F63" w14:textId="1D4D63E9" w:rsidR="00E62F6B" w:rsidRPr="005548C2" w:rsidRDefault="00E62F6B" w:rsidP="00E62F6B">
            <w:pPr>
              <w:spacing w:before="120" w:after="120"/>
              <w:jc w:val="center"/>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80%</w:t>
            </w:r>
            <w:r w:rsidRPr="005548C2">
              <w:rPr>
                <w:rFonts w:ascii="Times New Roman" w:hAnsi="Times New Roman" w:cs="Times New Roman"/>
                <w:color w:val="0D0D0D" w:themeColor="text1" w:themeTint="F2"/>
                <w:sz w:val="26"/>
                <w:szCs w:val="26"/>
                <w:lang w:val="en-US"/>
              </w:rPr>
              <w:t>-100%</w:t>
            </w:r>
          </w:p>
        </w:tc>
      </w:tr>
      <w:tr w:rsidR="005548C2" w:rsidRPr="005548C2" w14:paraId="67C2B68D" w14:textId="77777777" w:rsidTr="007958EF">
        <w:trPr>
          <w:trHeight w:val="300"/>
          <w:jc w:val="center"/>
        </w:trPr>
        <w:tc>
          <w:tcPr>
            <w:tcW w:w="708" w:type="dxa"/>
            <w:shd w:val="clear" w:color="auto" w:fill="auto"/>
            <w:noWrap/>
            <w:vAlign w:val="center"/>
          </w:tcPr>
          <w:p w14:paraId="270839F9" w14:textId="77777777" w:rsidR="00E62F6B" w:rsidRPr="005548C2" w:rsidRDefault="00E62F6B" w:rsidP="00BE555B">
            <w:pPr>
              <w:pStyle w:val="ListParagraph"/>
              <w:numPr>
                <w:ilvl w:val="0"/>
                <w:numId w:val="75"/>
              </w:numPr>
              <w:ind w:left="-29" w:right="-671" w:firstLine="0"/>
              <w:jc w:val="center"/>
              <w:rPr>
                <w:color w:val="0D0D0D" w:themeColor="text1" w:themeTint="F2"/>
              </w:rPr>
            </w:pPr>
          </w:p>
        </w:tc>
        <w:tc>
          <w:tcPr>
            <w:tcW w:w="4286" w:type="dxa"/>
            <w:shd w:val="clear" w:color="auto" w:fill="auto"/>
            <w:vAlign w:val="center"/>
          </w:tcPr>
          <w:p w14:paraId="01A4C8BF" w14:textId="77777777" w:rsidR="00E62F6B" w:rsidRPr="005548C2" w:rsidRDefault="00E62F6B" w:rsidP="00E62F6B">
            <w:pPr>
              <w:spacing w:before="120" w:after="120"/>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Vôn mét điện tử</w:t>
            </w:r>
          </w:p>
        </w:tc>
        <w:tc>
          <w:tcPr>
            <w:tcW w:w="1410" w:type="dxa"/>
            <w:shd w:val="clear" w:color="auto" w:fill="auto"/>
            <w:noWrap/>
            <w:vAlign w:val="center"/>
          </w:tcPr>
          <w:p w14:paraId="29B5FF36" w14:textId="77777777" w:rsidR="00E62F6B" w:rsidRPr="005548C2" w:rsidRDefault="00E62F6B" w:rsidP="00E62F6B">
            <w:pPr>
              <w:spacing w:before="120" w:after="120"/>
              <w:jc w:val="center"/>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lang w:val="en-GB"/>
              </w:rPr>
              <w:t>1</w:t>
            </w:r>
          </w:p>
        </w:tc>
        <w:tc>
          <w:tcPr>
            <w:tcW w:w="2594" w:type="dxa"/>
            <w:shd w:val="clear" w:color="auto" w:fill="auto"/>
            <w:noWrap/>
            <w:vAlign w:val="center"/>
          </w:tcPr>
          <w:p w14:paraId="460C7A75" w14:textId="10D35399" w:rsidR="00E62F6B" w:rsidRPr="005548C2" w:rsidRDefault="00E62F6B" w:rsidP="00E62F6B">
            <w:pPr>
              <w:spacing w:before="120" w:after="120"/>
              <w:jc w:val="center"/>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80%</w:t>
            </w:r>
            <w:r w:rsidRPr="005548C2">
              <w:rPr>
                <w:rFonts w:ascii="Times New Roman" w:hAnsi="Times New Roman" w:cs="Times New Roman"/>
                <w:color w:val="0D0D0D" w:themeColor="text1" w:themeTint="F2"/>
                <w:sz w:val="26"/>
                <w:szCs w:val="26"/>
                <w:lang w:val="en-US"/>
              </w:rPr>
              <w:t>-100%</w:t>
            </w:r>
          </w:p>
        </w:tc>
      </w:tr>
    </w:tbl>
    <w:p w14:paraId="33E231DD" w14:textId="77777777" w:rsidR="000F2B14" w:rsidRPr="005548C2" w:rsidRDefault="001D2EAA" w:rsidP="002C4B4D">
      <w:pPr>
        <w:pStyle w:val="Heading4"/>
        <w:spacing w:before="120" w:after="120"/>
        <w:ind w:left="-284" w:right="283"/>
        <w:rPr>
          <w:rFonts w:ascii="Times New Roman" w:hAnsi="Times New Roman"/>
          <w:color w:val="0D0D0D" w:themeColor="text1" w:themeTint="F2"/>
          <w:sz w:val="26"/>
          <w:szCs w:val="26"/>
          <w:lang w:val="fi-FI"/>
        </w:rPr>
      </w:pPr>
      <w:bookmarkStart w:id="65" w:name="_Toc65859611"/>
      <w:r w:rsidRPr="005548C2">
        <w:rPr>
          <w:rFonts w:ascii="Times New Roman" w:hAnsi="Times New Roman"/>
          <w:color w:val="0D0D0D" w:themeColor="text1" w:themeTint="F2"/>
          <w:sz w:val="26"/>
          <w:szCs w:val="26"/>
          <w:lang w:val="fi-FI"/>
        </w:rPr>
        <w:t>4</w:t>
      </w:r>
      <w:r w:rsidR="000F2B14" w:rsidRPr="005548C2">
        <w:rPr>
          <w:rFonts w:ascii="Times New Roman" w:hAnsi="Times New Roman"/>
          <w:color w:val="0D0D0D" w:themeColor="text1" w:themeTint="F2"/>
          <w:sz w:val="26"/>
          <w:szCs w:val="26"/>
          <w:lang w:val="fi-FI"/>
        </w:rPr>
        <w:t xml:space="preserve">.1.2. Nguồn </w:t>
      </w:r>
      <w:r w:rsidR="000F2B14" w:rsidRPr="005548C2">
        <w:rPr>
          <w:rFonts w:ascii="Times New Roman" w:hAnsi="Times New Roman"/>
          <w:color w:val="0D0D0D" w:themeColor="text1" w:themeTint="F2"/>
          <w:sz w:val="26"/>
          <w:szCs w:val="26"/>
          <w:lang w:val="it-IT"/>
        </w:rPr>
        <w:t>cung</w:t>
      </w:r>
      <w:r w:rsidR="000F2B14" w:rsidRPr="005548C2">
        <w:rPr>
          <w:rFonts w:ascii="Times New Roman" w:hAnsi="Times New Roman"/>
          <w:color w:val="0D0D0D" w:themeColor="text1" w:themeTint="F2"/>
          <w:sz w:val="26"/>
          <w:szCs w:val="26"/>
          <w:lang w:val="fi-FI"/>
        </w:rPr>
        <w:t xml:space="preserve"> cấp điện, nước phục vụ thi công</w:t>
      </w:r>
      <w:bookmarkEnd w:id="65"/>
    </w:p>
    <w:p w14:paraId="079FC1AE" w14:textId="3BEBE9A4" w:rsidR="00FA09E1" w:rsidRPr="005548C2" w:rsidRDefault="001D2EAA" w:rsidP="00B71C1B">
      <w:pPr>
        <w:autoSpaceDE w:val="0"/>
        <w:autoSpaceDN w:val="0"/>
        <w:spacing w:line="26" w:lineRule="atLeast"/>
        <w:ind w:left="-284" w:right="283" w:firstLine="710"/>
        <w:jc w:val="both"/>
        <w:rPr>
          <w:rFonts w:ascii="Times New Roman" w:hAnsi="Times New Roman" w:cs="Times New Roman"/>
          <w:color w:val="0D0D0D" w:themeColor="text1" w:themeTint="F2"/>
          <w:sz w:val="26"/>
          <w:szCs w:val="26"/>
          <w:lang w:val="de-DE"/>
        </w:rPr>
      </w:pPr>
      <w:r w:rsidRPr="005548C2">
        <w:rPr>
          <w:rFonts w:ascii="Times New Roman" w:hAnsi="Times New Roman" w:cs="Times New Roman"/>
          <w:color w:val="0D0D0D" w:themeColor="text1" w:themeTint="F2"/>
          <w:sz w:val="26"/>
          <w:szCs w:val="26"/>
          <w:lang w:val="sv-SE"/>
        </w:rPr>
        <w:t xml:space="preserve">Nguồn cung cấp điện: </w:t>
      </w:r>
      <w:r w:rsidR="00FA09E1" w:rsidRPr="005548C2">
        <w:rPr>
          <w:rFonts w:ascii="Times New Roman" w:hAnsi="Times New Roman" w:cs="Times New Roman"/>
          <w:color w:val="0D0D0D" w:themeColor="text1" w:themeTint="F2"/>
          <w:sz w:val="26"/>
          <w:szCs w:val="26"/>
          <w:lang w:val="de-DE"/>
        </w:rPr>
        <w:t xml:space="preserve">Nguồn cung cấp điện </w:t>
      </w:r>
      <w:r w:rsidR="007E6B38" w:rsidRPr="005548C2">
        <w:rPr>
          <w:rFonts w:ascii="Times New Roman" w:hAnsi="Times New Roman" w:cs="Times New Roman"/>
          <w:color w:val="0D0D0D" w:themeColor="text1" w:themeTint="F2"/>
          <w:sz w:val="26"/>
          <w:szCs w:val="26"/>
          <w:lang w:val="de-DE"/>
        </w:rPr>
        <w:t>được lấy từ lưới điện hiện có của khu vực</w:t>
      </w:r>
      <w:r w:rsidR="00FA09E1" w:rsidRPr="005548C2">
        <w:rPr>
          <w:rFonts w:ascii="Times New Roman" w:hAnsi="Times New Roman" w:cs="Times New Roman"/>
          <w:color w:val="0D0D0D" w:themeColor="text1" w:themeTint="F2"/>
          <w:sz w:val="26"/>
          <w:szCs w:val="26"/>
          <w:lang w:val="de-DE"/>
        </w:rPr>
        <w:t>.</w:t>
      </w:r>
    </w:p>
    <w:p w14:paraId="16D5F440" w14:textId="15406386" w:rsidR="001D2EAA" w:rsidRPr="005548C2" w:rsidRDefault="001D2EAA" w:rsidP="00B71C1B">
      <w:pPr>
        <w:spacing w:before="120" w:after="120"/>
        <w:ind w:left="-284" w:right="283" w:firstLine="720"/>
        <w:jc w:val="both"/>
        <w:rPr>
          <w:rFonts w:ascii="Times New Roman" w:hAnsi="Times New Roman" w:cs="Times New Roman"/>
          <w:color w:val="0D0D0D" w:themeColor="text1" w:themeTint="F2"/>
          <w:sz w:val="26"/>
          <w:szCs w:val="26"/>
          <w:lang w:val="de-DE"/>
        </w:rPr>
      </w:pPr>
      <w:r w:rsidRPr="005548C2">
        <w:rPr>
          <w:rFonts w:ascii="Times New Roman" w:hAnsi="Times New Roman" w:cs="Times New Roman"/>
          <w:color w:val="0D0D0D" w:themeColor="text1" w:themeTint="F2"/>
          <w:sz w:val="26"/>
          <w:szCs w:val="26"/>
          <w:lang w:val="sv-SE"/>
        </w:rPr>
        <w:lastRenderedPageBreak/>
        <w:t>Nguồn cung cấp nước:</w:t>
      </w:r>
      <w:r w:rsidR="003E3312" w:rsidRPr="005548C2">
        <w:rPr>
          <w:rFonts w:ascii="Times New Roman" w:hAnsi="Times New Roman" w:cs="Times New Roman"/>
          <w:color w:val="0D0D0D" w:themeColor="text1" w:themeTint="F2"/>
          <w:sz w:val="26"/>
          <w:szCs w:val="26"/>
        </w:rPr>
        <w:t xml:space="preserve"> Công trình sử dụng </w:t>
      </w:r>
      <w:r w:rsidR="00A24569" w:rsidRPr="005548C2">
        <w:rPr>
          <w:rFonts w:ascii="Times New Roman" w:hAnsi="Times New Roman" w:cs="Times New Roman"/>
          <w:color w:val="0D0D0D" w:themeColor="text1" w:themeTint="F2"/>
          <w:sz w:val="26"/>
          <w:szCs w:val="26"/>
          <w:lang w:val="nl-NL"/>
        </w:rPr>
        <w:t xml:space="preserve">nước sạch của khu vực vào bể chứa nước ngầm </w:t>
      </w:r>
      <w:r w:rsidR="003E3312" w:rsidRPr="005548C2">
        <w:rPr>
          <w:rFonts w:ascii="Times New Roman" w:hAnsi="Times New Roman" w:cs="Times New Roman"/>
          <w:color w:val="0D0D0D" w:themeColor="text1" w:themeTint="F2"/>
          <w:sz w:val="26"/>
          <w:szCs w:val="26"/>
        </w:rPr>
        <w:t>hiện trạng</w:t>
      </w:r>
      <w:r w:rsidR="00CC11E8" w:rsidRPr="005548C2">
        <w:rPr>
          <w:rFonts w:ascii="Times New Roman" w:hAnsi="Times New Roman" w:cs="Times New Roman"/>
          <w:color w:val="0D0D0D" w:themeColor="text1" w:themeTint="F2"/>
          <w:sz w:val="26"/>
          <w:szCs w:val="26"/>
          <w:lang w:val="de-DE"/>
        </w:rPr>
        <w:t>.</w:t>
      </w:r>
    </w:p>
    <w:p w14:paraId="2907EC08" w14:textId="77777777" w:rsidR="000F2B14" w:rsidRPr="005548C2" w:rsidRDefault="0046499B" w:rsidP="002C4B4D">
      <w:pPr>
        <w:pStyle w:val="Heading3"/>
        <w:spacing w:before="120" w:after="120"/>
        <w:ind w:left="-284" w:right="283"/>
        <w:rPr>
          <w:rFonts w:ascii="Times New Roman" w:hAnsi="Times New Roman"/>
          <w:color w:val="0D0D0D" w:themeColor="text1" w:themeTint="F2"/>
          <w:sz w:val="26"/>
          <w:szCs w:val="26"/>
          <w:lang w:val="sv-SE"/>
        </w:rPr>
      </w:pPr>
      <w:bookmarkStart w:id="66" w:name="_Toc65859613"/>
      <w:bookmarkStart w:id="67" w:name="_Toc195792555"/>
      <w:r w:rsidRPr="005548C2">
        <w:rPr>
          <w:rFonts w:ascii="Times New Roman" w:hAnsi="Times New Roman"/>
          <w:color w:val="0D0D0D" w:themeColor="text1" w:themeTint="F2"/>
          <w:sz w:val="26"/>
          <w:szCs w:val="26"/>
          <w:lang w:val="sv-SE"/>
        </w:rPr>
        <w:t>4</w:t>
      </w:r>
      <w:r w:rsidR="000F2B14" w:rsidRPr="005548C2">
        <w:rPr>
          <w:rFonts w:ascii="Times New Roman" w:hAnsi="Times New Roman"/>
          <w:color w:val="0D0D0D" w:themeColor="text1" w:themeTint="F2"/>
          <w:sz w:val="26"/>
          <w:szCs w:val="26"/>
          <w:lang w:val="sv-SE"/>
        </w:rPr>
        <w:t xml:space="preserve">.2. Giai </w:t>
      </w:r>
      <w:r w:rsidR="000F2B14" w:rsidRPr="005548C2">
        <w:rPr>
          <w:rFonts w:ascii="Times New Roman" w:hAnsi="Times New Roman"/>
          <w:color w:val="0D0D0D" w:themeColor="text1" w:themeTint="F2"/>
          <w:sz w:val="26"/>
          <w:szCs w:val="26"/>
        </w:rPr>
        <w:t>đoạn</w:t>
      </w:r>
      <w:r w:rsidR="000F2B14" w:rsidRPr="005548C2">
        <w:rPr>
          <w:rFonts w:ascii="Times New Roman" w:hAnsi="Times New Roman"/>
          <w:color w:val="0D0D0D" w:themeColor="text1" w:themeTint="F2"/>
          <w:sz w:val="26"/>
          <w:szCs w:val="26"/>
          <w:lang w:val="sv-SE"/>
        </w:rPr>
        <w:t xml:space="preserve"> vận hành</w:t>
      </w:r>
      <w:bookmarkEnd w:id="66"/>
      <w:bookmarkEnd w:id="67"/>
    </w:p>
    <w:p w14:paraId="2FF6ABE6" w14:textId="77777777" w:rsidR="000F2B14" w:rsidRPr="005548C2" w:rsidRDefault="000F2B14" w:rsidP="002C4B4D">
      <w:pPr>
        <w:spacing w:before="120" w:after="120"/>
        <w:ind w:left="-284" w:right="283"/>
        <w:jc w:val="both"/>
        <w:rPr>
          <w:rFonts w:ascii="Times New Roman" w:hAnsi="Times New Roman" w:cs="Times New Roman"/>
          <w:b/>
          <w:color w:val="0D0D0D" w:themeColor="text1" w:themeTint="F2"/>
          <w:sz w:val="26"/>
          <w:szCs w:val="26"/>
          <w:lang w:val="sv-SE"/>
        </w:rPr>
      </w:pPr>
      <w:r w:rsidRPr="005548C2">
        <w:rPr>
          <w:rFonts w:ascii="Times New Roman" w:hAnsi="Times New Roman" w:cs="Times New Roman"/>
          <w:b/>
          <w:color w:val="0D0D0D" w:themeColor="text1" w:themeTint="F2"/>
          <w:sz w:val="26"/>
          <w:szCs w:val="26"/>
          <w:lang w:val="sv-SE"/>
        </w:rPr>
        <w:t>a) Nguồn cung cấp điện:</w:t>
      </w:r>
    </w:p>
    <w:p w14:paraId="252D6ADA" w14:textId="1EE9D7E7" w:rsidR="000F2B14" w:rsidRPr="005548C2" w:rsidRDefault="000F2B14" w:rsidP="00E224A5">
      <w:pPr>
        <w:spacing w:line="276" w:lineRule="auto"/>
        <w:ind w:right="283" w:firstLine="426"/>
        <w:jc w:val="both"/>
        <w:rPr>
          <w:rFonts w:ascii="Times New Roman" w:hAnsi="Times New Roman" w:cs="Times New Roman"/>
          <w:color w:val="0D0D0D" w:themeColor="text1" w:themeTint="F2"/>
          <w:sz w:val="26"/>
          <w:szCs w:val="26"/>
          <w:lang w:val="en-US" w:eastAsia="en-US"/>
        </w:rPr>
      </w:pPr>
      <w:r w:rsidRPr="005548C2">
        <w:rPr>
          <w:rFonts w:ascii="Times New Roman" w:hAnsi="Times New Roman" w:cs="Times New Roman"/>
          <w:color w:val="0D0D0D" w:themeColor="text1" w:themeTint="F2"/>
          <w:sz w:val="26"/>
          <w:szCs w:val="26"/>
          <w:lang w:val="sv-SE"/>
        </w:rPr>
        <w:t xml:space="preserve">Nguồn cung cấp điện: </w:t>
      </w:r>
      <w:r w:rsidR="00B64F01" w:rsidRPr="005548C2">
        <w:rPr>
          <w:rFonts w:ascii="Times New Roman" w:hAnsi="Times New Roman" w:cs="Times New Roman"/>
          <w:color w:val="0D0D0D" w:themeColor="text1" w:themeTint="F2"/>
          <w:sz w:val="26"/>
          <w:szCs w:val="26"/>
        </w:rPr>
        <w:t>Nguồn điện cấp cho khu đất được lấy từ tuyến cáp trung thế</w:t>
      </w:r>
      <w:r w:rsidR="004A72B8" w:rsidRPr="005548C2">
        <w:rPr>
          <w:rFonts w:ascii="Times New Roman" w:hAnsi="Times New Roman" w:cs="Times New Roman"/>
          <w:color w:val="0D0D0D" w:themeColor="text1" w:themeTint="F2"/>
          <w:sz w:val="26"/>
          <w:szCs w:val="26"/>
          <w:lang w:val="en-US"/>
        </w:rPr>
        <w:t xml:space="preserve"> </w:t>
      </w:r>
      <w:r w:rsidR="00B64F01" w:rsidRPr="005548C2">
        <w:rPr>
          <w:rFonts w:ascii="Times New Roman" w:hAnsi="Times New Roman" w:cs="Times New Roman"/>
          <w:color w:val="0D0D0D" w:themeColor="text1" w:themeTint="F2"/>
          <w:sz w:val="26"/>
          <w:szCs w:val="26"/>
        </w:rPr>
        <w:t>22kV hiện trạng lân cận</w:t>
      </w:r>
      <w:r w:rsidR="004A72B8" w:rsidRPr="005548C2">
        <w:rPr>
          <w:rFonts w:ascii="Times New Roman" w:hAnsi="Times New Roman" w:cs="Times New Roman"/>
          <w:color w:val="0D0D0D" w:themeColor="text1" w:themeTint="F2"/>
          <w:sz w:val="26"/>
          <w:szCs w:val="26"/>
          <w:lang w:val="en-US"/>
        </w:rPr>
        <w:t xml:space="preserve"> dự án.</w:t>
      </w:r>
    </w:p>
    <w:p w14:paraId="5A68EDEF" w14:textId="3A5AA9D8" w:rsidR="000F2B14" w:rsidRPr="005548C2" w:rsidRDefault="00D9003A" w:rsidP="002C4B4D">
      <w:pPr>
        <w:pStyle w:val="ABNG"/>
        <w:ind w:left="-284" w:right="283"/>
        <w:outlineLvl w:val="9"/>
        <w:rPr>
          <w:color w:val="0D0D0D" w:themeColor="text1" w:themeTint="F2"/>
          <w:lang w:val="sv-SE"/>
        </w:rPr>
      </w:pPr>
      <w:bookmarkStart w:id="68" w:name="_Toc65570421"/>
      <w:bookmarkStart w:id="69" w:name="_Toc195792640"/>
      <w:r w:rsidRPr="005548C2">
        <w:rPr>
          <w:color w:val="0D0D0D" w:themeColor="text1" w:themeTint="F2"/>
          <w:lang w:val="sv-SE"/>
        </w:rPr>
        <w:t>Bảng 1.</w:t>
      </w:r>
      <w:r w:rsidR="00967A0F" w:rsidRPr="005548C2">
        <w:rPr>
          <w:color w:val="0D0D0D" w:themeColor="text1" w:themeTint="F2"/>
          <w:lang w:val="sv-SE"/>
        </w:rPr>
        <w:t>7</w:t>
      </w:r>
      <w:r w:rsidR="000F2B14" w:rsidRPr="005548C2">
        <w:rPr>
          <w:color w:val="0D0D0D" w:themeColor="text1" w:themeTint="F2"/>
          <w:lang w:val="sv-SE"/>
        </w:rPr>
        <w:t>.</w:t>
      </w:r>
      <w:r w:rsidR="004B35C3" w:rsidRPr="005548C2">
        <w:rPr>
          <w:color w:val="0D0D0D" w:themeColor="text1" w:themeTint="F2"/>
          <w:lang w:val="sv-SE"/>
        </w:rPr>
        <w:t xml:space="preserve"> Chỉ tiêu cấp điện</w:t>
      </w:r>
      <w:r w:rsidR="00032B82" w:rsidRPr="005548C2">
        <w:rPr>
          <w:color w:val="0D0D0D" w:themeColor="text1" w:themeTint="F2"/>
          <w:lang w:val="sv-SE"/>
        </w:rPr>
        <w:t xml:space="preserve"> </w:t>
      </w:r>
      <w:r w:rsidR="000F2B14" w:rsidRPr="005548C2">
        <w:rPr>
          <w:color w:val="0D0D0D" w:themeColor="text1" w:themeTint="F2"/>
          <w:lang w:val="sv-SE"/>
        </w:rPr>
        <w:t>đoạn hoạt động</w:t>
      </w:r>
      <w:bookmarkEnd w:id="68"/>
      <w:bookmarkEnd w:id="69"/>
    </w:p>
    <w:tbl>
      <w:tblPr>
        <w:tblW w:w="892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94"/>
        <w:gridCol w:w="3119"/>
        <w:gridCol w:w="2551"/>
        <w:gridCol w:w="2662"/>
      </w:tblGrid>
      <w:tr w:rsidR="005548C2" w:rsidRPr="005548C2" w14:paraId="0511668E" w14:textId="77777777" w:rsidTr="00F4392F">
        <w:trPr>
          <w:trHeight w:val="458"/>
          <w:jc w:val="center"/>
        </w:trPr>
        <w:tc>
          <w:tcPr>
            <w:tcW w:w="594" w:type="dxa"/>
            <w:shd w:val="pct10" w:color="auto" w:fill="auto"/>
            <w:vAlign w:val="center"/>
          </w:tcPr>
          <w:p w14:paraId="067CC145" w14:textId="77777777" w:rsidR="000F2B14" w:rsidRPr="005548C2" w:rsidRDefault="000F2B14" w:rsidP="00BE5D3C">
            <w:pPr>
              <w:rPr>
                <w:rFonts w:ascii="Times New Roman" w:hAnsi="Times New Roman" w:cs="Times New Roman"/>
                <w:b/>
                <w:color w:val="0D0D0D" w:themeColor="text1" w:themeTint="F2"/>
                <w:sz w:val="26"/>
                <w:szCs w:val="26"/>
              </w:rPr>
            </w:pPr>
            <w:r w:rsidRPr="005548C2">
              <w:rPr>
                <w:rFonts w:ascii="Times New Roman" w:hAnsi="Times New Roman" w:cs="Times New Roman"/>
                <w:b/>
                <w:color w:val="0D0D0D" w:themeColor="text1" w:themeTint="F2"/>
                <w:sz w:val="26"/>
                <w:szCs w:val="26"/>
              </w:rPr>
              <w:t>TT</w:t>
            </w:r>
          </w:p>
        </w:tc>
        <w:tc>
          <w:tcPr>
            <w:tcW w:w="3119" w:type="dxa"/>
            <w:shd w:val="pct10" w:color="auto" w:fill="auto"/>
            <w:vAlign w:val="center"/>
          </w:tcPr>
          <w:p w14:paraId="7B0F2691" w14:textId="77777777" w:rsidR="000F2B14" w:rsidRPr="005548C2" w:rsidRDefault="000F2B14" w:rsidP="00BE5D3C">
            <w:pPr>
              <w:rPr>
                <w:rFonts w:ascii="Times New Roman" w:hAnsi="Times New Roman" w:cs="Times New Roman"/>
                <w:b/>
                <w:color w:val="0D0D0D" w:themeColor="text1" w:themeTint="F2"/>
                <w:sz w:val="26"/>
                <w:szCs w:val="26"/>
              </w:rPr>
            </w:pPr>
            <w:r w:rsidRPr="005548C2">
              <w:rPr>
                <w:rFonts w:ascii="Times New Roman" w:hAnsi="Times New Roman" w:cs="Times New Roman"/>
                <w:b/>
                <w:color w:val="0D0D0D" w:themeColor="text1" w:themeTint="F2"/>
                <w:sz w:val="26"/>
                <w:szCs w:val="26"/>
              </w:rPr>
              <w:t>Công trình</w:t>
            </w:r>
          </w:p>
        </w:tc>
        <w:tc>
          <w:tcPr>
            <w:tcW w:w="2551" w:type="dxa"/>
            <w:shd w:val="pct10" w:color="auto" w:fill="auto"/>
            <w:vAlign w:val="center"/>
          </w:tcPr>
          <w:p w14:paraId="0F4772DA" w14:textId="77777777" w:rsidR="000F2B14" w:rsidRPr="005548C2" w:rsidRDefault="000F2B14" w:rsidP="00BE5D3C">
            <w:pPr>
              <w:rPr>
                <w:rFonts w:ascii="Times New Roman" w:hAnsi="Times New Roman" w:cs="Times New Roman"/>
                <w:b/>
                <w:color w:val="0D0D0D" w:themeColor="text1" w:themeTint="F2"/>
                <w:sz w:val="26"/>
                <w:szCs w:val="26"/>
              </w:rPr>
            </w:pPr>
            <w:r w:rsidRPr="005548C2">
              <w:rPr>
                <w:rFonts w:ascii="Times New Roman" w:hAnsi="Times New Roman" w:cs="Times New Roman"/>
                <w:b/>
                <w:color w:val="0D0D0D" w:themeColor="text1" w:themeTint="F2"/>
                <w:sz w:val="26"/>
                <w:szCs w:val="26"/>
              </w:rPr>
              <w:t>Tiêu chuẩn áp dụng</w:t>
            </w:r>
          </w:p>
        </w:tc>
        <w:tc>
          <w:tcPr>
            <w:tcW w:w="2662" w:type="dxa"/>
            <w:shd w:val="pct10" w:color="auto" w:fill="auto"/>
            <w:vAlign w:val="center"/>
          </w:tcPr>
          <w:p w14:paraId="430DD782" w14:textId="77777777" w:rsidR="000F2B14" w:rsidRPr="005548C2" w:rsidRDefault="000F2B14" w:rsidP="00BE5D3C">
            <w:pPr>
              <w:rPr>
                <w:rFonts w:ascii="Times New Roman" w:hAnsi="Times New Roman" w:cs="Times New Roman"/>
                <w:b/>
                <w:color w:val="0D0D0D" w:themeColor="text1" w:themeTint="F2"/>
                <w:sz w:val="26"/>
                <w:szCs w:val="26"/>
              </w:rPr>
            </w:pPr>
            <w:r w:rsidRPr="005548C2">
              <w:rPr>
                <w:rFonts w:ascii="Times New Roman" w:hAnsi="Times New Roman" w:cs="Times New Roman"/>
                <w:b/>
                <w:color w:val="0D0D0D" w:themeColor="text1" w:themeTint="F2"/>
                <w:sz w:val="26"/>
                <w:szCs w:val="26"/>
              </w:rPr>
              <w:t>Chỉ tiêu cấp điện</w:t>
            </w:r>
          </w:p>
        </w:tc>
      </w:tr>
      <w:tr w:rsidR="005548C2" w:rsidRPr="005548C2" w14:paraId="6EA2DF7E" w14:textId="77777777" w:rsidTr="00F4392F">
        <w:trPr>
          <w:trHeight w:val="440"/>
          <w:jc w:val="center"/>
        </w:trPr>
        <w:tc>
          <w:tcPr>
            <w:tcW w:w="594" w:type="dxa"/>
            <w:vAlign w:val="center"/>
          </w:tcPr>
          <w:p w14:paraId="0797FE47" w14:textId="77777777" w:rsidR="00032B82" w:rsidRPr="005548C2" w:rsidRDefault="00032B82" w:rsidP="00032B82">
            <w:pPr>
              <w:ind w:right="-218" w:hanging="255"/>
              <w:jc w:val="center"/>
              <w:rPr>
                <w:rFonts w:ascii="Times New Roman" w:hAnsi="Times New Roman" w:cs="Times New Roman"/>
                <w:color w:val="0D0D0D" w:themeColor="text1" w:themeTint="F2"/>
                <w:sz w:val="26"/>
                <w:szCs w:val="26"/>
                <w:lang w:val="en-GB"/>
              </w:rPr>
            </w:pPr>
            <w:r w:rsidRPr="005548C2">
              <w:rPr>
                <w:rFonts w:ascii="Times New Roman" w:hAnsi="Times New Roman" w:cs="Times New Roman"/>
                <w:color w:val="0D0D0D" w:themeColor="text1" w:themeTint="F2"/>
                <w:sz w:val="26"/>
                <w:szCs w:val="26"/>
                <w:lang w:val="en-GB"/>
              </w:rPr>
              <w:t>1</w:t>
            </w:r>
          </w:p>
        </w:tc>
        <w:tc>
          <w:tcPr>
            <w:tcW w:w="3119" w:type="dxa"/>
          </w:tcPr>
          <w:p w14:paraId="6D028F1B" w14:textId="0FA44861" w:rsidR="00032B82" w:rsidRPr="005548C2" w:rsidRDefault="00032B82" w:rsidP="00032B82">
            <w:pPr>
              <w:rPr>
                <w:rFonts w:ascii="Times New Roman" w:hAnsi="Times New Roman" w:cs="Times New Roman"/>
                <w:color w:val="0D0D0D" w:themeColor="text1" w:themeTint="F2"/>
                <w:sz w:val="26"/>
                <w:szCs w:val="26"/>
                <w:lang w:val="en-US"/>
              </w:rPr>
            </w:pPr>
            <w:r w:rsidRPr="005548C2">
              <w:rPr>
                <w:rFonts w:ascii="Times New Roman" w:hAnsi="Times New Roman" w:cs="Times New Roman"/>
                <w:color w:val="0D0D0D" w:themeColor="text1" w:themeTint="F2"/>
                <w:sz w:val="26"/>
                <w:szCs w:val="26"/>
              </w:rPr>
              <w:t>Nhà thấp tầng</w:t>
            </w:r>
          </w:p>
        </w:tc>
        <w:tc>
          <w:tcPr>
            <w:tcW w:w="2551" w:type="dxa"/>
            <w:vAlign w:val="center"/>
          </w:tcPr>
          <w:p w14:paraId="1638EA2F" w14:textId="3823AA92" w:rsidR="00032B82" w:rsidRPr="005548C2" w:rsidRDefault="00032B82" w:rsidP="00032B82">
            <w:pPr>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pacing w:val="2"/>
                <w:sz w:val="26"/>
                <w:szCs w:val="26"/>
                <w:lang w:val="pt-BR"/>
              </w:rPr>
              <w:t>TCVN 9206:2012</w:t>
            </w:r>
          </w:p>
        </w:tc>
        <w:tc>
          <w:tcPr>
            <w:tcW w:w="2662" w:type="dxa"/>
            <w:vAlign w:val="center"/>
          </w:tcPr>
          <w:p w14:paraId="207CCBCB" w14:textId="360F19A8" w:rsidR="00032B82" w:rsidRPr="005548C2" w:rsidRDefault="00032B82" w:rsidP="00032B82">
            <w:pPr>
              <w:rPr>
                <w:rFonts w:ascii="Times New Roman" w:hAnsi="Times New Roman" w:cs="Times New Roman"/>
                <w:color w:val="0D0D0D" w:themeColor="text1" w:themeTint="F2"/>
                <w:sz w:val="26"/>
                <w:szCs w:val="26"/>
                <w:lang w:val="en-US"/>
              </w:rPr>
            </w:pPr>
            <w:r w:rsidRPr="005548C2">
              <w:rPr>
                <w:rFonts w:ascii="Times New Roman" w:hAnsi="Times New Roman" w:cs="Times New Roman"/>
                <w:color w:val="0D0D0D" w:themeColor="text1" w:themeTint="F2"/>
                <w:sz w:val="26"/>
                <w:szCs w:val="26"/>
              </w:rPr>
              <w:t>330W/người.ngày đêm</w:t>
            </w:r>
          </w:p>
        </w:tc>
      </w:tr>
      <w:tr w:rsidR="005548C2" w:rsidRPr="005548C2" w14:paraId="326BC3E2" w14:textId="77777777" w:rsidTr="00F4392F">
        <w:trPr>
          <w:trHeight w:val="440"/>
          <w:jc w:val="center"/>
        </w:trPr>
        <w:tc>
          <w:tcPr>
            <w:tcW w:w="594" w:type="dxa"/>
            <w:vAlign w:val="center"/>
          </w:tcPr>
          <w:p w14:paraId="07CBE3B7" w14:textId="214E11B5" w:rsidR="00032B82" w:rsidRPr="005548C2" w:rsidRDefault="00032B82" w:rsidP="00032B82">
            <w:pPr>
              <w:ind w:right="-218" w:hanging="255"/>
              <w:jc w:val="center"/>
              <w:rPr>
                <w:rFonts w:ascii="Times New Roman" w:hAnsi="Times New Roman" w:cs="Times New Roman"/>
                <w:color w:val="0D0D0D" w:themeColor="text1" w:themeTint="F2"/>
                <w:sz w:val="26"/>
                <w:szCs w:val="26"/>
                <w:lang w:val="en-GB"/>
              </w:rPr>
            </w:pPr>
            <w:r w:rsidRPr="005548C2">
              <w:rPr>
                <w:rFonts w:ascii="Times New Roman" w:hAnsi="Times New Roman" w:cs="Times New Roman"/>
                <w:color w:val="0D0D0D" w:themeColor="text1" w:themeTint="F2"/>
                <w:sz w:val="26"/>
                <w:szCs w:val="26"/>
                <w:lang w:val="en-GB"/>
              </w:rPr>
              <w:t>2</w:t>
            </w:r>
          </w:p>
        </w:tc>
        <w:tc>
          <w:tcPr>
            <w:tcW w:w="3119" w:type="dxa"/>
          </w:tcPr>
          <w:p w14:paraId="33EBA7BE" w14:textId="4A895617" w:rsidR="00032B82" w:rsidRPr="005548C2" w:rsidRDefault="00032B82" w:rsidP="00032B82">
            <w:pPr>
              <w:rPr>
                <w:rFonts w:ascii="Times New Roman" w:hAnsi="Times New Roman" w:cs="Times New Roman"/>
                <w:color w:val="0D0D0D" w:themeColor="text1" w:themeTint="F2"/>
                <w:sz w:val="26"/>
                <w:szCs w:val="26"/>
                <w:lang w:val="en-US"/>
              </w:rPr>
            </w:pPr>
            <w:r w:rsidRPr="005548C2">
              <w:rPr>
                <w:rFonts w:ascii="Times New Roman" w:hAnsi="Times New Roman" w:cs="Times New Roman"/>
                <w:color w:val="0D0D0D" w:themeColor="text1" w:themeTint="F2"/>
                <w:sz w:val="26"/>
                <w:szCs w:val="26"/>
              </w:rPr>
              <w:t>Đất cây xanh, vườn hoa</w:t>
            </w:r>
          </w:p>
        </w:tc>
        <w:tc>
          <w:tcPr>
            <w:tcW w:w="2551" w:type="dxa"/>
            <w:vAlign w:val="center"/>
          </w:tcPr>
          <w:p w14:paraId="728EE9B4" w14:textId="52EB2097" w:rsidR="00032B82" w:rsidRPr="005548C2" w:rsidRDefault="00032B82" w:rsidP="00032B82">
            <w:pPr>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QCVN 01:2021/BXD</w:t>
            </w:r>
          </w:p>
        </w:tc>
        <w:tc>
          <w:tcPr>
            <w:tcW w:w="2662" w:type="dxa"/>
            <w:vAlign w:val="center"/>
          </w:tcPr>
          <w:p w14:paraId="6FA89BBE" w14:textId="5BBC0579" w:rsidR="00032B82" w:rsidRPr="005548C2" w:rsidRDefault="00032B82" w:rsidP="00032B82">
            <w:pPr>
              <w:rPr>
                <w:rFonts w:ascii="Times New Roman" w:hAnsi="Times New Roman" w:cs="Times New Roman"/>
                <w:color w:val="0D0D0D" w:themeColor="text1" w:themeTint="F2"/>
                <w:sz w:val="26"/>
                <w:szCs w:val="26"/>
                <w:lang w:val="en-US"/>
              </w:rPr>
            </w:pPr>
            <w:r w:rsidRPr="005548C2">
              <w:rPr>
                <w:rFonts w:ascii="Times New Roman" w:hAnsi="Times New Roman" w:cs="Times New Roman"/>
                <w:color w:val="0D0D0D" w:themeColor="text1" w:themeTint="F2"/>
                <w:sz w:val="26"/>
                <w:szCs w:val="26"/>
              </w:rPr>
              <w:t>20% Điện sinh hoạt</w:t>
            </w:r>
          </w:p>
        </w:tc>
      </w:tr>
      <w:tr w:rsidR="005548C2" w:rsidRPr="005548C2" w14:paraId="2970B747" w14:textId="77777777" w:rsidTr="00F4392F">
        <w:trPr>
          <w:jc w:val="center"/>
        </w:trPr>
        <w:tc>
          <w:tcPr>
            <w:tcW w:w="594" w:type="dxa"/>
            <w:vAlign w:val="center"/>
          </w:tcPr>
          <w:p w14:paraId="7964E02D" w14:textId="5BA00448" w:rsidR="00032B82" w:rsidRPr="005548C2" w:rsidRDefault="00032B82" w:rsidP="00032B82">
            <w:pPr>
              <w:ind w:right="-218" w:hanging="255"/>
              <w:jc w:val="center"/>
              <w:rPr>
                <w:rFonts w:ascii="Times New Roman" w:hAnsi="Times New Roman" w:cs="Times New Roman"/>
                <w:color w:val="0D0D0D" w:themeColor="text1" w:themeTint="F2"/>
                <w:sz w:val="26"/>
                <w:szCs w:val="26"/>
                <w:lang w:val="en-GB"/>
              </w:rPr>
            </w:pPr>
            <w:r w:rsidRPr="005548C2">
              <w:rPr>
                <w:rFonts w:ascii="Times New Roman" w:hAnsi="Times New Roman" w:cs="Times New Roman"/>
                <w:color w:val="0D0D0D" w:themeColor="text1" w:themeTint="F2"/>
                <w:sz w:val="26"/>
                <w:szCs w:val="26"/>
                <w:lang w:val="en-GB"/>
              </w:rPr>
              <w:t>3</w:t>
            </w:r>
          </w:p>
        </w:tc>
        <w:tc>
          <w:tcPr>
            <w:tcW w:w="3119" w:type="dxa"/>
          </w:tcPr>
          <w:p w14:paraId="2DF924D8" w14:textId="6DC0272C" w:rsidR="00032B82" w:rsidRPr="005548C2" w:rsidRDefault="00032B82" w:rsidP="00032B82">
            <w:pPr>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Đất hạ tầng kỹ thuật</w:t>
            </w:r>
          </w:p>
        </w:tc>
        <w:tc>
          <w:tcPr>
            <w:tcW w:w="2551" w:type="dxa"/>
            <w:vAlign w:val="center"/>
          </w:tcPr>
          <w:p w14:paraId="4A074E1B" w14:textId="77777777" w:rsidR="00032B82" w:rsidRPr="005548C2" w:rsidRDefault="00032B82" w:rsidP="00032B82">
            <w:pPr>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QCVN 01:2021/BXD</w:t>
            </w:r>
          </w:p>
        </w:tc>
        <w:tc>
          <w:tcPr>
            <w:tcW w:w="2662" w:type="dxa"/>
            <w:vAlign w:val="center"/>
          </w:tcPr>
          <w:p w14:paraId="154C4145" w14:textId="24CDC86F" w:rsidR="00032B82" w:rsidRPr="005548C2" w:rsidRDefault="00032B82" w:rsidP="00032B82">
            <w:pPr>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0,5KW/ha</w:t>
            </w:r>
          </w:p>
        </w:tc>
      </w:tr>
    </w:tbl>
    <w:p w14:paraId="762AF8CA" w14:textId="73664160" w:rsidR="0068623E" w:rsidRPr="005548C2" w:rsidRDefault="0068623E" w:rsidP="0068623E">
      <w:pPr>
        <w:spacing w:before="120" w:after="120"/>
        <w:ind w:left="-284" w:right="283" w:firstLine="710"/>
        <w:jc w:val="both"/>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 xml:space="preserve">Nhu cầu sử dụng </w:t>
      </w:r>
      <w:r w:rsidRPr="005548C2">
        <w:rPr>
          <w:rFonts w:ascii="Times New Roman" w:hAnsi="Times New Roman" w:cs="Times New Roman"/>
          <w:color w:val="0D0D0D" w:themeColor="text1" w:themeTint="F2"/>
          <w:sz w:val="26"/>
          <w:szCs w:val="26"/>
          <w:lang w:val="en-US"/>
        </w:rPr>
        <w:t>điện:</w:t>
      </w:r>
      <w:r w:rsidRPr="005548C2">
        <w:rPr>
          <w:rFonts w:ascii="Times New Roman" w:hAnsi="Times New Roman" w:cs="Times New Roman"/>
          <w:color w:val="0D0D0D" w:themeColor="text1" w:themeTint="F2"/>
          <w:sz w:val="26"/>
          <w:szCs w:val="26"/>
        </w:rPr>
        <w:t xml:space="preserve"> </w:t>
      </w:r>
    </w:p>
    <w:p w14:paraId="496000BB" w14:textId="77777777" w:rsidR="00FE2E00" w:rsidRPr="005548C2" w:rsidRDefault="00FE2E00" w:rsidP="0068623E">
      <w:pPr>
        <w:pStyle w:val="ABNG"/>
        <w:ind w:left="-284" w:right="283"/>
        <w:outlineLvl w:val="9"/>
        <w:rPr>
          <w:color w:val="0D0D0D" w:themeColor="text1" w:themeTint="F2"/>
          <w:highlight w:val="yellow"/>
          <w:lang w:val="sv-SE"/>
        </w:rPr>
        <w:sectPr w:rsidR="00FE2E00" w:rsidRPr="005548C2" w:rsidSect="004F0353">
          <w:pgSz w:w="11907" w:h="16839" w:code="9"/>
          <w:pgMar w:top="1134" w:right="1134" w:bottom="1134" w:left="1701" w:header="720" w:footer="720" w:gutter="0"/>
          <w:cols w:space="720"/>
          <w:docGrid w:linePitch="360"/>
        </w:sectPr>
      </w:pPr>
    </w:p>
    <w:p w14:paraId="2D2B039D" w14:textId="0548AE37" w:rsidR="0068623E" w:rsidRPr="005548C2" w:rsidRDefault="0068623E" w:rsidP="0068623E">
      <w:pPr>
        <w:pStyle w:val="ABNG"/>
        <w:ind w:left="-284" w:right="283"/>
        <w:outlineLvl w:val="9"/>
        <w:rPr>
          <w:color w:val="0D0D0D" w:themeColor="text1" w:themeTint="F2"/>
          <w:lang w:val="sv-SE"/>
        </w:rPr>
      </w:pPr>
      <w:bookmarkStart w:id="70" w:name="_Toc195792641"/>
      <w:bookmarkStart w:id="71" w:name="_Hlk195714017"/>
      <w:r w:rsidRPr="005548C2">
        <w:rPr>
          <w:color w:val="0D0D0D" w:themeColor="text1" w:themeTint="F2"/>
          <w:lang w:val="sv-SE"/>
        </w:rPr>
        <w:lastRenderedPageBreak/>
        <w:t>Bảng 1.</w:t>
      </w:r>
      <w:r w:rsidR="00967A0F" w:rsidRPr="005548C2">
        <w:rPr>
          <w:color w:val="0D0D0D" w:themeColor="text1" w:themeTint="F2"/>
          <w:lang w:val="sv-SE"/>
        </w:rPr>
        <w:t>8</w:t>
      </w:r>
      <w:r w:rsidRPr="005548C2">
        <w:rPr>
          <w:color w:val="0D0D0D" w:themeColor="text1" w:themeTint="F2"/>
          <w:lang w:val="sv-SE"/>
        </w:rPr>
        <w:t xml:space="preserve">. </w:t>
      </w:r>
      <w:r w:rsidR="00FE2E00" w:rsidRPr="005548C2">
        <w:rPr>
          <w:color w:val="0D0D0D" w:themeColor="text1" w:themeTint="F2"/>
          <w:lang w:val="sv-SE"/>
        </w:rPr>
        <w:t>Bảng tính toán công suất điện</w:t>
      </w:r>
      <w:bookmarkEnd w:id="70"/>
    </w:p>
    <w:tbl>
      <w:tblPr>
        <w:tblW w:w="0" w:type="auto"/>
        <w:tblLook w:val="04A0" w:firstRow="1" w:lastRow="0" w:firstColumn="1" w:lastColumn="0" w:noHBand="0" w:noVBand="1"/>
      </w:tblPr>
      <w:tblGrid>
        <w:gridCol w:w="708"/>
        <w:gridCol w:w="3812"/>
        <w:gridCol w:w="1015"/>
        <w:gridCol w:w="1752"/>
        <w:gridCol w:w="738"/>
        <w:gridCol w:w="740"/>
        <w:gridCol w:w="1272"/>
        <w:gridCol w:w="1296"/>
        <w:gridCol w:w="1375"/>
        <w:gridCol w:w="859"/>
        <w:gridCol w:w="995"/>
      </w:tblGrid>
      <w:tr w:rsidR="005548C2" w:rsidRPr="005548C2" w14:paraId="6999B3F2" w14:textId="77777777" w:rsidTr="00C41389">
        <w:trPr>
          <w:trHeight w:val="675"/>
          <w:tblHeader/>
        </w:trPr>
        <w:tc>
          <w:tcPr>
            <w:tcW w:w="0" w:type="auto"/>
            <w:vMerge w:val="restart"/>
            <w:tcBorders>
              <w:top w:val="single" w:sz="4" w:space="0" w:color="auto"/>
              <w:left w:val="single" w:sz="4" w:space="0" w:color="auto"/>
              <w:bottom w:val="single" w:sz="4" w:space="0" w:color="000000"/>
              <w:right w:val="single" w:sz="4" w:space="0" w:color="auto"/>
            </w:tcBorders>
            <w:shd w:val="clear" w:color="000000" w:fill="FFFFFF"/>
            <w:noWrap/>
            <w:vAlign w:val="center"/>
            <w:hideMark/>
          </w:tcPr>
          <w:p w14:paraId="2E23ADC4" w14:textId="77777777" w:rsidR="002D5759" w:rsidRPr="005548C2" w:rsidRDefault="002D5759" w:rsidP="00C41389">
            <w:pPr>
              <w:jc w:val="center"/>
              <w:rPr>
                <w:rFonts w:ascii="Times New Roman" w:hAnsi="Times New Roman" w:cs="Times New Roman"/>
                <w:b/>
                <w:bCs/>
                <w:color w:val="0D0D0D" w:themeColor="text1" w:themeTint="F2"/>
                <w:sz w:val="26"/>
                <w:szCs w:val="26"/>
              </w:rPr>
            </w:pPr>
            <w:r w:rsidRPr="005548C2">
              <w:rPr>
                <w:rFonts w:ascii="Times New Roman" w:hAnsi="Times New Roman" w:cs="Times New Roman"/>
                <w:b/>
                <w:bCs/>
                <w:color w:val="0D0D0D" w:themeColor="text1" w:themeTint="F2"/>
                <w:sz w:val="26"/>
                <w:szCs w:val="26"/>
              </w:rPr>
              <w:t>STT</w:t>
            </w:r>
          </w:p>
        </w:tc>
        <w:tc>
          <w:tcPr>
            <w:tcW w:w="3812"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29CE11D2" w14:textId="77777777" w:rsidR="002D5759" w:rsidRPr="005548C2" w:rsidRDefault="002D5759" w:rsidP="00C41389">
            <w:pPr>
              <w:jc w:val="center"/>
              <w:rPr>
                <w:rFonts w:ascii="Times New Roman" w:hAnsi="Times New Roman" w:cs="Times New Roman"/>
                <w:b/>
                <w:bCs/>
                <w:color w:val="0D0D0D" w:themeColor="text1" w:themeTint="F2"/>
                <w:sz w:val="26"/>
                <w:szCs w:val="26"/>
              </w:rPr>
            </w:pPr>
            <w:r w:rsidRPr="005548C2">
              <w:rPr>
                <w:rFonts w:ascii="Times New Roman" w:hAnsi="Times New Roman" w:cs="Times New Roman"/>
                <w:b/>
                <w:bCs/>
                <w:color w:val="0D0D0D" w:themeColor="text1" w:themeTint="F2"/>
                <w:sz w:val="26"/>
                <w:szCs w:val="26"/>
              </w:rPr>
              <w:t xml:space="preserve">Chức năng sử dụng đất             </w:t>
            </w:r>
          </w:p>
        </w:tc>
        <w:tc>
          <w:tcPr>
            <w:tcW w:w="1015"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618E620E" w14:textId="77777777" w:rsidR="002D5759" w:rsidRPr="005548C2" w:rsidRDefault="002D5759" w:rsidP="00C41389">
            <w:pPr>
              <w:jc w:val="center"/>
              <w:rPr>
                <w:rFonts w:ascii="Times New Roman" w:hAnsi="Times New Roman" w:cs="Times New Roman"/>
                <w:b/>
                <w:bCs/>
                <w:color w:val="0D0D0D" w:themeColor="text1" w:themeTint="F2"/>
                <w:sz w:val="26"/>
                <w:szCs w:val="26"/>
              </w:rPr>
            </w:pPr>
            <w:r w:rsidRPr="005548C2">
              <w:rPr>
                <w:rFonts w:ascii="Times New Roman" w:hAnsi="Times New Roman" w:cs="Times New Roman"/>
                <w:b/>
                <w:bCs/>
                <w:color w:val="0D0D0D" w:themeColor="text1" w:themeTint="F2"/>
                <w:sz w:val="26"/>
                <w:szCs w:val="26"/>
              </w:rPr>
              <w:t xml:space="preserve">Kí hiệu </w:t>
            </w:r>
          </w:p>
        </w:tc>
        <w:tc>
          <w:tcPr>
            <w:tcW w:w="2490" w:type="dxa"/>
            <w:gridSpan w:val="2"/>
            <w:tcBorders>
              <w:top w:val="single" w:sz="4" w:space="0" w:color="auto"/>
              <w:left w:val="nil"/>
              <w:bottom w:val="single" w:sz="4" w:space="0" w:color="auto"/>
              <w:right w:val="nil"/>
            </w:tcBorders>
            <w:shd w:val="clear" w:color="000000" w:fill="FFFFFF"/>
            <w:noWrap/>
            <w:vAlign w:val="center"/>
            <w:hideMark/>
          </w:tcPr>
          <w:p w14:paraId="2E5498D7" w14:textId="77777777" w:rsidR="002D5759" w:rsidRPr="005548C2" w:rsidRDefault="002D5759" w:rsidP="00C41389">
            <w:pPr>
              <w:jc w:val="center"/>
              <w:rPr>
                <w:rFonts w:ascii="Times New Roman" w:hAnsi="Times New Roman" w:cs="Times New Roman"/>
                <w:b/>
                <w:bCs/>
                <w:color w:val="0D0D0D" w:themeColor="text1" w:themeTint="F2"/>
                <w:sz w:val="26"/>
                <w:szCs w:val="26"/>
              </w:rPr>
            </w:pPr>
            <w:r w:rsidRPr="005548C2">
              <w:rPr>
                <w:rFonts w:ascii="Times New Roman" w:hAnsi="Times New Roman" w:cs="Times New Roman"/>
                <w:b/>
                <w:bCs/>
                <w:color w:val="0D0D0D" w:themeColor="text1" w:themeTint="F2"/>
                <w:sz w:val="26"/>
                <w:szCs w:val="26"/>
              </w:rPr>
              <w:t>Khối lượng cấp điện</w:t>
            </w:r>
          </w:p>
        </w:tc>
        <w:tc>
          <w:tcPr>
            <w:tcW w:w="2012" w:type="dxa"/>
            <w:gridSpan w:val="2"/>
            <w:tcBorders>
              <w:top w:val="single" w:sz="4" w:space="0" w:color="auto"/>
              <w:left w:val="single" w:sz="4" w:space="0" w:color="auto"/>
              <w:bottom w:val="single" w:sz="4" w:space="0" w:color="auto"/>
              <w:right w:val="nil"/>
            </w:tcBorders>
            <w:shd w:val="clear" w:color="000000" w:fill="FFFFFF"/>
            <w:noWrap/>
            <w:vAlign w:val="center"/>
            <w:hideMark/>
          </w:tcPr>
          <w:p w14:paraId="7E783D34" w14:textId="77777777" w:rsidR="002D5759" w:rsidRPr="005548C2" w:rsidRDefault="002D5759" w:rsidP="00C41389">
            <w:pPr>
              <w:jc w:val="center"/>
              <w:rPr>
                <w:rFonts w:ascii="Times New Roman" w:hAnsi="Times New Roman" w:cs="Times New Roman"/>
                <w:b/>
                <w:bCs/>
                <w:color w:val="0D0D0D" w:themeColor="text1" w:themeTint="F2"/>
                <w:sz w:val="26"/>
                <w:szCs w:val="26"/>
              </w:rPr>
            </w:pPr>
            <w:r w:rsidRPr="005548C2">
              <w:rPr>
                <w:rFonts w:ascii="Times New Roman" w:hAnsi="Times New Roman" w:cs="Times New Roman"/>
                <w:b/>
                <w:bCs/>
                <w:color w:val="0D0D0D" w:themeColor="text1" w:themeTint="F2"/>
                <w:sz w:val="26"/>
                <w:szCs w:val="26"/>
              </w:rPr>
              <w:t>Chỉ tiêu cấp điện</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65D0F092" w14:textId="77777777" w:rsidR="002D5759" w:rsidRPr="005548C2" w:rsidRDefault="002D5759" w:rsidP="00C41389">
            <w:pPr>
              <w:jc w:val="center"/>
              <w:rPr>
                <w:rFonts w:ascii="Times New Roman" w:hAnsi="Times New Roman" w:cs="Times New Roman"/>
                <w:b/>
                <w:bCs/>
                <w:color w:val="0D0D0D" w:themeColor="text1" w:themeTint="F2"/>
                <w:sz w:val="26"/>
                <w:szCs w:val="26"/>
              </w:rPr>
            </w:pPr>
            <w:r w:rsidRPr="005548C2">
              <w:rPr>
                <w:rFonts w:ascii="Times New Roman" w:hAnsi="Times New Roman" w:cs="Times New Roman"/>
                <w:b/>
                <w:bCs/>
                <w:color w:val="0D0D0D" w:themeColor="text1" w:themeTint="F2"/>
                <w:sz w:val="26"/>
                <w:szCs w:val="26"/>
              </w:rPr>
              <w:t>Hệ số đồng thời</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1BA9F479" w14:textId="77777777" w:rsidR="002D5759" w:rsidRPr="005548C2" w:rsidRDefault="002D5759" w:rsidP="00C41389">
            <w:pPr>
              <w:jc w:val="center"/>
              <w:rPr>
                <w:rFonts w:ascii="Times New Roman" w:hAnsi="Times New Roman" w:cs="Times New Roman"/>
                <w:b/>
                <w:bCs/>
                <w:color w:val="0D0D0D" w:themeColor="text1" w:themeTint="F2"/>
                <w:sz w:val="26"/>
                <w:szCs w:val="26"/>
              </w:rPr>
            </w:pPr>
            <w:r w:rsidRPr="005548C2">
              <w:rPr>
                <w:rFonts w:ascii="Times New Roman" w:hAnsi="Times New Roman" w:cs="Times New Roman"/>
                <w:b/>
                <w:bCs/>
                <w:color w:val="0D0D0D" w:themeColor="text1" w:themeTint="F2"/>
                <w:sz w:val="26"/>
                <w:szCs w:val="26"/>
              </w:rPr>
              <w:t>Hệ số dự phòng</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62147ADB" w14:textId="77777777" w:rsidR="002D5759" w:rsidRPr="005548C2" w:rsidRDefault="002D5759" w:rsidP="00C41389">
            <w:pPr>
              <w:jc w:val="center"/>
              <w:rPr>
                <w:rFonts w:ascii="Times New Roman" w:hAnsi="Times New Roman" w:cs="Times New Roman"/>
                <w:b/>
                <w:bCs/>
                <w:color w:val="0D0D0D" w:themeColor="text1" w:themeTint="F2"/>
                <w:sz w:val="26"/>
                <w:szCs w:val="26"/>
              </w:rPr>
            </w:pPr>
            <w:r w:rsidRPr="005548C2">
              <w:rPr>
                <w:rFonts w:ascii="Times New Roman" w:hAnsi="Times New Roman" w:cs="Times New Roman"/>
                <w:b/>
                <w:bCs/>
                <w:color w:val="0D0D0D" w:themeColor="text1" w:themeTint="F2"/>
                <w:sz w:val="26"/>
                <w:szCs w:val="26"/>
              </w:rPr>
              <w:t>CosФ</w:t>
            </w:r>
          </w:p>
        </w:tc>
        <w:tc>
          <w:tcPr>
            <w:tcW w:w="995"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46BA068A" w14:textId="77777777" w:rsidR="002D5759" w:rsidRPr="005548C2" w:rsidRDefault="002D5759" w:rsidP="00C41389">
            <w:pPr>
              <w:jc w:val="center"/>
              <w:rPr>
                <w:rFonts w:ascii="Times New Roman" w:hAnsi="Times New Roman" w:cs="Times New Roman"/>
                <w:b/>
                <w:bCs/>
                <w:color w:val="0D0D0D" w:themeColor="text1" w:themeTint="F2"/>
                <w:sz w:val="26"/>
                <w:szCs w:val="26"/>
              </w:rPr>
            </w:pPr>
            <w:r w:rsidRPr="005548C2">
              <w:rPr>
                <w:rFonts w:ascii="Times New Roman" w:hAnsi="Times New Roman" w:cs="Times New Roman"/>
                <w:b/>
                <w:bCs/>
                <w:color w:val="0D0D0D" w:themeColor="text1" w:themeTint="F2"/>
                <w:sz w:val="26"/>
                <w:szCs w:val="26"/>
              </w:rPr>
              <w:t>Công suất kVA</w:t>
            </w:r>
          </w:p>
        </w:tc>
      </w:tr>
      <w:tr w:rsidR="005548C2" w:rsidRPr="005548C2" w14:paraId="3477B978" w14:textId="77777777" w:rsidTr="00C41389">
        <w:trPr>
          <w:trHeight w:val="300"/>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4899469F" w14:textId="77777777" w:rsidR="002D5759" w:rsidRPr="005548C2" w:rsidRDefault="002D5759" w:rsidP="00C41389">
            <w:pPr>
              <w:rPr>
                <w:rFonts w:ascii="Times New Roman" w:hAnsi="Times New Roman" w:cs="Times New Roman"/>
                <w:b/>
                <w:bCs/>
                <w:color w:val="0D0D0D" w:themeColor="text1" w:themeTint="F2"/>
                <w:sz w:val="26"/>
                <w:szCs w:val="26"/>
              </w:rPr>
            </w:pPr>
          </w:p>
        </w:tc>
        <w:tc>
          <w:tcPr>
            <w:tcW w:w="3812" w:type="dxa"/>
            <w:vMerge/>
            <w:tcBorders>
              <w:top w:val="single" w:sz="4" w:space="0" w:color="auto"/>
              <w:left w:val="single" w:sz="4" w:space="0" w:color="auto"/>
              <w:bottom w:val="single" w:sz="4" w:space="0" w:color="000000"/>
              <w:right w:val="single" w:sz="4" w:space="0" w:color="auto"/>
            </w:tcBorders>
            <w:vAlign w:val="center"/>
            <w:hideMark/>
          </w:tcPr>
          <w:p w14:paraId="3B371755" w14:textId="77777777" w:rsidR="002D5759" w:rsidRPr="005548C2" w:rsidRDefault="002D5759" w:rsidP="00C41389">
            <w:pPr>
              <w:rPr>
                <w:rFonts w:ascii="Times New Roman" w:hAnsi="Times New Roman" w:cs="Times New Roman"/>
                <w:b/>
                <w:bCs/>
                <w:color w:val="0D0D0D" w:themeColor="text1" w:themeTint="F2"/>
                <w:sz w:val="26"/>
                <w:szCs w:val="26"/>
              </w:rPr>
            </w:pPr>
          </w:p>
        </w:tc>
        <w:tc>
          <w:tcPr>
            <w:tcW w:w="1015" w:type="dxa"/>
            <w:vMerge/>
            <w:tcBorders>
              <w:top w:val="single" w:sz="4" w:space="0" w:color="auto"/>
              <w:left w:val="single" w:sz="4" w:space="0" w:color="auto"/>
              <w:bottom w:val="single" w:sz="4" w:space="0" w:color="auto"/>
              <w:right w:val="single" w:sz="4" w:space="0" w:color="auto"/>
            </w:tcBorders>
            <w:vAlign w:val="center"/>
            <w:hideMark/>
          </w:tcPr>
          <w:p w14:paraId="4B86DBFD" w14:textId="77777777" w:rsidR="002D5759" w:rsidRPr="005548C2" w:rsidRDefault="002D5759" w:rsidP="00C41389">
            <w:pPr>
              <w:rPr>
                <w:rFonts w:ascii="Times New Roman" w:hAnsi="Times New Roman" w:cs="Times New Roman"/>
                <w:b/>
                <w:bCs/>
                <w:color w:val="0D0D0D" w:themeColor="text1" w:themeTint="F2"/>
                <w:sz w:val="26"/>
                <w:szCs w:val="26"/>
              </w:rPr>
            </w:pPr>
          </w:p>
        </w:tc>
        <w:tc>
          <w:tcPr>
            <w:tcW w:w="0" w:type="auto"/>
            <w:tcBorders>
              <w:top w:val="nil"/>
              <w:left w:val="nil"/>
              <w:bottom w:val="single" w:sz="4" w:space="0" w:color="auto"/>
              <w:right w:val="single" w:sz="4" w:space="0" w:color="auto"/>
            </w:tcBorders>
            <w:shd w:val="clear" w:color="000000" w:fill="FFFFFF"/>
            <w:noWrap/>
            <w:vAlign w:val="center"/>
            <w:hideMark/>
          </w:tcPr>
          <w:p w14:paraId="0FB25706" w14:textId="77777777" w:rsidR="002D5759" w:rsidRPr="005548C2" w:rsidRDefault="002D5759" w:rsidP="00C41389">
            <w:pPr>
              <w:jc w:val="center"/>
              <w:rPr>
                <w:rFonts w:ascii="Times New Roman" w:hAnsi="Times New Roman" w:cs="Times New Roman"/>
                <w:i/>
                <w:iCs/>
                <w:color w:val="0D0D0D" w:themeColor="text1" w:themeTint="F2"/>
                <w:sz w:val="26"/>
                <w:szCs w:val="26"/>
              </w:rPr>
            </w:pPr>
            <w:r w:rsidRPr="005548C2">
              <w:rPr>
                <w:rFonts w:ascii="Times New Roman" w:hAnsi="Times New Roman" w:cs="Times New Roman"/>
                <w:i/>
                <w:iCs/>
                <w:color w:val="0D0D0D" w:themeColor="text1" w:themeTint="F2"/>
                <w:sz w:val="26"/>
                <w:szCs w:val="26"/>
              </w:rPr>
              <w:t>(kl)</w:t>
            </w:r>
          </w:p>
        </w:tc>
        <w:tc>
          <w:tcPr>
            <w:tcW w:w="738" w:type="dxa"/>
            <w:tcBorders>
              <w:top w:val="nil"/>
              <w:left w:val="nil"/>
              <w:bottom w:val="single" w:sz="4" w:space="0" w:color="auto"/>
              <w:right w:val="single" w:sz="4" w:space="0" w:color="auto"/>
            </w:tcBorders>
            <w:shd w:val="clear" w:color="000000" w:fill="FFFFFF"/>
            <w:noWrap/>
            <w:vAlign w:val="center"/>
            <w:hideMark/>
          </w:tcPr>
          <w:p w14:paraId="47C13A0D" w14:textId="77777777" w:rsidR="002D5759" w:rsidRPr="005548C2" w:rsidRDefault="002D5759" w:rsidP="00C41389">
            <w:pPr>
              <w:jc w:val="center"/>
              <w:rPr>
                <w:rFonts w:ascii="Times New Roman" w:hAnsi="Times New Roman" w:cs="Times New Roman"/>
                <w:i/>
                <w:iCs/>
                <w:color w:val="0D0D0D" w:themeColor="text1" w:themeTint="F2"/>
                <w:sz w:val="26"/>
                <w:szCs w:val="26"/>
              </w:rPr>
            </w:pPr>
            <w:r w:rsidRPr="005548C2">
              <w:rPr>
                <w:rFonts w:ascii="Times New Roman" w:hAnsi="Times New Roman" w:cs="Times New Roman"/>
                <w:i/>
                <w:iCs/>
                <w:color w:val="0D0D0D" w:themeColor="text1" w:themeTint="F2"/>
                <w:sz w:val="26"/>
                <w:szCs w:val="26"/>
              </w:rPr>
              <w:t>đv</w:t>
            </w:r>
          </w:p>
        </w:tc>
        <w:tc>
          <w:tcPr>
            <w:tcW w:w="740" w:type="dxa"/>
            <w:tcBorders>
              <w:top w:val="nil"/>
              <w:left w:val="nil"/>
              <w:bottom w:val="single" w:sz="4" w:space="0" w:color="auto"/>
              <w:right w:val="single" w:sz="4" w:space="0" w:color="auto"/>
            </w:tcBorders>
            <w:shd w:val="clear" w:color="000000" w:fill="FFFFFF"/>
            <w:noWrap/>
            <w:vAlign w:val="center"/>
            <w:hideMark/>
          </w:tcPr>
          <w:p w14:paraId="5ADCD964" w14:textId="77777777" w:rsidR="002D5759" w:rsidRPr="005548C2" w:rsidRDefault="002D5759" w:rsidP="00C41389">
            <w:pPr>
              <w:jc w:val="center"/>
              <w:rPr>
                <w:rFonts w:ascii="Times New Roman" w:hAnsi="Times New Roman" w:cs="Times New Roman"/>
                <w:i/>
                <w:iCs/>
                <w:color w:val="0D0D0D" w:themeColor="text1" w:themeTint="F2"/>
                <w:sz w:val="26"/>
                <w:szCs w:val="26"/>
              </w:rPr>
            </w:pPr>
            <w:r w:rsidRPr="005548C2">
              <w:rPr>
                <w:rFonts w:ascii="Times New Roman" w:hAnsi="Times New Roman" w:cs="Times New Roman"/>
                <w:i/>
                <w:iCs/>
                <w:color w:val="0D0D0D" w:themeColor="text1" w:themeTint="F2"/>
                <w:sz w:val="26"/>
                <w:szCs w:val="26"/>
              </w:rPr>
              <w:t>(kl)</w:t>
            </w:r>
          </w:p>
        </w:tc>
        <w:tc>
          <w:tcPr>
            <w:tcW w:w="0" w:type="auto"/>
            <w:tcBorders>
              <w:top w:val="nil"/>
              <w:left w:val="nil"/>
              <w:bottom w:val="single" w:sz="4" w:space="0" w:color="auto"/>
              <w:right w:val="nil"/>
            </w:tcBorders>
            <w:shd w:val="clear" w:color="000000" w:fill="FFFFFF"/>
            <w:noWrap/>
            <w:vAlign w:val="center"/>
            <w:hideMark/>
          </w:tcPr>
          <w:p w14:paraId="658CB4E8" w14:textId="77777777" w:rsidR="002D5759" w:rsidRPr="005548C2" w:rsidRDefault="002D5759" w:rsidP="00C41389">
            <w:pPr>
              <w:jc w:val="center"/>
              <w:rPr>
                <w:rFonts w:ascii="Times New Roman" w:hAnsi="Times New Roman" w:cs="Times New Roman"/>
                <w:i/>
                <w:iCs/>
                <w:color w:val="0D0D0D" w:themeColor="text1" w:themeTint="F2"/>
                <w:sz w:val="26"/>
                <w:szCs w:val="26"/>
              </w:rPr>
            </w:pPr>
            <w:r w:rsidRPr="005548C2">
              <w:rPr>
                <w:rFonts w:ascii="Times New Roman" w:hAnsi="Times New Roman" w:cs="Times New Roman"/>
                <w:i/>
                <w:iCs/>
                <w:color w:val="0D0D0D" w:themeColor="text1" w:themeTint="F2"/>
                <w:sz w:val="26"/>
                <w:szCs w:val="26"/>
              </w:rPr>
              <w:t>đv</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205117B" w14:textId="77777777" w:rsidR="002D5759" w:rsidRPr="005548C2" w:rsidRDefault="002D5759" w:rsidP="00C41389">
            <w:pPr>
              <w:rPr>
                <w:rFonts w:ascii="Times New Roman" w:hAnsi="Times New Roman" w:cs="Times New Roman"/>
                <w:b/>
                <w:bCs/>
                <w:color w:val="0D0D0D" w:themeColor="text1" w:themeTint="F2"/>
                <w:sz w:val="26"/>
                <w:szCs w:val="2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77C766B" w14:textId="77777777" w:rsidR="002D5759" w:rsidRPr="005548C2" w:rsidRDefault="002D5759" w:rsidP="00C41389">
            <w:pPr>
              <w:rPr>
                <w:rFonts w:ascii="Times New Roman" w:hAnsi="Times New Roman" w:cs="Times New Roman"/>
                <w:b/>
                <w:bCs/>
                <w:color w:val="0D0D0D" w:themeColor="text1" w:themeTint="F2"/>
                <w:sz w:val="26"/>
                <w:szCs w:val="2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CD7E5CC" w14:textId="77777777" w:rsidR="002D5759" w:rsidRPr="005548C2" w:rsidRDefault="002D5759" w:rsidP="00C41389">
            <w:pPr>
              <w:rPr>
                <w:rFonts w:ascii="Times New Roman" w:hAnsi="Times New Roman" w:cs="Times New Roman"/>
                <w:b/>
                <w:bCs/>
                <w:color w:val="0D0D0D" w:themeColor="text1" w:themeTint="F2"/>
                <w:sz w:val="26"/>
                <w:szCs w:val="26"/>
              </w:rPr>
            </w:pPr>
          </w:p>
        </w:tc>
        <w:tc>
          <w:tcPr>
            <w:tcW w:w="995" w:type="dxa"/>
            <w:vMerge/>
            <w:tcBorders>
              <w:top w:val="single" w:sz="4" w:space="0" w:color="auto"/>
              <w:left w:val="single" w:sz="4" w:space="0" w:color="auto"/>
              <w:bottom w:val="single" w:sz="4" w:space="0" w:color="auto"/>
              <w:right w:val="single" w:sz="4" w:space="0" w:color="auto"/>
            </w:tcBorders>
            <w:vAlign w:val="center"/>
            <w:hideMark/>
          </w:tcPr>
          <w:p w14:paraId="0197B7ED" w14:textId="77777777" w:rsidR="002D5759" w:rsidRPr="005548C2" w:rsidRDefault="002D5759" w:rsidP="00C41389">
            <w:pPr>
              <w:rPr>
                <w:rFonts w:ascii="Times New Roman" w:hAnsi="Times New Roman" w:cs="Times New Roman"/>
                <w:b/>
                <w:bCs/>
                <w:color w:val="0D0D0D" w:themeColor="text1" w:themeTint="F2"/>
                <w:sz w:val="26"/>
                <w:szCs w:val="26"/>
              </w:rPr>
            </w:pPr>
          </w:p>
        </w:tc>
      </w:tr>
      <w:tr w:rsidR="005548C2" w:rsidRPr="005548C2" w14:paraId="74236657" w14:textId="77777777" w:rsidTr="00C41389">
        <w:trPr>
          <w:trHeight w:val="375"/>
        </w:trPr>
        <w:tc>
          <w:tcPr>
            <w:tcW w:w="4518"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012F72D" w14:textId="77777777" w:rsidR="002D5759" w:rsidRPr="005548C2" w:rsidRDefault="002D5759" w:rsidP="00C41389">
            <w:pPr>
              <w:jc w:val="center"/>
              <w:rPr>
                <w:rFonts w:ascii="Times New Roman" w:hAnsi="Times New Roman" w:cs="Times New Roman"/>
                <w:b/>
                <w:bCs/>
                <w:color w:val="0D0D0D" w:themeColor="text1" w:themeTint="F2"/>
                <w:sz w:val="26"/>
                <w:szCs w:val="26"/>
              </w:rPr>
            </w:pPr>
            <w:r w:rsidRPr="005548C2">
              <w:rPr>
                <w:rFonts w:ascii="Times New Roman" w:hAnsi="Times New Roman" w:cs="Times New Roman"/>
                <w:b/>
                <w:bCs/>
                <w:color w:val="0D0D0D" w:themeColor="text1" w:themeTint="F2"/>
                <w:sz w:val="26"/>
                <w:szCs w:val="26"/>
              </w:rPr>
              <w:t>Tổng nhu cầu cấp điện khu vực quy hoạch</w:t>
            </w:r>
          </w:p>
        </w:tc>
        <w:tc>
          <w:tcPr>
            <w:tcW w:w="2767"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22A162BD" w14:textId="77777777" w:rsidR="002D5759" w:rsidRPr="005548C2" w:rsidRDefault="002D5759" w:rsidP="00C41389">
            <w:pPr>
              <w:jc w:val="center"/>
              <w:rPr>
                <w:rFonts w:ascii="Times New Roman" w:hAnsi="Times New Roman" w:cs="Times New Roman"/>
                <w:b/>
                <w:bCs/>
                <w:color w:val="0D0D0D" w:themeColor="text1" w:themeTint="F2"/>
                <w:sz w:val="26"/>
                <w:szCs w:val="26"/>
              </w:rPr>
            </w:pPr>
            <w:r w:rsidRPr="005548C2">
              <w:rPr>
                <w:rFonts w:ascii="Times New Roman" w:hAnsi="Times New Roman" w:cs="Times New Roman"/>
                <w:b/>
                <w:bCs/>
                <w:color w:val="0D0D0D" w:themeColor="text1" w:themeTint="F2"/>
                <w:sz w:val="26"/>
                <w:szCs w:val="26"/>
              </w:rPr>
              <w:t> </w:t>
            </w:r>
          </w:p>
        </w:tc>
        <w:tc>
          <w:tcPr>
            <w:tcW w:w="738" w:type="dxa"/>
            <w:tcBorders>
              <w:top w:val="nil"/>
              <w:left w:val="nil"/>
              <w:bottom w:val="nil"/>
              <w:right w:val="single" w:sz="4" w:space="0" w:color="auto"/>
            </w:tcBorders>
            <w:shd w:val="clear" w:color="000000" w:fill="FFFFFF"/>
            <w:vAlign w:val="center"/>
            <w:hideMark/>
          </w:tcPr>
          <w:p w14:paraId="24559F63" w14:textId="77777777" w:rsidR="002D5759" w:rsidRPr="005548C2" w:rsidRDefault="002D5759" w:rsidP="00C41389">
            <w:pPr>
              <w:jc w:val="center"/>
              <w:rPr>
                <w:rFonts w:ascii="Times New Roman" w:hAnsi="Times New Roman" w:cs="Times New Roman"/>
                <w:b/>
                <w:bCs/>
                <w:color w:val="0D0D0D" w:themeColor="text1" w:themeTint="F2"/>
                <w:sz w:val="26"/>
                <w:szCs w:val="26"/>
              </w:rPr>
            </w:pPr>
            <w:r w:rsidRPr="005548C2">
              <w:rPr>
                <w:rFonts w:ascii="Times New Roman" w:hAnsi="Times New Roman" w:cs="Times New Roman"/>
                <w:b/>
                <w:bCs/>
                <w:color w:val="0D0D0D" w:themeColor="text1" w:themeTint="F2"/>
                <w:sz w:val="26"/>
                <w:szCs w:val="26"/>
              </w:rPr>
              <w:t> </w:t>
            </w:r>
          </w:p>
        </w:tc>
        <w:tc>
          <w:tcPr>
            <w:tcW w:w="740" w:type="dxa"/>
            <w:tcBorders>
              <w:top w:val="nil"/>
              <w:left w:val="nil"/>
              <w:bottom w:val="nil"/>
              <w:right w:val="single" w:sz="4" w:space="0" w:color="auto"/>
            </w:tcBorders>
            <w:shd w:val="clear" w:color="000000" w:fill="FFFFFF"/>
            <w:vAlign w:val="center"/>
            <w:hideMark/>
          </w:tcPr>
          <w:p w14:paraId="03D071AF" w14:textId="77777777" w:rsidR="002D5759" w:rsidRPr="005548C2" w:rsidRDefault="002D5759" w:rsidP="00C41389">
            <w:pPr>
              <w:jc w:val="center"/>
              <w:rPr>
                <w:rFonts w:ascii="Times New Roman" w:hAnsi="Times New Roman" w:cs="Times New Roman"/>
                <w:b/>
                <w:bCs/>
                <w:color w:val="0D0D0D" w:themeColor="text1" w:themeTint="F2"/>
                <w:sz w:val="26"/>
                <w:szCs w:val="26"/>
              </w:rPr>
            </w:pPr>
            <w:r w:rsidRPr="005548C2">
              <w:rPr>
                <w:rFonts w:ascii="Times New Roman" w:hAnsi="Times New Roman" w:cs="Times New Roman"/>
                <w:b/>
                <w:bCs/>
                <w:color w:val="0D0D0D" w:themeColor="text1" w:themeTint="F2"/>
                <w:sz w:val="26"/>
                <w:szCs w:val="26"/>
              </w:rPr>
              <w:t> </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6EA5FC72" w14:textId="77777777" w:rsidR="002D5759" w:rsidRPr="005548C2" w:rsidRDefault="002D5759" w:rsidP="00C41389">
            <w:pPr>
              <w:jc w:val="center"/>
              <w:rPr>
                <w:rFonts w:ascii="Times New Roman" w:hAnsi="Times New Roman" w:cs="Times New Roman"/>
                <w:b/>
                <w:bCs/>
                <w:color w:val="0D0D0D" w:themeColor="text1" w:themeTint="F2"/>
                <w:sz w:val="26"/>
                <w:szCs w:val="26"/>
              </w:rPr>
            </w:pPr>
            <w:r w:rsidRPr="005548C2">
              <w:rPr>
                <w:rFonts w:ascii="Times New Roman" w:hAnsi="Times New Roman" w:cs="Times New Roman"/>
                <w:b/>
                <w:bCs/>
                <w:color w:val="0D0D0D" w:themeColor="text1" w:themeTint="F2"/>
                <w:sz w:val="26"/>
                <w:szCs w:val="26"/>
              </w:rPr>
              <w:t> </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70D29241" w14:textId="77777777" w:rsidR="002D5759" w:rsidRPr="005548C2" w:rsidRDefault="002D5759" w:rsidP="00C41389">
            <w:pPr>
              <w:jc w:val="center"/>
              <w:rPr>
                <w:rFonts w:ascii="Times New Roman" w:hAnsi="Times New Roman" w:cs="Times New Roman"/>
                <w:b/>
                <w:bCs/>
                <w:color w:val="0D0D0D" w:themeColor="text1" w:themeTint="F2"/>
                <w:sz w:val="26"/>
                <w:szCs w:val="26"/>
              </w:rPr>
            </w:pPr>
            <w:r w:rsidRPr="005548C2">
              <w:rPr>
                <w:rFonts w:ascii="Times New Roman" w:hAnsi="Times New Roman" w:cs="Times New Roman"/>
                <w:b/>
                <w:bCs/>
                <w:color w:val="0D0D0D" w:themeColor="text1" w:themeTint="F2"/>
                <w:sz w:val="26"/>
                <w:szCs w:val="26"/>
              </w:rPr>
              <w:t> </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5941B6BB" w14:textId="77777777" w:rsidR="002D5759" w:rsidRPr="005548C2" w:rsidRDefault="002D5759" w:rsidP="00C41389">
            <w:pPr>
              <w:jc w:val="center"/>
              <w:rPr>
                <w:rFonts w:ascii="Times New Roman" w:hAnsi="Times New Roman" w:cs="Times New Roman"/>
                <w:b/>
                <w:bCs/>
                <w:color w:val="0D0D0D" w:themeColor="text1" w:themeTint="F2"/>
                <w:sz w:val="26"/>
                <w:szCs w:val="26"/>
              </w:rPr>
            </w:pPr>
            <w:r w:rsidRPr="005548C2">
              <w:rPr>
                <w:rFonts w:ascii="Times New Roman" w:hAnsi="Times New Roman" w:cs="Times New Roman"/>
                <w:b/>
                <w:bCs/>
                <w:color w:val="0D0D0D" w:themeColor="text1" w:themeTint="F2"/>
                <w:sz w:val="26"/>
                <w:szCs w:val="26"/>
              </w:rPr>
              <w:t> </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490C0C29" w14:textId="77777777" w:rsidR="002D5759" w:rsidRPr="005548C2" w:rsidRDefault="002D5759" w:rsidP="00C41389">
            <w:pPr>
              <w:jc w:val="center"/>
              <w:rPr>
                <w:rFonts w:ascii="Times New Roman" w:hAnsi="Times New Roman" w:cs="Times New Roman"/>
                <w:b/>
                <w:bCs/>
                <w:color w:val="0D0D0D" w:themeColor="text1" w:themeTint="F2"/>
                <w:sz w:val="26"/>
                <w:szCs w:val="26"/>
              </w:rPr>
            </w:pPr>
            <w:r w:rsidRPr="005548C2">
              <w:rPr>
                <w:rFonts w:ascii="Times New Roman" w:hAnsi="Times New Roman" w:cs="Times New Roman"/>
                <w:b/>
                <w:bCs/>
                <w:color w:val="0D0D0D" w:themeColor="text1" w:themeTint="F2"/>
                <w:sz w:val="26"/>
                <w:szCs w:val="26"/>
              </w:rPr>
              <w:t> </w:t>
            </w:r>
          </w:p>
        </w:tc>
        <w:tc>
          <w:tcPr>
            <w:tcW w:w="995" w:type="dxa"/>
            <w:tcBorders>
              <w:top w:val="single" w:sz="4" w:space="0" w:color="auto"/>
              <w:left w:val="nil"/>
              <w:bottom w:val="single" w:sz="4" w:space="0" w:color="auto"/>
              <w:right w:val="single" w:sz="4" w:space="0" w:color="auto"/>
            </w:tcBorders>
            <w:shd w:val="clear" w:color="000000" w:fill="FFFFFF"/>
            <w:vAlign w:val="center"/>
            <w:hideMark/>
          </w:tcPr>
          <w:p w14:paraId="6E3B4DC5" w14:textId="77777777" w:rsidR="002D5759" w:rsidRPr="005548C2" w:rsidRDefault="002D5759" w:rsidP="00C41389">
            <w:pPr>
              <w:jc w:val="center"/>
              <w:rPr>
                <w:rFonts w:ascii="Times New Roman" w:hAnsi="Times New Roman" w:cs="Times New Roman"/>
                <w:b/>
                <w:bCs/>
                <w:color w:val="0D0D0D" w:themeColor="text1" w:themeTint="F2"/>
                <w:sz w:val="26"/>
                <w:szCs w:val="26"/>
                <w:lang w:val="en-US"/>
              </w:rPr>
            </w:pPr>
            <w:r w:rsidRPr="005548C2">
              <w:rPr>
                <w:rFonts w:ascii="Times New Roman" w:hAnsi="Times New Roman" w:cs="Times New Roman"/>
                <w:b/>
                <w:bCs/>
                <w:color w:val="0D0D0D" w:themeColor="text1" w:themeTint="F2"/>
                <w:sz w:val="26"/>
                <w:szCs w:val="26"/>
                <w:lang w:val="en-US"/>
              </w:rPr>
              <w:t>720,6</w:t>
            </w:r>
          </w:p>
        </w:tc>
      </w:tr>
      <w:tr w:rsidR="005548C2" w:rsidRPr="005548C2" w14:paraId="006A18A0" w14:textId="77777777" w:rsidTr="00C41389">
        <w:trPr>
          <w:trHeight w:val="300"/>
        </w:trPr>
        <w:tc>
          <w:tcPr>
            <w:tcW w:w="0" w:type="auto"/>
            <w:tcBorders>
              <w:top w:val="nil"/>
              <w:left w:val="single" w:sz="4" w:space="0" w:color="auto"/>
              <w:bottom w:val="single" w:sz="4" w:space="0" w:color="auto"/>
              <w:right w:val="single" w:sz="4" w:space="0" w:color="auto"/>
            </w:tcBorders>
            <w:shd w:val="clear" w:color="000000" w:fill="FFFFFF"/>
            <w:noWrap/>
            <w:vAlign w:val="center"/>
          </w:tcPr>
          <w:p w14:paraId="0D1A077A" w14:textId="77777777" w:rsidR="002D5759" w:rsidRPr="005548C2" w:rsidRDefault="002D5759" w:rsidP="00C41389">
            <w:pPr>
              <w:jc w:val="center"/>
              <w:rPr>
                <w:rFonts w:ascii="Times New Roman" w:hAnsi="Times New Roman" w:cs="Times New Roman"/>
                <w:b/>
                <w:bCs/>
                <w:color w:val="0D0D0D" w:themeColor="text1" w:themeTint="F2"/>
                <w:sz w:val="26"/>
                <w:szCs w:val="26"/>
              </w:rPr>
            </w:pPr>
            <w:r w:rsidRPr="005548C2">
              <w:rPr>
                <w:rFonts w:ascii="Times New Roman" w:hAnsi="Times New Roman" w:cs="Times New Roman"/>
                <w:b/>
                <w:bCs/>
                <w:color w:val="0D0D0D" w:themeColor="text1" w:themeTint="F2"/>
                <w:sz w:val="26"/>
                <w:szCs w:val="26"/>
              </w:rPr>
              <w:t>1</w:t>
            </w:r>
          </w:p>
        </w:tc>
        <w:tc>
          <w:tcPr>
            <w:tcW w:w="3812" w:type="dxa"/>
            <w:tcBorders>
              <w:top w:val="nil"/>
              <w:left w:val="nil"/>
              <w:bottom w:val="single" w:sz="4" w:space="0" w:color="auto"/>
              <w:right w:val="single" w:sz="4" w:space="0" w:color="auto"/>
            </w:tcBorders>
            <w:shd w:val="clear" w:color="000000" w:fill="FFFFFF"/>
          </w:tcPr>
          <w:p w14:paraId="3A9D8E24" w14:textId="77777777" w:rsidR="002D5759" w:rsidRPr="005548C2" w:rsidRDefault="002D5759" w:rsidP="00C41389">
            <w:pPr>
              <w:rPr>
                <w:rFonts w:ascii="Times New Roman" w:hAnsi="Times New Roman" w:cs="Times New Roman"/>
                <w:b/>
                <w:bCs/>
                <w:color w:val="0D0D0D" w:themeColor="text1" w:themeTint="F2"/>
                <w:sz w:val="26"/>
                <w:szCs w:val="26"/>
              </w:rPr>
            </w:pPr>
            <w:r w:rsidRPr="005548C2">
              <w:rPr>
                <w:rFonts w:ascii="Times New Roman" w:hAnsi="Times New Roman" w:cs="Times New Roman"/>
                <w:b/>
                <w:bCs/>
                <w:color w:val="0D0D0D" w:themeColor="text1" w:themeTint="F2"/>
                <w:sz w:val="26"/>
                <w:szCs w:val="26"/>
              </w:rPr>
              <w:t xml:space="preserve">Đất </w:t>
            </w:r>
            <w:r w:rsidRPr="005548C2">
              <w:rPr>
                <w:rFonts w:ascii="Times New Roman" w:hAnsi="Times New Roman" w:cs="Times New Roman"/>
                <w:b/>
                <w:bCs/>
                <w:color w:val="0D0D0D" w:themeColor="text1" w:themeTint="F2"/>
                <w:sz w:val="26"/>
                <w:szCs w:val="26"/>
                <w:lang w:val="en-US"/>
              </w:rPr>
              <w:t>cây xanh cảnh quan</w:t>
            </w:r>
          </w:p>
        </w:tc>
        <w:tc>
          <w:tcPr>
            <w:tcW w:w="1015" w:type="dxa"/>
            <w:tcBorders>
              <w:top w:val="single" w:sz="4" w:space="0" w:color="auto"/>
              <w:left w:val="nil"/>
              <w:bottom w:val="single" w:sz="4" w:space="0" w:color="auto"/>
              <w:right w:val="single" w:sz="4" w:space="0" w:color="auto"/>
            </w:tcBorders>
            <w:shd w:val="clear" w:color="000000" w:fill="FFFFFF"/>
            <w:vAlign w:val="center"/>
            <w:hideMark/>
          </w:tcPr>
          <w:p w14:paraId="4962C51B" w14:textId="77777777" w:rsidR="002D5759" w:rsidRPr="005548C2" w:rsidRDefault="002D5759" w:rsidP="00C41389">
            <w:pPr>
              <w:jc w:val="center"/>
              <w:rPr>
                <w:rFonts w:ascii="Times New Roman" w:hAnsi="Times New Roman" w:cs="Times New Roman"/>
                <w:b/>
                <w:color w:val="0D0D0D" w:themeColor="text1" w:themeTint="F2"/>
                <w:sz w:val="26"/>
                <w:szCs w:val="26"/>
                <w:lang w:val="en-US"/>
              </w:rPr>
            </w:pPr>
            <w:r w:rsidRPr="005548C2">
              <w:rPr>
                <w:rFonts w:ascii="Times New Roman" w:hAnsi="Times New Roman" w:cs="Times New Roman"/>
                <w:b/>
                <w:color w:val="0D0D0D" w:themeColor="text1" w:themeTint="F2"/>
                <w:sz w:val="26"/>
                <w:szCs w:val="26"/>
                <w:lang w:val="en-US"/>
              </w:rPr>
              <w:t>CX</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6D308854" w14:textId="77777777" w:rsidR="002D5759" w:rsidRPr="005548C2" w:rsidRDefault="002D5759" w:rsidP="00C41389">
            <w:pPr>
              <w:jc w:val="center"/>
              <w:rPr>
                <w:rFonts w:ascii="Times New Roman" w:hAnsi="Times New Roman" w:cs="Times New Roman"/>
                <w:bCs/>
                <w:color w:val="0D0D0D" w:themeColor="text1" w:themeTint="F2"/>
                <w:sz w:val="26"/>
                <w:szCs w:val="26"/>
                <w:lang w:val="en-US"/>
              </w:rPr>
            </w:pPr>
            <w:r w:rsidRPr="005548C2">
              <w:rPr>
                <w:rFonts w:ascii="Times New Roman" w:hAnsi="Times New Roman" w:cs="Times New Roman"/>
                <w:color w:val="0D0D0D" w:themeColor="text1" w:themeTint="F2"/>
                <w:sz w:val="26"/>
                <w:szCs w:val="26"/>
                <w:lang w:val="en-US"/>
              </w:rPr>
              <w:t>955,60</w:t>
            </w:r>
          </w:p>
        </w:tc>
        <w:tc>
          <w:tcPr>
            <w:tcW w:w="738" w:type="dxa"/>
            <w:tcBorders>
              <w:top w:val="single" w:sz="4" w:space="0" w:color="auto"/>
              <w:left w:val="nil"/>
              <w:bottom w:val="single" w:sz="4" w:space="0" w:color="auto"/>
              <w:right w:val="single" w:sz="4" w:space="0" w:color="auto"/>
            </w:tcBorders>
            <w:shd w:val="clear" w:color="000000" w:fill="FFFFFF"/>
            <w:vAlign w:val="center"/>
            <w:hideMark/>
          </w:tcPr>
          <w:p w14:paraId="79EAF174" w14:textId="77777777" w:rsidR="002D5759" w:rsidRPr="005548C2" w:rsidRDefault="002D5759" w:rsidP="00C41389">
            <w:pPr>
              <w:jc w:val="center"/>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m</w:t>
            </w:r>
            <w:r w:rsidRPr="005548C2">
              <w:rPr>
                <w:rFonts w:ascii="Times New Roman" w:hAnsi="Times New Roman" w:cs="Times New Roman"/>
                <w:color w:val="0D0D0D" w:themeColor="text1" w:themeTint="F2"/>
                <w:sz w:val="26"/>
                <w:szCs w:val="26"/>
                <w:vertAlign w:val="superscript"/>
              </w:rPr>
              <w:t>2</w:t>
            </w:r>
          </w:p>
        </w:tc>
        <w:tc>
          <w:tcPr>
            <w:tcW w:w="740" w:type="dxa"/>
            <w:tcBorders>
              <w:top w:val="single" w:sz="4" w:space="0" w:color="auto"/>
              <w:left w:val="nil"/>
              <w:bottom w:val="single" w:sz="4" w:space="0" w:color="auto"/>
              <w:right w:val="single" w:sz="4" w:space="0" w:color="auto"/>
            </w:tcBorders>
            <w:shd w:val="clear" w:color="000000" w:fill="FFFFFF"/>
            <w:vAlign w:val="center"/>
            <w:hideMark/>
          </w:tcPr>
          <w:p w14:paraId="453DE18E" w14:textId="77777777" w:rsidR="002D5759" w:rsidRPr="005548C2" w:rsidRDefault="002D5759" w:rsidP="00C41389">
            <w:pPr>
              <w:jc w:val="center"/>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0,5</w:t>
            </w:r>
          </w:p>
        </w:tc>
        <w:tc>
          <w:tcPr>
            <w:tcW w:w="0" w:type="auto"/>
            <w:tcBorders>
              <w:top w:val="nil"/>
              <w:left w:val="nil"/>
              <w:bottom w:val="single" w:sz="4" w:space="0" w:color="auto"/>
              <w:right w:val="single" w:sz="4" w:space="0" w:color="auto"/>
            </w:tcBorders>
            <w:shd w:val="clear" w:color="000000" w:fill="FFFFFF"/>
            <w:vAlign w:val="center"/>
            <w:hideMark/>
          </w:tcPr>
          <w:p w14:paraId="7202EC82" w14:textId="77777777" w:rsidR="002D5759" w:rsidRPr="005548C2" w:rsidRDefault="002D5759" w:rsidP="00C41389">
            <w:pPr>
              <w:jc w:val="center"/>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W/m</w:t>
            </w:r>
            <w:r w:rsidRPr="005548C2">
              <w:rPr>
                <w:rFonts w:ascii="Times New Roman" w:hAnsi="Times New Roman" w:cs="Times New Roman"/>
                <w:color w:val="0D0D0D" w:themeColor="text1" w:themeTint="F2"/>
                <w:sz w:val="26"/>
                <w:szCs w:val="26"/>
                <w:vertAlign w:val="superscript"/>
              </w:rPr>
              <w:t>2</w:t>
            </w:r>
          </w:p>
        </w:tc>
        <w:tc>
          <w:tcPr>
            <w:tcW w:w="0" w:type="auto"/>
            <w:tcBorders>
              <w:top w:val="nil"/>
              <w:left w:val="nil"/>
              <w:bottom w:val="single" w:sz="4" w:space="0" w:color="auto"/>
              <w:right w:val="single" w:sz="4" w:space="0" w:color="auto"/>
            </w:tcBorders>
            <w:shd w:val="clear" w:color="000000" w:fill="FFFFFF"/>
            <w:vAlign w:val="center"/>
            <w:hideMark/>
          </w:tcPr>
          <w:p w14:paraId="753834F4" w14:textId="77777777" w:rsidR="002D5759" w:rsidRPr="005548C2" w:rsidRDefault="002D5759" w:rsidP="00C41389">
            <w:pPr>
              <w:jc w:val="center"/>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1,0</w:t>
            </w:r>
          </w:p>
        </w:tc>
        <w:tc>
          <w:tcPr>
            <w:tcW w:w="0" w:type="auto"/>
            <w:tcBorders>
              <w:top w:val="single" w:sz="4" w:space="0" w:color="auto"/>
              <w:left w:val="nil"/>
              <w:bottom w:val="single" w:sz="4" w:space="0" w:color="auto"/>
              <w:right w:val="single" w:sz="4" w:space="0" w:color="auto"/>
            </w:tcBorders>
            <w:shd w:val="clear" w:color="000000" w:fill="FFFFFF"/>
            <w:noWrap/>
            <w:vAlign w:val="center"/>
            <w:hideMark/>
          </w:tcPr>
          <w:p w14:paraId="08546D0E" w14:textId="77777777" w:rsidR="002D5759" w:rsidRPr="005548C2" w:rsidRDefault="002D5759" w:rsidP="00C41389">
            <w:pPr>
              <w:jc w:val="center"/>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1,0</w:t>
            </w:r>
          </w:p>
        </w:tc>
        <w:tc>
          <w:tcPr>
            <w:tcW w:w="0" w:type="auto"/>
            <w:tcBorders>
              <w:top w:val="single" w:sz="4" w:space="0" w:color="auto"/>
              <w:left w:val="nil"/>
              <w:bottom w:val="single" w:sz="4" w:space="0" w:color="auto"/>
              <w:right w:val="single" w:sz="4" w:space="0" w:color="auto"/>
            </w:tcBorders>
            <w:shd w:val="clear" w:color="000000" w:fill="FFFFFF"/>
            <w:noWrap/>
            <w:vAlign w:val="center"/>
            <w:hideMark/>
          </w:tcPr>
          <w:p w14:paraId="29E861AB" w14:textId="77777777" w:rsidR="002D5759" w:rsidRPr="005548C2" w:rsidRDefault="002D5759" w:rsidP="00C41389">
            <w:pPr>
              <w:jc w:val="center"/>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0,8</w:t>
            </w:r>
          </w:p>
        </w:tc>
        <w:tc>
          <w:tcPr>
            <w:tcW w:w="995" w:type="dxa"/>
            <w:tcBorders>
              <w:top w:val="single" w:sz="4" w:space="0" w:color="auto"/>
              <w:left w:val="nil"/>
              <w:bottom w:val="single" w:sz="4" w:space="0" w:color="auto"/>
              <w:right w:val="single" w:sz="4" w:space="0" w:color="auto"/>
            </w:tcBorders>
            <w:shd w:val="clear" w:color="000000" w:fill="FFFFFF"/>
            <w:noWrap/>
            <w:vAlign w:val="center"/>
            <w:hideMark/>
          </w:tcPr>
          <w:p w14:paraId="52F79DB5" w14:textId="42C04A19" w:rsidR="002D5759" w:rsidRPr="005548C2" w:rsidRDefault="002D5759" w:rsidP="00C41389">
            <w:pPr>
              <w:jc w:val="center"/>
              <w:rPr>
                <w:rFonts w:ascii="Times New Roman" w:hAnsi="Times New Roman" w:cs="Times New Roman"/>
                <w:color w:val="0D0D0D" w:themeColor="text1" w:themeTint="F2"/>
                <w:sz w:val="26"/>
                <w:szCs w:val="26"/>
                <w:lang w:val="en-US"/>
              </w:rPr>
            </w:pPr>
            <w:r w:rsidRPr="005548C2">
              <w:rPr>
                <w:rFonts w:ascii="Times New Roman" w:hAnsi="Times New Roman" w:cs="Times New Roman"/>
                <w:color w:val="0D0D0D" w:themeColor="text1" w:themeTint="F2"/>
                <w:sz w:val="26"/>
                <w:szCs w:val="26"/>
                <w:lang w:val="en-US"/>
              </w:rPr>
              <w:t>0</w:t>
            </w:r>
            <w:r w:rsidR="00C41389" w:rsidRPr="005548C2">
              <w:rPr>
                <w:rFonts w:ascii="Times New Roman" w:hAnsi="Times New Roman" w:cs="Times New Roman"/>
                <w:color w:val="0D0D0D" w:themeColor="text1" w:themeTint="F2"/>
                <w:sz w:val="26"/>
                <w:szCs w:val="26"/>
                <w:lang w:val="en-US"/>
              </w:rPr>
              <w:t>,</w:t>
            </w:r>
            <w:r w:rsidRPr="005548C2">
              <w:rPr>
                <w:rFonts w:ascii="Times New Roman" w:hAnsi="Times New Roman" w:cs="Times New Roman"/>
                <w:color w:val="0D0D0D" w:themeColor="text1" w:themeTint="F2"/>
                <w:sz w:val="26"/>
                <w:szCs w:val="26"/>
                <w:lang w:val="en-US"/>
              </w:rPr>
              <w:t>6</w:t>
            </w:r>
          </w:p>
        </w:tc>
      </w:tr>
      <w:tr w:rsidR="005548C2" w:rsidRPr="005548C2" w14:paraId="26D913E8" w14:textId="77777777" w:rsidTr="00C41389">
        <w:trPr>
          <w:trHeight w:val="300"/>
        </w:trPr>
        <w:tc>
          <w:tcPr>
            <w:tcW w:w="0" w:type="auto"/>
            <w:tcBorders>
              <w:top w:val="nil"/>
              <w:left w:val="single" w:sz="4" w:space="0" w:color="auto"/>
              <w:bottom w:val="single" w:sz="4" w:space="0" w:color="auto"/>
              <w:right w:val="single" w:sz="4" w:space="0" w:color="auto"/>
            </w:tcBorders>
            <w:shd w:val="clear" w:color="000000" w:fill="FFFFFF"/>
            <w:noWrap/>
            <w:vAlign w:val="center"/>
          </w:tcPr>
          <w:p w14:paraId="013F6CDF" w14:textId="77777777" w:rsidR="002D5759" w:rsidRPr="005548C2" w:rsidRDefault="002D5759" w:rsidP="00C41389">
            <w:pPr>
              <w:jc w:val="center"/>
              <w:rPr>
                <w:rFonts w:ascii="Times New Roman" w:hAnsi="Times New Roman" w:cs="Times New Roman"/>
                <w:b/>
                <w:bCs/>
                <w:color w:val="0D0D0D" w:themeColor="text1" w:themeTint="F2"/>
                <w:sz w:val="26"/>
                <w:szCs w:val="26"/>
              </w:rPr>
            </w:pPr>
            <w:r w:rsidRPr="005548C2">
              <w:rPr>
                <w:rFonts w:ascii="Times New Roman" w:hAnsi="Times New Roman" w:cs="Times New Roman"/>
                <w:b/>
                <w:bCs/>
                <w:color w:val="0D0D0D" w:themeColor="text1" w:themeTint="F2"/>
                <w:sz w:val="26"/>
                <w:szCs w:val="26"/>
              </w:rPr>
              <w:t>2</w:t>
            </w:r>
          </w:p>
        </w:tc>
        <w:tc>
          <w:tcPr>
            <w:tcW w:w="3812" w:type="dxa"/>
            <w:tcBorders>
              <w:top w:val="nil"/>
              <w:left w:val="nil"/>
              <w:bottom w:val="single" w:sz="4" w:space="0" w:color="auto"/>
              <w:right w:val="single" w:sz="4" w:space="0" w:color="auto"/>
            </w:tcBorders>
            <w:shd w:val="clear" w:color="000000" w:fill="FFFFFF"/>
          </w:tcPr>
          <w:p w14:paraId="79406A12" w14:textId="77777777" w:rsidR="002D5759" w:rsidRPr="005548C2" w:rsidRDefault="002D5759" w:rsidP="00C41389">
            <w:pPr>
              <w:rPr>
                <w:rFonts w:ascii="Times New Roman" w:hAnsi="Times New Roman" w:cs="Times New Roman"/>
                <w:b/>
                <w:bCs/>
                <w:color w:val="0D0D0D" w:themeColor="text1" w:themeTint="F2"/>
                <w:sz w:val="26"/>
                <w:szCs w:val="26"/>
              </w:rPr>
            </w:pPr>
            <w:r w:rsidRPr="005548C2">
              <w:rPr>
                <w:rFonts w:ascii="Times New Roman" w:hAnsi="Times New Roman" w:cs="Times New Roman"/>
                <w:b/>
                <w:bCs/>
                <w:color w:val="0D0D0D" w:themeColor="text1" w:themeTint="F2"/>
                <w:sz w:val="26"/>
                <w:szCs w:val="26"/>
              </w:rPr>
              <w:t xml:space="preserve">Đất </w:t>
            </w:r>
            <w:r w:rsidRPr="005548C2">
              <w:rPr>
                <w:rFonts w:ascii="Times New Roman" w:hAnsi="Times New Roman" w:cs="Times New Roman"/>
                <w:b/>
                <w:bCs/>
                <w:color w:val="0D0D0D" w:themeColor="text1" w:themeTint="F2"/>
                <w:sz w:val="26"/>
                <w:szCs w:val="26"/>
                <w:lang w:val="en-US"/>
              </w:rPr>
              <w:t>nhà ở liền kề</w:t>
            </w:r>
          </w:p>
        </w:tc>
        <w:tc>
          <w:tcPr>
            <w:tcW w:w="1015" w:type="dxa"/>
            <w:tcBorders>
              <w:top w:val="nil"/>
              <w:left w:val="nil"/>
              <w:bottom w:val="single" w:sz="4" w:space="0" w:color="auto"/>
              <w:right w:val="single" w:sz="4" w:space="0" w:color="auto"/>
            </w:tcBorders>
            <w:shd w:val="clear" w:color="000000" w:fill="FFFFFF"/>
            <w:vAlign w:val="center"/>
          </w:tcPr>
          <w:p w14:paraId="37322FAF" w14:textId="77777777" w:rsidR="002D5759" w:rsidRPr="005548C2" w:rsidRDefault="002D5759" w:rsidP="00C41389">
            <w:pPr>
              <w:jc w:val="center"/>
              <w:rPr>
                <w:rFonts w:ascii="Times New Roman" w:hAnsi="Times New Roman" w:cs="Times New Roman"/>
                <w:b/>
                <w:color w:val="0D0D0D" w:themeColor="text1" w:themeTint="F2"/>
                <w:sz w:val="26"/>
                <w:szCs w:val="26"/>
                <w:lang w:val="en-US"/>
              </w:rPr>
            </w:pPr>
            <w:r w:rsidRPr="005548C2">
              <w:rPr>
                <w:rFonts w:ascii="Times New Roman" w:hAnsi="Times New Roman" w:cs="Times New Roman"/>
                <w:b/>
                <w:color w:val="0D0D0D" w:themeColor="text1" w:themeTint="F2"/>
                <w:sz w:val="26"/>
                <w:szCs w:val="26"/>
                <w:lang w:val="en-US"/>
              </w:rPr>
              <w:t>LK</w:t>
            </w:r>
          </w:p>
        </w:tc>
        <w:tc>
          <w:tcPr>
            <w:tcW w:w="0" w:type="auto"/>
            <w:tcBorders>
              <w:top w:val="nil"/>
              <w:left w:val="nil"/>
              <w:bottom w:val="single" w:sz="4" w:space="0" w:color="auto"/>
              <w:right w:val="single" w:sz="4" w:space="0" w:color="auto"/>
            </w:tcBorders>
            <w:shd w:val="clear" w:color="000000" w:fill="FFFFFF"/>
            <w:vAlign w:val="center"/>
          </w:tcPr>
          <w:p w14:paraId="1B5C1089" w14:textId="77777777" w:rsidR="002D5759" w:rsidRPr="005548C2" w:rsidRDefault="002D5759" w:rsidP="00C41389">
            <w:pPr>
              <w:jc w:val="center"/>
              <w:rPr>
                <w:rFonts w:ascii="Times New Roman" w:hAnsi="Times New Roman" w:cs="Times New Roman"/>
                <w:color w:val="0D0D0D" w:themeColor="text1" w:themeTint="F2"/>
                <w:sz w:val="26"/>
                <w:szCs w:val="26"/>
              </w:rPr>
            </w:pPr>
          </w:p>
        </w:tc>
        <w:tc>
          <w:tcPr>
            <w:tcW w:w="738" w:type="dxa"/>
            <w:tcBorders>
              <w:top w:val="single" w:sz="4" w:space="0" w:color="auto"/>
              <w:left w:val="nil"/>
              <w:bottom w:val="single" w:sz="4" w:space="0" w:color="auto"/>
              <w:right w:val="single" w:sz="4" w:space="0" w:color="auto"/>
            </w:tcBorders>
            <w:shd w:val="clear" w:color="000000" w:fill="FFFFFF"/>
            <w:vAlign w:val="center"/>
          </w:tcPr>
          <w:p w14:paraId="35F327F2" w14:textId="77777777" w:rsidR="002D5759" w:rsidRPr="005548C2" w:rsidRDefault="002D5759" w:rsidP="00C41389">
            <w:pPr>
              <w:jc w:val="center"/>
              <w:rPr>
                <w:rFonts w:ascii="Times New Roman" w:hAnsi="Times New Roman" w:cs="Times New Roman"/>
                <w:color w:val="0D0D0D" w:themeColor="text1" w:themeTint="F2"/>
                <w:sz w:val="26"/>
                <w:szCs w:val="26"/>
              </w:rPr>
            </w:pPr>
          </w:p>
        </w:tc>
        <w:tc>
          <w:tcPr>
            <w:tcW w:w="740" w:type="dxa"/>
            <w:tcBorders>
              <w:top w:val="single" w:sz="4" w:space="0" w:color="auto"/>
              <w:left w:val="nil"/>
              <w:bottom w:val="single" w:sz="4" w:space="0" w:color="auto"/>
              <w:right w:val="single" w:sz="4" w:space="0" w:color="auto"/>
            </w:tcBorders>
            <w:shd w:val="clear" w:color="000000" w:fill="FFFFFF"/>
            <w:vAlign w:val="center"/>
          </w:tcPr>
          <w:p w14:paraId="4C503007" w14:textId="77777777" w:rsidR="002D5759" w:rsidRPr="005548C2" w:rsidRDefault="002D5759" w:rsidP="00C41389">
            <w:pPr>
              <w:jc w:val="center"/>
              <w:rPr>
                <w:rFonts w:ascii="Times New Roman" w:hAnsi="Times New Roman" w:cs="Times New Roman"/>
                <w:color w:val="0D0D0D" w:themeColor="text1" w:themeTint="F2"/>
                <w:sz w:val="26"/>
                <w:szCs w:val="26"/>
              </w:rPr>
            </w:pPr>
          </w:p>
        </w:tc>
        <w:tc>
          <w:tcPr>
            <w:tcW w:w="0" w:type="auto"/>
            <w:tcBorders>
              <w:top w:val="nil"/>
              <w:left w:val="nil"/>
              <w:bottom w:val="single" w:sz="4" w:space="0" w:color="auto"/>
              <w:right w:val="single" w:sz="4" w:space="0" w:color="auto"/>
            </w:tcBorders>
            <w:shd w:val="clear" w:color="000000" w:fill="FFFFFF"/>
            <w:vAlign w:val="center"/>
          </w:tcPr>
          <w:p w14:paraId="3B4F5077" w14:textId="77777777" w:rsidR="002D5759" w:rsidRPr="005548C2" w:rsidRDefault="002D5759" w:rsidP="00C41389">
            <w:pPr>
              <w:jc w:val="center"/>
              <w:rPr>
                <w:rFonts w:ascii="Times New Roman" w:hAnsi="Times New Roman" w:cs="Times New Roman"/>
                <w:color w:val="0D0D0D" w:themeColor="text1" w:themeTint="F2"/>
                <w:sz w:val="26"/>
                <w:szCs w:val="26"/>
              </w:rPr>
            </w:pPr>
          </w:p>
        </w:tc>
        <w:tc>
          <w:tcPr>
            <w:tcW w:w="0" w:type="auto"/>
            <w:tcBorders>
              <w:top w:val="nil"/>
              <w:left w:val="nil"/>
              <w:bottom w:val="single" w:sz="4" w:space="0" w:color="auto"/>
              <w:right w:val="single" w:sz="4" w:space="0" w:color="auto"/>
            </w:tcBorders>
            <w:shd w:val="clear" w:color="000000" w:fill="FFFFFF"/>
            <w:vAlign w:val="center"/>
          </w:tcPr>
          <w:p w14:paraId="6CCEA97D" w14:textId="77777777" w:rsidR="002D5759" w:rsidRPr="005548C2" w:rsidRDefault="002D5759" w:rsidP="00C41389">
            <w:pPr>
              <w:jc w:val="center"/>
              <w:rPr>
                <w:rFonts w:ascii="Times New Roman" w:hAnsi="Times New Roman" w:cs="Times New Roman"/>
                <w:color w:val="0D0D0D" w:themeColor="text1" w:themeTint="F2"/>
                <w:sz w:val="26"/>
                <w:szCs w:val="26"/>
              </w:rPr>
            </w:pPr>
          </w:p>
        </w:tc>
        <w:tc>
          <w:tcPr>
            <w:tcW w:w="0" w:type="auto"/>
            <w:tcBorders>
              <w:top w:val="nil"/>
              <w:left w:val="nil"/>
              <w:bottom w:val="single" w:sz="4" w:space="0" w:color="auto"/>
              <w:right w:val="single" w:sz="4" w:space="0" w:color="auto"/>
            </w:tcBorders>
            <w:shd w:val="clear" w:color="000000" w:fill="FFFFFF"/>
            <w:noWrap/>
            <w:vAlign w:val="center"/>
          </w:tcPr>
          <w:p w14:paraId="4F490C75" w14:textId="77777777" w:rsidR="002D5759" w:rsidRPr="005548C2" w:rsidRDefault="002D5759" w:rsidP="00C41389">
            <w:pPr>
              <w:jc w:val="center"/>
              <w:rPr>
                <w:rFonts w:ascii="Times New Roman" w:hAnsi="Times New Roman" w:cs="Times New Roman"/>
                <w:color w:val="0D0D0D" w:themeColor="text1" w:themeTint="F2"/>
                <w:sz w:val="26"/>
                <w:szCs w:val="26"/>
              </w:rPr>
            </w:pPr>
          </w:p>
        </w:tc>
        <w:tc>
          <w:tcPr>
            <w:tcW w:w="0" w:type="auto"/>
            <w:tcBorders>
              <w:top w:val="nil"/>
              <w:left w:val="nil"/>
              <w:bottom w:val="single" w:sz="4" w:space="0" w:color="auto"/>
              <w:right w:val="single" w:sz="4" w:space="0" w:color="auto"/>
            </w:tcBorders>
            <w:shd w:val="clear" w:color="000000" w:fill="FFFFFF"/>
            <w:noWrap/>
            <w:vAlign w:val="center"/>
          </w:tcPr>
          <w:p w14:paraId="406FBBA5" w14:textId="77777777" w:rsidR="002D5759" w:rsidRPr="005548C2" w:rsidRDefault="002D5759" w:rsidP="00C41389">
            <w:pPr>
              <w:jc w:val="center"/>
              <w:rPr>
                <w:rFonts w:ascii="Times New Roman" w:hAnsi="Times New Roman" w:cs="Times New Roman"/>
                <w:color w:val="0D0D0D" w:themeColor="text1" w:themeTint="F2"/>
                <w:sz w:val="26"/>
                <w:szCs w:val="26"/>
              </w:rPr>
            </w:pPr>
          </w:p>
        </w:tc>
        <w:tc>
          <w:tcPr>
            <w:tcW w:w="995" w:type="dxa"/>
            <w:tcBorders>
              <w:top w:val="nil"/>
              <w:left w:val="nil"/>
              <w:bottom w:val="single" w:sz="4" w:space="0" w:color="auto"/>
              <w:right w:val="single" w:sz="4" w:space="0" w:color="auto"/>
            </w:tcBorders>
            <w:shd w:val="clear" w:color="000000" w:fill="FFFFFF"/>
            <w:noWrap/>
            <w:vAlign w:val="center"/>
          </w:tcPr>
          <w:p w14:paraId="197E8C4D" w14:textId="77777777" w:rsidR="002D5759" w:rsidRPr="005548C2" w:rsidRDefault="002D5759" w:rsidP="00C41389">
            <w:pPr>
              <w:jc w:val="center"/>
              <w:rPr>
                <w:rFonts w:ascii="Times New Roman" w:hAnsi="Times New Roman" w:cs="Times New Roman"/>
                <w:color w:val="0D0D0D" w:themeColor="text1" w:themeTint="F2"/>
                <w:sz w:val="26"/>
                <w:szCs w:val="26"/>
                <w:lang w:val="en-US"/>
              </w:rPr>
            </w:pPr>
            <w:r w:rsidRPr="005548C2">
              <w:rPr>
                <w:rFonts w:ascii="Times New Roman" w:hAnsi="Times New Roman" w:cs="Times New Roman"/>
                <w:color w:val="0D0D0D" w:themeColor="text1" w:themeTint="F2"/>
                <w:sz w:val="26"/>
                <w:szCs w:val="26"/>
                <w:lang w:val="en-US"/>
              </w:rPr>
              <w:t>-</w:t>
            </w:r>
          </w:p>
        </w:tc>
      </w:tr>
      <w:tr w:rsidR="005548C2" w:rsidRPr="005548C2" w14:paraId="7CDA7489" w14:textId="77777777" w:rsidTr="00C41389">
        <w:trPr>
          <w:trHeight w:val="30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70DD6C04" w14:textId="77777777" w:rsidR="002D5759" w:rsidRPr="005548C2" w:rsidRDefault="002D5759" w:rsidP="00C41389">
            <w:pPr>
              <w:jc w:val="center"/>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2</w:t>
            </w:r>
            <w:r w:rsidRPr="005548C2">
              <w:rPr>
                <w:rFonts w:ascii="Times New Roman" w:hAnsi="Times New Roman" w:cs="Times New Roman"/>
                <w:color w:val="0D0D0D" w:themeColor="text1" w:themeTint="F2"/>
                <w:sz w:val="26"/>
                <w:szCs w:val="26"/>
                <w:lang w:val="en-US"/>
              </w:rPr>
              <w:t>.</w:t>
            </w:r>
            <w:r w:rsidRPr="005548C2">
              <w:rPr>
                <w:rFonts w:ascii="Times New Roman" w:hAnsi="Times New Roman" w:cs="Times New Roman"/>
                <w:color w:val="0D0D0D" w:themeColor="text1" w:themeTint="F2"/>
                <w:sz w:val="26"/>
                <w:szCs w:val="26"/>
              </w:rPr>
              <w:t>1</w:t>
            </w:r>
          </w:p>
        </w:tc>
        <w:tc>
          <w:tcPr>
            <w:tcW w:w="3812" w:type="dxa"/>
            <w:tcBorders>
              <w:top w:val="nil"/>
              <w:left w:val="nil"/>
              <w:bottom w:val="single" w:sz="4" w:space="0" w:color="auto"/>
              <w:right w:val="single" w:sz="4" w:space="0" w:color="auto"/>
            </w:tcBorders>
            <w:shd w:val="clear" w:color="000000" w:fill="FFFFFF"/>
            <w:vAlign w:val="center"/>
            <w:hideMark/>
          </w:tcPr>
          <w:p w14:paraId="7985D341" w14:textId="77777777" w:rsidR="002D5759" w:rsidRPr="005548C2" w:rsidRDefault="002D5759" w:rsidP="00C41389">
            <w:pPr>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Đất ở liền kề 1</w:t>
            </w:r>
          </w:p>
        </w:tc>
        <w:tc>
          <w:tcPr>
            <w:tcW w:w="1015" w:type="dxa"/>
            <w:tcBorders>
              <w:top w:val="nil"/>
              <w:left w:val="nil"/>
              <w:bottom w:val="single" w:sz="4" w:space="0" w:color="auto"/>
              <w:right w:val="single" w:sz="4" w:space="0" w:color="auto"/>
            </w:tcBorders>
            <w:shd w:val="clear" w:color="000000" w:fill="FFFFFF"/>
            <w:vAlign w:val="center"/>
            <w:hideMark/>
          </w:tcPr>
          <w:p w14:paraId="1E0663EB" w14:textId="77777777" w:rsidR="002D5759" w:rsidRPr="005548C2" w:rsidRDefault="002D5759" w:rsidP="00C41389">
            <w:pPr>
              <w:jc w:val="center"/>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LK-1</w:t>
            </w:r>
          </w:p>
        </w:tc>
        <w:tc>
          <w:tcPr>
            <w:tcW w:w="0" w:type="auto"/>
            <w:tcBorders>
              <w:top w:val="nil"/>
              <w:left w:val="nil"/>
              <w:bottom w:val="single" w:sz="4" w:space="0" w:color="auto"/>
              <w:right w:val="single" w:sz="4" w:space="0" w:color="auto"/>
            </w:tcBorders>
            <w:shd w:val="clear" w:color="000000" w:fill="FFFFFF"/>
            <w:hideMark/>
          </w:tcPr>
          <w:p w14:paraId="7633F939" w14:textId="77777777" w:rsidR="002D5759" w:rsidRPr="005548C2" w:rsidRDefault="002D5759" w:rsidP="00C41389">
            <w:pPr>
              <w:jc w:val="center"/>
              <w:rPr>
                <w:rFonts w:ascii="Times New Roman" w:hAnsi="Times New Roman" w:cs="Times New Roman"/>
                <w:color w:val="0D0D0D" w:themeColor="text1" w:themeTint="F2"/>
                <w:sz w:val="26"/>
                <w:szCs w:val="26"/>
                <w:lang w:val="en-US"/>
              </w:rPr>
            </w:pPr>
            <w:r w:rsidRPr="005548C2">
              <w:rPr>
                <w:rFonts w:ascii="Times New Roman" w:hAnsi="Times New Roman" w:cs="Times New Roman"/>
                <w:color w:val="0D0D0D" w:themeColor="text1" w:themeTint="F2"/>
                <w:sz w:val="26"/>
                <w:szCs w:val="26"/>
                <w:lang w:val="en-US"/>
              </w:rPr>
              <w:t>32</w:t>
            </w:r>
          </w:p>
        </w:tc>
        <w:tc>
          <w:tcPr>
            <w:tcW w:w="738" w:type="dxa"/>
            <w:vMerge w:val="restart"/>
            <w:tcBorders>
              <w:top w:val="nil"/>
              <w:left w:val="nil"/>
              <w:right w:val="single" w:sz="4" w:space="0" w:color="auto"/>
            </w:tcBorders>
            <w:shd w:val="clear" w:color="000000" w:fill="FFFFFF"/>
            <w:vAlign w:val="center"/>
          </w:tcPr>
          <w:p w14:paraId="42ECEB28" w14:textId="77777777" w:rsidR="002D5759" w:rsidRPr="005548C2" w:rsidRDefault="002D5759" w:rsidP="00C41389">
            <w:pPr>
              <w:jc w:val="center"/>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 </w:t>
            </w:r>
          </w:p>
          <w:p w14:paraId="1606234B" w14:textId="77777777" w:rsidR="002D5759" w:rsidRPr="005548C2" w:rsidRDefault="002D5759" w:rsidP="00C41389">
            <w:pPr>
              <w:jc w:val="center"/>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hộ</w:t>
            </w:r>
          </w:p>
        </w:tc>
        <w:tc>
          <w:tcPr>
            <w:tcW w:w="740" w:type="dxa"/>
            <w:vMerge w:val="restart"/>
            <w:tcBorders>
              <w:top w:val="nil"/>
              <w:left w:val="nil"/>
              <w:right w:val="single" w:sz="4" w:space="0" w:color="auto"/>
            </w:tcBorders>
            <w:shd w:val="clear" w:color="000000" w:fill="FFFFFF"/>
            <w:vAlign w:val="center"/>
          </w:tcPr>
          <w:p w14:paraId="0484ABD9" w14:textId="77777777" w:rsidR="002D5759" w:rsidRPr="005548C2" w:rsidRDefault="002D5759" w:rsidP="00C41389">
            <w:pPr>
              <w:jc w:val="center"/>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 </w:t>
            </w:r>
          </w:p>
          <w:p w14:paraId="70C14EC3" w14:textId="77777777" w:rsidR="002D5759" w:rsidRPr="005548C2" w:rsidRDefault="002D5759" w:rsidP="00C41389">
            <w:pPr>
              <w:jc w:val="center"/>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4</w:t>
            </w:r>
          </w:p>
        </w:tc>
        <w:tc>
          <w:tcPr>
            <w:tcW w:w="0" w:type="auto"/>
            <w:vMerge w:val="restart"/>
            <w:tcBorders>
              <w:top w:val="nil"/>
              <w:left w:val="nil"/>
              <w:right w:val="single" w:sz="4" w:space="0" w:color="auto"/>
            </w:tcBorders>
            <w:shd w:val="clear" w:color="000000" w:fill="FFFFFF"/>
            <w:vAlign w:val="center"/>
          </w:tcPr>
          <w:p w14:paraId="42F7921D" w14:textId="77777777" w:rsidR="002D5759" w:rsidRPr="005548C2" w:rsidRDefault="002D5759" w:rsidP="00C41389">
            <w:pPr>
              <w:jc w:val="center"/>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 </w:t>
            </w:r>
          </w:p>
          <w:p w14:paraId="2EAD455E" w14:textId="77777777" w:rsidR="002D5759" w:rsidRPr="005548C2" w:rsidRDefault="002D5759" w:rsidP="00C41389">
            <w:pPr>
              <w:jc w:val="center"/>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kW/hộ</w:t>
            </w:r>
          </w:p>
        </w:tc>
        <w:tc>
          <w:tcPr>
            <w:tcW w:w="0" w:type="auto"/>
            <w:vMerge w:val="restart"/>
            <w:tcBorders>
              <w:top w:val="nil"/>
              <w:left w:val="nil"/>
              <w:right w:val="single" w:sz="4" w:space="0" w:color="auto"/>
            </w:tcBorders>
            <w:shd w:val="clear" w:color="000000" w:fill="FFFFFF"/>
            <w:vAlign w:val="center"/>
          </w:tcPr>
          <w:p w14:paraId="484AF107" w14:textId="77777777" w:rsidR="002D5759" w:rsidRPr="005548C2" w:rsidRDefault="002D5759" w:rsidP="00C41389">
            <w:pPr>
              <w:jc w:val="center"/>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 </w:t>
            </w:r>
          </w:p>
          <w:p w14:paraId="7E0D7720" w14:textId="77777777" w:rsidR="002D5759" w:rsidRPr="005548C2" w:rsidRDefault="002D5759" w:rsidP="00C41389">
            <w:pPr>
              <w:jc w:val="center"/>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1,0</w:t>
            </w:r>
          </w:p>
        </w:tc>
        <w:tc>
          <w:tcPr>
            <w:tcW w:w="0" w:type="auto"/>
            <w:vMerge w:val="restart"/>
            <w:tcBorders>
              <w:top w:val="nil"/>
              <w:left w:val="nil"/>
              <w:right w:val="single" w:sz="4" w:space="0" w:color="auto"/>
            </w:tcBorders>
            <w:shd w:val="clear" w:color="000000" w:fill="FFFFFF"/>
            <w:vAlign w:val="center"/>
          </w:tcPr>
          <w:p w14:paraId="65A001CE" w14:textId="77777777" w:rsidR="002D5759" w:rsidRPr="005548C2" w:rsidRDefault="002D5759" w:rsidP="00C41389">
            <w:pPr>
              <w:jc w:val="center"/>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 </w:t>
            </w:r>
          </w:p>
          <w:p w14:paraId="46722D5A" w14:textId="77777777" w:rsidR="002D5759" w:rsidRPr="005548C2" w:rsidRDefault="002D5759" w:rsidP="00C41389">
            <w:pPr>
              <w:jc w:val="center"/>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1,0</w:t>
            </w:r>
          </w:p>
        </w:tc>
        <w:tc>
          <w:tcPr>
            <w:tcW w:w="0" w:type="auto"/>
            <w:vMerge w:val="restart"/>
            <w:tcBorders>
              <w:top w:val="nil"/>
              <w:left w:val="nil"/>
              <w:right w:val="single" w:sz="4" w:space="0" w:color="auto"/>
            </w:tcBorders>
            <w:shd w:val="clear" w:color="000000" w:fill="FFFFFF"/>
            <w:vAlign w:val="center"/>
          </w:tcPr>
          <w:p w14:paraId="2542B6A8" w14:textId="77777777" w:rsidR="002D5759" w:rsidRPr="005548C2" w:rsidRDefault="002D5759" w:rsidP="00C41389">
            <w:pPr>
              <w:jc w:val="center"/>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 </w:t>
            </w:r>
          </w:p>
          <w:p w14:paraId="0B660029" w14:textId="77777777" w:rsidR="002D5759" w:rsidRPr="005548C2" w:rsidRDefault="002D5759" w:rsidP="00C41389">
            <w:pPr>
              <w:jc w:val="center"/>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0,8</w:t>
            </w:r>
          </w:p>
        </w:tc>
        <w:tc>
          <w:tcPr>
            <w:tcW w:w="995" w:type="dxa"/>
            <w:tcBorders>
              <w:top w:val="nil"/>
              <w:left w:val="nil"/>
              <w:bottom w:val="single" w:sz="4" w:space="0" w:color="auto"/>
              <w:right w:val="single" w:sz="4" w:space="0" w:color="auto"/>
            </w:tcBorders>
            <w:shd w:val="clear" w:color="000000" w:fill="FFFFFF"/>
            <w:vAlign w:val="center"/>
          </w:tcPr>
          <w:p w14:paraId="6320D00D" w14:textId="77777777" w:rsidR="002D5759" w:rsidRPr="005548C2" w:rsidRDefault="002D5759" w:rsidP="00C41389">
            <w:pPr>
              <w:jc w:val="center"/>
              <w:rPr>
                <w:rFonts w:ascii="Times New Roman" w:hAnsi="Times New Roman" w:cs="Times New Roman"/>
                <w:color w:val="0D0D0D" w:themeColor="text1" w:themeTint="F2"/>
                <w:sz w:val="26"/>
                <w:szCs w:val="26"/>
                <w:lang w:val="en-US"/>
              </w:rPr>
            </w:pPr>
            <w:r w:rsidRPr="005548C2">
              <w:rPr>
                <w:rFonts w:ascii="Times New Roman" w:hAnsi="Times New Roman" w:cs="Times New Roman"/>
                <w:color w:val="0D0D0D" w:themeColor="text1" w:themeTint="F2"/>
                <w:sz w:val="26"/>
                <w:szCs w:val="26"/>
                <w:lang w:val="en-US"/>
              </w:rPr>
              <w:t>160</w:t>
            </w:r>
          </w:p>
        </w:tc>
      </w:tr>
      <w:tr w:rsidR="005548C2" w:rsidRPr="005548C2" w14:paraId="4E56C039" w14:textId="77777777" w:rsidTr="00C41389">
        <w:trPr>
          <w:trHeight w:val="300"/>
        </w:trPr>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3B5A899" w14:textId="77777777" w:rsidR="002D5759" w:rsidRPr="005548C2" w:rsidRDefault="002D5759" w:rsidP="00C41389">
            <w:pPr>
              <w:jc w:val="center"/>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2</w:t>
            </w:r>
            <w:r w:rsidRPr="005548C2">
              <w:rPr>
                <w:rFonts w:ascii="Times New Roman" w:hAnsi="Times New Roman" w:cs="Times New Roman"/>
                <w:color w:val="0D0D0D" w:themeColor="text1" w:themeTint="F2"/>
                <w:sz w:val="26"/>
                <w:szCs w:val="26"/>
                <w:lang w:val="en-US"/>
              </w:rPr>
              <w:t>.</w:t>
            </w:r>
            <w:r w:rsidRPr="005548C2">
              <w:rPr>
                <w:rFonts w:ascii="Times New Roman" w:hAnsi="Times New Roman" w:cs="Times New Roman"/>
                <w:color w:val="0D0D0D" w:themeColor="text1" w:themeTint="F2"/>
                <w:sz w:val="26"/>
                <w:szCs w:val="26"/>
              </w:rPr>
              <w:t>2</w:t>
            </w:r>
          </w:p>
        </w:tc>
        <w:tc>
          <w:tcPr>
            <w:tcW w:w="381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B11E719" w14:textId="77777777" w:rsidR="002D5759" w:rsidRPr="005548C2" w:rsidRDefault="002D5759" w:rsidP="00C41389">
            <w:pPr>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Đất ở liền kề 2</w:t>
            </w:r>
          </w:p>
        </w:tc>
        <w:tc>
          <w:tcPr>
            <w:tcW w:w="101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8DB8B0B" w14:textId="77777777" w:rsidR="002D5759" w:rsidRPr="005548C2" w:rsidRDefault="002D5759" w:rsidP="00C41389">
            <w:pPr>
              <w:jc w:val="center"/>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LK-2</w:t>
            </w:r>
          </w:p>
        </w:tc>
        <w:tc>
          <w:tcPr>
            <w:tcW w:w="0" w:type="auto"/>
            <w:tcBorders>
              <w:top w:val="single" w:sz="4" w:space="0" w:color="auto"/>
              <w:left w:val="single" w:sz="4" w:space="0" w:color="auto"/>
              <w:bottom w:val="single" w:sz="4" w:space="0" w:color="auto"/>
              <w:right w:val="single" w:sz="4" w:space="0" w:color="auto"/>
            </w:tcBorders>
            <w:shd w:val="clear" w:color="000000" w:fill="FFFFFF"/>
            <w:hideMark/>
          </w:tcPr>
          <w:p w14:paraId="6971DA1E" w14:textId="77777777" w:rsidR="002D5759" w:rsidRPr="005548C2" w:rsidRDefault="002D5759" w:rsidP="00C41389">
            <w:pPr>
              <w:jc w:val="center"/>
              <w:rPr>
                <w:rFonts w:ascii="Times New Roman" w:hAnsi="Times New Roman" w:cs="Times New Roman"/>
                <w:color w:val="0D0D0D" w:themeColor="text1" w:themeTint="F2"/>
                <w:sz w:val="26"/>
                <w:szCs w:val="26"/>
                <w:lang w:val="en-US"/>
              </w:rPr>
            </w:pPr>
            <w:r w:rsidRPr="005548C2">
              <w:rPr>
                <w:rFonts w:ascii="Times New Roman" w:hAnsi="Times New Roman" w:cs="Times New Roman"/>
                <w:color w:val="0D0D0D" w:themeColor="text1" w:themeTint="F2"/>
                <w:sz w:val="26"/>
                <w:szCs w:val="26"/>
                <w:lang w:val="en-US"/>
              </w:rPr>
              <w:t>32</w:t>
            </w:r>
          </w:p>
        </w:tc>
        <w:tc>
          <w:tcPr>
            <w:tcW w:w="738" w:type="dxa"/>
            <w:vMerge/>
            <w:tcBorders>
              <w:left w:val="single" w:sz="4" w:space="0" w:color="auto"/>
              <w:right w:val="single" w:sz="4" w:space="0" w:color="auto"/>
            </w:tcBorders>
            <w:shd w:val="clear" w:color="000000" w:fill="FFFFFF"/>
            <w:vAlign w:val="center"/>
            <w:hideMark/>
          </w:tcPr>
          <w:p w14:paraId="4FC9A8C8" w14:textId="77777777" w:rsidR="002D5759" w:rsidRPr="005548C2" w:rsidRDefault="002D5759" w:rsidP="00C41389">
            <w:pPr>
              <w:jc w:val="center"/>
              <w:rPr>
                <w:rFonts w:ascii="Times New Roman" w:hAnsi="Times New Roman" w:cs="Times New Roman"/>
                <w:color w:val="0D0D0D" w:themeColor="text1" w:themeTint="F2"/>
                <w:sz w:val="26"/>
                <w:szCs w:val="26"/>
              </w:rPr>
            </w:pPr>
          </w:p>
        </w:tc>
        <w:tc>
          <w:tcPr>
            <w:tcW w:w="740" w:type="dxa"/>
            <w:vMerge/>
            <w:tcBorders>
              <w:left w:val="single" w:sz="4" w:space="0" w:color="auto"/>
              <w:right w:val="single" w:sz="4" w:space="0" w:color="auto"/>
            </w:tcBorders>
            <w:shd w:val="clear" w:color="000000" w:fill="FFFFFF"/>
            <w:vAlign w:val="center"/>
            <w:hideMark/>
          </w:tcPr>
          <w:p w14:paraId="065CF27A" w14:textId="77777777" w:rsidR="002D5759" w:rsidRPr="005548C2" w:rsidRDefault="002D5759" w:rsidP="00C41389">
            <w:pPr>
              <w:jc w:val="center"/>
              <w:rPr>
                <w:rFonts w:ascii="Times New Roman" w:hAnsi="Times New Roman" w:cs="Times New Roman"/>
                <w:color w:val="0D0D0D" w:themeColor="text1" w:themeTint="F2"/>
                <w:sz w:val="26"/>
                <w:szCs w:val="26"/>
              </w:rPr>
            </w:pPr>
          </w:p>
        </w:tc>
        <w:tc>
          <w:tcPr>
            <w:tcW w:w="0" w:type="auto"/>
            <w:vMerge/>
            <w:tcBorders>
              <w:left w:val="single" w:sz="4" w:space="0" w:color="auto"/>
              <w:right w:val="single" w:sz="4" w:space="0" w:color="auto"/>
            </w:tcBorders>
            <w:shd w:val="clear" w:color="000000" w:fill="FFFFFF"/>
            <w:vAlign w:val="center"/>
            <w:hideMark/>
          </w:tcPr>
          <w:p w14:paraId="36CEE26D" w14:textId="77777777" w:rsidR="002D5759" w:rsidRPr="005548C2" w:rsidRDefault="002D5759" w:rsidP="00C41389">
            <w:pPr>
              <w:jc w:val="center"/>
              <w:rPr>
                <w:rFonts w:ascii="Times New Roman" w:hAnsi="Times New Roman" w:cs="Times New Roman"/>
                <w:color w:val="0D0D0D" w:themeColor="text1" w:themeTint="F2"/>
                <w:sz w:val="26"/>
                <w:szCs w:val="26"/>
              </w:rPr>
            </w:pPr>
          </w:p>
        </w:tc>
        <w:tc>
          <w:tcPr>
            <w:tcW w:w="0" w:type="auto"/>
            <w:vMerge/>
            <w:tcBorders>
              <w:left w:val="single" w:sz="4" w:space="0" w:color="auto"/>
              <w:right w:val="single" w:sz="4" w:space="0" w:color="auto"/>
            </w:tcBorders>
            <w:shd w:val="clear" w:color="000000" w:fill="FFFFFF"/>
            <w:vAlign w:val="center"/>
            <w:hideMark/>
          </w:tcPr>
          <w:p w14:paraId="39D13A9A" w14:textId="77777777" w:rsidR="002D5759" w:rsidRPr="005548C2" w:rsidRDefault="002D5759" w:rsidP="00C41389">
            <w:pPr>
              <w:jc w:val="center"/>
              <w:rPr>
                <w:rFonts w:ascii="Times New Roman" w:hAnsi="Times New Roman" w:cs="Times New Roman"/>
                <w:color w:val="0D0D0D" w:themeColor="text1" w:themeTint="F2"/>
                <w:sz w:val="26"/>
                <w:szCs w:val="26"/>
              </w:rPr>
            </w:pPr>
          </w:p>
        </w:tc>
        <w:tc>
          <w:tcPr>
            <w:tcW w:w="0" w:type="auto"/>
            <w:vMerge/>
            <w:tcBorders>
              <w:left w:val="single" w:sz="4" w:space="0" w:color="auto"/>
              <w:right w:val="single" w:sz="4" w:space="0" w:color="auto"/>
            </w:tcBorders>
            <w:shd w:val="clear" w:color="000000" w:fill="FFFFFF"/>
            <w:vAlign w:val="center"/>
            <w:hideMark/>
          </w:tcPr>
          <w:p w14:paraId="2AC1F8F8" w14:textId="77777777" w:rsidR="002D5759" w:rsidRPr="005548C2" w:rsidRDefault="002D5759" w:rsidP="00C41389">
            <w:pPr>
              <w:jc w:val="center"/>
              <w:rPr>
                <w:rFonts w:ascii="Times New Roman" w:hAnsi="Times New Roman" w:cs="Times New Roman"/>
                <w:color w:val="0D0D0D" w:themeColor="text1" w:themeTint="F2"/>
                <w:sz w:val="26"/>
                <w:szCs w:val="26"/>
              </w:rPr>
            </w:pPr>
          </w:p>
        </w:tc>
        <w:tc>
          <w:tcPr>
            <w:tcW w:w="0" w:type="auto"/>
            <w:vMerge/>
            <w:tcBorders>
              <w:left w:val="single" w:sz="4" w:space="0" w:color="auto"/>
              <w:right w:val="single" w:sz="4" w:space="0" w:color="auto"/>
            </w:tcBorders>
            <w:shd w:val="clear" w:color="000000" w:fill="FFFFFF"/>
            <w:vAlign w:val="center"/>
            <w:hideMark/>
          </w:tcPr>
          <w:p w14:paraId="6E78FF75" w14:textId="77777777" w:rsidR="002D5759" w:rsidRPr="005548C2" w:rsidRDefault="002D5759" w:rsidP="00C41389">
            <w:pPr>
              <w:jc w:val="center"/>
              <w:rPr>
                <w:rFonts w:ascii="Times New Roman" w:hAnsi="Times New Roman" w:cs="Times New Roman"/>
                <w:color w:val="0D0D0D" w:themeColor="text1" w:themeTint="F2"/>
                <w:sz w:val="26"/>
                <w:szCs w:val="26"/>
              </w:rPr>
            </w:pPr>
          </w:p>
        </w:tc>
        <w:tc>
          <w:tcPr>
            <w:tcW w:w="99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2ED22A4" w14:textId="77777777" w:rsidR="002D5759" w:rsidRPr="005548C2" w:rsidRDefault="002D5759" w:rsidP="00C41389">
            <w:pPr>
              <w:jc w:val="center"/>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lang w:val="en-US"/>
              </w:rPr>
              <w:t>160</w:t>
            </w:r>
            <w:r w:rsidRPr="005548C2">
              <w:rPr>
                <w:rFonts w:ascii="Times New Roman" w:hAnsi="Times New Roman" w:cs="Times New Roman"/>
                <w:color w:val="0D0D0D" w:themeColor="text1" w:themeTint="F2"/>
                <w:sz w:val="26"/>
                <w:szCs w:val="26"/>
              </w:rPr>
              <w:t> </w:t>
            </w:r>
          </w:p>
        </w:tc>
      </w:tr>
      <w:tr w:rsidR="005548C2" w:rsidRPr="005548C2" w14:paraId="0D49BC64" w14:textId="77777777" w:rsidTr="00C41389">
        <w:trPr>
          <w:trHeight w:val="300"/>
        </w:trPr>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11931F5" w14:textId="77777777" w:rsidR="002D5759" w:rsidRPr="005548C2" w:rsidRDefault="002D5759" w:rsidP="00C41389">
            <w:pPr>
              <w:jc w:val="center"/>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2</w:t>
            </w:r>
            <w:r w:rsidRPr="005548C2">
              <w:rPr>
                <w:rFonts w:ascii="Times New Roman" w:hAnsi="Times New Roman" w:cs="Times New Roman"/>
                <w:color w:val="0D0D0D" w:themeColor="text1" w:themeTint="F2"/>
                <w:sz w:val="26"/>
                <w:szCs w:val="26"/>
                <w:lang w:val="en-US"/>
              </w:rPr>
              <w:t>.</w:t>
            </w:r>
            <w:r w:rsidRPr="005548C2">
              <w:rPr>
                <w:rFonts w:ascii="Times New Roman" w:hAnsi="Times New Roman" w:cs="Times New Roman"/>
                <w:color w:val="0D0D0D" w:themeColor="text1" w:themeTint="F2"/>
                <w:sz w:val="26"/>
                <w:szCs w:val="26"/>
              </w:rPr>
              <w:t>3</w:t>
            </w:r>
          </w:p>
        </w:tc>
        <w:tc>
          <w:tcPr>
            <w:tcW w:w="3812" w:type="dxa"/>
            <w:tcBorders>
              <w:top w:val="single" w:sz="4" w:space="0" w:color="auto"/>
              <w:left w:val="nil"/>
              <w:bottom w:val="single" w:sz="4" w:space="0" w:color="auto"/>
              <w:right w:val="single" w:sz="4" w:space="0" w:color="auto"/>
            </w:tcBorders>
            <w:shd w:val="clear" w:color="000000" w:fill="FFFFFF"/>
            <w:vAlign w:val="center"/>
            <w:hideMark/>
          </w:tcPr>
          <w:p w14:paraId="6E9E6961" w14:textId="77777777" w:rsidR="002D5759" w:rsidRPr="005548C2" w:rsidRDefault="002D5759" w:rsidP="00C41389">
            <w:pPr>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Đất ở liền kề 3</w:t>
            </w:r>
          </w:p>
        </w:tc>
        <w:tc>
          <w:tcPr>
            <w:tcW w:w="1015" w:type="dxa"/>
            <w:tcBorders>
              <w:top w:val="single" w:sz="4" w:space="0" w:color="auto"/>
              <w:left w:val="nil"/>
              <w:bottom w:val="single" w:sz="4" w:space="0" w:color="auto"/>
              <w:right w:val="single" w:sz="4" w:space="0" w:color="auto"/>
            </w:tcBorders>
            <w:shd w:val="clear" w:color="000000" w:fill="FFFFFF"/>
            <w:vAlign w:val="center"/>
            <w:hideMark/>
          </w:tcPr>
          <w:p w14:paraId="4E3DA54C" w14:textId="77777777" w:rsidR="002D5759" w:rsidRPr="005548C2" w:rsidRDefault="002D5759" w:rsidP="00C41389">
            <w:pPr>
              <w:jc w:val="center"/>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LK-3</w:t>
            </w:r>
          </w:p>
        </w:tc>
        <w:tc>
          <w:tcPr>
            <w:tcW w:w="0" w:type="auto"/>
            <w:tcBorders>
              <w:top w:val="single" w:sz="4" w:space="0" w:color="auto"/>
              <w:left w:val="nil"/>
              <w:bottom w:val="single" w:sz="4" w:space="0" w:color="auto"/>
              <w:right w:val="single" w:sz="4" w:space="0" w:color="auto"/>
            </w:tcBorders>
            <w:shd w:val="clear" w:color="000000" w:fill="FFFFFF"/>
            <w:hideMark/>
          </w:tcPr>
          <w:p w14:paraId="2DFB4694" w14:textId="77777777" w:rsidR="002D5759" w:rsidRPr="005548C2" w:rsidRDefault="002D5759" w:rsidP="00C41389">
            <w:pPr>
              <w:jc w:val="center"/>
              <w:rPr>
                <w:rFonts w:ascii="Times New Roman" w:hAnsi="Times New Roman" w:cs="Times New Roman"/>
                <w:color w:val="0D0D0D" w:themeColor="text1" w:themeTint="F2"/>
                <w:sz w:val="26"/>
                <w:szCs w:val="26"/>
                <w:lang w:val="en-US"/>
              </w:rPr>
            </w:pPr>
            <w:r w:rsidRPr="005548C2">
              <w:rPr>
                <w:rFonts w:ascii="Times New Roman" w:hAnsi="Times New Roman" w:cs="Times New Roman"/>
                <w:color w:val="0D0D0D" w:themeColor="text1" w:themeTint="F2"/>
                <w:sz w:val="26"/>
                <w:szCs w:val="26"/>
                <w:lang w:val="en-US"/>
              </w:rPr>
              <w:t>16</w:t>
            </w:r>
          </w:p>
        </w:tc>
        <w:tc>
          <w:tcPr>
            <w:tcW w:w="738" w:type="dxa"/>
            <w:vMerge/>
            <w:tcBorders>
              <w:left w:val="single" w:sz="4" w:space="0" w:color="auto"/>
              <w:right w:val="single" w:sz="4" w:space="0" w:color="auto"/>
            </w:tcBorders>
            <w:shd w:val="clear" w:color="000000" w:fill="FFFFFF"/>
            <w:vAlign w:val="center"/>
            <w:hideMark/>
          </w:tcPr>
          <w:p w14:paraId="1BCF59CF" w14:textId="77777777" w:rsidR="002D5759" w:rsidRPr="005548C2" w:rsidRDefault="002D5759" w:rsidP="00C41389">
            <w:pPr>
              <w:jc w:val="center"/>
              <w:rPr>
                <w:rFonts w:ascii="Times New Roman" w:hAnsi="Times New Roman" w:cs="Times New Roman"/>
                <w:color w:val="0D0D0D" w:themeColor="text1" w:themeTint="F2"/>
                <w:sz w:val="26"/>
                <w:szCs w:val="26"/>
              </w:rPr>
            </w:pPr>
          </w:p>
        </w:tc>
        <w:tc>
          <w:tcPr>
            <w:tcW w:w="740" w:type="dxa"/>
            <w:vMerge/>
            <w:tcBorders>
              <w:left w:val="single" w:sz="4" w:space="0" w:color="auto"/>
              <w:right w:val="single" w:sz="4" w:space="0" w:color="auto"/>
            </w:tcBorders>
            <w:shd w:val="clear" w:color="000000" w:fill="FFFFFF"/>
            <w:vAlign w:val="center"/>
            <w:hideMark/>
          </w:tcPr>
          <w:p w14:paraId="7CB51CF5" w14:textId="77777777" w:rsidR="002D5759" w:rsidRPr="005548C2" w:rsidRDefault="002D5759" w:rsidP="00C41389">
            <w:pPr>
              <w:jc w:val="center"/>
              <w:rPr>
                <w:rFonts w:ascii="Times New Roman" w:hAnsi="Times New Roman" w:cs="Times New Roman"/>
                <w:color w:val="0D0D0D" w:themeColor="text1" w:themeTint="F2"/>
                <w:sz w:val="26"/>
                <w:szCs w:val="26"/>
              </w:rPr>
            </w:pPr>
          </w:p>
        </w:tc>
        <w:tc>
          <w:tcPr>
            <w:tcW w:w="0" w:type="auto"/>
            <w:vMerge/>
            <w:tcBorders>
              <w:left w:val="single" w:sz="4" w:space="0" w:color="auto"/>
              <w:right w:val="single" w:sz="4" w:space="0" w:color="auto"/>
            </w:tcBorders>
            <w:shd w:val="clear" w:color="000000" w:fill="FFFFFF"/>
            <w:vAlign w:val="center"/>
            <w:hideMark/>
          </w:tcPr>
          <w:p w14:paraId="4B24DD23" w14:textId="77777777" w:rsidR="002D5759" w:rsidRPr="005548C2" w:rsidRDefault="002D5759" w:rsidP="00C41389">
            <w:pPr>
              <w:jc w:val="center"/>
              <w:rPr>
                <w:rFonts w:ascii="Times New Roman" w:hAnsi="Times New Roman" w:cs="Times New Roman"/>
                <w:color w:val="0D0D0D" w:themeColor="text1" w:themeTint="F2"/>
                <w:sz w:val="26"/>
                <w:szCs w:val="26"/>
              </w:rPr>
            </w:pPr>
          </w:p>
        </w:tc>
        <w:tc>
          <w:tcPr>
            <w:tcW w:w="0" w:type="auto"/>
            <w:vMerge/>
            <w:tcBorders>
              <w:left w:val="single" w:sz="4" w:space="0" w:color="auto"/>
              <w:right w:val="single" w:sz="4" w:space="0" w:color="auto"/>
            </w:tcBorders>
            <w:shd w:val="clear" w:color="000000" w:fill="FFFFFF"/>
            <w:vAlign w:val="center"/>
            <w:hideMark/>
          </w:tcPr>
          <w:p w14:paraId="6044648D" w14:textId="77777777" w:rsidR="002D5759" w:rsidRPr="005548C2" w:rsidRDefault="002D5759" w:rsidP="00C41389">
            <w:pPr>
              <w:jc w:val="center"/>
              <w:rPr>
                <w:rFonts w:ascii="Times New Roman" w:hAnsi="Times New Roman" w:cs="Times New Roman"/>
                <w:color w:val="0D0D0D" w:themeColor="text1" w:themeTint="F2"/>
                <w:sz w:val="26"/>
                <w:szCs w:val="26"/>
              </w:rPr>
            </w:pPr>
          </w:p>
        </w:tc>
        <w:tc>
          <w:tcPr>
            <w:tcW w:w="0" w:type="auto"/>
            <w:vMerge/>
            <w:tcBorders>
              <w:left w:val="single" w:sz="4" w:space="0" w:color="auto"/>
              <w:right w:val="single" w:sz="4" w:space="0" w:color="auto"/>
            </w:tcBorders>
            <w:shd w:val="clear" w:color="000000" w:fill="FFFFFF"/>
            <w:vAlign w:val="center"/>
            <w:hideMark/>
          </w:tcPr>
          <w:p w14:paraId="3AD25116" w14:textId="77777777" w:rsidR="002D5759" w:rsidRPr="005548C2" w:rsidRDefault="002D5759" w:rsidP="00C41389">
            <w:pPr>
              <w:jc w:val="center"/>
              <w:rPr>
                <w:rFonts w:ascii="Times New Roman" w:hAnsi="Times New Roman" w:cs="Times New Roman"/>
                <w:color w:val="0D0D0D" w:themeColor="text1" w:themeTint="F2"/>
                <w:sz w:val="26"/>
                <w:szCs w:val="26"/>
              </w:rPr>
            </w:pPr>
          </w:p>
        </w:tc>
        <w:tc>
          <w:tcPr>
            <w:tcW w:w="0" w:type="auto"/>
            <w:vMerge/>
            <w:tcBorders>
              <w:left w:val="single" w:sz="4" w:space="0" w:color="auto"/>
              <w:right w:val="single" w:sz="4" w:space="0" w:color="auto"/>
            </w:tcBorders>
            <w:shd w:val="clear" w:color="000000" w:fill="FFFFFF"/>
            <w:vAlign w:val="center"/>
            <w:hideMark/>
          </w:tcPr>
          <w:p w14:paraId="317D86FE" w14:textId="77777777" w:rsidR="002D5759" w:rsidRPr="005548C2" w:rsidRDefault="002D5759" w:rsidP="00C41389">
            <w:pPr>
              <w:jc w:val="center"/>
              <w:rPr>
                <w:rFonts w:ascii="Times New Roman" w:hAnsi="Times New Roman" w:cs="Times New Roman"/>
                <w:color w:val="0D0D0D" w:themeColor="text1" w:themeTint="F2"/>
                <w:sz w:val="26"/>
                <w:szCs w:val="26"/>
              </w:rPr>
            </w:pPr>
          </w:p>
        </w:tc>
        <w:tc>
          <w:tcPr>
            <w:tcW w:w="995" w:type="dxa"/>
            <w:tcBorders>
              <w:top w:val="single" w:sz="4" w:space="0" w:color="auto"/>
              <w:left w:val="nil"/>
              <w:bottom w:val="single" w:sz="4" w:space="0" w:color="auto"/>
              <w:right w:val="single" w:sz="4" w:space="0" w:color="auto"/>
            </w:tcBorders>
            <w:shd w:val="clear" w:color="000000" w:fill="FFFFFF"/>
            <w:noWrap/>
            <w:vAlign w:val="center"/>
            <w:hideMark/>
          </w:tcPr>
          <w:p w14:paraId="37B09B7C" w14:textId="77777777" w:rsidR="002D5759" w:rsidRPr="005548C2" w:rsidRDefault="002D5759" w:rsidP="00C41389">
            <w:pPr>
              <w:jc w:val="center"/>
              <w:rPr>
                <w:rFonts w:ascii="Times New Roman" w:hAnsi="Times New Roman" w:cs="Times New Roman"/>
                <w:color w:val="0D0D0D" w:themeColor="text1" w:themeTint="F2"/>
                <w:sz w:val="26"/>
                <w:szCs w:val="26"/>
                <w:lang w:val="en-US"/>
              </w:rPr>
            </w:pPr>
            <w:r w:rsidRPr="005548C2">
              <w:rPr>
                <w:rFonts w:ascii="Times New Roman" w:hAnsi="Times New Roman" w:cs="Times New Roman"/>
                <w:color w:val="0D0D0D" w:themeColor="text1" w:themeTint="F2"/>
                <w:sz w:val="26"/>
                <w:szCs w:val="26"/>
                <w:lang w:val="en-US"/>
              </w:rPr>
              <w:t>80</w:t>
            </w:r>
          </w:p>
        </w:tc>
      </w:tr>
      <w:tr w:rsidR="005548C2" w:rsidRPr="005548C2" w14:paraId="35AA7A30" w14:textId="77777777" w:rsidTr="00C41389">
        <w:trPr>
          <w:trHeight w:val="30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60CD01B9" w14:textId="77777777" w:rsidR="002D5759" w:rsidRPr="005548C2" w:rsidRDefault="002D5759" w:rsidP="00C41389">
            <w:pPr>
              <w:jc w:val="center"/>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2</w:t>
            </w:r>
            <w:r w:rsidRPr="005548C2">
              <w:rPr>
                <w:rFonts w:ascii="Times New Roman" w:hAnsi="Times New Roman" w:cs="Times New Roman"/>
                <w:color w:val="0D0D0D" w:themeColor="text1" w:themeTint="F2"/>
                <w:sz w:val="26"/>
                <w:szCs w:val="26"/>
                <w:lang w:val="en-US"/>
              </w:rPr>
              <w:t>.</w:t>
            </w:r>
            <w:r w:rsidRPr="005548C2">
              <w:rPr>
                <w:rFonts w:ascii="Times New Roman" w:hAnsi="Times New Roman" w:cs="Times New Roman"/>
                <w:color w:val="0D0D0D" w:themeColor="text1" w:themeTint="F2"/>
                <w:sz w:val="26"/>
                <w:szCs w:val="26"/>
              </w:rPr>
              <w:t>4</w:t>
            </w:r>
          </w:p>
        </w:tc>
        <w:tc>
          <w:tcPr>
            <w:tcW w:w="3812" w:type="dxa"/>
            <w:tcBorders>
              <w:top w:val="nil"/>
              <w:left w:val="nil"/>
              <w:bottom w:val="single" w:sz="4" w:space="0" w:color="auto"/>
              <w:right w:val="single" w:sz="4" w:space="0" w:color="auto"/>
            </w:tcBorders>
            <w:shd w:val="clear" w:color="000000" w:fill="FFFFFF"/>
            <w:vAlign w:val="center"/>
            <w:hideMark/>
          </w:tcPr>
          <w:p w14:paraId="33C7F54B" w14:textId="77777777" w:rsidR="002D5759" w:rsidRPr="005548C2" w:rsidRDefault="002D5759" w:rsidP="00C41389">
            <w:pPr>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Đất ở liền kề 4</w:t>
            </w:r>
          </w:p>
        </w:tc>
        <w:tc>
          <w:tcPr>
            <w:tcW w:w="1015" w:type="dxa"/>
            <w:tcBorders>
              <w:top w:val="nil"/>
              <w:left w:val="nil"/>
              <w:bottom w:val="single" w:sz="4" w:space="0" w:color="auto"/>
              <w:right w:val="single" w:sz="4" w:space="0" w:color="auto"/>
            </w:tcBorders>
            <w:shd w:val="clear" w:color="000000" w:fill="FFFFFF"/>
            <w:vAlign w:val="center"/>
            <w:hideMark/>
          </w:tcPr>
          <w:p w14:paraId="191A04FB" w14:textId="77777777" w:rsidR="002D5759" w:rsidRPr="005548C2" w:rsidRDefault="002D5759" w:rsidP="00C41389">
            <w:pPr>
              <w:jc w:val="center"/>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LK-4</w:t>
            </w:r>
          </w:p>
        </w:tc>
        <w:tc>
          <w:tcPr>
            <w:tcW w:w="0" w:type="auto"/>
            <w:tcBorders>
              <w:top w:val="nil"/>
              <w:left w:val="nil"/>
              <w:bottom w:val="single" w:sz="4" w:space="0" w:color="auto"/>
              <w:right w:val="single" w:sz="4" w:space="0" w:color="auto"/>
            </w:tcBorders>
            <w:shd w:val="clear" w:color="000000" w:fill="FFFFFF"/>
            <w:hideMark/>
          </w:tcPr>
          <w:p w14:paraId="163DD6A5" w14:textId="77777777" w:rsidR="002D5759" w:rsidRPr="005548C2" w:rsidRDefault="002D5759" w:rsidP="00C41389">
            <w:pPr>
              <w:jc w:val="center"/>
              <w:rPr>
                <w:rFonts w:ascii="Times New Roman" w:hAnsi="Times New Roman" w:cs="Times New Roman"/>
                <w:color w:val="0D0D0D" w:themeColor="text1" w:themeTint="F2"/>
                <w:sz w:val="26"/>
                <w:szCs w:val="26"/>
                <w:lang w:val="en-US"/>
              </w:rPr>
            </w:pPr>
            <w:r w:rsidRPr="005548C2">
              <w:rPr>
                <w:rFonts w:ascii="Times New Roman" w:hAnsi="Times New Roman" w:cs="Times New Roman"/>
                <w:color w:val="0D0D0D" w:themeColor="text1" w:themeTint="F2"/>
                <w:sz w:val="26"/>
                <w:szCs w:val="26"/>
                <w:lang w:val="en-US"/>
              </w:rPr>
              <w:t>16</w:t>
            </w:r>
          </w:p>
        </w:tc>
        <w:tc>
          <w:tcPr>
            <w:tcW w:w="738" w:type="dxa"/>
            <w:vMerge/>
            <w:tcBorders>
              <w:left w:val="single" w:sz="4" w:space="0" w:color="auto"/>
              <w:right w:val="single" w:sz="4" w:space="0" w:color="auto"/>
            </w:tcBorders>
            <w:vAlign w:val="center"/>
            <w:hideMark/>
          </w:tcPr>
          <w:p w14:paraId="5D603A07" w14:textId="77777777" w:rsidR="002D5759" w:rsidRPr="005548C2" w:rsidRDefault="002D5759" w:rsidP="00C41389">
            <w:pPr>
              <w:rPr>
                <w:rFonts w:ascii="Times New Roman" w:hAnsi="Times New Roman" w:cs="Times New Roman"/>
                <w:color w:val="0D0D0D" w:themeColor="text1" w:themeTint="F2"/>
                <w:sz w:val="26"/>
                <w:szCs w:val="26"/>
              </w:rPr>
            </w:pPr>
          </w:p>
        </w:tc>
        <w:tc>
          <w:tcPr>
            <w:tcW w:w="740" w:type="dxa"/>
            <w:vMerge/>
            <w:tcBorders>
              <w:left w:val="single" w:sz="4" w:space="0" w:color="auto"/>
              <w:right w:val="single" w:sz="4" w:space="0" w:color="auto"/>
            </w:tcBorders>
            <w:vAlign w:val="center"/>
            <w:hideMark/>
          </w:tcPr>
          <w:p w14:paraId="4F9F0053" w14:textId="77777777" w:rsidR="002D5759" w:rsidRPr="005548C2" w:rsidRDefault="002D5759" w:rsidP="00C41389">
            <w:pPr>
              <w:rPr>
                <w:rFonts w:ascii="Times New Roman" w:hAnsi="Times New Roman" w:cs="Times New Roman"/>
                <w:color w:val="0D0D0D" w:themeColor="text1" w:themeTint="F2"/>
                <w:sz w:val="26"/>
                <w:szCs w:val="26"/>
              </w:rPr>
            </w:pPr>
          </w:p>
        </w:tc>
        <w:tc>
          <w:tcPr>
            <w:tcW w:w="0" w:type="auto"/>
            <w:vMerge/>
            <w:tcBorders>
              <w:left w:val="single" w:sz="4" w:space="0" w:color="auto"/>
              <w:right w:val="single" w:sz="4" w:space="0" w:color="auto"/>
            </w:tcBorders>
            <w:vAlign w:val="center"/>
            <w:hideMark/>
          </w:tcPr>
          <w:p w14:paraId="21DC4B91" w14:textId="77777777" w:rsidR="002D5759" w:rsidRPr="005548C2" w:rsidRDefault="002D5759" w:rsidP="00C41389">
            <w:pPr>
              <w:rPr>
                <w:rFonts w:ascii="Times New Roman" w:hAnsi="Times New Roman" w:cs="Times New Roman"/>
                <w:color w:val="0D0D0D" w:themeColor="text1" w:themeTint="F2"/>
                <w:sz w:val="26"/>
                <w:szCs w:val="26"/>
              </w:rPr>
            </w:pPr>
          </w:p>
        </w:tc>
        <w:tc>
          <w:tcPr>
            <w:tcW w:w="0" w:type="auto"/>
            <w:vMerge/>
            <w:tcBorders>
              <w:left w:val="single" w:sz="4" w:space="0" w:color="auto"/>
              <w:right w:val="single" w:sz="4" w:space="0" w:color="auto"/>
            </w:tcBorders>
            <w:vAlign w:val="center"/>
            <w:hideMark/>
          </w:tcPr>
          <w:p w14:paraId="1B4BC43B" w14:textId="77777777" w:rsidR="002D5759" w:rsidRPr="005548C2" w:rsidRDefault="002D5759" w:rsidP="00C41389">
            <w:pPr>
              <w:rPr>
                <w:rFonts w:ascii="Times New Roman" w:hAnsi="Times New Roman" w:cs="Times New Roman"/>
                <w:color w:val="0D0D0D" w:themeColor="text1" w:themeTint="F2"/>
                <w:sz w:val="26"/>
                <w:szCs w:val="26"/>
              </w:rPr>
            </w:pPr>
          </w:p>
        </w:tc>
        <w:tc>
          <w:tcPr>
            <w:tcW w:w="0" w:type="auto"/>
            <w:vMerge/>
            <w:tcBorders>
              <w:left w:val="single" w:sz="4" w:space="0" w:color="auto"/>
              <w:right w:val="single" w:sz="4" w:space="0" w:color="auto"/>
            </w:tcBorders>
            <w:vAlign w:val="center"/>
            <w:hideMark/>
          </w:tcPr>
          <w:p w14:paraId="44B3DB02" w14:textId="77777777" w:rsidR="002D5759" w:rsidRPr="005548C2" w:rsidRDefault="002D5759" w:rsidP="00C41389">
            <w:pPr>
              <w:rPr>
                <w:rFonts w:ascii="Times New Roman" w:hAnsi="Times New Roman" w:cs="Times New Roman"/>
                <w:color w:val="0D0D0D" w:themeColor="text1" w:themeTint="F2"/>
                <w:sz w:val="26"/>
                <w:szCs w:val="26"/>
              </w:rPr>
            </w:pPr>
          </w:p>
        </w:tc>
        <w:tc>
          <w:tcPr>
            <w:tcW w:w="0" w:type="auto"/>
            <w:vMerge/>
            <w:tcBorders>
              <w:left w:val="single" w:sz="4" w:space="0" w:color="auto"/>
              <w:right w:val="single" w:sz="4" w:space="0" w:color="auto"/>
            </w:tcBorders>
            <w:vAlign w:val="center"/>
            <w:hideMark/>
          </w:tcPr>
          <w:p w14:paraId="42E5B1D2" w14:textId="77777777" w:rsidR="002D5759" w:rsidRPr="005548C2" w:rsidRDefault="002D5759" w:rsidP="00C41389">
            <w:pPr>
              <w:rPr>
                <w:rFonts w:ascii="Times New Roman" w:hAnsi="Times New Roman" w:cs="Times New Roman"/>
                <w:color w:val="0D0D0D" w:themeColor="text1" w:themeTint="F2"/>
                <w:sz w:val="26"/>
                <w:szCs w:val="26"/>
              </w:rPr>
            </w:pPr>
          </w:p>
        </w:tc>
        <w:tc>
          <w:tcPr>
            <w:tcW w:w="995" w:type="dxa"/>
            <w:tcBorders>
              <w:top w:val="nil"/>
              <w:left w:val="nil"/>
              <w:bottom w:val="single" w:sz="4" w:space="0" w:color="auto"/>
              <w:right w:val="single" w:sz="4" w:space="0" w:color="auto"/>
            </w:tcBorders>
            <w:shd w:val="clear" w:color="000000" w:fill="FFFFFF"/>
            <w:noWrap/>
            <w:vAlign w:val="center"/>
            <w:hideMark/>
          </w:tcPr>
          <w:p w14:paraId="00E393D1" w14:textId="77777777" w:rsidR="002D5759" w:rsidRPr="005548C2" w:rsidRDefault="002D5759" w:rsidP="00C41389">
            <w:pPr>
              <w:jc w:val="center"/>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80</w:t>
            </w:r>
          </w:p>
        </w:tc>
      </w:tr>
      <w:tr w:rsidR="005548C2" w:rsidRPr="005548C2" w14:paraId="62FCF84C" w14:textId="77777777" w:rsidTr="00C41389">
        <w:trPr>
          <w:trHeight w:val="30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681E654B" w14:textId="77777777" w:rsidR="002D5759" w:rsidRPr="005548C2" w:rsidRDefault="002D5759" w:rsidP="00C41389">
            <w:pPr>
              <w:jc w:val="center"/>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2</w:t>
            </w:r>
            <w:r w:rsidRPr="005548C2">
              <w:rPr>
                <w:rFonts w:ascii="Times New Roman" w:hAnsi="Times New Roman" w:cs="Times New Roman"/>
                <w:color w:val="0D0D0D" w:themeColor="text1" w:themeTint="F2"/>
                <w:sz w:val="26"/>
                <w:szCs w:val="26"/>
                <w:lang w:val="en-US"/>
              </w:rPr>
              <w:t>.</w:t>
            </w:r>
            <w:r w:rsidRPr="005548C2">
              <w:rPr>
                <w:rFonts w:ascii="Times New Roman" w:hAnsi="Times New Roman" w:cs="Times New Roman"/>
                <w:color w:val="0D0D0D" w:themeColor="text1" w:themeTint="F2"/>
                <w:sz w:val="26"/>
                <w:szCs w:val="26"/>
              </w:rPr>
              <w:t>5</w:t>
            </w:r>
          </w:p>
        </w:tc>
        <w:tc>
          <w:tcPr>
            <w:tcW w:w="3812" w:type="dxa"/>
            <w:tcBorders>
              <w:top w:val="nil"/>
              <w:left w:val="nil"/>
              <w:bottom w:val="single" w:sz="4" w:space="0" w:color="auto"/>
              <w:right w:val="single" w:sz="4" w:space="0" w:color="auto"/>
            </w:tcBorders>
            <w:shd w:val="clear" w:color="000000" w:fill="FFFFFF"/>
            <w:hideMark/>
          </w:tcPr>
          <w:p w14:paraId="7120DC17" w14:textId="77777777" w:rsidR="002D5759" w:rsidRPr="005548C2" w:rsidRDefault="002D5759" w:rsidP="00C41389">
            <w:pPr>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 xml:space="preserve">Đất ở liền kề </w:t>
            </w:r>
            <w:r w:rsidRPr="005548C2">
              <w:rPr>
                <w:rFonts w:ascii="Times New Roman" w:hAnsi="Times New Roman" w:cs="Times New Roman"/>
                <w:color w:val="0D0D0D" w:themeColor="text1" w:themeTint="F2"/>
                <w:sz w:val="26"/>
                <w:szCs w:val="26"/>
                <w:lang w:val="en-US"/>
              </w:rPr>
              <w:t>5</w:t>
            </w:r>
          </w:p>
        </w:tc>
        <w:tc>
          <w:tcPr>
            <w:tcW w:w="1015" w:type="dxa"/>
            <w:tcBorders>
              <w:top w:val="nil"/>
              <w:left w:val="nil"/>
              <w:bottom w:val="single" w:sz="4" w:space="0" w:color="auto"/>
              <w:right w:val="single" w:sz="4" w:space="0" w:color="auto"/>
            </w:tcBorders>
            <w:shd w:val="clear" w:color="000000" w:fill="FFFFFF"/>
            <w:vAlign w:val="center"/>
            <w:hideMark/>
          </w:tcPr>
          <w:p w14:paraId="14A84323" w14:textId="77777777" w:rsidR="002D5759" w:rsidRPr="005548C2" w:rsidRDefault="002D5759" w:rsidP="00C41389">
            <w:pPr>
              <w:jc w:val="center"/>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LK-</w:t>
            </w:r>
            <w:r w:rsidRPr="005548C2">
              <w:rPr>
                <w:rFonts w:ascii="Times New Roman" w:hAnsi="Times New Roman" w:cs="Times New Roman"/>
                <w:color w:val="0D0D0D" w:themeColor="text1" w:themeTint="F2"/>
                <w:sz w:val="26"/>
                <w:szCs w:val="26"/>
                <w:lang w:val="en-US"/>
              </w:rPr>
              <w:t>5</w:t>
            </w:r>
          </w:p>
        </w:tc>
        <w:tc>
          <w:tcPr>
            <w:tcW w:w="0" w:type="auto"/>
            <w:tcBorders>
              <w:top w:val="nil"/>
              <w:left w:val="nil"/>
              <w:bottom w:val="single" w:sz="4" w:space="0" w:color="auto"/>
              <w:right w:val="single" w:sz="4" w:space="0" w:color="auto"/>
            </w:tcBorders>
            <w:shd w:val="clear" w:color="000000" w:fill="FFFFFF"/>
            <w:hideMark/>
          </w:tcPr>
          <w:p w14:paraId="16245508" w14:textId="77777777" w:rsidR="002D5759" w:rsidRPr="005548C2" w:rsidRDefault="002D5759" w:rsidP="00C41389">
            <w:pPr>
              <w:jc w:val="center"/>
              <w:rPr>
                <w:rFonts w:ascii="Times New Roman" w:hAnsi="Times New Roman" w:cs="Times New Roman"/>
                <w:color w:val="0D0D0D" w:themeColor="text1" w:themeTint="F2"/>
                <w:sz w:val="26"/>
                <w:szCs w:val="26"/>
                <w:lang w:val="en-US"/>
              </w:rPr>
            </w:pPr>
            <w:r w:rsidRPr="005548C2">
              <w:rPr>
                <w:rFonts w:ascii="Times New Roman" w:hAnsi="Times New Roman" w:cs="Times New Roman"/>
                <w:color w:val="0D0D0D" w:themeColor="text1" w:themeTint="F2"/>
                <w:sz w:val="26"/>
                <w:szCs w:val="26"/>
                <w:lang w:val="en-US"/>
              </w:rPr>
              <w:t>32</w:t>
            </w:r>
          </w:p>
        </w:tc>
        <w:tc>
          <w:tcPr>
            <w:tcW w:w="738" w:type="dxa"/>
            <w:vMerge/>
            <w:tcBorders>
              <w:left w:val="single" w:sz="4" w:space="0" w:color="auto"/>
              <w:right w:val="single" w:sz="4" w:space="0" w:color="auto"/>
            </w:tcBorders>
            <w:vAlign w:val="center"/>
            <w:hideMark/>
          </w:tcPr>
          <w:p w14:paraId="0ADEDA0B" w14:textId="77777777" w:rsidR="002D5759" w:rsidRPr="005548C2" w:rsidRDefault="002D5759" w:rsidP="00C41389">
            <w:pPr>
              <w:rPr>
                <w:rFonts w:ascii="Times New Roman" w:hAnsi="Times New Roman" w:cs="Times New Roman"/>
                <w:color w:val="0D0D0D" w:themeColor="text1" w:themeTint="F2"/>
                <w:sz w:val="26"/>
                <w:szCs w:val="26"/>
              </w:rPr>
            </w:pPr>
          </w:p>
        </w:tc>
        <w:tc>
          <w:tcPr>
            <w:tcW w:w="740" w:type="dxa"/>
            <w:vMerge/>
            <w:tcBorders>
              <w:left w:val="single" w:sz="4" w:space="0" w:color="auto"/>
              <w:right w:val="single" w:sz="4" w:space="0" w:color="auto"/>
            </w:tcBorders>
            <w:vAlign w:val="center"/>
            <w:hideMark/>
          </w:tcPr>
          <w:p w14:paraId="225F8C13" w14:textId="77777777" w:rsidR="002D5759" w:rsidRPr="005548C2" w:rsidRDefault="002D5759" w:rsidP="00C41389">
            <w:pPr>
              <w:rPr>
                <w:rFonts w:ascii="Times New Roman" w:hAnsi="Times New Roman" w:cs="Times New Roman"/>
                <w:color w:val="0D0D0D" w:themeColor="text1" w:themeTint="F2"/>
                <w:sz w:val="26"/>
                <w:szCs w:val="26"/>
              </w:rPr>
            </w:pPr>
          </w:p>
        </w:tc>
        <w:tc>
          <w:tcPr>
            <w:tcW w:w="0" w:type="auto"/>
            <w:vMerge/>
            <w:tcBorders>
              <w:left w:val="single" w:sz="4" w:space="0" w:color="auto"/>
              <w:right w:val="single" w:sz="4" w:space="0" w:color="auto"/>
            </w:tcBorders>
            <w:vAlign w:val="center"/>
            <w:hideMark/>
          </w:tcPr>
          <w:p w14:paraId="468D7198" w14:textId="77777777" w:rsidR="002D5759" w:rsidRPr="005548C2" w:rsidRDefault="002D5759" w:rsidP="00C41389">
            <w:pPr>
              <w:rPr>
                <w:rFonts w:ascii="Times New Roman" w:hAnsi="Times New Roman" w:cs="Times New Roman"/>
                <w:color w:val="0D0D0D" w:themeColor="text1" w:themeTint="F2"/>
                <w:sz w:val="26"/>
                <w:szCs w:val="26"/>
              </w:rPr>
            </w:pPr>
          </w:p>
        </w:tc>
        <w:tc>
          <w:tcPr>
            <w:tcW w:w="0" w:type="auto"/>
            <w:vMerge/>
            <w:tcBorders>
              <w:left w:val="single" w:sz="4" w:space="0" w:color="auto"/>
              <w:right w:val="single" w:sz="4" w:space="0" w:color="auto"/>
            </w:tcBorders>
            <w:vAlign w:val="center"/>
            <w:hideMark/>
          </w:tcPr>
          <w:p w14:paraId="3B4BB301" w14:textId="77777777" w:rsidR="002D5759" w:rsidRPr="005548C2" w:rsidRDefault="002D5759" w:rsidP="00C41389">
            <w:pPr>
              <w:rPr>
                <w:rFonts w:ascii="Times New Roman" w:hAnsi="Times New Roman" w:cs="Times New Roman"/>
                <w:color w:val="0D0D0D" w:themeColor="text1" w:themeTint="F2"/>
                <w:sz w:val="26"/>
                <w:szCs w:val="26"/>
              </w:rPr>
            </w:pPr>
          </w:p>
        </w:tc>
        <w:tc>
          <w:tcPr>
            <w:tcW w:w="0" w:type="auto"/>
            <w:vMerge/>
            <w:tcBorders>
              <w:left w:val="single" w:sz="4" w:space="0" w:color="auto"/>
              <w:right w:val="single" w:sz="4" w:space="0" w:color="auto"/>
            </w:tcBorders>
            <w:vAlign w:val="center"/>
            <w:hideMark/>
          </w:tcPr>
          <w:p w14:paraId="621EFE95" w14:textId="77777777" w:rsidR="002D5759" w:rsidRPr="005548C2" w:rsidRDefault="002D5759" w:rsidP="00C41389">
            <w:pPr>
              <w:rPr>
                <w:rFonts w:ascii="Times New Roman" w:hAnsi="Times New Roman" w:cs="Times New Roman"/>
                <w:color w:val="0D0D0D" w:themeColor="text1" w:themeTint="F2"/>
                <w:sz w:val="26"/>
                <w:szCs w:val="26"/>
              </w:rPr>
            </w:pPr>
          </w:p>
        </w:tc>
        <w:tc>
          <w:tcPr>
            <w:tcW w:w="0" w:type="auto"/>
            <w:vMerge/>
            <w:tcBorders>
              <w:left w:val="single" w:sz="4" w:space="0" w:color="auto"/>
              <w:right w:val="single" w:sz="4" w:space="0" w:color="auto"/>
            </w:tcBorders>
            <w:vAlign w:val="center"/>
            <w:hideMark/>
          </w:tcPr>
          <w:p w14:paraId="5A19966F" w14:textId="77777777" w:rsidR="002D5759" w:rsidRPr="005548C2" w:rsidRDefault="002D5759" w:rsidP="00C41389">
            <w:pPr>
              <w:rPr>
                <w:rFonts w:ascii="Times New Roman" w:hAnsi="Times New Roman" w:cs="Times New Roman"/>
                <w:color w:val="0D0D0D" w:themeColor="text1" w:themeTint="F2"/>
                <w:sz w:val="26"/>
                <w:szCs w:val="26"/>
              </w:rPr>
            </w:pPr>
          </w:p>
        </w:tc>
        <w:tc>
          <w:tcPr>
            <w:tcW w:w="995" w:type="dxa"/>
            <w:tcBorders>
              <w:top w:val="nil"/>
              <w:left w:val="nil"/>
              <w:bottom w:val="single" w:sz="4" w:space="0" w:color="auto"/>
              <w:right w:val="single" w:sz="4" w:space="0" w:color="auto"/>
            </w:tcBorders>
            <w:shd w:val="clear" w:color="000000" w:fill="FFFFFF"/>
            <w:noWrap/>
            <w:vAlign w:val="center"/>
            <w:hideMark/>
          </w:tcPr>
          <w:p w14:paraId="22AD0747" w14:textId="77777777" w:rsidR="002D5759" w:rsidRPr="005548C2" w:rsidRDefault="002D5759" w:rsidP="00C41389">
            <w:pPr>
              <w:jc w:val="center"/>
              <w:rPr>
                <w:rFonts w:ascii="Times New Roman" w:hAnsi="Times New Roman" w:cs="Times New Roman"/>
                <w:color w:val="0D0D0D" w:themeColor="text1" w:themeTint="F2"/>
                <w:sz w:val="26"/>
                <w:szCs w:val="26"/>
                <w:lang w:val="en-US"/>
              </w:rPr>
            </w:pPr>
            <w:r w:rsidRPr="005548C2">
              <w:rPr>
                <w:rFonts w:ascii="Times New Roman" w:hAnsi="Times New Roman" w:cs="Times New Roman"/>
                <w:color w:val="0D0D0D" w:themeColor="text1" w:themeTint="F2"/>
                <w:sz w:val="26"/>
                <w:szCs w:val="26"/>
                <w:lang w:val="en-US"/>
              </w:rPr>
              <w:t>160</w:t>
            </w:r>
          </w:p>
        </w:tc>
      </w:tr>
      <w:tr w:rsidR="005548C2" w:rsidRPr="005548C2" w14:paraId="253795C0" w14:textId="77777777" w:rsidTr="00C41389">
        <w:trPr>
          <w:trHeight w:val="30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1DCE5CB8" w14:textId="77777777" w:rsidR="002D5759" w:rsidRPr="005548C2" w:rsidRDefault="002D5759" w:rsidP="00C41389">
            <w:pPr>
              <w:jc w:val="center"/>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2</w:t>
            </w:r>
            <w:r w:rsidRPr="005548C2">
              <w:rPr>
                <w:rFonts w:ascii="Times New Roman" w:hAnsi="Times New Roman" w:cs="Times New Roman"/>
                <w:color w:val="0D0D0D" w:themeColor="text1" w:themeTint="F2"/>
                <w:sz w:val="26"/>
                <w:szCs w:val="26"/>
                <w:lang w:val="en-US"/>
              </w:rPr>
              <w:t>.</w:t>
            </w:r>
            <w:r w:rsidRPr="005548C2">
              <w:rPr>
                <w:rFonts w:ascii="Times New Roman" w:hAnsi="Times New Roman" w:cs="Times New Roman"/>
                <w:color w:val="0D0D0D" w:themeColor="text1" w:themeTint="F2"/>
                <w:sz w:val="26"/>
                <w:szCs w:val="26"/>
              </w:rPr>
              <w:t>6</w:t>
            </w:r>
          </w:p>
        </w:tc>
        <w:tc>
          <w:tcPr>
            <w:tcW w:w="3812" w:type="dxa"/>
            <w:tcBorders>
              <w:top w:val="nil"/>
              <w:left w:val="nil"/>
              <w:bottom w:val="single" w:sz="4" w:space="0" w:color="auto"/>
              <w:right w:val="single" w:sz="4" w:space="0" w:color="auto"/>
            </w:tcBorders>
            <w:shd w:val="clear" w:color="000000" w:fill="FFFFFF"/>
            <w:hideMark/>
          </w:tcPr>
          <w:p w14:paraId="10C7C1E8" w14:textId="77777777" w:rsidR="002D5759" w:rsidRPr="005548C2" w:rsidRDefault="002D5759" w:rsidP="00C41389">
            <w:pPr>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 xml:space="preserve">Đất ở liền kề </w:t>
            </w:r>
            <w:r w:rsidRPr="005548C2">
              <w:rPr>
                <w:rFonts w:ascii="Times New Roman" w:hAnsi="Times New Roman" w:cs="Times New Roman"/>
                <w:color w:val="0D0D0D" w:themeColor="text1" w:themeTint="F2"/>
                <w:sz w:val="26"/>
                <w:szCs w:val="26"/>
                <w:lang w:val="en-US"/>
              </w:rPr>
              <w:t>6</w:t>
            </w:r>
          </w:p>
        </w:tc>
        <w:tc>
          <w:tcPr>
            <w:tcW w:w="1015" w:type="dxa"/>
            <w:tcBorders>
              <w:top w:val="nil"/>
              <w:left w:val="nil"/>
              <w:bottom w:val="single" w:sz="4" w:space="0" w:color="auto"/>
              <w:right w:val="single" w:sz="4" w:space="0" w:color="auto"/>
            </w:tcBorders>
            <w:shd w:val="clear" w:color="000000" w:fill="FFFFFF"/>
            <w:hideMark/>
          </w:tcPr>
          <w:p w14:paraId="5A66AA8F" w14:textId="77777777" w:rsidR="002D5759" w:rsidRPr="005548C2" w:rsidRDefault="002D5759" w:rsidP="00C41389">
            <w:pPr>
              <w:jc w:val="center"/>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LK-</w:t>
            </w:r>
            <w:r w:rsidRPr="005548C2">
              <w:rPr>
                <w:rFonts w:ascii="Times New Roman" w:hAnsi="Times New Roman" w:cs="Times New Roman"/>
                <w:color w:val="0D0D0D" w:themeColor="text1" w:themeTint="F2"/>
                <w:sz w:val="26"/>
                <w:szCs w:val="26"/>
                <w:lang w:val="en-US"/>
              </w:rPr>
              <w:t>6</w:t>
            </w:r>
          </w:p>
        </w:tc>
        <w:tc>
          <w:tcPr>
            <w:tcW w:w="0" w:type="auto"/>
            <w:tcBorders>
              <w:top w:val="nil"/>
              <w:left w:val="nil"/>
              <w:bottom w:val="single" w:sz="4" w:space="0" w:color="auto"/>
              <w:right w:val="single" w:sz="4" w:space="0" w:color="auto"/>
            </w:tcBorders>
            <w:shd w:val="clear" w:color="000000" w:fill="FFFFFF"/>
            <w:hideMark/>
          </w:tcPr>
          <w:p w14:paraId="2FAA2284" w14:textId="77777777" w:rsidR="002D5759" w:rsidRPr="005548C2" w:rsidRDefault="002D5759" w:rsidP="00C41389">
            <w:pPr>
              <w:jc w:val="center"/>
              <w:rPr>
                <w:rFonts w:ascii="Times New Roman" w:hAnsi="Times New Roman" w:cs="Times New Roman"/>
                <w:color w:val="0D0D0D" w:themeColor="text1" w:themeTint="F2"/>
                <w:sz w:val="26"/>
                <w:szCs w:val="26"/>
                <w:lang w:val="en-US"/>
              </w:rPr>
            </w:pPr>
            <w:r w:rsidRPr="005548C2">
              <w:rPr>
                <w:rFonts w:ascii="Times New Roman" w:hAnsi="Times New Roman" w:cs="Times New Roman"/>
                <w:color w:val="0D0D0D" w:themeColor="text1" w:themeTint="F2"/>
                <w:sz w:val="26"/>
                <w:szCs w:val="26"/>
                <w:lang w:val="en-US"/>
              </w:rPr>
              <w:t>32</w:t>
            </w:r>
          </w:p>
        </w:tc>
        <w:tc>
          <w:tcPr>
            <w:tcW w:w="738" w:type="dxa"/>
            <w:vMerge/>
            <w:tcBorders>
              <w:left w:val="single" w:sz="4" w:space="0" w:color="auto"/>
              <w:right w:val="single" w:sz="4" w:space="0" w:color="auto"/>
            </w:tcBorders>
            <w:vAlign w:val="center"/>
            <w:hideMark/>
          </w:tcPr>
          <w:p w14:paraId="2CFAF161" w14:textId="77777777" w:rsidR="002D5759" w:rsidRPr="005548C2" w:rsidRDefault="002D5759" w:rsidP="00C41389">
            <w:pPr>
              <w:rPr>
                <w:rFonts w:ascii="Times New Roman" w:hAnsi="Times New Roman" w:cs="Times New Roman"/>
                <w:color w:val="0D0D0D" w:themeColor="text1" w:themeTint="F2"/>
                <w:sz w:val="26"/>
                <w:szCs w:val="26"/>
              </w:rPr>
            </w:pPr>
          </w:p>
        </w:tc>
        <w:tc>
          <w:tcPr>
            <w:tcW w:w="740" w:type="dxa"/>
            <w:vMerge/>
            <w:tcBorders>
              <w:left w:val="single" w:sz="4" w:space="0" w:color="auto"/>
              <w:right w:val="single" w:sz="4" w:space="0" w:color="auto"/>
            </w:tcBorders>
            <w:vAlign w:val="center"/>
            <w:hideMark/>
          </w:tcPr>
          <w:p w14:paraId="320ADE65" w14:textId="77777777" w:rsidR="002D5759" w:rsidRPr="005548C2" w:rsidRDefault="002D5759" w:rsidP="00C41389">
            <w:pPr>
              <w:rPr>
                <w:rFonts w:ascii="Times New Roman" w:hAnsi="Times New Roman" w:cs="Times New Roman"/>
                <w:color w:val="0D0D0D" w:themeColor="text1" w:themeTint="F2"/>
                <w:sz w:val="26"/>
                <w:szCs w:val="26"/>
              </w:rPr>
            </w:pPr>
          </w:p>
        </w:tc>
        <w:tc>
          <w:tcPr>
            <w:tcW w:w="0" w:type="auto"/>
            <w:vMerge/>
            <w:tcBorders>
              <w:left w:val="single" w:sz="4" w:space="0" w:color="auto"/>
              <w:right w:val="single" w:sz="4" w:space="0" w:color="auto"/>
            </w:tcBorders>
            <w:vAlign w:val="center"/>
            <w:hideMark/>
          </w:tcPr>
          <w:p w14:paraId="66029F75" w14:textId="77777777" w:rsidR="002D5759" w:rsidRPr="005548C2" w:rsidRDefault="002D5759" w:rsidP="00C41389">
            <w:pPr>
              <w:rPr>
                <w:rFonts w:ascii="Times New Roman" w:hAnsi="Times New Roman" w:cs="Times New Roman"/>
                <w:color w:val="0D0D0D" w:themeColor="text1" w:themeTint="F2"/>
                <w:sz w:val="26"/>
                <w:szCs w:val="26"/>
              </w:rPr>
            </w:pPr>
          </w:p>
        </w:tc>
        <w:tc>
          <w:tcPr>
            <w:tcW w:w="0" w:type="auto"/>
            <w:vMerge/>
            <w:tcBorders>
              <w:left w:val="single" w:sz="4" w:space="0" w:color="auto"/>
              <w:right w:val="single" w:sz="4" w:space="0" w:color="auto"/>
            </w:tcBorders>
            <w:vAlign w:val="center"/>
            <w:hideMark/>
          </w:tcPr>
          <w:p w14:paraId="0DAC3262" w14:textId="77777777" w:rsidR="002D5759" w:rsidRPr="005548C2" w:rsidRDefault="002D5759" w:rsidP="00C41389">
            <w:pPr>
              <w:rPr>
                <w:rFonts w:ascii="Times New Roman" w:hAnsi="Times New Roman" w:cs="Times New Roman"/>
                <w:color w:val="0D0D0D" w:themeColor="text1" w:themeTint="F2"/>
                <w:sz w:val="26"/>
                <w:szCs w:val="26"/>
              </w:rPr>
            </w:pPr>
          </w:p>
        </w:tc>
        <w:tc>
          <w:tcPr>
            <w:tcW w:w="0" w:type="auto"/>
            <w:vMerge/>
            <w:tcBorders>
              <w:left w:val="single" w:sz="4" w:space="0" w:color="auto"/>
              <w:right w:val="single" w:sz="4" w:space="0" w:color="auto"/>
            </w:tcBorders>
            <w:vAlign w:val="center"/>
            <w:hideMark/>
          </w:tcPr>
          <w:p w14:paraId="22159C24" w14:textId="77777777" w:rsidR="002D5759" w:rsidRPr="005548C2" w:rsidRDefault="002D5759" w:rsidP="00C41389">
            <w:pPr>
              <w:rPr>
                <w:rFonts w:ascii="Times New Roman" w:hAnsi="Times New Roman" w:cs="Times New Roman"/>
                <w:color w:val="0D0D0D" w:themeColor="text1" w:themeTint="F2"/>
                <w:sz w:val="26"/>
                <w:szCs w:val="26"/>
              </w:rPr>
            </w:pPr>
          </w:p>
        </w:tc>
        <w:tc>
          <w:tcPr>
            <w:tcW w:w="0" w:type="auto"/>
            <w:vMerge/>
            <w:tcBorders>
              <w:left w:val="single" w:sz="4" w:space="0" w:color="auto"/>
              <w:right w:val="single" w:sz="4" w:space="0" w:color="auto"/>
            </w:tcBorders>
            <w:vAlign w:val="center"/>
            <w:hideMark/>
          </w:tcPr>
          <w:p w14:paraId="3213CFF2" w14:textId="77777777" w:rsidR="002D5759" w:rsidRPr="005548C2" w:rsidRDefault="002D5759" w:rsidP="00C41389">
            <w:pPr>
              <w:rPr>
                <w:rFonts w:ascii="Times New Roman" w:hAnsi="Times New Roman" w:cs="Times New Roman"/>
                <w:color w:val="0D0D0D" w:themeColor="text1" w:themeTint="F2"/>
                <w:sz w:val="26"/>
                <w:szCs w:val="26"/>
              </w:rPr>
            </w:pPr>
          </w:p>
        </w:tc>
        <w:tc>
          <w:tcPr>
            <w:tcW w:w="995" w:type="dxa"/>
            <w:tcBorders>
              <w:top w:val="nil"/>
              <w:left w:val="nil"/>
              <w:bottom w:val="single" w:sz="4" w:space="0" w:color="auto"/>
              <w:right w:val="single" w:sz="4" w:space="0" w:color="auto"/>
            </w:tcBorders>
            <w:shd w:val="clear" w:color="000000" w:fill="FFFFFF"/>
            <w:noWrap/>
            <w:vAlign w:val="center"/>
            <w:hideMark/>
          </w:tcPr>
          <w:p w14:paraId="3D1D399A" w14:textId="77777777" w:rsidR="002D5759" w:rsidRPr="005548C2" w:rsidRDefault="002D5759" w:rsidP="00C41389">
            <w:pPr>
              <w:jc w:val="center"/>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lang w:val="en-US"/>
              </w:rPr>
              <w:t>160</w:t>
            </w:r>
            <w:r w:rsidRPr="005548C2">
              <w:rPr>
                <w:rFonts w:ascii="Times New Roman" w:hAnsi="Times New Roman" w:cs="Times New Roman"/>
                <w:color w:val="0D0D0D" w:themeColor="text1" w:themeTint="F2"/>
                <w:sz w:val="26"/>
                <w:szCs w:val="26"/>
              </w:rPr>
              <w:t> </w:t>
            </w:r>
          </w:p>
        </w:tc>
      </w:tr>
      <w:tr w:rsidR="005548C2" w:rsidRPr="005548C2" w14:paraId="6F89963D" w14:textId="77777777" w:rsidTr="00C41389">
        <w:trPr>
          <w:trHeight w:val="30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6078A131" w14:textId="77777777" w:rsidR="002D5759" w:rsidRPr="005548C2" w:rsidRDefault="002D5759" w:rsidP="00C41389">
            <w:pPr>
              <w:jc w:val="center"/>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2</w:t>
            </w:r>
            <w:r w:rsidRPr="005548C2">
              <w:rPr>
                <w:rFonts w:ascii="Times New Roman" w:hAnsi="Times New Roman" w:cs="Times New Roman"/>
                <w:color w:val="0D0D0D" w:themeColor="text1" w:themeTint="F2"/>
                <w:sz w:val="26"/>
                <w:szCs w:val="26"/>
                <w:lang w:val="en-US"/>
              </w:rPr>
              <w:t>.</w:t>
            </w:r>
            <w:r w:rsidRPr="005548C2">
              <w:rPr>
                <w:rFonts w:ascii="Times New Roman" w:hAnsi="Times New Roman" w:cs="Times New Roman"/>
                <w:color w:val="0D0D0D" w:themeColor="text1" w:themeTint="F2"/>
                <w:sz w:val="26"/>
                <w:szCs w:val="26"/>
              </w:rPr>
              <w:t>7</w:t>
            </w:r>
          </w:p>
        </w:tc>
        <w:tc>
          <w:tcPr>
            <w:tcW w:w="3812" w:type="dxa"/>
            <w:tcBorders>
              <w:top w:val="nil"/>
              <w:left w:val="nil"/>
              <w:bottom w:val="single" w:sz="4" w:space="0" w:color="auto"/>
              <w:right w:val="single" w:sz="4" w:space="0" w:color="auto"/>
            </w:tcBorders>
            <w:shd w:val="clear" w:color="000000" w:fill="FFFFFF"/>
            <w:hideMark/>
          </w:tcPr>
          <w:p w14:paraId="0ECCC8B8" w14:textId="77777777" w:rsidR="002D5759" w:rsidRPr="005548C2" w:rsidRDefault="002D5759" w:rsidP="00C41389">
            <w:pPr>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 xml:space="preserve">Đất ở liền kề </w:t>
            </w:r>
            <w:r w:rsidRPr="005548C2">
              <w:rPr>
                <w:rFonts w:ascii="Times New Roman" w:hAnsi="Times New Roman" w:cs="Times New Roman"/>
                <w:color w:val="0D0D0D" w:themeColor="text1" w:themeTint="F2"/>
                <w:sz w:val="26"/>
                <w:szCs w:val="26"/>
                <w:lang w:val="en-US"/>
              </w:rPr>
              <w:t>7</w:t>
            </w:r>
          </w:p>
        </w:tc>
        <w:tc>
          <w:tcPr>
            <w:tcW w:w="1015" w:type="dxa"/>
            <w:tcBorders>
              <w:top w:val="nil"/>
              <w:left w:val="nil"/>
              <w:bottom w:val="single" w:sz="4" w:space="0" w:color="auto"/>
              <w:right w:val="single" w:sz="4" w:space="0" w:color="auto"/>
            </w:tcBorders>
            <w:shd w:val="clear" w:color="000000" w:fill="FFFFFF"/>
            <w:hideMark/>
          </w:tcPr>
          <w:p w14:paraId="613CEE3E" w14:textId="77777777" w:rsidR="002D5759" w:rsidRPr="005548C2" w:rsidRDefault="002D5759" w:rsidP="00C41389">
            <w:pPr>
              <w:jc w:val="center"/>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LK-</w:t>
            </w:r>
            <w:r w:rsidRPr="005548C2">
              <w:rPr>
                <w:rFonts w:ascii="Times New Roman" w:hAnsi="Times New Roman" w:cs="Times New Roman"/>
                <w:color w:val="0D0D0D" w:themeColor="text1" w:themeTint="F2"/>
                <w:sz w:val="26"/>
                <w:szCs w:val="26"/>
                <w:lang w:val="en-US"/>
              </w:rPr>
              <w:t>7</w:t>
            </w:r>
          </w:p>
        </w:tc>
        <w:tc>
          <w:tcPr>
            <w:tcW w:w="0" w:type="auto"/>
            <w:tcBorders>
              <w:top w:val="nil"/>
              <w:left w:val="nil"/>
              <w:bottom w:val="single" w:sz="4" w:space="0" w:color="auto"/>
              <w:right w:val="single" w:sz="4" w:space="0" w:color="auto"/>
            </w:tcBorders>
            <w:shd w:val="clear" w:color="000000" w:fill="FFFFFF"/>
            <w:hideMark/>
          </w:tcPr>
          <w:p w14:paraId="798CB196" w14:textId="77777777" w:rsidR="002D5759" w:rsidRPr="005548C2" w:rsidRDefault="002D5759" w:rsidP="00C41389">
            <w:pPr>
              <w:jc w:val="center"/>
              <w:rPr>
                <w:rFonts w:ascii="Times New Roman" w:hAnsi="Times New Roman" w:cs="Times New Roman"/>
                <w:color w:val="0D0D0D" w:themeColor="text1" w:themeTint="F2"/>
                <w:sz w:val="26"/>
                <w:szCs w:val="26"/>
                <w:lang w:val="en-US"/>
              </w:rPr>
            </w:pPr>
            <w:r w:rsidRPr="005548C2">
              <w:rPr>
                <w:rFonts w:ascii="Times New Roman" w:hAnsi="Times New Roman" w:cs="Times New Roman"/>
                <w:color w:val="0D0D0D" w:themeColor="text1" w:themeTint="F2"/>
                <w:sz w:val="26"/>
                <w:szCs w:val="26"/>
                <w:lang w:val="en-US"/>
              </w:rPr>
              <w:t>16</w:t>
            </w:r>
          </w:p>
        </w:tc>
        <w:tc>
          <w:tcPr>
            <w:tcW w:w="738" w:type="dxa"/>
            <w:vMerge w:val="restart"/>
            <w:tcBorders>
              <w:left w:val="single" w:sz="4" w:space="0" w:color="auto"/>
              <w:right w:val="single" w:sz="4" w:space="0" w:color="auto"/>
            </w:tcBorders>
            <w:vAlign w:val="center"/>
            <w:hideMark/>
          </w:tcPr>
          <w:p w14:paraId="2585CB5E" w14:textId="77777777" w:rsidR="002D5759" w:rsidRPr="005548C2" w:rsidRDefault="002D5759" w:rsidP="00C41389">
            <w:pPr>
              <w:rPr>
                <w:rFonts w:ascii="Times New Roman" w:hAnsi="Times New Roman" w:cs="Times New Roman"/>
                <w:color w:val="0D0D0D" w:themeColor="text1" w:themeTint="F2"/>
                <w:sz w:val="26"/>
                <w:szCs w:val="26"/>
              </w:rPr>
            </w:pPr>
          </w:p>
        </w:tc>
        <w:tc>
          <w:tcPr>
            <w:tcW w:w="740" w:type="dxa"/>
            <w:vMerge w:val="restart"/>
            <w:tcBorders>
              <w:left w:val="single" w:sz="4" w:space="0" w:color="auto"/>
              <w:right w:val="single" w:sz="4" w:space="0" w:color="auto"/>
            </w:tcBorders>
            <w:vAlign w:val="center"/>
            <w:hideMark/>
          </w:tcPr>
          <w:p w14:paraId="18D7A300" w14:textId="77777777" w:rsidR="002D5759" w:rsidRPr="005548C2" w:rsidRDefault="002D5759" w:rsidP="00C41389">
            <w:pPr>
              <w:rPr>
                <w:rFonts w:ascii="Times New Roman" w:hAnsi="Times New Roman" w:cs="Times New Roman"/>
                <w:color w:val="0D0D0D" w:themeColor="text1" w:themeTint="F2"/>
                <w:sz w:val="26"/>
                <w:szCs w:val="26"/>
              </w:rPr>
            </w:pPr>
          </w:p>
        </w:tc>
        <w:tc>
          <w:tcPr>
            <w:tcW w:w="0" w:type="auto"/>
            <w:vMerge w:val="restart"/>
            <w:tcBorders>
              <w:left w:val="single" w:sz="4" w:space="0" w:color="auto"/>
              <w:right w:val="single" w:sz="4" w:space="0" w:color="auto"/>
            </w:tcBorders>
            <w:vAlign w:val="center"/>
            <w:hideMark/>
          </w:tcPr>
          <w:p w14:paraId="23950647" w14:textId="77777777" w:rsidR="002D5759" w:rsidRPr="005548C2" w:rsidRDefault="002D5759" w:rsidP="00C41389">
            <w:pPr>
              <w:rPr>
                <w:rFonts w:ascii="Times New Roman" w:hAnsi="Times New Roman" w:cs="Times New Roman"/>
                <w:color w:val="0D0D0D" w:themeColor="text1" w:themeTint="F2"/>
                <w:sz w:val="26"/>
                <w:szCs w:val="26"/>
              </w:rPr>
            </w:pPr>
          </w:p>
        </w:tc>
        <w:tc>
          <w:tcPr>
            <w:tcW w:w="0" w:type="auto"/>
            <w:vMerge w:val="restart"/>
            <w:tcBorders>
              <w:left w:val="single" w:sz="4" w:space="0" w:color="auto"/>
              <w:right w:val="single" w:sz="4" w:space="0" w:color="auto"/>
            </w:tcBorders>
            <w:vAlign w:val="center"/>
            <w:hideMark/>
          </w:tcPr>
          <w:p w14:paraId="271E8C04" w14:textId="77777777" w:rsidR="002D5759" w:rsidRPr="005548C2" w:rsidRDefault="002D5759" w:rsidP="00C41389">
            <w:pPr>
              <w:rPr>
                <w:rFonts w:ascii="Times New Roman" w:hAnsi="Times New Roman" w:cs="Times New Roman"/>
                <w:color w:val="0D0D0D" w:themeColor="text1" w:themeTint="F2"/>
                <w:sz w:val="26"/>
                <w:szCs w:val="26"/>
              </w:rPr>
            </w:pPr>
          </w:p>
        </w:tc>
        <w:tc>
          <w:tcPr>
            <w:tcW w:w="0" w:type="auto"/>
            <w:vMerge w:val="restart"/>
            <w:tcBorders>
              <w:left w:val="single" w:sz="4" w:space="0" w:color="auto"/>
              <w:right w:val="single" w:sz="4" w:space="0" w:color="auto"/>
            </w:tcBorders>
            <w:vAlign w:val="center"/>
            <w:hideMark/>
          </w:tcPr>
          <w:p w14:paraId="59EE2E19" w14:textId="77777777" w:rsidR="002D5759" w:rsidRPr="005548C2" w:rsidRDefault="002D5759" w:rsidP="00C41389">
            <w:pPr>
              <w:rPr>
                <w:rFonts w:ascii="Times New Roman" w:hAnsi="Times New Roman" w:cs="Times New Roman"/>
                <w:color w:val="0D0D0D" w:themeColor="text1" w:themeTint="F2"/>
                <w:sz w:val="26"/>
                <w:szCs w:val="26"/>
              </w:rPr>
            </w:pPr>
          </w:p>
        </w:tc>
        <w:tc>
          <w:tcPr>
            <w:tcW w:w="0" w:type="auto"/>
            <w:vMerge w:val="restart"/>
            <w:tcBorders>
              <w:left w:val="single" w:sz="4" w:space="0" w:color="auto"/>
              <w:right w:val="single" w:sz="4" w:space="0" w:color="auto"/>
            </w:tcBorders>
            <w:vAlign w:val="center"/>
            <w:hideMark/>
          </w:tcPr>
          <w:p w14:paraId="216B5B36" w14:textId="77777777" w:rsidR="002D5759" w:rsidRPr="005548C2" w:rsidRDefault="002D5759" w:rsidP="00C41389">
            <w:pPr>
              <w:rPr>
                <w:rFonts w:ascii="Times New Roman" w:hAnsi="Times New Roman" w:cs="Times New Roman"/>
                <w:color w:val="0D0D0D" w:themeColor="text1" w:themeTint="F2"/>
                <w:sz w:val="26"/>
                <w:szCs w:val="26"/>
              </w:rPr>
            </w:pPr>
          </w:p>
        </w:tc>
        <w:tc>
          <w:tcPr>
            <w:tcW w:w="995" w:type="dxa"/>
            <w:tcBorders>
              <w:top w:val="nil"/>
              <w:left w:val="nil"/>
              <w:bottom w:val="single" w:sz="4" w:space="0" w:color="auto"/>
              <w:right w:val="single" w:sz="4" w:space="0" w:color="auto"/>
            </w:tcBorders>
            <w:shd w:val="clear" w:color="000000" w:fill="FFFFFF"/>
            <w:noWrap/>
            <w:vAlign w:val="center"/>
            <w:hideMark/>
          </w:tcPr>
          <w:p w14:paraId="2E96F033" w14:textId="77777777" w:rsidR="002D5759" w:rsidRPr="005548C2" w:rsidRDefault="002D5759" w:rsidP="00C41389">
            <w:pPr>
              <w:jc w:val="center"/>
              <w:rPr>
                <w:rFonts w:ascii="Times New Roman" w:hAnsi="Times New Roman" w:cs="Times New Roman"/>
                <w:color w:val="0D0D0D" w:themeColor="text1" w:themeTint="F2"/>
                <w:sz w:val="26"/>
                <w:szCs w:val="26"/>
                <w:lang w:val="en-US"/>
              </w:rPr>
            </w:pPr>
            <w:r w:rsidRPr="005548C2">
              <w:rPr>
                <w:rFonts w:ascii="Times New Roman" w:hAnsi="Times New Roman" w:cs="Times New Roman"/>
                <w:color w:val="0D0D0D" w:themeColor="text1" w:themeTint="F2"/>
                <w:sz w:val="26"/>
                <w:szCs w:val="26"/>
                <w:lang w:val="en-US"/>
              </w:rPr>
              <w:t>80</w:t>
            </w:r>
          </w:p>
        </w:tc>
      </w:tr>
      <w:tr w:rsidR="005548C2" w:rsidRPr="005548C2" w14:paraId="00B878C5" w14:textId="77777777" w:rsidTr="00C41389">
        <w:trPr>
          <w:trHeight w:val="30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0C558777" w14:textId="77777777" w:rsidR="002D5759" w:rsidRPr="005548C2" w:rsidRDefault="002D5759" w:rsidP="00C41389">
            <w:pPr>
              <w:jc w:val="center"/>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2</w:t>
            </w:r>
            <w:r w:rsidRPr="005548C2">
              <w:rPr>
                <w:rFonts w:ascii="Times New Roman" w:hAnsi="Times New Roman" w:cs="Times New Roman"/>
                <w:color w:val="0D0D0D" w:themeColor="text1" w:themeTint="F2"/>
                <w:sz w:val="26"/>
                <w:szCs w:val="26"/>
                <w:lang w:val="en-US"/>
              </w:rPr>
              <w:t>.</w:t>
            </w:r>
            <w:r w:rsidRPr="005548C2">
              <w:rPr>
                <w:rFonts w:ascii="Times New Roman" w:hAnsi="Times New Roman" w:cs="Times New Roman"/>
                <w:color w:val="0D0D0D" w:themeColor="text1" w:themeTint="F2"/>
                <w:sz w:val="26"/>
                <w:szCs w:val="26"/>
              </w:rPr>
              <w:t>8</w:t>
            </w:r>
          </w:p>
        </w:tc>
        <w:tc>
          <w:tcPr>
            <w:tcW w:w="3812" w:type="dxa"/>
            <w:tcBorders>
              <w:top w:val="nil"/>
              <w:left w:val="nil"/>
              <w:bottom w:val="single" w:sz="4" w:space="0" w:color="auto"/>
              <w:right w:val="single" w:sz="4" w:space="0" w:color="auto"/>
            </w:tcBorders>
            <w:shd w:val="clear" w:color="000000" w:fill="FFFFFF"/>
            <w:hideMark/>
          </w:tcPr>
          <w:p w14:paraId="483AA9E3" w14:textId="77777777" w:rsidR="002D5759" w:rsidRPr="005548C2" w:rsidRDefault="002D5759" w:rsidP="00C41389">
            <w:pPr>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 xml:space="preserve">Đất ở liền kề </w:t>
            </w:r>
            <w:r w:rsidRPr="005548C2">
              <w:rPr>
                <w:rFonts w:ascii="Times New Roman" w:hAnsi="Times New Roman" w:cs="Times New Roman"/>
                <w:color w:val="0D0D0D" w:themeColor="text1" w:themeTint="F2"/>
                <w:sz w:val="26"/>
                <w:szCs w:val="26"/>
                <w:lang w:val="en-US"/>
              </w:rPr>
              <w:t>8</w:t>
            </w:r>
          </w:p>
        </w:tc>
        <w:tc>
          <w:tcPr>
            <w:tcW w:w="1015" w:type="dxa"/>
            <w:tcBorders>
              <w:top w:val="nil"/>
              <w:left w:val="nil"/>
              <w:bottom w:val="single" w:sz="4" w:space="0" w:color="auto"/>
              <w:right w:val="single" w:sz="4" w:space="0" w:color="auto"/>
            </w:tcBorders>
            <w:shd w:val="clear" w:color="000000" w:fill="FFFFFF"/>
            <w:hideMark/>
          </w:tcPr>
          <w:p w14:paraId="0D943226" w14:textId="77777777" w:rsidR="002D5759" w:rsidRPr="005548C2" w:rsidRDefault="002D5759" w:rsidP="00C41389">
            <w:pPr>
              <w:jc w:val="center"/>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LK-</w:t>
            </w:r>
            <w:r w:rsidRPr="005548C2">
              <w:rPr>
                <w:rFonts w:ascii="Times New Roman" w:hAnsi="Times New Roman" w:cs="Times New Roman"/>
                <w:color w:val="0D0D0D" w:themeColor="text1" w:themeTint="F2"/>
                <w:sz w:val="26"/>
                <w:szCs w:val="26"/>
                <w:lang w:val="en-US"/>
              </w:rPr>
              <w:t>8</w:t>
            </w:r>
          </w:p>
        </w:tc>
        <w:tc>
          <w:tcPr>
            <w:tcW w:w="0" w:type="auto"/>
            <w:tcBorders>
              <w:top w:val="nil"/>
              <w:left w:val="nil"/>
              <w:bottom w:val="single" w:sz="4" w:space="0" w:color="auto"/>
              <w:right w:val="single" w:sz="4" w:space="0" w:color="auto"/>
            </w:tcBorders>
            <w:shd w:val="clear" w:color="000000" w:fill="FFFFFF"/>
            <w:hideMark/>
          </w:tcPr>
          <w:p w14:paraId="095496A1" w14:textId="77777777" w:rsidR="002D5759" w:rsidRPr="005548C2" w:rsidRDefault="002D5759" w:rsidP="00C41389">
            <w:pPr>
              <w:jc w:val="center"/>
              <w:rPr>
                <w:rFonts w:ascii="Times New Roman" w:hAnsi="Times New Roman" w:cs="Times New Roman"/>
                <w:color w:val="0D0D0D" w:themeColor="text1" w:themeTint="F2"/>
                <w:sz w:val="26"/>
                <w:szCs w:val="26"/>
                <w:lang w:val="en-US"/>
              </w:rPr>
            </w:pPr>
            <w:r w:rsidRPr="005548C2">
              <w:rPr>
                <w:rFonts w:ascii="Times New Roman" w:hAnsi="Times New Roman" w:cs="Times New Roman"/>
                <w:color w:val="0D0D0D" w:themeColor="text1" w:themeTint="F2"/>
                <w:sz w:val="26"/>
                <w:szCs w:val="26"/>
                <w:lang w:val="en-US"/>
              </w:rPr>
              <w:t>16</w:t>
            </w:r>
          </w:p>
        </w:tc>
        <w:tc>
          <w:tcPr>
            <w:tcW w:w="738" w:type="dxa"/>
            <w:vMerge/>
            <w:tcBorders>
              <w:left w:val="single" w:sz="4" w:space="0" w:color="auto"/>
              <w:right w:val="single" w:sz="4" w:space="0" w:color="auto"/>
            </w:tcBorders>
            <w:vAlign w:val="center"/>
            <w:hideMark/>
          </w:tcPr>
          <w:p w14:paraId="0D234228" w14:textId="77777777" w:rsidR="002D5759" w:rsidRPr="005548C2" w:rsidRDefault="002D5759" w:rsidP="00C41389">
            <w:pPr>
              <w:rPr>
                <w:rFonts w:ascii="Times New Roman" w:hAnsi="Times New Roman" w:cs="Times New Roman"/>
                <w:color w:val="0D0D0D" w:themeColor="text1" w:themeTint="F2"/>
                <w:sz w:val="26"/>
                <w:szCs w:val="26"/>
              </w:rPr>
            </w:pPr>
          </w:p>
        </w:tc>
        <w:tc>
          <w:tcPr>
            <w:tcW w:w="740" w:type="dxa"/>
            <w:vMerge/>
            <w:tcBorders>
              <w:left w:val="single" w:sz="4" w:space="0" w:color="auto"/>
              <w:right w:val="single" w:sz="4" w:space="0" w:color="auto"/>
            </w:tcBorders>
            <w:vAlign w:val="center"/>
            <w:hideMark/>
          </w:tcPr>
          <w:p w14:paraId="1CADBDB1" w14:textId="77777777" w:rsidR="002D5759" w:rsidRPr="005548C2" w:rsidRDefault="002D5759" w:rsidP="00C41389">
            <w:pPr>
              <w:rPr>
                <w:rFonts w:ascii="Times New Roman" w:hAnsi="Times New Roman" w:cs="Times New Roman"/>
                <w:color w:val="0D0D0D" w:themeColor="text1" w:themeTint="F2"/>
                <w:sz w:val="26"/>
                <w:szCs w:val="26"/>
              </w:rPr>
            </w:pPr>
          </w:p>
        </w:tc>
        <w:tc>
          <w:tcPr>
            <w:tcW w:w="0" w:type="auto"/>
            <w:vMerge/>
            <w:tcBorders>
              <w:left w:val="single" w:sz="4" w:space="0" w:color="auto"/>
              <w:right w:val="single" w:sz="4" w:space="0" w:color="auto"/>
            </w:tcBorders>
            <w:vAlign w:val="center"/>
            <w:hideMark/>
          </w:tcPr>
          <w:p w14:paraId="5052FBE0" w14:textId="77777777" w:rsidR="002D5759" w:rsidRPr="005548C2" w:rsidRDefault="002D5759" w:rsidP="00C41389">
            <w:pPr>
              <w:rPr>
                <w:rFonts w:ascii="Times New Roman" w:hAnsi="Times New Roman" w:cs="Times New Roman"/>
                <w:color w:val="0D0D0D" w:themeColor="text1" w:themeTint="F2"/>
                <w:sz w:val="26"/>
                <w:szCs w:val="26"/>
              </w:rPr>
            </w:pPr>
          </w:p>
        </w:tc>
        <w:tc>
          <w:tcPr>
            <w:tcW w:w="0" w:type="auto"/>
            <w:vMerge/>
            <w:tcBorders>
              <w:left w:val="single" w:sz="4" w:space="0" w:color="auto"/>
              <w:right w:val="single" w:sz="4" w:space="0" w:color="auto"/>
            </w:tcBorders>
            <w:vAlign w:val="center"/>
            <w:hideMark/>
          </w:tcPr>
          <w:p w14:paraId="1A95B2A5" w14:textId="77777777" w:rsidR="002D5759" w:rsidRPr="005548C2" w:rsidRDefault="002D5759" w:rsidP="00C41389">
            <w:pPr>
              <w:rPr>
                <w:rFonts w:ascii="Times New Roman" w:hAnsi="Times New Roman" w:cs="Times New Roman"/>
                <w:color w:val="0D0D0D" w:themeColor="text1" w:themeTint="F2"/>
                <w:sz w:val="26"/>
                <w:szCs w:val="26"/>
              </w:rPr>
            </w:pPr>
          </w:p>
        </w:tc>
        <w:tc>
          <w:tcPr>
            <w:tcW w:w="0" w:type="auto"/>
            <w:vMerge/>
            <w:tcBorders>
              <w:left w:val="single" w:sz="4" w:space="0" w:color="auto"/>
              <w:right w:val="single" w:sz="4" w:space="0" w:color="auto"/>
            </w:tcBorders>
            <w:vAlign w:val="center"/>
            <w:hideMark/>
          </w:tcPr>
          <w:p w14:paraId="7BF3177D" w14:textId="77777777" w:rsidR="002D5759" w:rsidRPr="005548C2" w:rsidRDefault="002D5759" w:rsidP="00C41389">
            <w:pPr>
              <w:rPr>
                <w:rFonts w:ascii="Times New Roman" w:hAnsi="Times New Roman" w:cs="Times New Roman"/>
                <w:color w:val="0D0D0D" w:themeColor="text1" w:themeTint="F2"/>
                <w:sz w:val="26"/>
                <w:szCs w:val="26"/>
              </w:rPr>
            </w:pPr>
          </w:p>
        </w:tc>
        <w:tc>
          <w:tcPr>
            <w:tcW w:w="0" w:type="auto"/>
            <w:vMerge/>
            <w:tcBorders>
              <w:left w:val="single" w:sz="4" w:space="0" w:color="auto"/>
              <w:right w:val="single" w:sz="4" w:space="0" w:color="auto"/>
            </w:tcBorders>
            <w:vAlign w:val="center"/>
            <w:hideMark/>
          </w:tcPr>
          <w:p w14:paraId="37D9156A" w14:textId="77777777" w:rsidR="002D5759" w:rsidRPr="005548C2" w:rsidRDefault="002D5759" w:rsidP="00C41389">
            <w:pPr>
              <w:rPr>
                <w:rFonts w:ascii="Times New Roman" w:hAnsi="Times New Roman" w:cs="Times New Roman"/>
                <w:color w:val="0D0D0D" w:themeColor="text1" w:themeTint="F2"/>
                <w:sz w:val="26"/>
                <w:szCs w:val="26"/>
              </w:rPr>
            </w:pPr>
          </w:p>
        </w:tc>
        <w:tc>
          <w:tcPr>
            <w:tcW w:w="995" w:type="dxa"/>
            <w:tcBorders>
              <w:top w:val="nil"/>
              <w:left w:val="nil"/>
              <w:bottom w:val="single" w:sz="4" w:space="0" w:color="auto"/>
              <w:right w:val="single" w:sz="4" w:space="0" w:color="auto"/>
            </w:tcBorders>
            <w:shd w:val="clear" w:color="000000" w:fill="FFFFFF"/>
            <w:noWrap/>
            <w:vAlign w:val="center"/>
            <w:hideMark/>
          </w:tcPr>
          <w:p w14:paraId="1E1758DB" w14:textId="77777777" w:rsidR="002D5759" w:rsidRPr="005548C2" w:rsidRDefault="002D5759" w:rsidP="00C41389">
            <w:pPr>
              <w:jc w:val="center"/>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80</w:t>
            </w:r>
          </w:p>
        </w:tc>
      </w:tr>
      <w:tr w:rsidR="005548C2" w:rsidRPr="005548C2" w14:paraId="25CB41FB" w14:textId="77777777" w:rsidTr="00C41389">
        <w:trPr>
          <w:trHeight w:val="30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3FFDBB50" w14:textId="77777777" w:rsidR="002D5759" w:rsidRPr="005548C2" w:rsidRDefault="002D5759" w:rsidP="00C41389">
            <w:pPr>
              <w:jc w:val="center"/>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2</w:t>
            </w:r>
            <w:r w:rsidRPr="005548C2">
              <w:rPr>
                <w:rFonts w:ascii="Times New Roman" w:hAnsi="Times New Roman" w:cs="Times New Roman"/>
                <w:color w:val="0D0D0D" w:themeColor="text1" w:themeTint="F2"/>
                <w:sz w:val="26"/>
                <w:szCs w:val="26"/>
                <w:lang w:val="en-US"/>
              </w:rPr>
              <w:t>.</w:t>
            </w:r>
            <w:r w:rsidRPr="005548C2">
              <w:rPr>
                <w:rFonts w:ascii="Times New Roman" w:hAnsi="Times New Roman" w:cs="Times New Roman"/>
                <w:color w:val="0D0D0D" w:themeColor="text1" w:themeTint="F2"/>
                <w:sz w:val="26"/>
                <w:szCs w:val="26"/>
              </w:rPr>
              <w:t>9</w:t>
            </w:r>
          </w:p>
        </w:tc>
        <w:tc>
          <w:tcPr>
            <w:tcW w:w="3812" w:type="dxa"/>
            <w:tcBorders>
              <w:top w:val="nil"/>
              <w:left w:val="nil"/>
              <w:bottom w:val="single" w:sz="4" w:space="0" w:color="auto"/>
              <w:right w:val="single" w:sz="4" w:space="0" w:color="auto"/>
            </w:tcBorders>
            <w:shd w:val="clear" w:color="000000" w:fill="FFFFFF"/>
            <w:hideMark/>
          </w:tcPr>
          <w:p w14:paraId="0407CA2D" w14:textId="77777777" w:rsidR="002D5759" w:rsidRPr="005548C2" w:rsidRDefault="002D5759" w:rsidP="00C41389">
            <w:pPr>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 xml:space="preserve">Đất ở liền kề </w:t>
            </w:r>
            <w:r w:rsidRPr="005548C2">
              <w:rPr>
                <w:rFonts w:ascii="Times New Roman" w:hAnsi="Times New Roman" w:cs="Times New Roman"/>
                <w:color w:val="0D0D0D" w:themeColor="text1" w:themeTint="F2"/>
                <w:sz w:val="26"/>
                <w:szCs w:val="26"/>
                <w:lang w:val="en-US"/>
              </w:rPr>
              <w:t>9</w:t>
            </w:r>
          </w:p>
        </w:tc>
        <w:tc>
          <w:tcPr>
            <w:tcW w:w="1015" w:type="dxa"/>
            <w:tcBorders>
              <w:top w:val="nil"/>
              <w:left w:val="nil"/>
              <w:bottom w:val="single" w:sz="4" w:space="0" w:color="auto"/>
              <w:right w:val="single" w:sz="4" w:space="0" w:color="auto"/>
            </w:tcBorders>
            <w:shd w:val="clear" w:color="000000" w:fill="FFFFFF"/>
            <w:hideMark/>
          </w:tcPr>
          <w:p w14:paraId="39E3E4AF" w14:textId="77777777" w:rsidR="002D5759" w:rsidRPr="005548C2" w:rsidRDefault="002D5759" w:rsidP="00C41389">
            <w:pPr>
              <w:jc w:val="center"/>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LK-</w:t>
            </w:r>
            <w:r w:rsidRPr="005548C2">
              <w:rPr>
                <w:rFonts w:ascii="Times New Roman" w:hAnsi="Times New Roman" w:cs="Times New Roman"/>
                <w:color w:val="0D0D0D" w:themeColor="text1" w:themeTint="F2"/>
                <w:sz w:val="26"/>
                <w:szCs w:val="26"/>
                <w:lang w:val="en-US"/>
              </w:rPr>
              <w:t>9</w:t>
            </w:r>
          </w:p>
        </w:tc>
        <w:tc>
          <w:tcPr>
            <w:tcW w:w="0" w:type="auto"/>
            <w:tcBorders>
              <w:top w:val="nil"/>
              <w:left w:val="nil"/>
              <w:bottom w:val="single" w:sz="4" w:space="0" w:color="auto"/>
              <w:right w:val="single" w:sz="4" w:space="0" w:color="auto"/>
            </w:tcBorders>
            <w:shd w:val="clear" w:color="000000" w:fill="FFFFFF"/>
            <w:hideMark/>
          </w:tcPr>
          <w:p w14:paraId="76C8DA39" w14:textId="77777777" w:rsidR="002D5759" w:rsidRPr="005548C2" w:rsidRDefault="002D5759" w:rsidP="00C41389">
            <w:pPr>
              <w:jc w:val="center"/>
              <w:rPr>
                <w:rFonts w:ascii="Times New Roman" w:hAnsi="Times New Roman" w:cs="Times New Roman"/>
                <w:color w:val="0D0D0D" w:themeColor="text1" w:themeTint="F2"/>
                <w:sz w:val="26"/>
                <w:szCs w:val="26"/>
                <w:lang w:val="en-US"/>
              </w:rPr>
            </w:pPr>
            <w:r w:rsidRPr="005548C2">
              <w:rPr>
                <w:rFonts w:ascii="Times New Roman" w:hAnsi="Times New Roman" w:cs="Times New Roman"/>
                <w:color w:val="0D0D0D" w:themeColor="text1" w:themeTint="F2"/>
                <w:sz w:val="26"/>
                <w:szCs w:val="26"/>
                <w:lang w:val="en-US"/>
              </w:rPr>
              <w:t>8</w:t>
            </w:r>
          </w:p>
        </w:tc>
        <w:tc>
          <w:tcPr>
            <w:tcW w:w="738" w:type="dxa"/>
            <w:vMerge/>
            <w:tcBorders>
              <w:left w:val="single" w:sz="4" w:space="0" w:color="auto"/>
              <w:right w:val="single" w:sz="4" w:space="0" w:color="auto"/>
            </w:tcBorders>
            <w:vAlign w:val="center"/>
            <w:hideMark/>
          </w:tcPr>
          <w:p w14:paraId="1268B5F2" w14:textId="77777777" w:rsidR="002D5759" w:rsidRPr="005548C2" w:rsidRDefault="002D5759" w:rsidP="00C41389">
            <w:pPr>
              <w:rPr>
                <w:rFonts w:ascii="Times New Roman" w:hAnsi="Times New Roman" w:cs="Times New Roman"/>
                <w:color w:val="0D0D0D" w:themeColor="text1" w:themeTint="F2"/>
                <w:sz w:val="26"/>
                <w:szCs w:val="26"/>
              </w:rPr>
            </w:pPr>
          </w:p>
        </w:tc>
        <w:tc>
          <w:tcPr>
            <w:tcW w:w="740" w:type="dxa"/>
            <w:vMerge/>
            <w:tcBorders>
              <w:left w:val="single" w:sz="4" w:space="0" w:color="auto"/>
              <w:right w:val="single" w:sz="4" w:space="0" w:color="auto"/>
            </w:tcBorders>
            <w:vAlign w:val="center"/>
            <w:hideMark/>
          </w:tcPr>
          <w:p w14:paraId="5618B47E" w14:textId="77777777" w:rsidR="002D5759" w:rsidRPr="005548C2" w:rsidRDefault="002D5759" w:rsidP="00C41389">
            <w:pPr>
              <w:rPr>
                <w:rFonts w:ascii="Times New Roman" w:hAnsi="Times New Roman" w:cs="Times New Roman"/>
                <w:color w:val="0D0D0D" w:themeColor="text1" w:themeTint="F2"/>
                <w:sz w:val="26"/>
                <w:szCs w:val="26"/>
              </w:rPr>
            </w:pPr>
          </w:p>
        </w:tc>
        <w:tc>
          <w:tcPr>
            <w:tcW w:w="0" w:type="auto"/>
            <w:vMerge/>
            <w:tcBorders>
              <w:left w:val="single" w:sz="4" w:space="0" w:color="auto"/>
              <w:right w:val="single" w:sz="4" w:space="0" w:color="auto"/>
            </w:tcBorders>
            <w:vAlign w:val="center"/>
            <w:hideMark/>
          </w:tcPr>
          <w:p w14:paraId="0CD12CBA" w14:textId="77777777" w:rsidR="002D5759" w:rsidRPr="005548C2" w:rsidRDefault="002D5759" w:rsidP="00C41389">
            <w:pPr>
              <w:rPr>
                <w:rFonts w:ascii="Times New Roman" w:hAnsi="Times New Roman" w:cs="Times New Roman"/>
                <w:color w:val="0D0D0D" w:themeColor="text1" w:themeTint="F2"/>
                <w:sz w:val="26"/>
                <w:szCs w:val="26"/>
              </w:rPr>
            </w:pPr>
          </w:p>
        </w:tc>
        <w:tc>
          <w:tcPr>
            <w:tcW w:w="0" w:type="auto"/>
            <w:vMerge/>
            <w:tcBorders>
              <w:left w:val="single" w:sz="4" w:space="0" w:color="auto"/>
              <w:right w:val="single" w:sz="4" w:space="0" w:color="auto"/>
            </w:tcBorders>
            <w:vAlign w:val="center"/>
            <w:hideMark/>
          </w:tcPr>
          <w:p w14:paraId="4FADA513" w14:textId="77777777" w:rsidR="002D5759" w:rsidRPr="005548C2" w:rsidRDefault="002D5759" w:rsidP="00C41389">
            <w:pPr>
              <w:rPr>
                <w:rFonts w:ascii="Times New Roman" w:hAnsi="Times New Roman" w:cs="Times New Roman"/>
                <w:color w:val="0D0D0D" w:themeColor="text1" w:themeTint="F2"/>
                <w:sz w:val="26"/>
                <w:szCs w:val="26"/>
              </w:rPr>
            </w:pPr>
          </w:p>
        </w:tc>
        <w:tc>
          <w:tcPr>
            <w:tcW w:w="0" w:type="auto"/>
            <w:vMerge/>
            <w:tcBorders>
              <w:left w:val="single" w:sz="4" w:space="0" w:color="auto"/>
              <w:right w:val="single" w:sz="4" w:space="0" w:color="auto"/>
            </w:tcBorders>
            <w:vAlign w:val="center"/>
            <w:hideMark/>
          </w:tcPr>
          <w:p w14:paraId="53A2AB02" w14:textId="77777777" w:rsidR="002D5759" w:rsidRPr="005548C2" w:rsidRDefault="002D5759" w:rsidP="00C41389">
            <w:pPr>
              <w:rPr>
                <w:rFonts w:ascii="Times New Roman" w:hAnsi="Times New Roman" w:cs="Times New Roman"/>
                <w:color w:val="0D0D0D" w:themeColor="text1" w:themeTint="F2"/>
                <w:sz w:val="26"/>
                <w:szCs w:val="26"/>
              </w:rPr>
            </w:pPr>
          </w:p>
        </w:tc>
        <w:tc>
          <w:tcPr>
            <w:tcW w:w="0" w:type="auto"/>
            <w:vMerge/>
            <w:tcBorders>
              <w:left w:val="single" w:sz="4" w:space="0" w:color="auto"/>
              <w:right w:val="single" w:sz="4" w:space="0" w:color="auto"/>
            </w:tcBorders>
            <w:vAlign w:val="center"/>
            <w:hideMark/>
          </w:tcPr>
          <w:p w14:paraId="22875527" w14:textId="77777777" w:rsidR="002D5759" w:rsidRPr="005548C2" w:rsidRDefault="002D5759" w:rsidP="00C41389">
            <w:pPr>
              <w:rPr>
                <w:rFonts w:ascii="Times New Roman" w:hAnsi="Times New Roman" w:cs="Times New Roman"/>
                <w:color w:val="0D0D0D" w:themeColor="text1" w:themeTint="F2"/>
                <w:sz w:val="26"/>
                <w:szCs w:val="26"/>
              </w:rPr>
            </w:pPr>
          </w:p>
        </w:tc>
        <w:tc>
          <w:tcPr>
            <w:tcW w:w="995" w:type="dxa"/>
            <w:tcBorders>
              <w:top w:val="nil"/>
              <w:left w:val="nil"/>
              <w:bottom w:val="single" w:sz="4" w:space="0" w:color="auto"/>
              <w:right w:val="single" w:sz="4" w:space="0" w:color="auto"/>
            </w:tcBorders>
            <w:shd w:val="clear" w:color="000000" w:fill="FFFFFF"/>
            <w:noWrap/>
            <w:vAlign w:val="center"/>
            <w:hideMark/>
          </w:tcPr>
          <w:p w14:paraId="3CDA8273" w14:textId="77777777" w:rsidR="002D5759" w:rsidRPr="005548C2" w:rsidRDefault="002D5759" w:rsidP="00C41389">
            <w:pPr>
              <w:jc w:val="center"/>
              <w:rPr>
                <w:rFonts w:ascii="Times New Roman" w:hAnsi="Times New Roman" w:cs="Times New Roman"/>
                <w:color w:val="0D0D0D" w:themeColor="text1" w:themeTint="F2"/>
                <w:sz w:val="26"/>
                <w:szCs w:val="26"/>
                <w:lang w:val="en-US"/>
              </w:rPr>
            </w:pPr>
            <w:r w:rsidRPr="005548C2">
              <w:rPr>
                <w:rFonts w:ascii="Times New Roman" w:hAnsi="Times New Roman" w:cs="Times New Roman"/>
                <w:color w:val="0D0D0D" w:themeColor="text1" w:themeTint="F2"/>
                <w:sz w:val="26"/>
                <w:szCs w:val="26"/>
                <w:lang w:val="en-US"/>
              </w:rPr>
              <w:t>40</w:t>
            </w:r>
          </w:p>
        </w:tc>
      </w:tr>
      <w:tr w:rsidR="005548C2" w:rsidRPr="005548C2" w14:paraId="7716FCDC" w14:textId="77777777" w:rsidTr="00C41389">
        <w:trPr>
          <w:trHeight w:val="30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01AF099D" w14:textId="77777777" w:rsidR="002D5759" w:rsidRPr="005548C2" w:rsidRDefault="002D5759" w:rsidP="00C41389">
            <w:pPr>
              <w:jc w:val="center"/>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lang w:val="en-US"/>
              </w:rPr>
              <w:t>2.10</w:t>
            </w:r>
          </w:p>
        </w:tc>
        <w:tc>
          <w:tcPr>
            <w:tcW w:w="3812" w:type="dxa"/>
            <w:tcBorders>
              <w:top w:val="nil"/>
              <w:left w:val="nil"/>
              <w:bottom w:val="single" w:sz="4" w:space="0" w:color="auto"/>
              <w:right w:val="single" w:sz="4" w:space="0" w:color="auto"/>
            </w:tcBorders>
            <w:shd w:val="clear" w:color="000000" w:fill="FFFFFF"/>
            <w:hideMark/>
          </w:tcPr>
          <w:p w14:paraId="33106DD4" w14:textId="77777777" w:rsidR="002D5759" w:rsidRPr="005548C2" w:rsidRDefault="002D5759" w:rsidP="00C41389">
            <w:pPr>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 xml:space="preserve">Đất ở liền kề </w:t>
            </w:r>
            <w:r w:rsidRPr="005548C2">
              <w:rPr>
                <w:rFonts w:ascii="Times New Roman" w:hAnsi="Times New Roman" w:cs="Times New Roman"/>
                <w:color w:val="0D0D0D" w:themeColor="text1" w:themeTint="F2"/>
                <w:sz w:val="26"/>
                <w:szCs w:val="26"/>
                <w:lang w:val="en-US"/>
              </w:rPr>
              <w:t>10</w:t>
            </w:r>
          </w:p>
        </w:tc>
        <w:tc>
          <w:tcPr>
            <w:tcW w:w="1015" w:type="dxa"/>
            <w:tcBorders>
              <w:top w:val="nil"/>
              <w:left w:val="nil"/>
              <w:bottom w:val="single" w:sz="4" w:space="0" w:color="auto"/>
              <w:right w:val="single" w:sz="4" w:space="0" w:color="auto"/>
            </w:tcBorders>
            <w:shd w:val="clear" w:color="000000" w:fill="FFFFFF"/>
            <w:hideMark/>
          </w:tcPr>
          <w:p w14:paraId="185234CA" w14:textId="77777777" w:rsidR="002D5759" w:rsidRPr="005548C2" w:rsidRDefault="002D5759" w:rsidP="00C41389">
            <w:pPr>
              <w:jc w:val="center"/>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LK-</w:t>
            </w:r>
            <w:r w:rsidRPr="005548C2">
              <w:rPr>
                <w:rFonts w:ascii="Times New Roman" w:hAnsi="Times New Roman" w:cs="Times New Roman"/>
                <w:color w:val="0D0D0D" w:themeColor="text1" w:themeTint="F2"/>
                <w:sz w:val="26"/>
                <w:szCs w:val="26"/>
                <w:lang w:val="en-US"/>
              </w:rPr>
              <w:t>10</w:t>
            </w:r>
          </w:p>
        </w:tc>
        <w:tc>
          <w:tcPr>
            <w:tcW w:w="0" w:type="auto"/>
            <w:tcBorders>
              <w:top w:val="nil"/>
              <w:left w:val="nil"/>
              <w:bottom w:val="single" w:sz="4" w:space="0" w:color="auto"/>
              <w:right w:val="single" w:sz="4" w:space="0" w:color="auto"/>
            </w:tcBorders>
            <w:shd w:val="clear" w:color="000000" w:fill="FFFFFF"/>
            <w:hideMark/>
          </w:tcPr>
          <w:p w14:paraId="24BFDA8A" w14:textId="77777777" w:rsidR="002D5759" w:rsidRPr="005548C2" w:rsidRDefault="002D5759" w:rsidP="00C41389">
            <w:pPr>
              <w:jc w:val="center"/>
              <w:rPr>
                <w:rFonts w:ascii="Times New Roman" w:hAnsi="Times New Roman" w:cs="Times New Roman"/>
                <w:color w:val="0D0D0D" w:themeColor="text1" w:themeTint="F2"/>
                <w:sz w:val="26"/>
                <w:szCs w:val="26"/>
                <w:lang w:val="en-US"/>
              </w:rPr>
            </w:pPr>
            <w:r w:rsidRPr="005548C2">
              <w:rPr>
                <w:rFonts w:ascii="Times New Roman" w:hAnsi="Times New Roman" w:cs="Times New Roman"/>
                <w:color w:val="0D0D0D" w:themeColor="text1" w:themeTint="F2"/>
                <w:sz w:val="26"/>
                <w:szCs w:val="26"/>
                <w:lang w:val="en-US"/>
              </w:rPr>
              <w:t>8</w:t>
            </w:r>
          </w:p>
        </w:tc>
        <w:tc>
          <w:tcPr>
            <w:tcW w:w="738" w:type="dxa"/>
            <w:tcBorders>
              <w:left w:val="single" w:sz="4" w:space="0" w:color="auto"/>
              <w:bottom w:val="single" w:sz="4" w:space="0" w:color="000000"/>
              <w:right w:val="single" w:sz="4" w:space="0" w:color="auto"/>
            </w:tcBorders>
            <w:vAlign w:val="center"/>
            <w:hideMark/>
          </w:tcPr>
          <w:p w14:paraId="6F2F999A" w14:textId="77777777" w:rsidR="002D5759" w:rsidRPr="005548C2" w:rsidRDefault="002D5759" w:rsidP="00C41389">
            <w:pPr>
              <w:rPr>
                <w:rFonts w:ascii="Times New Roman" w:hAnsi="Times New Roman" w:cs="Times New Roman"/>
                <w:color w:val="0D0D0D" w:themeColor="text1" w:themeTint="F2"/>
                <w:sz w:val="26"/>
                <w:szCs w:val="26"/>
              </w:rPr>
            </w:pPr>
          </w:p>
        </w:tc>
        <w:tc>
          <w:tcPr>
            <w:tcW w:w="740" w:type="dxa"/>
            <w:tcBorders>
              <w:left w:val="single" w:sz="4" w:space="0" w:color="auto"/>
              <w:bottom w:val="single" w:sz="4" w:space="0" w:color="000000"/>
              <w:right w:val="single" w:sz="4" w:space="0" w:color="auto"/>
            </w:tcBorders>
            <w:vAlign w:val="center"/>
            <w:hideMark/>
          </w:tcPr>
          <w:p w14:paraId="10248F00" w14:textId="77777777" w:rsidR="002D5759" w:rsidRPr="005548C2" w:rsidRDefault="002D5759" w:rsidP="00C41389">
            <w:pPr>
              <w:rPr>
                <w:rFonts w:ascii="Times New Roman" w:hAnsi="Times New Roman" w:cs="Times New Roman"/>
                <w:color w:val="0D0D0D" w:themeColor="text1" w:themeTint="F2"/>
                <w:sz w:val="26"/>
                <w:szCs w:val="26"/>
              </w:rPr>
            </w:pPr>
          </w:p>
        </w:tc>
        <w:tc>
          <w:tcPr>
            <w:tcW w:w="0" w:type="auto"/>
            <w:tcBorders>
              <w:left w:val="single" w:sz="4" w:space="0" w:color="auto"/>
              <w:bottom w:val="single" w:sz="4" w:space="0" w:color="000000"/>
              <w:right w:val="single" w:sz="4" w:space="0" w:color="auto"/>
            </w:tcBorders>
            <w:vAlign w:val="center"/>
            <w:hideMark/>
          </w:tcPr>
          <w:p w14:paraId="658EB5C2" w14:textId="77777777" w:rsidR="002D5759" w:rsidRPr="005548C2" w:rsidRDefault="002D5759" w:rsidP="00C41389">
            <w:pPr>
              <w:rPr>
                <w:rFonts w:ascii="Times New Roman" w:hAnsi="Times New Roman" w:cs="Times New Roman"/>
                <w:color w:val="0D0D0D" w:themeColor="text1" w:themeTint="F2"/>
                <w:sz w:val="26"/>
                <w:szCs w:val="26"/>
              </w:rPr>
            </w:pPr>
          </w:p>
        </w:tc>
        <w:tc>
          <w:tcPr>
            <w:tcW w:w="0" w:type="auto"/>
            <w:tcBorders>
              <w:left w:val="single" w:sz="4" w:space="0" w:color="auto"/>
              <w:bottom w:val="single" w:sz="4" w:space="0" w:color="000000"/>
              <w:right w:val="single" w:sz="4" w:space="0" w:color="auto"/>
            </w:tcBorders>
            <w:vAlign w:val="center"/>
            <w:hideMark/>
          </w:tcPr>
          <w:p w14:paraId="2EDFCD9C" w14:textId="77777777" w:rsidR="002D5759" w:rsidRPr="005548C2" w:rsidRDefault="002D5759" w:rsidP="00C41389">
            <w:pPr>
              <w:rPr>
                <w:rFonts w:ascii="Times New Roman" w:hAnsi="Times New Roman" w:cs="Times New Roman"/>
                <w:color w:val="0D0D0D" w:themeColor="text1" w:themeTint="F2"/>
                <w:sz w:val="26"/>
                <w:szCs w:val="26"/>
              </w:rPr>
            </w:pPr>
          </w:p>
        </w:tc>
        <w:tc>
          <w:tcPr>
            <w:tcW w:w="0" w:type="auto"/>
            <w:tcBorders>
              <w:left w:val="single" w:sz="4" w:space="0" w:color="auto"/>
              <w:bottom w:val="single" w:sz="4" w:space="0" w:color="000000"/>
              <w:right w:val="single" w:sz="4" w:space="0" w:color="auto"/>
            </w:tcBorders>
            <w:vAlign w:val="center"/>
            <w:hideMark/>
          </w:tcPr>
          <w:p w14:paraId="5ADFB65B" w14:textId="77777777" w:rsidR="002D5759" w:rsidRPr="005548C2" w:rsidRDefault="002D5759" w:rsidP="00C41389">
            <w:pPr>
              <w:rPr>
                <w:rFonts w:ascii="Times New Roman" w:hAnsi="Times New Roman" w:cs="Times New Roman"/>
                <w:color w:val="0D0D0D" w:themeColor="text1" w:themeTint="F2"/>
                <w:sz w:val="26"/>
                <w:szCs w:val="26"/>
              </w:rPr>
            </w:pPr>
          </w:p>
        </w:tc>
        <w:tc>
          <w:tcPr>
            <w:tcW w:w="0" w:type="auto"/>
            <w:tcBorders>
              <w:left w:val="single" w:sz="4" w:space="0" w:color="auto"/>
              <w:bottom w:val="single" w:sz="4" w:space="0" w:color="000000"/>
              <w:right w:val="single" w:sz="4" w:space="0" w:color="auto"/>
            </w:tcBorders>
            <w:vAlign w:val="center"/>
            <w:hideMark/>
          </w:tcPr>
          <w:p w14:paraId="5363B559" w14:textId="77777777" w:rsidR="002D5759" w:rsidRPr="005548C2" w:rsidRDefault="002D5759" w:rsidP="00C41389">
            <w:pPr>
              <w:rPr>
                <w:rFonts w:ascii="Times New Roman" w:hAnsi="Times New Roman" w:cs="Times New Roman"/>
                <w:color w:val="0D0D0D" w:themeColor="text1" w:themeTint="F2"/>
                <w:sz w:val="26"/>
                <w:szCs w:val="26"/>
              </w:rPr>
            </w:pPr>
          </w:p>
        </w:tc>
        <w:tc>
          <w:tcPr>
            <w:tcW w:w="995" w:type="dxa"/>
            <w:tcBorders>
              <w:top w:val="nil"/>
              <w:left w:val="nil"/>
              <w:bottom w:val="single" w:sz="4" w:space="0" w:color="auto"/>
              <w:right w:val="single" w:sz="4" w:space="0" w:color="auto"/>
            </w:tcBorders>
            <w:shd w:val="clear" w:color="000000" w:fill="FFFFFF"/>
            <w:noWrap/>
            <w:vAlign w:val="center"/>
            <w:hideMark/>
          </w:tcPr>
          <w:p w14:paraId="3330ED93" w14:textId="77777777" w:rsidR="002D5759" w:rsidRPr="005548C2" w:rsidRDefault="002D5759" w:rsidP="00C41389">
            <w:pPr>
              <w:jc w:val="center"/>
              <w:rPr>
                <w:rFonts w:ascii="Times New Roman" w:hAnsi="Times New Roman" w:cs="Times New Roman"/>
                <w:color w:val="0D0D0D" w:themeColor="text1" w:themeTint="F2"/>
                <w:sz w:val="26"/>
                <w:szCs w:val="26"/>
                <w:lang w:val="en-US"/>
              </w:rPr>
            </w:pPr>
            <w:r w:rsidRPr="005548C2">
              <w:rPr>
                <w:rFonts w:ascii="Times New Roman" w:hAnsi="Times New Roman" w:cs="Times New Roman"/>
                <w:color w:val="0D0D0D" w:themeColor="text1" w:themeTint="F2"/>
                <w:sz w:val="26"/>
                <w:szCs w:val="26"/>
                <w:lang w:val="en-US"/>
              </w:rPr>
              <w:t>40</w:t>
            </w:r>
          </w:p>
        </w:tc>
      </w:tr>
      <w:tr w:rsidR="005548C2" w:rsidRPr="005548C2" w14:paraId="5124A675" w14:textId="77777777" w:rsidTr="00C41389">
        <w:trPr>
          <w:trHeight w:val="30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47EF89AB" w14:textId="77777777" w:rsidR="002D5759" w:rsidRPr="005548C2" w:rsidRDefault="002D5759" w:rsidP="00C41389">
            <w:pPr>
              <w:jc w:val="center"/>
              <w:rPr>
                <w:rFonts w:ascii="Times New Roman" w:hAnsi="Times New Roman" w:cs="Times New Roman"/>
                <w:b/>
                <w:bCs/>
                <w:color w:val="0D0D0D" w:themeColor="text1" w:themeTint="F2"/>
                <w:sz w:val="26"/>
                <w:szCs w:val="26"/>
              </w:rPr>
            </w:pPr>
            <w:r w:rsidRPr="005548C2">
              <w:rPr>
                <w:rFonts w:ascii="Times New Roman" w:hAnsi="Times New Roman" w:cs="Times New Roman"/>
                <w:b/>
                <w:bCs/>
                <w:color w:val="0D0D0D" w:themeColor="text1" w:themeTint="F2"/>
                <w:sz w:val="26"/>
                <w:szCs w:val="26"/>
              </w:rPr>
              <w:t>3</w:t>
            </w:r>
          </w:p>
        </w:tc>
        <w:tc>
          <w:tcPr>
            <w:tcW w:w="3812" w:type="dxa"/>
            <w:tcBorders>
              <w:top w:val="nil"/>
              <w:left w:val="nil"/>
              <w:bottom w:val="single" w:sz="4" w:space="0" w:color="auto"/>
              <w:right w:val="single" w:sz="4" w:space="0" w:color="auto"/>
            </w:tcBorders>
            <w:shd w:val="clear" w:color="000000" w:fill="FFFFFF"/>
            <w:hideMark/>
          </w:tcPr>
          <w:p w14:paraId="4B8147CD" w14:textId="77777777" w:rsidR="002D5759" w:rsidRPr="005548C2" w:rsidRDefault="002D5759" w:rsidP="00C41389">
            <w:pPr>
              <w:rPr>
                <w:rFonts w:ascii="Times New Roman" w:hAnsi="Times New Roman" w:cs="Times New Roman"/>
                <w:b/>
                <w:bCs/>
                <w:color w:val="0D0D0D" w:themeColor="text1" w:themeTint="F2"/>
                <w:sz w:val="26"/>
                <w:szCs w:val="26"/>
              </w:rPr>
            </w:pPr>
            <w:r w:rsidRPr="005548C2">
              <w:rPr>
                <w:rFonts w:ascii="Times New Roman" w:hAnsi="Times New Roman" w:cs="Times New Roman"/>
                <w:b/>
                <w:bCs/>
                <w:color w:val="0D0D0D" w:themeColor="text1" w:themeTint="F2"/>
                <w:sz w:val="26"/>
                <w:szCs w:val="26"/>
              </w:rPr>
              <w:t xml:space="preserve">Đất </w:t>
            </w:r>
            <w:r w:rsidRPr="005548C2">
              <w:rPr>
                <w:rFonts w:ascii="Times New Roman" w:hAnsi="Times New Roman" w:cs="Times New Roman"/>
                <w:b/>
                <w:bCs/>
                <w:color w:val="0D0D0D" w:themeColor="text1" w:themeTint="F2"/>
                <w:sz w:val="26"/>
                <w:szCs w:val="26"/>
                <w:lang w:val="en-US"/>
              </w:rPr>
              <w:t>bãi đỗ xe</w:t>
            </w:r>
          </w:p>
        </w:tc>
        <w:tc>
          <w:tcPr>
            <w:tcW w:w="1015" w:type="dxa"/>
            <w:tcBorders>
              <w:top w:val="nil"/>
              <w:left w:val="nil"/>
              <w:bottom w:val="single" w:sz="4" w:space="0" w:color="auto"/>
              <w:right w:val="single" w:sz="4" w:space="0" w:color="auto"/>
            </w:tcBorders>
            <w:shd w:val="clear" w:color="000000" w:fill="FFFFFF"/>
            <w:vAlign w:val="center"/>
            <w:hideMark/>
          </w:tcPr>
          <w:p w14:paraId="39AC65C7" w14:textId="77777777" w:rsidR="002D5759" w:rsidRPr="005548C2" w:rsidRDefault="002D5759" w:rsidP="00C41389">
            <w:pPr>
              <w:jc w:val="center"/>
              <w:rPr>
                <w:rFonts w:ascii="Times New Roman" w:hAnsi="Times New Roman" w:cs="Times New Roman"/>
                <w:b/>
                <w:color w:val="0D0D0D" w:themeColor="text1" w:themeTint="F2"/>
                <w:sz w:val="26"/>
                <w:szCs w:val="26"/>
                <w:lang w:val="en-US"/>
              </w:rPr>
            </w:pPr>
            <w:r w:rsidRPr="005548C2">
              <w:rPr>
                <w:rFonts w:ascii="Times New Roman" w:hAnsi="Times New Roman" w:cs="Times New Roman"/>
                <w:b/>
                <w:color w:val="0D0D0D" w:themeColor="text1" w:themeTint="F2"/>
                <w:sz w:val="26"/>
                <w:szCs w:val="26"/>
                <w:lang w:val="en-US"/>
              </w:rPr>
              <w:t>P</w:t>
            </w:r>
          </w:p>
        </w:tc>
        <w:tc>
          <w:tcPr>
            <w:tcW w:w="0" w:type="auto"/>
            <w:tcBorders>
              <w:top w:val="nil"/>
              <w:left w:val="nil"/>
              <w:bottom w:val="single" w:sz="4" w:space="0" w:color="auto"/>
              <w:right w:val="single" w:sz="4" w:space="0" w:color="auto"/>
            </w:tcBorders>
            <w:shd w:val="clear" w:color="000000" w:fill="FFFFFF"/>
            <w:noWrap/>
            <w:vAlign w:val="center"/>
            <w:hideMark/>
          </w:tcPr>
          <w:p w14:paraId="25C9691F" w14:textId="77777777" w:rsidR="002D5759" w:rsidRPr="005548C2" w:rsidRDefault="002D5759" w:rsidP="00C41389">
            <w:pPr>
              <w:jc w:val="center"/>
              <w:rPr>
                <w:rFonts w:ascii="Times New Roman" w:hAnsi="Times New Roman" w:cs="Times New Roman"/>
                <w:color w:val="0D0D0D" w:themeColor="text1" w:themeTint="F2"/>
                <w:sz w:val="26"/>
                <w:szCs w:val="26"/>
                <w:lang w:val="en-US"/>
              </w:rPr>
            </w:pPr>
            <w:r w:rsidRPr="005548C2">
              <w:rPr>
                <w:rFonts w:ascii="Times New Roman" w:hAnsi="Times New Roman" w:cs="Times New Roman"/>
                <w:color w:val="0D0D0D" w:themeColor="text1" w:themeTint="F2"/>
                <w:sz w:val="26"/>
                <w:szCs w:val="26"/>
                <w:lang w:val="en-US"/>
              </w:rPr>
              <w:t>673,47</w:t>
            </w:r>
          </w:p>
        </w:tc>
        <w:tc>
          <w:tcPr>
            <w:tcW w:w="738" w:type="dxa"/>
            <w:vMerge w:val="restart"/>
            <w:tcBorders>
              <w:top w:val="single" w:sz="4" w:space="0" w:color="auto"/>
              <w:left w:val="nil"/>
              <w:right w:val="single" w:sz="4" w:space="0" w:color="auto"/>
            </w:tcBorders>
            <w:shd w:val="clear" w:color="000000" w:fill="FFFFFF"/>
            <w:noWrap/>
            <w:vAlign w:val="center"/>
            <w:hideMark/>
          </w:tcPr>
          <w:p w14:paraId="3AD29E55" w14:textId="77777777" w:rsidR="002D5759" w:rsidRPr="005548C2" w:rsidRDefault="002D5759" w:rsidP="00C41389">
            <w:pPr>
              <w:jc w:val="center"/>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m</w:t>
            </w:r>
            <w:r w:rsidRPr="005548C2">
              <w:rPr>
                <w:rFonts w:ascii="Times New Roman" w:hAnsi="Times New Roman" w:cs="Times New Roman"/>
                <w:color w:val="0D0D0D" w:themeColor="text1" w:themeTint="F2"/>
                <w:sz w:val="26"/>
                <w:szCs w:val="26"/>
                <w:vertAlign w:val="superscript"/>
              </w:rPr>
              <w:t>2</w:t>
            </w:r>
          </w:p>
        </w:tc>
        <w:tc>
          <w:tcPr>
            <w:tcW w:w="740" w:type="dxa"/>
            <w:vMerge w:val="restart"/>
            <w:tcBorders>
              <w:top w:val="single" w:sz="4" w:space="0" w:color="auto"/>
              <w:left w:val="nil"/>
              <w:right w:val="single" w:sz="4" w:space="0" w:color="auto"/>
            </w:tcBorders>
            <w:shd w:val="clear" w:color="000000" w:fill="FFFFFF"/>
            <w:noWrap/>
            <w:vAlign w:val="center"/>
            <w:hideMark/>
          </w:tcPr>
          <w:p w14:paraId="3D10F513" w14:textId="77777777" w:rsidR="002D5759" w:rsidRPr="005548C2" w:rsidRDefault="002D5759" w:rsidP="00C41389">
            <w:pPr>
              <w:jc w:val="center"/>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1,0</w:t>
            </w:r>
          </w:p>
        </w:tc>
        <w:tc>
          <w:tcPr>
            <w:tcW w:w="0" w:type="auto"/>
            <w:vMerge w:val="restart"/>
            <w:tcBorders>
              <w:top w:val="nil"/>
              <w:left w:val="nil"/>
              <w:right w:val="single" w:sz="4" w:space="0" w:color="auto"/>
            </w:tcBorders>
            <w:shd w:val="clear" w:color="000000" w:fill="FFFFFF"/>
            <w:noWrap/>
            <w:vAlign w:val="center"/>
            <w:hideMark/>
          </w:tcPr>
          <w:p w14:paraId="4E96BDB5" w14:textId="77777777" w:rsidR="002D5759" w:rsidRPr="005548C2" w:rsidRDefault="002D5759" w:rsidP="00C41389">
            <w:pPr>
              <w:jc w:val="center"/>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W/m</w:t>
            </w:r>
            <w:r w:rsidRPr="005548C2">
              <w:rPr>
                <w:rFonts w:ascii="Times New Roman" w:hAnsi="Times New Roman" w:cs="Times New Roman"/>
                <w:color w:val="0D0D0D" w:themeColor="text1" w:themeTint="F2"/>
                <w:sz w:val="26"/>
                <w:szCs w:val="26"/>
                <w:vertAlign w:val="superscript"/>
              </w:rPr>
              <w:t>2</w:t>
            </w:r>
          </w:p>
        </w:tc>
        <w:tc>
          <w:tcPr>
            <w:tcW w:w="0" w:type="auto"/>
            <w:vMerge w:val="restart"/>
            <w:tcBorders>
              <w:top w:val="nil"/>
              <w:left w:val="nil"/>
              <w:right w:val="single" w:sz="4" w:space="0" w:color="auto"/>
            </w:tcBorders>
            <w:shd w:val="clear" w:color="000000" w:fill="FFFFFF"/>
            <w:noWrap/>
            <w:vAlign w:val="center"/>
            <w:hideMark/>
          </w:tcPr>
          <w:p w14:paraId="07F8A080" w14:textId="77777777" w:rsidR="002D5759" w:rsidRPr="005548C2" w:rsidRDefault="002D5759" w:rsidP="00C41389">
            <w:pPr>
              <w:jc w:val="center"/>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1,0</w:t>
            </w:r>
          </w:p>
        </w:tc>
        <w:tc>
          <w:tcPr>
            <w:tcW w:w="0" w:type="auto"/>
            <w:vMerge w:val="restart"/>
            <w:tcBorders>
              <w:top w:val="nil"/>
              <w:left w:val="nil"/>
              <w:right w:val="single" w:sz="4" w:space="0" w:color="auto"/>
            </w:tcBorders>
            <w:shd w:val="clear" w:color="000000" w:fill="FFFFFF"/>
            <w:noWrap/>
            <w:vAlign w:val="center"/>
            <w:hideMark/>
          </w:tcPr>
          <w:p w14:paraId="6831F682" w14:textId="77777777" w:rsidR="002D5759" w:rsidRPr="005548C2" w:rsidRDefault="002D5759" w:rsidP="00C41389">
            <w:pPr>
              <w:jc w:val="center"/>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1,0</w:t>
            </w:r>
          </w:p>
        </w:tc>
        <w:tc>
          <w:tcPr>
            <w:tcW w:w="0" w:type="auto"/>
            <w:vMerge w:val="restart"/>
            <w:tcBorders>
              <w:top w:val="nil"/>
              <w:left w:val="nil"/>
              <w:right w:val="single" w:sz="4" w:space="0" w:color="auto"/>
            </w:tcBorders>
            <w:shd w:val="clear" w:color="000000" w:fill="FFFFFF"/>
            <w:noWrap/>
            <w:vAlign w:val="center"/>
            <w:hideMark/>
          </w:tcPr>
          <w:p w14:paraId="5FCAD947" w14:textId="77777777" w:rsidR="002D5759" w:rsidRPr="005548C2" w:rsidRDefault="002D5759" w:rsidP="00C41389">
            <w:pPr>
              <w:jc w:val="center"/>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0,8</w:t>
            </w:r>
          </w:p>
        </w:tc>
        <w:tc>
          <w:tcPr>
            <w:tcW w:w="995" w:type="dxa"/>
            <w:tcBorders>
              <w:top w:val="nil"/>
              <w:left w:val="nil"/>
              <w:bottom w:val="single" w:sz="4" w:space="0" w:color="auto"/>
              <w:right w:val="single" w:sz="4" w:space="0" w:color="auto"/>
            </w:tcBorders>
            <w:shd w:val="clear" w:color="000000" w:fill="FFFFFF"/>
            <w:noWrap/>
            <w:vAlign w:val="center"/>
            <w:hideMark/>
          </w:tcPr>
          <w:p w14:paraId="03FE62E5" w14:textId="7D6355E5" w:rsidR="002D5759" w:rsidRPr="005548C2" w:rsidRDefault="002D5759" w:rsidP="00C41389">
            <w:pPr>
              <w:jc w:val="center"/>
              <w:rPr>
                <w:rFonts w:ascii="Times New Roman" w:hAnsi="Times New Roman" w:cs="Times New Roman"/>
                <w:color w:val="0D0D0D" w:themeColor="text1" w:themeTint="F2"/>
                <w:sz w:val="26"/>
                <w:szCs w:val="26"/>
                <w:lang w:val="en-US"/>
              </w:rPr>
            </w:pPr>
            <w:r w:rsidRPr="005548C2">
              <w:rPr>
                <w:rFonts w:ascii="Times New Roman" w:hAnsi="Times New Roman" w:cs="Times New Roman"/>
                <w:color w:val="0D0D0D" w:themeColor="text1" w:themeTint="F2"/>
                <w:sz w:val="26"/>
                <w:szCs w:val="26"/>
              </w:rPr>
              <w:t> </w:t>
            </w:r>
            <w:r w:rsidRPr="005548C2">
              <w:rPr>
                <w:rFonts w:ascii="Times New Roman" w:hAnsi="Times New Roman" w:cs="Times New Roman"/>
                <w:color w:val="0D0D0D" w:themeColor="text1" w:themeTint="F2"/>
                <w:sz w:val="26"/>
                <w:szCs w:val="26"/>
                <w:lang w:val="en-US"/>
              </w:rPr>
              <w:t>0</w:t>
            </w:r>
            <w:r w:rsidR="00C41389" w:rsidRPr="005548C2">
              <w:rPr>
                <w:rFonts w:ascii="Times New Roman" w:hAnsi="Times New Roman" w:cs="Times New Roman"/>
                <w:color w:val="0D0D0D" w:themeColor="text1" w:themeTint="F2"/>
                <w:sz w:val="26"/>
                <w:szCs w:val="26"/>
                <w:lang w:val="en-US"/>
              </w:rPr>
              <w:t>,</w:t>
            </w:r>
            <w:r w:rsidRPr="005548C2">
              <w:rPr>
                <w:rFonts w:ascii="Times New Roman" w:hAnsi="Times New Roman" w:cs="Times New Roman"/>
                <w:color w:val="0D0D0D" w:themeColor="text1" w:themeTint="F2"/>
                <w:sz w:val="26"/>
                <w:szCs w:val="26"/>
                <w:lang w:val="en-US"/>
              </w:rPr>
              <w:t>84</w:t>
            </w:r>
          </w:p>
        </w:tc>
      </w:tr>
      <w:tr w:rsidR="005548C2" w:rsidRPr="005548C2" w14:paraId="1BECD179" w14:textId="77777777" w:rsidTr="00C41389">
        <w:trPr>
          <w:trHeight w:val="30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0612CA59" w14:textId="77777777" w:rsidR="002D5759" w:rsidRPr="005548C2" w:rsidRDefault="002D5759" w:rsidP="00C41389">
            <w:pPr>
              <w:jc w:val="center"/>
              <w:rPr>
                <w:rFonts w:ascii="Times New Roman" w:hAnsi="Times New Roman" w:cs="Times New Roman"/>
                <w:b/>
                <w:bCs/>
                <w:color w:val="0D0D0D" w:themeColor="text1" w:themeTint="F2"/>
                <w:sz w:val="26"/>
                <w:szCs w:val="26"/>
                <w:lang w:val="en-US"/>
              </w:rPr>
            </w:pPr>
            <w:r w:rsidRPr="005548C2">
              <w:rPr>
                <w:rFonts w:ascii="Times New Roman" w:hAnsi="Times New Roman" w:cs="Times New Roman"/>
                <w:b/>
                <w:bCs/>
                <w:color w:val="0D0D0D" w:themeColor="text1" w:themeTint="F2"/>
                <w:sz w:val="26"/>
                <w:szCs w:val="26"/>
                <w:lang w:val="en-US"/>
              </w:rPr>
              <w:t>4</w:t>
            </w:r>
          </w:p>
        </w:tc>
        <w:tc>
          <w:tcPr>
            <w:tcW w:w="3812" w:type="dxa"/>
            <w:tcBorders>
              <w:top w:val="nil"/>
              <w:left w:val="nil"/>
              <w:bottom w:val="single" w:sz="4" w:space="0" w:color="auto"/>
              <w:right w:val="single" w:sz="4" w:space="0" w:color="auto"/>
            </w:tcBorders>
            <w:shd w:val="clear" w:color="000000" w:fill="FFFFFF"/>
            <w:hideMark/>
          </w:tcPr>
          <w:p w14:paraId="19E964C4" w14:textId="77777777" w:rsidR="002D5759" w:rsidRPr="005548C2" w:rsidRDefault="002D5759" w:rsidP="00C41389">
            <w:pPr>
              <w:rPr>
                <w:rFonts w:ascii="Times New Roman" w:hAnsi="Times New Roman" w:cs="Times New Roman"/>
                <w:b/>
                <w:bCs/>
                <w:color w:val="0D0D0D" w:themeColor="text1" w:themeTint="F2"/>
                <w:sz w:val="26"/>
                <w:szCs w:val="26"/>
              </w:rPr>
            </w:pPr>
            <w:r w:rsidRPr="005548C2">
              <w:rPr>
                <w:rFonts w:ascii="Times New Roman" w:hAnsi="Times New Roman" w:cs="Times New Roman"/>
                <w:b/>
                <w:bCs/>
                <w:color w:val="0D0D0D" w:themeColor="text1" w:themeTint="F2"/>
                <w:sz w:val="26"/>
                <w:szCs w:val="26"/>
              </w:rPr>
              <w:t>Đất hạ tầng kỹ thuật</w:t>
            </w:r>
          </w:p>
        </w:tc>
        <w:tc>
          <w:tcPr>
            <w:tcW w:w="1015" w:type="dxa"/>
            <w:tcBorders>
              <w:top w:val="nil"/>
              <w:left w:val="nil"/>
              <w:bottom w:val="single" w:sz="4" w:space="0" w:color="auto"/>
              <w:right w:val="single" w:sz="4" w:space="0" w:color="auto"/>
            </w:tcBorders>
            <w:shd w:val="clear" w:color="000000" w:fill="FFFFFF"/>
            <w:noWrap/>
            <w:vAlign w:val="center"/>
            <w:hideMark/>
          </w:tcPr>
          <w:p w14:paraId="29CB8208" w14:textId="77777777" w:rsidR="002D5759" w:rsidRPr="005548C2" w:rsidRDefault="002D5759" w:rsidP="00C41389">
            <w:pPr>
              <w:jc w:val="center"/>
              <w:rPr>
                <w:rFonts w:ascii="Times New Roman" w:hAnsi="Times New Roman" w:cs="Times New Roman"/>
                <w:b/>
                <w:color w:val="0D0D0D" w:themeColor="text1" w:themeTint="F2"/>
                <w:sz w:val="26"/>
                <w:szCs w:val="26"/>
                <w:lang w:val="en-US"/>
              </w:rPr>
            </w:pPr>
            <w:r w:rsidRPr="005548C2">
              <w:rPr>
                <w:rFonts w:ascii="Times New Roman" w:hAnsi="Times New Roman" w:cs="Times New Roman"/>
                <w:b/>
                <w:color w:val="0D0D0D" w:themeColor="text1" w:themeTint="F2"/>
                <w:sz w:val="26"/>
                <w:szCs w:val="26"/>
                <w:lang w:val="en-US"/>
              </w:rPr>
              <w:t>HTKT</w:t>
            </w:r>
          </w:p>
        </w:tc>
        <w:tc>
          <w:tcPr>
            <w:tcW w:w="0" w:type="auto"/>
            <w:tcBorders>
              <w:top w:val="nil"/>
              <w:left w:val="nil"/>
              <w:bottom w:val="single" w:sz="4" w:space="0" w:color="auto"/>
              <w:right w:val="single" w:sz="4" w:space="0" w:color="auto"/>
            </w:tcBorders>
            <w:shd w:val="clear" w:color="000000" w:fill="FFFFFF"/>
            <w:noWrap/>
            <w:vAlign w:val="center"/>
            <w:hideMark/>
          </w:tcPr>
          <w:p w14:paraId="7F4823AD" w14:textId="77777777" w:rsidR="002D5759" w:rsidRPr="005548C2" w:rsidRDefault="002D5759" w:rsidP="00C41389">
            <w:pPr>
              <w:jc w:val="center"/>
              <w:rPr>
                <w:rFonts w:ascii="Times New Roman" w:hAnsi="Times New Roman" w:cs="Times New Roman"/>
                <w:bCs/>
                <w:color w:val="0D0D0D" w:themeColor="text1" w:themeTint="F2"/>
                <w:sz w:val="26"/>
                <w:szCs w:val="26"/>
                <w:lang w:val="en-US"/>
              </w:rPr>
            </w:pPr>
            <w:r w:rsidRPr="005548C2">
              <w:rPr>
                <w:rFonts w:ascii="Times New Roman" w:hAnsi="Times New Roman" w:cs="Times New Roman"/>
                <w:bCs/>
                <w:color w:val="0D0D0D" w:themeColor="text1" w:themeTint="F2"/>
                <w:sz w:val="26"/>
                <w:szCs w:val="26"/>
                <w:lang w:val="en-US"/>
              </w:rPr>
              <w:t>221,42</w:t>
            </w:r>
          </w:p>
        </w:tc>
        <w:tc>
          <w:tcPr>
            <w:tcW w:w="738" w:type="dxa"/>
            <w:vMerge/>
            <w:tcBorders>
              <w:left w:val="nil"/>
              <w:right w:val="single" w:sz="4" w:space="0" w:color="auto"/>
            </w:tcBorders>
            <w:shd w:val="clear" w:color="000000" w:fill="FFFFFF"/>
            <w:noWrap/>
            <w:vAlign w:val="center"/>
            <w:hideMark/>
          </w:tcPr>
          <w:p w14:paraId="0D8D9B96" w14:textId="77777777" w:rsidR="002D5759" w:rsidRPr="005548C2" w:rsidRDefault="002D5759" w:rsidP="00C41389">
            <w:pPr>
              <w:jc w:val="center"/>
              <w:rPr>
                <w:rFonts w:ascii="Times New Roman" w:hAnsi="Times New Roman" w:cs="Times New Roman"/>
                <w:color w:val="0D0D0D" w:themeColor="text1" w:themeTint="F2"/>
                <w:sz w:val="26"/>
                <w:szCs w:val="26"/>
              </w:rPr>
            </w:pPr>
          </w:p>
        </w:tc>
        <w:tc>
          <w:tcPr>
            <w:tcW w:w="740" w:type="dxa"/>
            <w:vMerge/>
            <w:tcBorders>
              <w:left w:val="nil"/>
              <w:right w:val="single" w:sz="4" w:space="0" w:color="auto"/>
            </w:tcBorders>
            <w:shd w:val="clear" w:color="000000" w:fill="FFFFFF"/>
            <w:noWrap/>
            <w:vAlign w:val="bottom"/>
            <w:hideMark/>
          </w:tcPr>
          <w:p w14:paraId="0C968729" w14:textId="77777777" w:rsidR="002D5759" w:rsidRPr="005548C2" w:rsidRDefault="002D5759" w:rsidP="00C41389">
            <w:pPr>
              <w:jc w:val="center"/>
              <w:rPr>
                <w:rFonts w:ascii="Times New Roman" w:hAnsi="Times New Roman" w:cs="Times New Roman"/>
                <w:color w:val="0D0D0D" w:themeColor="text1" w:themeTint="F2"/>
                <w:sz w:val="26"/>
                <w:szCs w:val="26"/>
              </w:rPr>
            </w:pPr>
          </w:p>
        </w:tc>
        <w:tc>
          <w:tcPr>
            <w:tcW w:w="0" w:type="auto"/>
            <w:vMerge/>
            <w:tcBorders>
              <w:left w:val="nil"/>
              <w:right w:val="single" w:sz="4" w:space="0" w:color="auto"/>
            </w:tcBorders>
            <w:shd w:val="clear" w:color="000000" w:fill="FFFFFF"/>
            <w:noWrap/>
            <w:vAlign w:val="bottom"/>
            <w:hideMark/>
          </w:tcPr>
          <w:p w14:paraId="05CBF62E" w14:textId="77777777" w:rsidR="002D5759" w:rsidRPr="005548C2" w:rsidRDefault="002D5759" w:rsidP="00C41389">
            <w:pPr>
              <w:jc w:val="center"/>
              <w:rPr>
                <w:rFonts w:ascii="Times New Roman" w:hAnsi="Times New Roman" w:cs="Times New Roman"/>
                <w:color w:val="0D0D0D" w:themeColor="text1" w:themeTint="F2"/>
                <w:sz w:val="26"/>
                <w:szCs w:val="26"/>
              </w:rPr>
            </w:pPr>
          </w:p>
        </w:tc>
        <w:tc>
          <w:tcPr>
            <w:tcW w:w="0" w:type="auto"/>
            <w:vMerge/>
            <w:tcBorders>
              <w:left w:val="nil"/>
              <w:right w:val="single" w:sz="4" w:space="0" w:color="auto"/>
            </w:tcBorders>
            <w:shd w:val="clear" w:color="000000" w:fill="FFFFFF"/>
            <w:noWrap/>
            <w:vAlign w:val="bottom"/>
            <w:hideMark/>
          </w:tcPr>
          <w:p w14:paraId="7CB004B8" w14:textId="77777777" w:rsidR="002D5759" w:rsidRPr="005548C2" w:rsidRDefault="002D5759" w:rsidP="00C41389">
            <w:pPr>
              <w:jc w:val="center"/>
              <w:rPr>
                <w:rFonts w:ascii="Times New Roman" w:hAnsi="Times New Roman" w:cs="Times New Roman"/>
                <w:color w:val="0D0D0D" w:themeColor="text1" w:themeTint="F2"/>
                <w:sz w:val="26"/>
                <w:szCs w:val="26"/>
              </w:rPr>
            </w:pPr>
          </w:p>
        </w:tc>
        <w:tc>
          <w:tcPr>
            <w:tcW w:w="0" w:type="auto"/>
            <w:vMerge/>
            <w:tcBorders>
              <w:left w:val="nil"/>
              <w:right w:val="single" w:sz="4" w:space="0" w:color="auto"/>
            </w:tcBorders>
            <w:shd w:val="clear" w:color="000000" w:fill="FFFFFF"/>
            <w:noWrap/>
            <w:vAlign w:val="center"/>
            <w:hideMark/>
          </w:tcPr>
          <w:p w14:paraId="07B20806" w14:textId="77777777" w:rsidR="002D5759" w:rsidRPr="005548C2" w:rsidRDefault="002D5759" w:rsidP="00C41389">
            <w:pPr>
              <w:jc w:val="center"/>
              <w:rPr>
                <w:rFonts w:ascii="Times New Roman" w:hAnsi="Times New Roman" w:cs="Times New Roman"/>
                <w:color w:val="0D0D0D" w:themeColor="text1" w:themeTint="F2"/>
                <w:sz w:val="26"/>
                <w:szCs w:val="26"/>
              </w:rPr>
            </w:pPr>
          </w:p>
        </w:tc>
        <w:tc>
          <w:tcPr>
            <w:tcW w:w="0" w:type="auto"/>
            <w:vMerge/>
            <w:tcBorders>
              <w:left w:val="nil"/>
              <w:right w:val="single" w:sz="4" w:space="0" w:color="auto"/>
            </w:tcBorders>
            <w:shd w:val="clear" w:color="000000" w:fill="FFFFFF"/>
            <w:noWrap/>
            <w:vAlign w:val="center"/>
            <w:hideMark/>
          </w:tcPr>
          <w:p w14:paraId="53EA8759" w14:textId="77777777" w:rsidR="002D5759" w:rsidRPr="005548C2" w:rsidRDefault="002D5759" w:rsidP="00C41389">
            <w:pPr>
              <w:jc w:val="center"/>
              <w:rPr>
                <w:rFonts w:ascii="Times New Roman" w:hAnsi="Times New Roman" w:cs="Times New Roman"/>
                <w:color w:val="0D0D0D" w:themeColor="text1" w:themeTint="F2"/>
                <w:sz w:val="26"/>
                <w:szCs w:val="26"/>
              </w:rPr>
            </w:pPr>
          </w:p>
        </w:tc>
        <w:tc>
          <w:tcPr>
            <w:tcW w:w="995" w:type="dxa"/>
            <w:tcBorders>
              <w:top w:val="nil"/>
              <w:left w:val="nil"/>
              <w:bottom w:val="single" w:sz="4" w:space="0" w:color="auto"/>
              <w:right w:val="single" w:sz="4" w:space="0" w:color="auto"/>
            </w:tcBorders>
            <w:shd w:val="clear" w:color="000000" w:fill="FFFFFF"/>
            <w:noWrap/>
            <w:vAlign w:val="center"/>
            <w:hideMark/>
          </w:tcPr>
          <w:p w14:paraId="675751DF" w14:textId="77777777" w:rsidR="002D5759" w:rsidRPr="005548C2" w:rsidRDefault="002D5759" w:rsidP="00C41389">
            <w:pPr>
              <w:jc w:val="center"/>
              <w:rPr>
                <w:rFonts w:ascii="Times New Roman" w:hAnsi="Times New Roman" w:cs="Times New Roman"/>
                <w:color w:val="0D0D0D" w:themeColor="text1" w:themeTint="F2"/>
                <w:sz w:val="26"/>
                <w:szCs w:val="26"/>
                <w:lang w:val="en-US"/>
              </w:rPr>
            </w:pPr>
            <w:r w:rsidRPr="005548C2">
              <w:rPr>
                <w:rFonts w:ascii="Times New Roman" w:hAnsi="Times New Roman" w:cs="Times New Roman"/>
                <w:color w:val="0D0D0D" w:themeColor="text1" w:themeTint="F2"/>
                <w:sz w:val="26"/>
                <w:szCs w:val="26"/>
              </w:rPr>
              <w:t> </w:t>
            </w:r>
            <w:r w:rsidRPr="005548C2">
              <w:rPr>
                <w:rFonts w:ascii="Times New Roman" w:hAnsi="Times New Roman" w:cs="Times New Roman"/>
                <w:color w:val="0D0D0D" w:themeColor="text1" w:themeTint="F2"/>
                <w:sz w:val="26"/>
                <w:szCs w:val="26"/>
                <w:lang w:val="en-US"/>
              </w:rPr>
              <w:t>0,28</w:t>
            </w:r>
          </w:p>
        </w:tc>
      </w:tr>
      <w:tr w:rsidR="005548C2" w:rsidRPr="005548C2" w14:paraId="7924F2C7" w14:textId="77777777" w:rsidTr="00C41389">
        <w:trPr>
          <w:trHeight w:val="300"/>
        </w:trPr>
        <w:tc>
          <w:tcPr>
            <w:tcW w:w="0" w:type="auto"/>
            <w:tcBorders>
              <w:top w:val="nil"/>
              <w:left w:val="single" w:sz="4" w:space="0" w:color="auto"/>
              <w:bottom w:val="single" w:sz="4" w:space="0" w:color="auto"/>
              <w:right w:val="single" w:sz="4" w:space="0" w:color="auto"/>
            </w:tcBorders>
            <w:shd w:val="clear" w:color="000000" w:fill="FFFFFF"/>
            <w:noWrap/>
            <w:vAlign w:val="center"/>
          </w:tcPr>
          <w:p w14:paraId="672CD34A" w14:textId="77777777" w:rsidR="002D5759" w:rsidRPr="005548C2" w:rsidRDefault="002D5759" w:rsidP="00C41389">
            <w:pPr>
              <w:jc w:val="center"/>
              <w:rPr>
                <w:rFonts w:ascii="Times New Roman" w:hAnsi="Times New Roman" w:cs="Times New Roman"/>
                <w:b/>
                <w:bCs/>
                <w:color w:val="0D0D0D" w:themeColor="text1" w:themeTint="F2"/>
                <w:sz w:val="26"/>
                <w:szCs w:val="26"/>
                <w:lang w:val="en-US"/>
              </w:rPr>
            </w:pPr>
            <w:r w:rsidRPr="005548C2">
              <w:rPr>
                <w:rFonts w:ascii="Times New Roman" w:hAnsi="Times New Roman" w:cs="Times New Roman"/>
                <w:b/>
                <w:bCs/>
                <w:color w:val="0D0D0D" w:themeColor="text1" w:themeTint="F2"/>
                <w:sz w:val="26"/>
                <w:szCs w:val="26"/>
                <w:lang w:val="en-US"/>
              </w:rPr>
              <w:t>5</w:t>
            </w:r>
          </w:p>
        </w:tc>
        <w:tc>
          <w:tcPr>
            <w:tcW w:w="3812" w:type="dxa"/>
            <w:tcBorders>
              <w:top w:val="nil"/>
              <w:left w:val="nil"/>
              <w:bottom w:val="single" w:sz="4" w:space="0" w:color="auto"/>
              <w:right w:val="single" w:sz="4" w:space="0" w:color="auto"/>
            </w:tcBorders>
            <w:shd w:val="clear" w:color="000000" w:fill="FFFFFF"/>
          </w:tcPr>
          <w:p w14:paraId="3DB2B0E6" w14:textId="77777777" w:rsidR="002D5759" w:rsidRPr="005548C2" w:rsidRDefault="002D5759" w:rsidP="00C41389">
            <w:pPr>
              <w:rPr>
                <w:rFonts w:ascii="Times New Roman" w:hAnsi="Times New Roman" w:cs="Times New Roman"/>
                <w:b/>
                <w:bCs/>
                <w:color w:val="0D0D0D" w:themeColor="text1" w:themeTint="F2"/>
                <w:sz w:val="26"/>
                <w:szCs w:val="26"/>
              </w:rPr>
            </w:pPr>
            <w:r w:rsidRPr="005548C2">
              <w:rPr>
                <w:rFonts w:ascii="Times New Roman" w:hAnsi="Times New Roman" w:cs="Times New Roman"/>
                <w:b/>
                <w:bCs/>
                <w:color w:val="0D0D0D" w:themeColor="text1" w:themeTint="F2"/>
                <w:sz w:val="26"/>
                <w:szCs w:val="26"/>
                <w:lang w:val="en-US"/>
              </w:rPr>
              <w:t>Đất đường giao thông</w:t>
            </w:r>
          </w:p>
        </w:tc>
        <w:tc>
          <w:tcPr>
            <w:tcW w:w="1015" w:type="dxa"/>
            <w:tcBorders>
              <w:top w:val="nil"/>
              <w:left w:val="nil"/>
              <w:bottom w:val="single" w:sz="4" w:space="0" w:color="auto"/>
              <w:right w:val="single" w:sz="4" w:space="0" w:color="auto"/>
            </w:tcBorders>
            <w:shd w:val="clear" w:color="000000" w:fill="FFFFFF"/>
            <w:noWrap/>
            <w:vAlign w:val="center"/>
          </w:tcPr>
          <w:p w14:paraId="0B393A6E" w14:textId="77777777" w:rsidR="002D5759" w:rsidRPr="005548C2" w:rsidRDefault="002D5759" w:rsidP="00C41389">
            <w:pPr>
              <w:jc w:val="center"/>
              <w:rPr>
                <w:rFonts w:ascii="Times New Roman" w:hAnsi="Times New Roman" w:cs="Times New Roman"/>
                <w:color w:val="0D0D0D" w:themeColor="text1" w:themeTint="F2"/>
                <w:sz w:val="26"/>
                <w:szCs w:val="26"/>
              </w:rPr>
            </w:pPr>
            <w:r w:rsidRPr="005548C2">
              <w:rPr>
                <w:rFonts w:ascii="Times New Roman" w:hAnsi="Times New Roman" w:cs="Times New Roman"/>
                <w:b/>
                <w:color w:val="0D0D0D" w:themeColor="text1" w:themeTint="F2"/>
                <w:sz w:val="26"/>
                <w:szCs w:val="26"/>
              </w:rPr>
              <w:t>GT</w:t>
            </w:r>
          </w:p>
        </w:tc>
        <w:tc>
          <w:tcPr>
            <w:tcW w:w="0" w:type="auto"/>
            <w:tcBorders>
              <w:top w:val="nil"/>
              <w:left w:val="nil"/>
              <w:bottom w:val="single" w:sz="4" w:space="0" w:color="auto"/>
              <w:right w:val="single" w:sz="4" w:space="0" w:color="auto"/>
            </w:tcBorders>
            <w:shd w:val="clear" w:color="000000" w:fill="FFFFFF"/>
            <w:noWrap/>
            <w:vAlign w:val="center"/>
          </w:tcPr>
          <w:p w14:paraId="2D833D64" w14:textId="77777777" w:rsidR="002D5759" w:rsidRPr="005548C2" w:rsidRDefault="002D5759" w:rsidP="00C41389">
            <w:pPr>
              <w:jc w:val="center"/>
              <w:rPr>
                <w:rFonts w:ascii="Times New Roman" w:hAnsi="Times New Roman" w:cs="Times New Roman"/>
                <w:bCs/>
                <w:color w:val="0D0D0D" w:themeColor="text1" w:themeTint="F2"/>
                <w:sz w:val="26"/>
                <w:szCs w:val="26"/>
              </w:rPr>
            </w:pPr>
          </w:p>
        </w:tc>
        <w:tc>
          <w:tcPr>
            <w:tcW w:w="738" w:type="dxa"/>
            <w:vMerge/>
            <w:tcBorders>
              <w:left w:val="nil"/>
              <w:right w:val="single" w:sz="4" w:space="0" w:color="auto"/>
            </w:tcBorders>
            <w:shd w:val="clear" w:color="000000" w:fill="FFFFFF"/>
            <w:noWrap/>
            <w:vAlign w:val="center"/>
          </w:tcPr>
          <w:p w14:paraId="1ED6FE58" w14:textId="77777777" w:rsidR="002D5759" w:rsidRPr="005548C2" w:rsidRDefault="002D5759" w:rsidP="00C41389">
            <w:pPr>
              <w:jc w:val="center"/>
              <w:rPr>
                <w:rFonts w:ascii="Times New Roman" w:hAnsi="Times New Roman" w:cs="Times New Roman"/>
                <w:color w:val="0D0D0D" w:themeColor="text1" w:themeTint="F2"/>
                <w:sz w:val="26"/>
                <w:szCs w:val="26"/>
              </w:rPr>
            </w:pPr>
          </w:p>
        </w:tc>
        <w:tc>
          <w:tcPr>
            <w:tcW w:w="740" w:type="dxa"/>
            <w:vMerge/>
            <w:tcBorders>
              <w:left w:val="nil"/>
              <w:right w:val="single" w:sz="4" w:space="0" w:color="auto"/>
            </w:tcBorders>
            <w:shd w:val="clear" w:color="000000" w:fill="FFFFFF"/>
            <w:noWrap/>
            <w:vAlign w:val="bottom"/>
          </w:tcPr>
          <w:p w14:paraId="38E847B7" w14:textId="77777777" w:rsidR="002D5759" w:rsidRPr="005548C2" w:rsidRDefault="002D5759" w:rsidP="00C41389">
            <w:pPr>
              <w:jc w:val="center"/>
              <w:rPr>
                <w:rFonts w:ascii="Times New Roman" w:hAnsi="Times New Roman" w:cs="Times New Roman"/>
                <w:color w:val="0D0D0D" w:themeColor="text1" w:themeTint="F2"/>
                <w:sz w:val="26"/>
                <w:szCs w:val="26"/>
              </w:rPr>
            </w:pPr>
          </w:p>
        </w:tc>
        <w:tc>
          <w:tcPr>
            <w:tcW w:w="0" w:type="auto"/>
            <w:vMerge/>
            <w:tcBorders>
              <w:left w:val="nil"/>
              <w:right w:val="single" w:sz="4" w:space="0" w:color="auto"/>
            </w:tcBorders>
            <w:shd w:val="clear" w:color="000000" w:fill="FFFFFF"/>
            <w:noWrap/>
            <w:vAlign w:val="bottom"/>
          </w:tcPr>
          <w:p w14:paraId="421417D7" w14:textId="77777777" w:rsidR="002D5759" w:rsidRPr="005548C2" w:rsidRDefault="002D5759" w:rsidP="00C41389">
            <w:pPr>
              <w:jc w:val="center"/>
              <w:rPr>
                <w:rFonts w:ascii="Times New Roman" w:hAnsi="Times New Roman" w:cs="Times New Roman"/>
                <w:color w:val="0D0D0D" w:themeColor="text1" w:themeTint="F2"/>
                <w:sz w:val="26"/>
                <w:szCs w:val="26"/>
              </w:rPr>
            </w:pPr>
          </w:p>
        </w:tc>
        <w:tc>
          <w:tcPr>
            <w:tcW w:w="0" w:type="auto"/>
            <w:vMerge/>
            <w:tcBorders>
              <w:left w:val="nil"/>
              <w:right w:val="single" w:sz="4" w:space="0" w:color="auto"/>
            </w:tcBorders>
            <w:shd w:val="clear" w:color="000000" w:fill="FFFFFF"/>
            <w:noWrap/>
            <w:vAlign w:val="bottom"/>
          </w:tcPr>
          <w:p w14:paraId="17E35D36" w14:textId="77777777" w:rsidR="002D5759" w:rsidRPr="005548C2" w:rsidRDefault="002D5759" w:rsidP="00C41389">
            <w:pPr>
              <w:jc w:val="center"/>
              <w:rPr>
                <w:rFonts w:ascii="Times New Roman" w:hAnsi="Times New Roman" w:cs="Times New Roman"/>
                <w:color w:val="0D0D0D" w:themeColor="text1" w:themeTint="F2"/>
                <w:sz w:val="26"/>
                <w:szCs w:val="26"/>
              </w:rPr>
            </w:pPr>
          </w:p>
        </w:tc>
        <w:tc>
          <w:tcPr>
            <w:tcW w:w="0" w:type="auto"/>
            <w:vMerge/>
            <w:tcBorders>
              <w:left w:val="nil"/>
              <w:right w:val="single" w:sz="4" w:space="0" w:color="auto"/>
            </w:tcBorders>
            <w:shd w:val="clear" w:color="000000" w:fill="FFFFFF"/>
            <w:noWrap/>
            <w:vAlign w:val="center"/>
          </w:tcPr>
          <w:p w14:paraId="087BACC0" w14:textId="77777777" w:rsidR="002D5759" w:rsidRPr="005548C2" w:rsidRDefault="002D5759" w:rsidP="00C41389">
            <w:pPr>
              <w:jc w:val="center"/>
              <w:rPr>
                <w:rFonts w:ascii="Times New Roman" w:hAnsi="Times New Roman" w:cs="Times New Roman"/>
                <w:color w:val="0D0D0D" w:themeColor="text1" w:themeTint="F2"/>
                <w:sz w:val="26"/>
                <w:szCs w:val="26"/>
              </w:rPr>
            </w:pPr>
          </w:p>
        </w:tc>
        <w:tc>
          <w:tcPr>
            <w:tcW w:w="0" w:type="auto"/>
            <w:vMerge/>
            <w:tcBorders>
              <w:left w:val="nil"/>
              <w:right w:val="single" w:sz="4" w:space="0" w:color="auto"/>
            </w:tcBorders>
            <w:shd w:val="clear" w:color="000000" w:fill="FFFFFF"/>
            <w:noWrap/>
            <w:vAlign w:val="center"/>
          </w:tcPr>
          <w:p w14:paraId="0B9EE3D9" w14:textId="77777777" w:rsidR="002D5759" w:rsidRPr="005548C2" w:rsidRDefault="002D5759" w:rsidP="00C41389">
            <w:pPr>
              <w:jc w:val="center"/>
              <w:rPr>
                <w:rFonts w:ascii="Times New Roman" w:hAnsi="Times New Roman" w:cs="Times New Roman"/>
                <w:color w:val="0D0D0D" w:themeColor="text1" w:themeTint="F2"/>
                <w:sz w:val="26"/>
                <w:szCs w:val="26"/>
              </w:rPr>
            </w:pPr>
          </w:p>
        </w:tc>
        <w:tc>
          <w:tcPr>
            <w:tcW w:w="995" w:type="dxa"/>
            <w:tcBorders>
              <w:top w:val="nil"/>
              <w:left w:val="nil"/>
              <w:bottom w:val="single" w:sz="4" w:space="0" w:color="auto"/>
              <w:right w:val="single" w:sz="4" w:space="0" w:color="auto"/>
            </w:tcBorders>
            <w:shd w:val="clear" w:color="000000" w:fill="FFFFFF"/>
            <w:noWrap/>
            <w:vAlign w:val="center"/>
          </w:tcPr>
          <w:p w14:paraId="6997A1BE" w14:textId="77777777" w:rsidR="002D5759" w:rsidRPr="005548C2" w:rsidRDefault="002D5759" w:rsidP="00C41389">
            <w:pPr>
              <w:jc w:val="center"/>
              <w:rPr>
                <w:rFonts w:ascii="Times New Roman" w:hAnsi="Times New Roman" w:cs="Times New Roman"/>
                <w:color w:val="0D0D0D" w:themeColor="text1" w:themeTint="F2"/>
                <w:sz w:val="26"/>
                <w:szCs w:val="26"/>
                <w:lang w:val="en-US"/>
              </w:rPr>
            </w:pPr>
            <w:r w:rsidRPr="005548C2">
              <w:rPr>
                <w:rFonts w:ascii="Times New Roman" w:hAnsi="Times New Roman" w:cs="Times New Roman"/>
                <w:color w:val="0D0D0D" w:themeColor="text1" w:themeTint="F2"/>
                <w:sz w:val="26"/>
                <w:szCs w:val="26"/>
                <w:lang w:val="en-US"/>
              </w:rPr>
              <w:t>-</w:t>
            </w:r>
          </w:p>
        </w:tc>
      </w:tr>
      <w:tr w:rsidR="005548C2" w:rsidRPr="005548C2" w14:paraId="520A3F40" w14:textId="77777777" w:rsidTr="00C41389">
        <w:trPr>
          <w:trHeight w:val="30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1982A6B2" w14:textId="77777777" w:rsidR="002D5759" w:rsidRPr="005548C2" w:rsidRDefault="002D5759" w:rsidP="00C41389">
            <w:pPr>
              <w:jc w:val="center"/>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5.1</w:t>
            </w:r>
          </w:p>
        </w:tc>
        <w:tc>
          <w:tcPr>
            <w:tcW w:w="3812" w:type="dxa"/>
            <w:tcBorders>
              <w:top w:val="nil"/>
              <w:left w:val="nil"/>
              <w:bottom w:val="single" w:sz="4" w:space="0" w:color="auto"/>
              <w:right w:val="single" w:sz="4" w:space="0" w:color="auto"/>
            </w:tcBorders>
            <w:shd w:val="clear" w:color="auto" w:fill="auto"/>
            <w:noWrap/>
            <w:vAlign w:val="center"/>
            <w:hideMark/>
          </w:tcPr>
          <w:p w14:paraId="4441AB71" w14:textId="77777777" w:rsidR="002D5759" w:rsidRPr="005548C2" w:rsidRDefault="002D5759" w:rsidP="00C41389">
            <w:pPr>
              <w:rPr>
                <w:rFonts w:ascii="Times New Roman" w:hAnsi="Times New Roman" w:cs="Times New Roman"/>
                <w:color w:val="0D0D0D" w:themeColor="text1" w:themeTint="F2"/>
                <w:sz w:val="26"/>
                <w:szCs w:val="26"/>
                <w:lang w:val="en-US"/>
              </w:rPr>
            </w:pPr>
            <w:r w:rsidRPr="005548C2">
              <w:rPr>
                <w:rFonts w:ascii="Times New Roman" w:hAnsi="Times New Roman" w:cs="Times New Roman"/>
                <w:color w:val="0D0D0D" w:themeColor="text1" w:themeTint="F2"/>
                <w:sz w:val="26"/>
                <w:szCs w:val="26"/>
                <w:lang w:val="en-US"/>
              </w:rPr>
              <w:t>Đường đi bộ</w:t>
            </w:r>
          </w:p>
        </w:tc>
        <w:tc>
          <w:tcPr>
            <w:tcW w:w="1015" w:type="dxa"/>
            <w:tcBorders>
              <w:top w:val="nil"/>
              <w:left w:val="nil"/>
              <w:bottom w:val="single" w:sz="4" w:space="0" w:color="auto"/>
              <w:right w:val="single" w:sz="4" w:space="0" w:color="auto"/>
            </w:tcBorders>
            <w:shd w:val="clear" w:color="000000" w:fill="FFFFFF"/>
            <w:noWrap/>
            <w:vAlign w:val="center"/>
          </w:tcPr>
          <w:p w14:paraId="265AF168" w14:textId="77777777" w:rsidR="002D5759" w:rsidRPr="005548C2" w:rsidRDefault="002D5759" w:rsidP="00C41389">
            <w:pPr>
              <w:jc w:val="center"/>
              <w:rPr>
                <w:rFonts w:ascii="Times New Roman" w:hAnsi="Times New Roman" w:cs="Times New Roman"/>
                <w:color w:val="0D0D0D" w:themeColor="text1" w:themeTint="F2"/>
                <w:sz w:val="26"/>
                <w:szCs w:val="26"/>
              </w:rPr>
            </w:pPr>
          </w:p>
        </w:tc>
        <w:tc>
          <w:tcPr>
            <w:tcW w:w="0" w:type="auto"/>
            <w:tcBorders>
              <w:top w:val="nil"/>
              <w:left w:val="nil"/>
              <w:bottom w:val="single" w:sz="4" w:space="0" w:color="auto"/>
              <w:right w:val="single" w:sz="4" w:space="0" w:color="auto"/>
            </w:tcBorders>
            <w:shd w:val="clear" w:color="000000" w:fill="FFFFFF"/>
            <w:noWrap/>
            <w:vAlign w:val="center"/>
            <w:hideMark/>
          </w:tcPr>
          <w:p w14:paraId="09EBF714" w14:textId="77777777" w:rsidR="002D5759" w:rsidRPr="005548C2" w:rsidRDefault="002D5759" w:rsidP="00C41389">
            <w:pPr>
              <w:jc w:val="center"/>
              <w:rPr>
                <w:rFonts w:ascii="Times New Roman" w:hAnsi="Times New Roman" w:cs="Times New Roman"/>
                <w:color w:val="0D0D0D" w:themeColor="text1" w:themeTint="F2"/>
                <w:sz w:val="26"/>
                <w:szCs w:val="26"/>
                <w:lang w:val="en-US"/>
              </w:rPr>
            </w:pPr>
            <w:r w:rsidRPr="005548C2">
              <w:rPr>
                <w:rFonts w:ascii="Times New Roman" w:hAnsi="Times New Roman" w:cs="Times New Roman"/>
                <w:color w:val="0D0D0D" w:themeColor="text1" w:themeTint="F2"/>
                <w:sz w:val="26"/>
                <w:szCs w:val="26"/>
                <w:lang w:val="en-US"/>
              </w:rPr>
              <w:t>830,47</w:t>
            </w:r>
          </w:p>
        </w:tc>
        <w:tc>
          <w:tcPr>
            <w:tcW w:w="738" w:type="dxa"/>
            <w:vMerge/>
            <w:tcBorders>
              <w:left w:val="single" w:sz="4" w:space="0" w:color="auto"/>
              <w:right w:val="single" w:sz="4" w:space="0" w:color="auto"/>
            </w:tcBorders>
            <w:shd w:val="clear" w:color="000000" w:fill="FFFFFF"/>
            <w:noWrap/>
            <w:vAlign w:val="center"/>
            <w:hideMark/>
          </w:tcPr>
          <w:p w14:paraId="3C727B01" w14:textId="77777777" w:rsidR="002D5759" w:rsidRPr="005548C2" w:rsidRDefault="002D5759" w:rsidP="00C41389">
            <w:pPr>
              <w:jc w:val="center"/>
              <w:rPr>
                <w:rFonts w:ascii="Times New Roman" w:hAnsi="Times New Roman" w:cs="Times New Roman"/>
                <w:color w:val="0D0D0D" w:themeColor="text1" w:themeTint="F2"/>
                <w:sz w:val="26"/>
                <w:szCs w:val="26"/>
              </w:rPr>
            </w:pPr>
          </w:p>
        </w:tc>
        <w:tc>
          <w:tcPr>
            <w:tcW w:w="740" w:type="dxa"/>
            <w:vMerge/>
            <w:tcBorders>
              <w:left w:val="single" w:sz="4" w:space="0" w:color="auto"/>
              <w:right w:val="single" w:sz="4" w:space="0" w:color="auto"/>
            </w:tcBorders>
            <w:shd w:val="clear" w:color="000000" w:fill="FFFFFF"/>
            <w:noWrap/>
            <w:vAlign w:val="center"/>
            <w:hideMark/>
          </w:tcPr>
          <w:p w14:paraId="0EE5ACCF" w14:textId="77777777" w:rsidR="002D5759" w:rsidRPr="005548C2" w:rsidRDefault="002D5759" w:rsidP="00C41389">
            <w:pPr>
              <w:jc w:val="center"/>
              <w:rPr>
                <w:rFonts w:ascii="Times New Roman" w:hAnsi="Times New Roman" w:cs="Times New Roman"/>
                <w:color w:val="0D0D0D" w:themeColor="text1" w:themeTint="F2"/>
                <w:sz w:val="26"/>
                <w:szCs w:val="26"/>
              </w:rPr>
            </w:pPr>
          </w:p>
        </w:tc>
        <w:tc>
          <w:tcPr>
            <w:tcW w:w="0" w:type="auto"/>
            <w:vMerge/>
            <w:tcBorders>
              <w:left w:val="single" w:sz="4" w:space="0" w:color="auto"/>
              <w:right w:val="single" w:sz="4" w:space="0" w:color="auto"/>
            </w:tcBorders>
            <w:shd w:val="clear" w:color="000000" w:fill="FFFFFF"/>
            <w:noWrap/>
            <w:vAlign w:val="center"/>
            <w:hideMark/>
          </w:tcPr>
          <w:p w14:paraId="1C2333B4" w14:textId="77777777" w:rsidR="002D5759" w:rsidRPr="005548C2" w:rsidRDefault="002D5759" w:rsidP="00C41389">
            <w:pPr>
              <w:jc w:val="center"/>
              <w:rPr>
                <w:rFonts w:ascii="Times New Roman" w:hAnsi="Times New Roman" w:cs="Times New Roman"/>
                <w:color w:val="0D0D0D" w:themeColor="text1" w:themeTint="F2"/>
                <w:sz w:val="26"/>
                <w:szCs w:val="26"/>
              </w:rPr>
            </w:pPr>
          </w:p>
        </w:tc>
        <w:tc>
          <w:tcPr>
            <w:tcW w:w="0" w:type="auto"/>
            <w:vMerge/>
            <w:tcBorders>
              <w:left w:val="single" w:sz="4" w:space="0" w:color="auto"/>
              <w:right w:val="single" w:sz="4" w:space="0" w:color="auto"/>
            </w:tcBorders>
            <w:shd w:val="clear" w:color="000000" w:fill="FFFFFF"/>
            <w:vAlign w:val="center"/>
            <w:hideMark/>
          </w:tcPr>
          <w:p w14:paraId="0D834434" w14:textId="77777777" w:rsidR="002D5759" w:rsidRPr="005548C2" w:rsidRDefault="002D5759" w:rsidP="00C41389">
            <w:pPr>
              <w:jc w:val="center"/>
              <w:rPr>
                <w:rFonts w:ascii="Times New Roman" w:hAnsi="Times New Roman" w:cs="Times New Roman"/>
                <w:color w:val="0D0D0D" w:themeColor="text1" w:themeTint="F2"/>
                <w:sz w:val="26"/>
                <w:szCs w:val="26"/>
              </w:rPr>
            </w:pPr>
          </w:p>
        </w:tc>
        <w:tc>
          <w:tcPr>
            <w:tcW w:w="0" w:type="auto"/>
            <w:vMerge/>
            <w:tcBorders>
              <w:left w:val="single" w:sz="4" w:space="0" w:color="auto"/>
              <w:right w:val="single" w:sz="4" w:space="0" w:color="auto"/>
            </w:tcBorders>
            <w:shd w:val="clear" w:color="000000" w:fill="FFFFFF"/>
            <w:vAlign w:val="center"/>
            <w:hideMark/>
          </w:tcPr>
          <w:p w14:paraId="7FDC4120" w14:textId="77777777" w:rsidR="002D5759" w:rsidRPr="005548C2" w:rsidRDefault="002D5759" w:rsidP="00C41389">
            <w:pPr>
              <w:jc w:val="center"/>
              <w:rPr>
                <w:rFonts w:ascii="Times New Roman" w:hAnsi="Times New Roman" w:cs="Times New Roman"/>
                <w:color w:val="0D0D0D" w:themeColor="text1" w:themeTint="F2"/>
                <w:sz w:val="26"/>
                <w:szCs w:val="26"/>
              </w:rPr>
            </w:pPr>
          </w:p>
        </w:tc>
        <w:tc>
          <w:tcPr>
            <w:tcW w:w="0" w:type="auto"/>
            <w:vMerge/>
            <w:tcBorders>
              <w:left w:val="single" w:sz="4" w:space="0" w:color="auto"/>
              <w:right w:val="single" w:sz="4" w:space="0" w:color="auto"/>
            </w:tcBorders>
            <w:shd w:val="clear" w:color="000000" w:fill="FFFFFF"/>
            <w:vAlign w:val="center"/>
            <w:hideMark/>
          </w:tcPr>
          <w:p w14:paraId="3FBB5858" w14:textId="77777777" w:rsidR="002D5759" w:rsidRPr="005548C2" w:rsidRDefault="002D5759" w:rsidP="00C41389">
            <w:pPr>
              <w:jc w:val="center"/>
              <w:rPr>
                <w:rFonts w:ascii="Times New Roman" w:hAnsi="Times New Roman" w:cs="Times New Roman"/>
                <w:color w:val="0D0D0D" w:themeColor="text1" w:themeTint="F2"/>
                <w:sz w:val="26"/>
                <w:szCs w:val="26"/>
              </w:rPr>
            </w:pPr>
          </w:p>
        </w:tc>
        <w:tc>
          <w:tcPr>
            <w:tcW w:w="995" w:type="dxa"/>
            <w:tcBorders>
              <w:top w:val="nil"/>
              <w:left w:val="nil"/>
              <w:bottom w:val="single" w:sz="4" w:space="0" w:color="auto"/>
              <w:right w:val="single" w:sz="4" w:space="0" w:color="auto"/>
            </w:tcBorders>
            <w:shd w:val="clear" w:color="000000" w:fill="FFFFFF"/>
            <w:noWrap/>
            <w:vAlign w:val="center"/>
          </w:tcPr>
          <w:p w14:paraId="1138FB38" w14:textId="77777777" w:rsidR="002D5759" w:rsidRPr="005548C2" w:rsidRDefault="002D5759" w:rsidP="00C41389">
            <w:pPr>
              <w:jc w:val="center"/>
              <w:rPr>
                <w:rFonts w:ascii="Times New Roman" w:hAnsi="Times New Roman" w:cs="Times New Roman"/>
                <w:color w:val="0D0D0D" w:themeColor="text1" w:themeTint="F2"/>
                <w:sz w:val="26"/>
                <w:szCs w:val="26"/>
                <w:lang w:val="en-US"/>
              </w:rPr>
            </w:pPr>
            <w:r w:rsidRPr="005548C2">
              <w:rPr>
                <w:rFonts w:ascii="Times New Roman" w:hAnsi="Times New Roman" w:cs="Times New Roman"/>
                <w:color w:val="0D0D0D" w:themeColor="text1" w:themeTint="F2"/>
                <w:sz w:val="26"/>
                <w:szCs w:val="26"/>
                <w:lang w:val="en-US"/>
              </w:rPr>
              <w:t>1,04</w:t>
            </w:r>
          </w:p>
        </w:tc>
      </w:tr>
      <w:tr w:rsidR="005548C2" w:rsidRPr="005548C2" w14:paraId="05088975" w14:textId="77777777" w:rsidTr="00C41389">
        <w:trPr>
          <w:trHeight w:val="30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6E296505" w14:textId="77777777" w:rsidR="002D5759" w:rsidRPr="005548C2" w:rsidRDefault="002D5759" w:rsidP="00C41389">
            <w:pPr>
              <w:jc w:val="center"/>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5.2</w:t>
            </w:r>
          </w:p>
        </w:tc>
        <w:tc>
          <w:tcPr>
            <w:tcW w:w="3812" w:type="dxa"/>
            <w:tcBorders>
              <w:top w:val="nil"/>
              <w:left w:val="nil"/>
              <w:bottom w:val="single" w:sz="4" w:space="0" w:color="auto"/>
              <w:right w:val="single" w:sz="4" w:space="0" w:color="auto"/>
            </w:tcBorders>
            <w:shd w:val="clear" w:color="auto" w:fill="auto"/>
            <w:noWrap/>
            <w:vAlign w:val="center"/>
            <w:hideMark/>
          </w:tcPr>
          <w:p w14:paraId="45156ACD" w14:textId="77777777" w:rsidR="002D5759" w:rsidRPr="005548C2" w:rsidRDefault="002D5759" w:rsidP="00C41389">
            <w:pPr>
              <w:rPr>
                <w:rFonts w:ascii="Times New Roman" w:hAnsi="Times New Roman" w:cs="Times New Roman"/>
                <w:color w:val="0D0D0D" w:themeColor="text1" w:themeTint="F2"/>
                <w:sz w:val="26"/>
                <w:szCs w:val="26"/>
                <w:lang w:val="en-US"/>
              </w:rPr>
            </w:pPr>
            <w:r w:rsidRPr="005548C2">
              <w:rPr>
                <w:rFonts w:ascii="Times New Roman" w:hAnsi="Times New Roman" w:cs="Times New Roman"/>
                <w:color w:val="0D0D0D" w:themeColor="text1" w:themeTint="F2"/>
                <w:sz w:val="26"/>
                <w:szCs w:val="26"/>
                <w:lang w:val="en-US"/>
              </w:rPr>
              <w:t>Đường giao thông</w:t>
            </w:r>
          </w:p>
        </w:tc>
        <w:tc>
          <w:tcPr>
            <w:tcW w:w="1015" w:type="dxa"/>
            <w:tcBorders>
              <w:top w:val="nil"/>
              <w:left w:val="nil"/>
              <w:bottom w:val="single" w:sz="4" w:space="0" w:color="auto"/>
              <w:right w:val="single" w:sz="4" w:space="0" w:color="auto"/>
            </w:tcBorders>
            <w:shd w:val="clear" w:color="000000" w:fill="FFFFFF"/>
            <w:noWrap/>
            <w:vAlign w:val="center"/>
          </w:tcPr>
          <w:p w14:paraId="61AF0938" w14:textId="77777777" w:rsidR="002D5759" w:rsidRPr="005548C2" w:rsidRDefault="002D5759" w:rsidP="00C41389">
            <w:pPr>
              <w:jc w:val="center"/>
              <w:rPr>
                <w:rFonts w:ascii="Times New Roman" w:hAnsi="Times New Roman" w:cs="Times New Roman"/>
                <w:color w:val="0D0D0D" w:themeColor="text1" w:themeTint="F2"/>
                <w:sz w:val="26"/>
                <w:szCs w:val="26"/>
              </w:rPr>
            </w:pPr>
          </w:p>
        </w:tc>
        <w:tc>
          <w:tcPr>
            <w:tcW w:w="0" w:type="auto"/>
            <w:tcBorders>
              <w:top w:val="nil"/>
              <w:left w:val="nil"/>
              <w:bottom w:val="single" w:sz="4" w:space="0" w:color="auto"/>
              <w:right w:val="single" w:sz="4" w:space="0" w:color="auto"/>
            </w:tcBorders>
            <w:shd w:val="clear" w:color="000000" w:fill="FFFFFF"/>
            <w:noWrap/>
            <w:vAlign w:val="center"/>
            <w:hideMark/>
          </w:tcPr>
          <w:p w14:paraId="1301A5E1" w14:textId="77777777" w:rsidR="002D5759" w:rsidRPr="005548C2" w:rsidRDefault="002D5759" w:rsidP="00C41389">
            <w:pPr>
              <w:jc w:val="center"/>
              <w:rPr>
                <w:rFonts w:ascii="Times New Roman" w:hAnsi="Times New Roman" w:cs="Times New Roman"/>
                <w:color w:val="0D0D0D" w:themeColor="text1" w:themeTint="F2"/>
                <w:sz w:val="26"/>
                <w:szCs w:val="26"/>
                <w:lang w:val="en-US"/>
              </w:rPr>
            </w:pPr>
            <w:r w:rsidRPr="005548C2">
              <w:rPr>
                <w:rFonts w:ascii="Times New Roman" w:hAnsi="Times New Roman" w:cs="Times New Roman"/>
                <w:color w:val="0D0D0D" w:themeColor="text1" w:themeTint="F2"/>
                <w:sz w:val="26"/>
                <w:szCs w:val="26"/>
                <w:lang w:val="en-US"/>
              </w:rPr>
              <w:t>4677,07</w:t>
            </w:r>
          </w:p>
        </w:tc>
        <w:tc>
          <w:tcPr>
            <w:tcW w:w="738" w:type="dxa"/>
            <w:vMerge/>
            <w:tcBorders>
              <w:left w:val="single" w:sz="4" w:space="0" w:color="auto"/>
              <w:bottom w:val="single" w:sz="4" w:space="0" w:color="000000"/>
              <w:right w:val="single" w:sz="4" w:space="0" w:color="auto"/>
            </w:tcBorders>
            <w:vAlign w:val="center"/>
            <w:hideMark/>
          </w:tcPr>
          <w:p w14:paraId="414557DE" w14:textId="77777777" w:rsidR="002D5759" w:rsidRPr="005548C2" w:rsidRDefault="002D5759" w:rsidP="00C41389">
            <w:pPr>
              <w:rPr>
                <w:rFonts w:ascii="Times New Roman" w:hAnsi="Times New Roman" w:cs="Times New Roman"/>
                <w:color w:val="0D0D0D" w:themeColor="text1" w:themeTint="F2"/>
                <w:sz w:val="26"/>
                <w:szCs w:val="26"/>
              </w:rPr>
            </w:pPr>
          </w:p>
        </w:tc>
        <w:tc>
          <w:tcPr>
            <w:tcW w:w="740" w:type="dxa"/>
            <w:vMerge/>
            <w:tcBorders>
              <w:left w:val="single" w:sz="4" w:space="0" w:color="auto"/>
              <w:bottom w:val="single" w:sz="4" w:space="0" w:color="000000"/>
              <w:right w:val="single" w:sz="4" w:space="0" w:color="auto"/>
            </w:tcBorders>
            <w:vAlign w:val="center"/>
            <w:hideMark/>
          </w:tcPr>
          <w:p w14:paraId="1C48C328" w14:textId="77777777" w:rsidR="002D5759" w:rsidRPr="005548C2" w:rsidRDefault="002D5759" w:rsidP="00C41389">
            <w:pPr>
              <w:rPr>
                <w:rFonts w:ascii="Times New Roman" w:hAnsi="Times New Roman" w:cs="Times New Roman"/>
                <w:color w:val="0D0D0D" w:themeColor="text1" w:themeTint="F2"/>
                <w:sz w:val="26"/>
                <w:szCs w:val="26"/>
              </w:rPr>
            </w:pPr>
          </w:p>
        </w:tc>
        <w:tc>
          <w:tcPr>
            <w:tcW w:w="0" w:type="auto"/>
            <w:vMerge/>
            <w:tcBorders>
              <w:left w:val="single" w:sz="4" w:space="0" w:color="auto"/>
              <w:bottom w:val="single" w:sz="4" w:space="0" w:color="000000"/>
              <w:right w:val="single" w:sz="4" w:space="0" w:color="auto"/>
            </w:tcBorders>
            <w:vAlign w:val="center"/>
            <w:hideMark/>
          </w:tcPr>
          <w:p w14:paraId="2E739166" w14:textId="77777777" w:rsidR="002D5759" w:rsidRPr="005548C2" w:rsidRDefault="002D5759" w:rsidP="00C41389">
            <w:pPr>
              <w:rPr>
                <w:rFonts w:ascii="Times New Roman" w:hAnsi="Times New Roman" w:cs="Times New Roman"/>
                <w:color w:val="0D0D0D" w:themeColor="text1" w:themeTint="F2"/>
                <w:sz w:val="26"/>
                <w:szCs w:val="26"/>
              </w:rPr>
            </w:pPr>
          </w:p>
        </w:tc>
        <w:tc>
          <w:tcPr>
            <w:tcW w:w="0" w:type="auto"/>
            <w:vMerge/>
            <w:tcBorders>
              <w:left w:val="single" w:sz="4" w:space="0" w:color="auto"/>
              <w:bottom w:val="single" w:sz="4" w:space="0" w:color="000000"/>
              <w:right w:val="single" w:sz="4" w:space="0" w:color="auto"/>
            </w:tcBorders>
            <w:vAlign w:val="center"/>
            <w:hideMark/>
          </w:tcPr>
          <w:p w14:paraId="229DD4EB" w14:textId="77777777" w:rsidR="002D5759" w:rsidRPr="005548C2" w:rsidRDefault="002D5759" w:rsidP="00C41389">
            <w:pPr>
              <w:rPr>
                <w:rFonts w:ascii="Times New Roman" w:hAnsi="Times New Roman" w:cs="Times New Roman"/>
                <w:color w:val="0D0D0D" w:themeColor="text1" w:themeTint="F2"/>
                <w:sz w:val="26"/>
                <w:szCs w:val="26"/>
              </w:rPr>
            </w:pPr>
          </w:p>
        </w:tc>
        <w:tc>
          <w:tcPr>
            <w:tcW w:w="0" w:type="auto"/>
            <w:vMerge/>
            <w:tcBorders>
              <w:left w:val="single" w:sz="4" w:space="0" w:color="auto"/>
              <w:bottom w:val="single" w:sz="4" w:space="0" w:color="000000"/>
              <w:right w:val="single" w:sz="4" w:space="0" w:color="auto"/>
            </w:tcBorders>
            <w:vAlign w:val="center"/>
            <w:hideMark/>
          </w:tcPr>
          <w:p w14:paraId="1BFDED33" w14:textId="77777777" w:rsidR="002D5759" w:rsidRPr="005548C2" w:rsidRDefault="002D5759" w:rsidP="00C41389">
            <w:pPr>
              <w:rPr>
                <w:rFonts w:ascii="Times New Roman" w:hAnsi="Times New Roman" w:cs="Times New Roman"/>
                <w:color w:val="0D0D0D" w:themeColor="text1" w:themeTint="F2"/>
                <w:sz w:val="26"/>
                <w:szCs w:val="26"/>
              </w:rPr>
            </w:pPr>
          </w:p>
        </w:tc>
        <w:tc>
          <w:tcPr>
            <w:tcW w:w="0" w:type="auto"/>
            <w:vMerge/>
            <w:tcBorders>
              <w:left w:val="single" w:sz="4" w:space="0" w:color="auto"/>
              <w:bottom w:val="single" w:sz="4" w:space="0" w:color="000000"/>
              <w:right w:val="single" w:sz="4" w:space="0" w:color="auto"/>
            </w:tcBorders>
            <w:vAlign w:val="center"/>
            <w:hideMark/>
          </w:tcPr>
          <w:p w14:paraId="77818F59" w14:textId="77777777" w:rsidR="002D5759" w:rsidRPr="005548C2" w:rsidRDefault="002D5759" w:rsidP="00C41389">
            <w:pPr>
              <w:rPr>
                <w:rFonts w:ascii="Times New Roman" w:hAnsi="Times New Roman" w:cs="Times New Roman"/>
                <w:color w:val="0D0D0D" w:themeColor="text1" w:themeTint="F2"/>
                <w:sz w:val="26"/>
                <w:szCs w:val="26"/>
              </w:rPr>
            </w:pPr>
          </w:p>
        </w:tc>
        <w:tc>
          <w:tcPr>
            <w:tcW w:w="995" w:type="dxa"/>
            <w:tcBorders>
              <w:top w:val="nil"/>
              <w:left w:val="nil"/>
              <w:bottom w:val="single" w:sz="4" w:space="0" w:color="auto"/>
              <w:right w:val="single" w:sz="4" w:space="0" w:color="auto"/>
            </w:tcBorders>
            <w:shd w:val="clear" w:color="000000" w:fill="FFFFFF"/>
            <w:noWrap/>
            <w:vAlign w:val="center"/>
          </w:tcPr>
          <w:p w14:paraId="406530A9" w14:textId="77777777" w:rsidR="002D5759" w:rsidRPr="005548C2" w:rsidRDefault="002D5759" w:rsidP="00C41389">
            <w:pPr>
              <w:jc w:val="center"/>
              <w:rPr>
                <w:rFonts w:ascii="Times New Roman" w:hAnsi="Times New Roman" w:cs="Times New Roman"/>
                <w:color w:val="0D0D0D" w:themeColor="text1" w:themeTint="F2"/>
                <w:sz w:val="26"/>
                <w:szCs w:val="26"/>
                <w:lang w:val="en-US"/>
              </w:rPr>
            </w:pPr>
            <w:r w:rsidRPr="005548C2">
              <w:rPr>
                <w:rFonts w:ascii="Times New Roman" w:hAnsi="Times New Roman" w:cs="Times New Roman"/>
                <w:color w:val="0D0D0D" w:themeColor="text1" w:themeTint="F2"/>
                <w:sz w:val="26"/>
                <w:szCs w:val="26"/>
                <w:lang w:val="en-US"/>
              </w:rPr>
              <w:t>5,85</w:t>
            </w:r>
          </w:p>
        </w:tc>
      </w:tr>
    </w:tbl>
    <w:bookmarkEnd w:id="71"/>
    <w:p w14:paraId="30583264" w14:textId="338DFA9D" w:rsidR="00FE2E00" w:rsidRPr="005548C2" w:rsidRDefault="002D5759" w:rsidP="00FE2E00">
      <w:pPr>
        <w:pStyle w:val="VIECA-Pragraph"/>
        <w:spacing w:before="0" w:after="120" w:line="380" w:lineRule="atLeast"/>
        <w:jc w:val="right"/>
        <w:rPr>
          <w:i/>
          <w:color w:val="0D0D0D" w:themeColor="text1" w:themeTint="F2"/>
          <w:lang w:val="pt-BR"/>
        </w:rPr>
        <w:sectPr w:rsidR="00FE2E00" w:rsidRPr="005548C2" w:rsidSect="00010730">
          <w:pgSz w:w="16840" w:h="11907" w:orient="landscape" w:code="9"/>
          <w:pgMar w:top="1701" w:right="1134" w:bottom="1134" w:left="1134" w:header="720" w:footer="720" w:gutter="0"/>
          <w:cols w:space="720"/>
          <w:docGrid w:linePitch="354"/>
        </w:sectPr>
      </w:pPr>
      <w:r w:rsidRPr="005548C2">
        <w:rPr>
          <w:i/>
          <w:color w:val="0D0D0D" w:themeColor="text1" w:themeTint="F2"/>
          <w:lang w:val="pt-BR"/>
        </w:rPr>
        <w:t xml:space="preserve"> </w:t>
      </w:r>
      <w:r w:rsidR="00FE2E00" w:rsidRPr="005548C2">
        <w:rPr>
          <w:i/>
          <w:color w:val="0D0D0D" w:themeColor="text1" w:themeTint="F2"/>
          <w:lang w:val="pt-BR"/>
        </w:rPr>
        <w:t>[Nguồn: Thuyết minh báo cáo nghiên cứu khả thi của Dự án]</w:t>
      </w:r>
    </w:p>
    <w:p w14:paraId="44528882" w14:textId="75F69F7A" w:rsidR="000F2B14" w:rsidRPr="005548C2" w:rsidRDefault="000F2B14" w:rsidP="002C4B4D">
      <w:pPr>
        <w:spacing w:before="120" w:after="120"/>
        <w:ind w:left="-284" w:right="283"/>
        <w:jc w:val="both"/>
        <w:rPr>
          <w:rFonts w:ascii="Times New Roman" w:hAnsi="Times New Roman" w:cs="Times New Roman"/>
          <w:b/>
          <w:color w:val="0D0D0D" w:themeColor="text1" w:themeTint="F2"/>
          <w:sz w:val="26"/>
          <w:szCs w:val="26"/>
          <w:lang w:val="en-US"/>
        </w:rPr>
      </w:pPr>
      <w:r w:rsidRPr="005548C2">
        <w:rPr>
          <w:rFonts w:ascii="Times New Roman" w:hAnsi="Times New Roman" w:cs="Times New Roman"/>
          <w:b/>
          <w:color w:val="0D0D0D" w:themeColor="text1" w:themeTint="F2"/>
          <w:sz w:val="26"/>
          <w:szCs w:val="26"/>
        </w:rPr>
        <w:lastRenderedPageBreak/>
        <w:t>b) Nguồn cung cấp nước</w:t>
      </w:r>
    </w:p>
    <w:p w14:paraId="2D4BB7F9" w14:textId="46D34D2E" w:rsidR="003E3312" w:rsidRPr="005548C2" w:rsidRDefault="000F2B14" w:rsidP="002C4B4D">
      <w:pPr>
        <w:spacing w:before="120" w:after="120"/>
        <w:ind w:left="-284" w:right="283" w:firstLine="720"/>
        <w:jc w:val="both"/>
        <w:rPr>
          <w:rFonts w:ascii="Times New Roman" w:hAnsi="Times New Roman" w:cs="Times New Roman"/>
          <w:color w:val="0D0D0D" w:themeColor="text1" w:themeTint="F2"/>
          <w:sz w:val="26"/>
          <w:szCs w:val="26"/>
          <w:lang w:val="en-US"/>
        </w:rPr>
      </w:pPr>
      <w:r w:rsidRPr="005548C2">
        <w:rPr>
          <w:rFonts w:ascii="Times New Roman" w:hAnsi="Times New Roman" w:cs="Times New Roman"/>
          <w:color w:val="0D0D0D" w:themeColor="text1" w:themeTint="F2"/>
          <w:sz w:val="26"/>
          <w:szCs w:val="26"/>
          <w:lang w:val="sv-SE"/>
        </w:rPr>
        <w:t>Nguồn cung cấp nước:</w:t>
      </w:r>
      <w:r w:rsidR="003E3312" w:rsidRPr="005548C2">
        <w:rPr>
          <w:rFonts w:ascii="Times New Roman" w:hAnsi="Times New Roman" w:cs="Times New Roman"/>
          <w:color w:val="0D0D0D" w:themeColor="text1" w:themeTint="F2"/>
          <w:sz w:val="26"/>
          <w:szCs w:val="26"/>
          <w:lang w:val="sv-SE"/>
        </w:rPr>
        <w:t xml:space="preserve"> </w:t>
      </w:r>
      <w:r w:rsidR="00032C7C" w:rsidRPr="005548C2">
        <w:rPr>
          <w:rFonts w:ascii="Times New Roman" w:hAnsi="Times New Roman" w:cs="Times New Roman"/>
          <w:color w:val="0D0D0D" w:themeColor="text1" w:themeTint="F2"/>
          <w:sz w:val="26"/>
          <w:szCs w:val="26"/>
        </w:rPr>
        <w:t>Mạng lưới nước sạch của khu vực.</w:t>
      </w:r>
      <w:r w:rsidR="00F27400" w:rsidRPr="005548C2">
        <w:rPr>
          <w:rFonts w:ascii="Times New Roman" w:hAnsi="Times New Roman" w:cs="Times New Roman"/>
          <w:color w:val="0D0D0D" w:themeColor="text1" w:themeTint="F2"/>
          <w:sz w:val="26"/>
          <w:szCs w:val="26"/>
          <w:lang w:val="en-US"/>
        </w:rPr>
        <w:t xml:space="preserve"> Trường ký hợp đồng cung cấp nước với bên C</w:t>
      </w:r>
      <w:r w:rsidR="00F9001F" w:rsidRPr="005548C2">
        <w:rPr>
          <w:rFonts w:ascii="Times New Roman" w:hAnsi="Times New Roman" w:cs="Times New Roman"/>
          <w:color w:val="0D0D0D" w:themeColor="text1" w:themeTint="F2"/>
          <w:sz w:val="26"/>
          <w:szCs w:val="26"/>
          <w:lang w:val="en-US"/>
        </w:rPr>
        <w:t>ô</w:t>
      </w:r>
      <w:r w:rsidR="00F27400" w:rsidRPr="005548C2">
        <w:rPr>
          <w:rFonts w:ascii="Times New Roman" w:hAnsi="Times New Roman" w:cs="Times New Roman"/>
          <w:color w:val="0D0D0D" w:themeColor="text1" w:themeTint="F2"/>
          <w:sz w:val="26"/>
          <w:szCs w:val="26"/>
          <w:lang w:val="en-US"/>
        </w:rPr>
        <w:t>ng ty cổ phần Cấp nước Mê Linh</w:t>
      </w:r>
      <w:r w:rsidR="007F2003" w:rsidRPr="005548C2">
        <w:rPr>
          <w:rFonts w:ascii="Times New Roman" w:hAnsi="Times New Roman" w:cs="Times New Roman"/>
          <w:color w:val="0D0D0D" w:themeColor="text1" w:themeTint="F2"/>
          <w:sz w:val="26"/>
          <w:szCs w:val="26"/>
          <w:lang w:val="en-US"/>
        </w:rPr>
        <w:t>.</w:t>
      </w:r>
    </w:p>
    <w:p w14:paraId="4CDD8FA4" w14:textId="34E6F5E3" w:rsidR="001D2EAA" w:rsidRPr="005548C2" w:rsidRDefault="001D2EAA" w:rsidP="00984A51">
      <w:pPr>
        <w:pStyle w:val="2"/>
        <w:rPr>
          <w:color w:val="0D0D0D" w:themeColor="text1" w:themeTint="F2"/>
        </w:rPr>
      </w:pPr>
      <w:r w:rsidRPr="005548C2">
        <w:rPr>
          <w:color w:val="0D0D0D" w:themeColor="text1" w:themeTint="F2"/>
        </w:rPr>
        <w:t>Nh</w:t>
      </w:r>
      <w:r w:rsidR="0063027E" w:rsidRPr="005548C2">
        <w:rPr>
          <w:color w:val="0D0D0D" w:themeColor="text1" w:themeTint="F2"/>
        </w:rPr>
        <w:t>u cầu sử dụng nước</w:t>
      </w:r>
      <w:r w:rsidRPr="005548C2">
        <w:rPr>
          <w:color w:val="0D0D0D" w:themeColor="text1" w:themeTint="F2"/>
        </w:rPr>
        <w:t>:</w:t>
      </w:r>
    </w:p>
    <w:p w14:paraId="75CCC6E9" w14:textId="77777777" w:rsidR="00FE2E00" w:rsidRPr="005548C2" w:rsidRDefault="00FE2E00" w:rsidP="00FE2E00">
      <w:pPr>
        <w:spacing w:after="120" w:line="380" w:lineRule="atLeast"/>
        <w:ind w:left="-284" w:firstLine="720"/>
        <w:rPr>
          <w:rFonts w:ascii="Times New Roman" w:hAnsi="Times New Roman" w:cs="Times New Roman"/>
          <w:color w:val="0D0D0D" w:themeColor="text1" w:themeTint="F2"/>
          <w:sz w:val="26"/>
          <w:szCs w:val="26"/>
          <w:lang w:val="pt-BR"/>
        </w:rPr>
      </w:pPr>
      <w:r w:rsidRPr="005548C2">
        <w:rPr>
          <w:rFonts w:ascii="Times New Roman" w:hAnsi="Times New Roman" w:cs="Times New Roman"/>
          <w:color w:val="0D0D0D" w:themeColor="text1" w:themeTint="F2"/>
          <w:sz w:val="26"/>
          <w:szCs w:val="26"/>
          <w:lang w:val="pt-BR"/>
        </w:rPr>
        <w:t xml:space="preserve">Căn cứ QCVN 01:2021/BXD và TCVN 13606:2023, nhu cầu sử dụng nước của Dự án được tính toán như sau: </w:t>
      </w:r>
    </w:p>
    <w:p w14:paraId="28E77A41" w14:textId="77777777" w:rsidR="00010730" w:rsidRPr="005548C2" w:rsidRDefault="00010730" w:rsidP="002C4B4D">
      <w:pPr>
        <w:pStyle w:val="ABNG"/>
        <w:ind w:left="-284" w:right="283"/>
        <w:outlineLvl w:val="9"/>
        <w:rPr>
          <w:color w:val="0D0D0D" w:themeColor="text1" w:themeTint="F2"/>
          <w:lang w:val="nl-NL"/>
        </w:rPr>
        <w:sectPr w:rsidR="00010730" w:rsidRPr="005548C2" w:rsidSect="004F0353">
          <w:pgSz w:w="11907" w:h="16839" w:code="9"/>
          <w:pgMar w:top="1134" w:right="1134" w:bottom="1134" w:left="1701" w:header="720" w:footer="720" w:gutter="0"/>
          <w:cols w:space="720"/>
          <w:docGrid w:linePitch="360"/>
        </w:sectPr>
      </w:pPr>
      <w:bookmarkStart w:id="72" w:name="_Toc65570411"/>
    </w:p>
    <w:p w14:paraId="02B6B41C" w14:textId="2DB328ED" w:rsidR="001D2EAA" w:rsidRPr="005548C2" w:rsidRDefault="00D9003A" w:rsidP="002C4B4D">
      <w:pPr>
        <w:pStyle w:val="ABNG"/>
        <w:ind w:left="-284" w:right="283"/>
        <w:outlineLvl w:val="9"/>
        <w:rPr>
          <w:color w:val="0D0D0D" w:themeColor="text1" w:themeTint="F2"/>
          <w:lang w:val="nl-NL"/>
        </w:rPr>
      </w:pPr>
      <w:bookmarkStart w:id="73" w:name="_Toc195792642"/>
      <w:r w:rsidRPr="005548C2">
        <w:rPr>
          <w:color w:val="0D0D0D" w:themeColor="text1" w:themeTint="F2"/>
          <w:lang w:val="nl-NL"/>
        </w:rPr>
        <w:lastRenderedPageBreak/>
        <w:t>Bảng 1.</w:t>
      </w:r>
      <w:r w:rsidR="00967A0F" w:rsidRPr="005548C2">
        <w:rPr>
          <w:color w:val="0D0D0D" w:themeColor="text1" w:themeTint="F2"/>
          <w:lang w:val="nl-NL"/>
        </w:rPr>
        <w:t>9</w:t>
      </w:r>
      <w:r w:rsidR="001D2EAA" w:rsidRPr="005548C2">
        <w:rPr>
          <w:color w:val="0D0D0D" w:themeColor="text1" w:themeTint="F2"/>
          <w:lang w:val="nl-NL"/>
        </w:rPr>
        <w:t xml:space="preserve">. Nhu cầu sử dụng nước của </w:t>
      </w:r>
      <w:bookmarkEnd w:id="72"/>
      <w:r w:rsidR="00010730" w:rsidRPr="005548C2">
        <w:rPr>
          <w:color w:val="0D0D0D" w:themeColor="text1" w:themeTint="F2"/>
          <w:lang w:val="nl-NL"/>
        </w:rPr>
        <w:t>dự án</w:t>
      </w:r>
      <w:bookmarkEnd w:id="73"/>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1"/>
        <w:gridCol w:w="2810"/>
        <w:gridCol w:w="1025"/>
        <w:gridCol w:w="2043"/>
        <w:gridCol w:w="1163"/>
        <w:gridCol w:w="955"/>
        <w:gridCol w:w="1399"/>
        <w:gridCol w:w="1587"/>
        <w:gridCol w:w="952"/>
        <w:gridCol w:w="2104"/>
      </w:tblGrid>
      <w:tr w:rsidR="005548C2" w:rsidRPr="005548C2" w14:paraId="516D51DC" w14:textId="77777777" w:rsidTr="00C41389">
        <w:trPr>
          <w:trHeight w:val="837"/>
          <w:tblHeader/>
        </w:trPr>
        <w:tc>
          <w:tcPr>
            <w:tcW w:w="0" w:type="auto"/>
            <w:shd w:val="clear" w:color="000000" w:fill="FFFFFF"/>
            <w:noWrap/>
            <w:vAlign w:val="center"/>
            <w:hideMark/>
          </w:tcPr>
          <w:p w14:paraId="4C6EC294" w14:textId="77777777" w:rsidR="00447E26" w:rsidRPr="005548C2" w:rsidRDefault="00447E26" w:rsidP="00C41389">
            <w:pPr>
              <w:jc w:val="center"/>
              <w:rPr>
                <w:rFonts w:ascii="Times New Roman" w:hAnsi="Times New Roman" w:cs="Times New Roman"/>
                <w:b/>
                <w:bCs/>
                <w:color w:val="0D0D0D" w:themeColor="text1" w:themeTint="F2"/>
                <w:sz w:val="26"/>
                <w:szCs w:val="26"/>
              </w:rPr>
            </w:pPr>
            <w:r w:rsidRPr="005548C2">
              <w:rPr>
                <w:rFonts w:ascii="Times New Roman" w:hAnsi="Times New Roman" w:cs="Times New Roman"/>
                <w:b/>
                <w:bCs/>
                <w:color w:val="0D0D0D" w:themeColor="text1" w:themeTint="F2"/>
                <w:sz w:val="26"/>
                <w:szCs w:val="26"/>
              </w:rPr>
              <w:t>TT</w:t>
            </w:r>
          </w:p>
        </w:tc>
        <w:tc>
          <w:tcPr>
            <w:tcW w:w="0" w:type="auto"/>
            <w:shd w:val="clear" w:color="000000" w:fill="FFFFFF"/>
            <w:vAlign w:val="center"/>
            <w:hideMark/>
          </w:tcPr>
          <w:p w14:paraId="502B7D42" w14:textId="77777777" w:rsidR="00447E26" w:rsidRPr="005548C2" w:rsidRDefault="00447E26" w:rsidP="00C41389">
            <w:pPr>
              <w:jc w:val="center"/>
              <w:rPr>
                <w:rFonts w:ascii="Times New Roman" w:hAnsi="Times New Roman" w:cs="Times New Roman"/>
                <w:b/>
                <w:bCs/>
                <w:color w:val="0D0D0D" w:themeColor="text1" w:themeTint="F2"/>
                <w:sz w:val="26"/>
                <w:szCs w:val="26"/>
              </w:rPr>
            </w:pPr>
            <w:r w:rsidRPr="005548C2">
              <w:rPr>
                <w:rFonts w:ascii="Times New Roman" w:hAnsi="Times New Roman" w:cs="Times New Roman"/>
                <w:b/>
                <w:bCs/>
                <w:color w:val="0D0D0D" w:themeColor="text1" w:themeTint="F2"/>
                <w:sz w:val="26"/>
                <w:szCs w:val="26"/>
              </w:rPr>
              <w:t>Chức năng sử dụng đất</w:t>
            </w:r>
          </w:p>
        </w:tc>
        <w:tc>
          <w:tcPr>
            <w:tcW w:w="0" w:type="auto"/>
            <w:shd w:val="clear" w:color="000000" w:fill="FFFFFF"/>
            <w:vAlign w:val="center"/>
            <w:hideMark/>
          </w:tcPr>
          <w:p w14:paraId="2F71307C" w14:textId="77777777" w:rsidR="00447E26" w:rsidRPr="005548C2" w:rsidRDefault="00447E26" w:rsidP="00C41389">
            <w:pPr>
              <w:jc w:val="center"/>
              <w:rPr>
                <w:rFonts w:ascii="Times New Roman" w:hAnsi="Times New Roman" w:cs="Times New Roman"/>
                <w:b/>
                <w:bCs/>
                <w:color w:val="0D0D0D" w:themeColor="text1" w:themeTint="F2"/>
                <w:sz w:val="26"/>
                <w:szCs w:val="26"/>
              </w:rPr>
            </w:pPr>
            <w:r w:rsidRPr="005548C2">
              <w:rPr>
                <w:rFonts w:ascii="Times New Roman" w:hAnsi="Times New Roman" w:cs="Times New Roman"/>
                <w:b/>
                <w:bCs/>
                <w:color w:val="0D0D0D" w:themeColor="text1" w:themeTint="F2"/>
                <w:sz w:val="26"/>
                <w:szCs w:val="26"/>
              </w:rPr>
              <w:t>Kí hiệu</w:t>
            </w:r>
          </w:p>
        </w:tc>
        <w:tc>
          <w:tcPr>
            <w:tcW w:w="0" w:type="auto"/>
            <w:shd w:val="clear" w:color="000000" w:fill="FFFFFF"/>
            <w:vAlign w:val="center"/>
            <w:hideMark/>
          </w:tcPr>
          <w:p w14:paraId="245DC0EB" w14:textId="77777777" w:rsidR="00447E26" w:rsidRPr="005548C2" w:rsidRDefault="00447E26" w:rsidP="00C41389">
            <w:pPr>
              <w:jc w:val="center"/>
              <w:rPr>
                <w:rFonts w:ascii="Times New Roman" w:hAnsi="Times New Roman" w:cs="Times New Roman"/>
                <w:b/>
                <w:bCs/>
                <w:color w:val="0D0D0D" w:themeColor="text1" w:themeTint="F2"/>
                <w:sz w:val="26"/>
                <w:szCs w:val="26"/>
              </w:rPr>
            </w:pPr>
            <w:r w:rsidRPr="005548C2">
              <w:rPr>
                <w:rFonts w:ascii="Times New Roman" w:hAnsi="Times New Roman" w:cs="Times New Roman"/>
                <w:b/>
                <w:bCs/>
                <w:color w:val="0D0D0D" w:themeColor="text1" w:themeTint="F2"/>
                <w:sz w:val="26"/>
                <w:szCs w:val="26"/>
              </w:rPr>
              <w:t>Quy mô tính toán</w:t>
            </w:r>
          </w:p>
        </w:tc>
        <w:tc>
          <w:tcPr>
            <w:tcW w:w="0" w:type="auto"/>
            <w:shd w:val="clear" w:color="000000" w:fill="FFFFFF"/>
            <w:vAlign w:val="center"/>
          </w:tcPr>
          <w:p w14:paraId="3BBEAFDE" w14:textId="77777777" w:rsidR="00447E26" w:rsidRPr="005548C2" w:rsidRDefault="00447E26" w:rsidP="00C41389">
            <w:pPr>
              <w:jc w:val="center"/>
              <w:rPr>
                <w:rFonts w:ascii="Times New Roman" w:hAnsi="Times New Roman" w:cs="Times New Roman"/>
                <w:b/>
                <w:bCs/>
                <w:color w:val="0D0D0D" w:themeColor="text1" w:themeTint="F2"/>
                <w:sz w:val="26"/>
                <w:szCs w:val="26"/>
                <w:lang w:val="en-US"/>
              </w:rPr>
            </w:pPr>
            <w:r w:rsidRPr="005548C2">
              <w:rPr>
                <w:rFonts w:ascii="Times New Roman" w:hAnsi="Times New Roman" w:cs="Times New Roman"/>
                <w:b/>
                <w:bCs/>
                <w:color w:val="0D0D0D" w:themeColor="text1" w:themeTint="F2"/>
                <w:sz w:val="26"/>
                <w:szCs w:val="26"/>
                <w:lang w:val="en-US"/>
              </w:rPr>
              <w:t>Số người</w:t>
            </w:r>
          </w:p>
        </w:tc>
        <w:tc>
          <w:tcPr>
            <w:tcW w:w="0" w:type="auto"/>
            <w:shd w:val="clear" w:color="000000" w:fill="FFFFFF"/>
            <w:vAlign w:val="center"/>
            <w:hideMark/>
          </w:tcPr>
          <w:p w14:paraId="1D6DAFD7" w14:textId="77777777" w:rsidR="00447E26" w:rsidRPr="005548C2" w:rsidRDefault="00447E26" w:rsidP="00C41389">
            <w:pPr>
              <w:jc w:val="center"/>
              <w:rPr>
                <w:rFonts w:ascii="Times New Roman" w:hAnsi="Times New Roman" w:cs="Times New Roman"/>
                <w:b/>
                <w:bCs/>
                <w:color w:val="0D0D0D" w:themeColor="text1" w:themeTint="F2"/>
                <w:sz w:val="26"/>
                <w:szCs w:val="26"/>
              </w:rPr>
            </w:pPr>
            <w:r w:rsidRPr="005548C2">
              <w:rPr>
                <w:rFonts w:ascii="Times New Roman" w:hAnsi="Times New Roman" w:cs="Times New Roman"/>
                <w:b/>
                <w:bCs/>
                <w:color w:val="0D0D0D" w:themeColor="text1" w:themeTint="F2"/>
                <w:sz w:val="26"/>
                <w:szCs w:val="26"/>
              </w:rPr>
              <w:t>Đơn vị</w:t>
            </w:r>
          </w:p>
        </w:tc>
        <w:tc>
          <w:tcPr>
            <w:tcW w:w="0" w:type="auto"/>
            <w:shd w:val="clear" w:color="000000" w:fill="FFFFFF"/>
            <w:vAlign w:val="center"/>
            <w:hideMark/>
          </w:tcPr>
          <w:p w14:paraId="13FF9CEE" w14:textId="77777777" w:rsidR="00447E26" w:rsidRPr="005548C2" w:rsidRDefault="00447E26" w:rsidP="00C41389">
            <w:pPr>
              <w:jc w:val="center"/>
              <w:rPr>
                <w:rFonts w:ascii="Times New Roman" w:hAnsi="Times New Roman" w:cs="Times New Roman"/>
                <w:b/>
                <w:bCs/>
                <w:color w:val="0D0D0D" w:themeColor="text1" w:themeTint="F2"/>
                <w:sz w:val="26"/>
                <w:szCs w:val="26"/>
              </w:rPr>
            </w:pPr>
            <w:r w:rsidRPr="005548C2">
              <w:rPr>
                <w:rFonts w:ascii="Times New Roman" w:hAnsi="Times New Roman" w:cs="Times New Roman"/>
                <w:b/>
                <w:bCs/>
                <w:color w:val="0D0D0D" w:themeColor="text1" w:themeTint="F2"/>
                <w:sz w:val="26"/>
                <w:szCs w:val="26"/>
              </w:rPr>
              <w:t xml:space="preserve">Tiêu chuẩn </w:t>
            </w:r>
          </w:p>
        </w:tc>
        <w:tc>
          <w:tcPr>
            <w:tcW w:w="0" w:type="auto"/>
            <w:shd w:val="clear" w:color="000000" w:fill="FFFFFF"/>
            <w:vAlign w:val="center"/>
            <w:hideMark/>
          </w:tcPr>
          <w:p w14:paraId="5034176C" w14:textId="77777777" w:rsidR="00447E26" w:rsidRPr="005548C2" w:rsidRDefault="00447E26" w:rsidP="00C41389">
            <w:pPr>
              <w:jc w:val="center"/>
              <w:rPr>
                <w:rFonts w:ascii="Times New Roman" w:hAnsi="Times New Roman" w:cs="Times New Roman"/>
                <w:b/>
                <w:bCs/>
                <w:color w:val="0D0D0D" w:themeColor="text1" w:themeTint="F2"/>
                <w:sz w:val="26"/>
                <w:szCs w:val="26"/>
              </w:rPr>
            </w:pPr>
            <w:r w:rsidRPr="005548C2">
              <w:rPr>
                <w:rFonts w:ascii="Times New Roman" w:hAnsi="Times New Roman" w:cs="Times New Roman"/>
                <w:b/>
                <w:bCs/>
                <w:color w:val="0D0D0D" w:themeColor="text1" w:themeTint="F2"/>
                <w:sz w:val="26"/>
                <w:szCs w:val="26"/>
              </w:rPr>
              <w:t>Đơn vị</w:t>
            </w:r>
          </w:p>
        </w:tc>
        <w:tc>
          <w:tcPr>
            <w:tcW w:w="0" w:type="auto"/>
            <w:shd w:val="clear" w:color="000000" w:fill="FFFFFF"/>
            <w:vAlign w:val="center"/>
            <w:hideMark/>
          </w:tcPr>
          <w:p w14:paraId="79737694" w14:textId="77777777" w:rsidR="00447E26" w:rsidRPr="005548C2" w:rsidRDefault="00447E26" w:rsidP="00C41389">
            <w:pPr>
              <w:jc w:val="center"/>
              <w:rPr>
                <w:rFonts w:ascii="Times New Roman" w:hAnsi="Times New Roman" w:cs="Times New Roman"/>
                <w:b/>
                <w:bCs/>
                <w:color w:val="0D0D0D" w:themeColor="text1" w:themeTint="F2"/>
                <w:sz w:val="26"/>
                <w:szCs w:val="26"/>
              </w:rPr>
            </w:pPr>
            <w:r w:rsidRPr="005548C2">
              <w:rPr>
                <w:rFonts w:ascii="Times New Roman" w:hAnsi="Times New Roman" w:cs="Times New Roman"/>
                <w:b/>
                <w:bCs/>
                <w:color w:val="0D0D0D" w:themeColor="text1" w:themeTint="F2"/>
                <w:sz w:val="26"/>
                <w:szCs w:val="26"/>
              </w:rPr>
              <w:t>K</w:t>
            </w:r>
            <w:r w:rsidRPr="005548C2">
              <w:rPr>
                <w:rFonts w:ascii="Times New Roman" w:hAnsi="Times New Roman" w:cs="Times New Roman"/>
                <w:b/>
                <w:bCs/>
                <w:color w:val="0D0D0D" w:themeColor="text1" w:themeTint="F2"/>
                <w:sz w:val="26"/>
                <w:szCs w:val="26"/>
                <w:vertAlign w:val="subscript"/>
              </w:rPr>
              <w:t>max</w:t>
            </w:r>
            <w:r w:rsidRPr="005548C2">
              <w:rPr>
                <w:rFonts w:ascii="Times New Roman" w:hAnsi="Times New Roman" w:cs="Times New Roman"/>
                <w:b/>
                <w:bCs/>
                <w:color w:val="0D0D0D" w:themeColor="text1" w:themeTint="F2"/>
                <w:sz w:val="26"/>
                <w:szCs w:val="26"/>
                <w:vertAlign w:val="subscript"/>
                <w:lang w:val="en-US"/>
              </w:rPr>
              <w:t>.</w:t>
            </w:r>
            <w:r w:rsidRPr="005548C2">
              <w:rPr>
                <w:rFonts w:ascii="Times New Roman" w:hAnsi="Times New Roman" w:cs="Times New Roman"/>
                <w:b/>
                <w:bCs/>
                <w:color w:val="0D0D0D" w:themeColor="text1" w:themeTint="F2"/>
                <w:sz w:val="26"/>
                <w:szCs w:val="26"/>
                <w:vertAlign w:val="subscript"/>
              </w:rPr>
              <w:t>ng</w:t>
            </w:r>
          </w:p>
        </w:tc>
        <w:tc>
          <w:tcPr>
            <w:tcW w:w="0" w:type="auto"/>
            <w:shd w:val="clear" w:color="000000" w:fill="FFFFFF"/>
            <w:vAlign w:val="center"/>
            <w:hideMark/>
          </w:tcPr>
          <w:p w14:paraId="5D98FEA1" w14:textId="77777777" w:rsidR="00447E26" w:rsidRPr="005548C2" w:rsidRDefault="00447E26" w:rsidP="00C41389">
            <w:pPr>
              <w:jc w:val="center"/>
              <w:rPr>
                <w:rFonts w:ascii="Times New Roman" w:hAnsi="Times New Roman" w:cs="Times New Roman"/>
                <w:b/>
                <w:bCs/>
                <w:color w:val="0D0D0D" w:themeColor="text1" w:themeTint="F2"/>
                <w:sz w:val="26"/>
                <w:szCs w:val="26"/>
              </w:rPr>
            </w:pPr>
            <w:r w:rsidRPr="005548C2">
              <w:rPr>
                <w:rFonts w:ascii="Times New Roman" w:hAnsi="Times New Roman" w:cs="Times New Roman"/>
                <w:b/>
                <w:bCs/>
                <w:color w:val="0D0D0D" w:themeColor="text1" w:themeTint="F2"/>
                <w:sz w:val="26"/>
                <w:szCs w:val="26"/>
              </w:rPr>
              <w:t>Q</w:t>
            </w:r>
            <w:r w:rsidRPr="005548C2">
              <w:rPr>
                <w:rFonts w:ascii="Times New Roman" w:hAnsi="Times New Roman" w:cs="Times New Roman"/>
                <w:b/>
                <w:bCs/>
                <w:color w:val="0D0D0D" w:themeColor="text1" w:themeTint="F2"/>
                <w:sz w:val="26"/>
                <w:szCs w:val="26"/>
                <w:vertAlign w:val="subscript"/>
              </w:rPr>
              <w:t>max ngày</w:t>
            </w:r>
            <w:r w:rsidRPr="005548C2">
              <w:rPr>
                <w:rFonts w:ascii="Times New Roman" w:hAnsi="Times New Roman" w:cs="Times New Roman"/>
                <w:b/>
                <w:bCs/>
                <w:color w:val="0D0D0D" w:themeColor="text1" w:themeTint="F2"/>
                <w:sz w:val="26"/>
                <w:szCs w:val="26"/>
              </w:rPr>
              <w:t xml:space="preserve"> (m</w:t>
            </w:r>
            <w:r w:rsidRPr="005548C2">
              <w:rPr>
                <w:rFonts w:ascii="Times New Roman" w:hAnsi="Times New Roman" w:cs="Times New Roman"/>
                <w:b/>
                <w:bCs/>
                <w:color w:val="0D0D0D" w:themeColor="text1" w:themeTint="F2"/>
                <w:sz w:val="26"/>
                <w:szCs w:val="26"/>
                <w:vertAlign w:val="superscript"/>
              </w:rPr>
              <w:t>3</w:t>
            </w:r>
            <w:r w:rsidRPr="005548C2">
              <w:rPr>
                <w:rFonts w:ascii="Times New Roman" w:hAnsi="Times New Roman" w:cs="Times New Roman"/>
                <w:b/>
                <w:bCs/>
                <w:color w:val="0D0D0D" w:themeColor="text1" w:themeTint="F2"/>
                <w:sz w:val="26"/>
                <w:szCs w:val="26"/>
              </w:rPr>
              <w:t>/ng</w:t>
            </w:r>
            <w:r w:rsidRPr="005548C2">
              <w:rPr>
                <w:rFonts w:ascii="Times New Roman" w:hAnsi="Times New Roman" w:cs="Times New Roman"/>
                <w:b/>
                <w:bCs/>
                <w:color w:val="0D0D0D" w:themeColor="text1" w:themeTint="F2"/>
                <w:sz w:val="26"/>
                <w:szCs w:val="26"/>
                <w:lang w:val="en-US"/>
              </w:rPr>
              <w:t>.</w:t>
            </w:r>
            <w:r w:rsidRPr="005548C2">
              <w:rPr>
                <w:rFonts w:ascii="Times New Roman" w:hAnsi="Times New Roman" w:cs="Times New Roman"/>
                <w:b/>
                <w:bCs/>
                <w:color w:val="0D0D0D" w:themeColor="text1" w:themeTint="F2"/>
                <w:sz w:val="26"/>
                <w:szCs w:val="26"/>
              </w:rPr>
              <w:t>đ)</w:t>
            </w:r>
          </w:p>
        </w:tc>
      </w:tr>
      <w:tr w:rsidR="005548C2" w:rsidRPr="005548C2" w14:paraId="0F3B59A0" w14:textId="77777777" w:rsidTr="00C41389">
        <w:trPr>
          <w:trHeight w:val="309"/>
        </w:trPr>
        <w:tc>
          <w:tcPr>
            <w:tcW w:w="0" w:type="auto"/>
            <w:shd w:val="clear" w:color="000000" w:fill="FFFFFF"/>
            <w:noWrap/>
            <w:vAlign w:val="center"/>
            <w:hideMark/>
          </w:tcPr>
          <w:p w14:paraId="69EA49EC" w14:textId="77777777" w:rsidR="00447E26" w:rsidRPr="005548C2" w:rsidRDefault="00447E26" w:rsidP="00C41389">
            <w:pPr>
              <w:jc w:val="center"/>
              <w:rPr>
                <w:rFonts w:ascii="Times New Roman" w:hAnsi="Times New Roman" w:cs="Times New Roman"/>
                <w:b/>
                <w:bCs/>
                <w:color w:val="0D0D0D" w:themeColor="text1" w:themeTint="F2"/>
                <w:sz w:val="26"/>
                <w:szCs w:val="26"/>
              </w:rPr>
            </w:pPr>
            <w:r w:rsidRPr="005548C2">
              <w:rPr>
                <w:rFonts w:ascii="Times New Roman" w:hAnsi="Times New Roman" w:cs="Times New Roman"/>
                <w:b/>
                <w:bCs/>
                <w:color w:val="0D0D0D" w:themeColor="text1" w:themeTint="F2"/>
                <w:sz w:val="26"/>
                <w:szCs w:val="26"/>
              </w:rPr>
              <w:t>1</w:t>
            </w:r>
          </w:p>
        </w:tc>
        <w:tc>
          <w:tcPr>
            <w:tcW w:w="0" w:type="auto"/>
            <w:shd w:val="clear" w:color="000000" w:fill="FFFFFF"/>
            <w:vAlign w:val="center"/>
          </w:tcPr>
          <w:p w14:paraId="5C22DD3E" w14:textId="77777777" w:rsidR="00447E26" w:rsidRPr="005548C2" w:rsidRDefault="00447E26" w:rsidP="00C41389">
            <w:pPr>
              <w:rPr>
                <w:rFonts w:ascii="Times New Roman" w:hAnsi="Times New Roman" w:cs="Times New Roman"/>
                <w:b/>
                <w:bCs/>
                <w:color w:val="0D0D0D" w:themeColor="text1" w:themeTint="F2"/>
                <w:sz w:val="26"/>
                <w:szCs w:val="26"/>
                <w:lang w:val="en-US"/>
              </w:rPr>
            </w:pPr>
            <w:r w:rsidRPr="005548C2">
              <w:rPr>
                <w:rFonts w:ascii="Times New Roman" w:hAnsi="Times New Roman" w:cs="Times New Roman"/>
                <w:b/>
                <w:bCs/>
                <w:color w:val="0D0D0D" w:themeColor="text1" w:themeTint="F2"/>
                <w:sz w:val="26"/>
                <w:szCs w:val="26"/>
              </w:rPr>
              <w:t xml:space="preserve">Đất </w:t>
            </w:r>
            <w:r w:rsidRPr="005548C2">
              <w:rPr>
                <w:rFonts w:ascii="Times New Roman" w:hAnsi="Times New Roman" w:cs="Times New Roman"/>
                <w:b/>
                <w:bCs/>
                <w:color w:val="0D0D0D" w:themeColor="text1" w:themeTint="F2"/>
                <w:sz w:val="26"/>
                <w:szCs w:val="26"/>
                <w:lang w:val="en-US"/>
              </w:rPr>
              <w:t>cây xanh cảnh quan</w:t>
            </w:r>
          </w:p>
        </w:tc>
        <w:tc>
          <w:tcPr>
            <w:tcW w:w="0" w:type="auto"/>
            <w:shd w:val="clear" w:color="000000" w:fill="FFFFFF"/>
            <w:vAlign w:val="center"/>
          </w:tcPr>
          <w:p w14:paraId="408E6CB0" w14:textId="77777777" w:rsidR="00447E26" w:rsidRPr="005548C2" w:rsidRDefault="00447E26" w:rsidP="00C41389">
            <w:pPr>
              <w:jc w:val="center"/>
              <w:rPr>
                <w:rFonts w:ascii="Times New Roman" w:hAnsi="Times New Roman" w:cs="Times New Roman"/>
                <w:b/>
                <w:color w:val="0D0D0D" w:themeColor="text1" w:themeTint="F2"/>
                <w:sz w:val="26"/>
                <w:szCs w:val="26"/>
                <w:lang w:val="en-US"/>
              </w:rPr>
            </w:pPr>
            <w:r w:rsidRPr="005548C2">
              <w:rPr>
                <w:rFonts w:ascii="Times New Roman" w:hAnsi="Times New Roman" w:cs="Times New Roman"/>
                <w:b/>
                <w:color w:val="0D0D0D" w:themeColor="text1" w:themeTint="F2"/>
                <w:sz w:val="26"/>
                <w:szCs w:val="26"/>
                <w:lang w:val="en-US"/>
              </w:rPr>
              <w:t>CX</w:t>
            </w:r>
          </w:p>
        </w:tc>
        <w:tc>
          <w:tcPr>
            <w:tcW w:w="0" w:type="auto"/>
            <w:shd w:val="clear" w:color="000000" w:fill="FFFFFF"/>
            <w:vAlign w:val="center"/>
          </w:tcPr>
          <w:p w14:paraId="32EC7B9F" w14:textId="77777777" w:rsidR="00447E26" w:rsidRPr="005548C2" w:rsidRDefault="00447E26" w:rsidP="00C41389">
            <w:pPr>
              <w:jc w:val="center"/>
              <w:rPr>
                <w:rFonts w:ascii="Times New Roman" w:hAnsi="Times New Roman" w:cs="Times New Roman"/>
                <w:b/>
                <w:bCs/>
                <w:color w:val="0D0D0D" w:themeColor="text1" w:themeTint="F2"/>
                <w:sz w:val="26"/>
                <w:szCs w:val="26"/>
                <w:lang w:val="en-US"/>
              </w:rPr>
            </w:pPr>
            <w:r w:rsidRPr="005548C2">
              <w:rPr>
                <w:rFonts w:ascii="Times New Roman" w:hAnsi="Times New Roman" w:cs="Times New Roman"/>
                <w:b/>
                <w:color w:val="0D0D0D" w:themeColor="text1" w:themeTint="F2"/>
                <w:sz w:val="26"/>
                <w:szCs w:val="26"/>
                <w:lang w:val="en-US"/>
              </w:rPr>
              <w:t>955,60</w:t>
            </w:r>
          </w:p>
        </w:tc>
        <w:tc>
          <w:tcPr>
            <w:tcW w:w="0" w:type="auto"/>
            <w:shd w:val="clear" w:color="000000" w:fill="FFFFFF"/>
          </w:tcPr>
          <w:p w14:paraId="354F5AE1" w14:textId="77777777" w:rsidR="00447E26" w:rsidRPr="005548C2" w:rsidRDefault="00447E26" w:rsidP="00C41389">
            <w:pPr>
              <w:jc w:val="center"/>
              <w:rPr>
                <w:rFonts w:ascii="Times New Roman" w:hAnsi="Times New Roman" w:cs="Times New Roman"/>
                <w:color w:val="0D0D0D" w:themeColor="text1" w:themeTint="F2"/>
                <w:sz w:val="26"/>
                <w:szCs w:val="26"/>
                <w:lang w:val="en-US"/>
              </w:rPr>
            </w:pPr>
            <w:r w:rsidRPr="005548C2">
              <w:rPr>
                <w:rFonts w:ascii="Times New Roman" w:hAnsi="Times New Roman" w:cs="Times New Roman"/>
                <w:color w:val="0D0D0D" w:themeColor="text1" w:themeTint="F2"/>
                <w:sz w:val="26"/>
                <w:szCs w:val="26"/>
                <w:lang w:val="en-US"/>
              </w:rPr>
              <w:t>-</w:t>
            </w:r>
          </w:p>
        </w:tc>
        <w:tc>
          <w:tcPr>
            <w:tcW w:w="0" w:type="auto"/>
            <w:shd w:val="clear" w:color="000000" w:fill="FFFFFF"/>
            <w:vAlign w:val="center"/>
          </w:tcPr>
          <w:p w14:paraId="405E3498" w14:textId="77777777" w:rsidR="00447E26" w:rsidRPr="005548C2" w:rsidRDefault="00447E26" w:rsidP="00C41389">
            <w:pPr>
              <w:jc w:val="center"/>
              <w:rPr>
                <w:rFonts w:ascii="Times New Roman" w:hAnsi="Times New Roman" w:cs="Times New Roman"/>
                <w:b/>
                <w:bCs/>
                <w:color w:val="0D0D0D" w:themeColor="text1" w:themeTint="F2"/>
                <w:sz w:val="26"/>
                <w:szCs w:val="26"/>
              </w:rPr>
            </w:pPr>
            <w:r w:rsidRPr="005548C2">
              <w:rPr>
                <w:rFonts w:ascii="Times New Roman" w:hAnsi="Times New Roman" w:cs="Times New Roman"/>
                <w:color w:val="0D0D0D" w:themeColor="text1" w:themeTint="F2"/>
                <w:sz w:val="26"/>
                <w:szCs w:val="26"/>
              </w:rPr>
              <w:t>m</w:t>
            </w:r>
            <w:r w:rsidRPr="005548C2">
              <w:rPr>
                <w:rFonts w:ascii="Times New Roman" w:hAnsi="Times New Roman" w:cs="Times New Roman"/>
                <w:color w:val="0D0D0D" w:themeColor="text1" w:themeTint="F2"/>
                <w:sz w:val="26"/>
                <w:szCs w:val="26"/>
                <w:vertAlign w:val="superscript"/>
              </w:rPr>
              <w:t>2</w:t>
            </w:r>
            <w:r w:rsidRPr="005548C2">
              <w:rPr>
                <w:rFonts w:ascii="Times New Roman" w:hAnsi="Times New Roman" w:cs="Times New Roman"/>
                <w:color w:val="0D0D0D" w:themeColor="text1" w:themeTint="F2"/>
                <w:sz w:val="26"/>
                <w:szCs w:val="26"/>
              </w:rPr>
              <w:t>,sàn</w:t>
            </w:r>
          </w:p>
        </w:tc>
        <w:tc>
          <w:tcPr>
            <w:tcW w:w="0" w:type="auto"/>
            <w:shd w:val="clear" w:color="000000" w:fill="FFFFFF"/>
            <w:vAlign w:val="center"/>
          </w:tcPr>
          <w:p w14:paraId="7914704D" w14:textId="77777777" w:rsidR="00447E26" w:rsidRPr="005548C2" w:rsidRDefault="00447E26" w:rsidP="00C41389">
            <w:pPr>
              <w:jc w:val="center"/>
              <w:rPr>
                <w:rFonts w:ascii="Times New Roman" w:hAnsi="Times New Roman" w:cs="Times New Roman"/>
                <w:b/>
                <w:bCs/>
                <w:color w:val="0D0D0D" w:themeColor="text1" w:themeTint="F2"/>
                <w:sz w:val="26"/>
                <w:szCs w:val="26"/>
              </w:rPr>
            </w:pPr>
            <w:r w:rsidRPr="005548C2">
              <w:rPr>
                <w:rFonts w:ascii="Times New Roman" w:hAnsi="Times New Roman" w:cs="Times New Roman"/>
                <w:color w:val="0D0D0D" w:themeColor="text1" w:themeTint="F2"/>
                <w:sz w:val="26"/>
                <w:szCs w:val="26"/>
              </w:rPr>
              <w:t>3</w:t>
            </w:r>
          </w:p>
        </w:tc>
        <w:tc>
          <w:tcPr>
            <w:tcW w:w="0" w:type="auto"/>
            <w:shd w:val="clear" w:color="000000" w:fill="FFFFFF"/>
            <w:vAlign w:val="center"/>
          </w:tcPr>
          <w:p w14:paraId="202525F2" w14:textId="2CAD7C49" w:rsidR="00447E26" w:rsidRPr="005548C2" w:rsidRDefault="00447E26" w:rsidP="00C41389">
            <w:pPr>
              <w:jc w:val="center"/>
              <w:rPr>
                <w:rFonts w:ascii="Times New Roman" w:hAnsi="Times New Roman" w:cs="Times New Roman"/>
                <w:b/>
                <w:bCs/>
                <w:color w:val="0D0D0D" w:themeColor="text1" w:themeTint="F2"/>
                <w:sz w:val="26"/>
                <w:szCs w:val="26"/>
              </w:rPr>
            </w:pPr>
            <w:r w:rsidRPr="005548C2">
              <w:rPr>
                <w:rFonts w:ascii="Times New Roman" w:hAnsi="Times New Roman" w:cs="Times New Roman"/>
                <w:color w:val="0D0D0D" w:themeColor="text1" w:themeTint="F2"/>
                <w:sz w:val="26"/>
                <w:szCs w:val="26"/>
              </w:rPr>
              <w:t>l/m</w:t>
            </w:r>
            <w:r w:rsidRPr="005548C2">
              <w:rPr>
                <w:rFonts w:ascii="Times New Roman" w:hAnsi="Times New Roman" w:cs="Times New Roman"/>
                <w:color w:val="0D0D0D" w:themeColor="text1" w:themeTint="F2"/>
                <w:sz w:val="26"/>
                <w:szCs w:val="26"/>
                <w:vertAlign w:val="superscript"/>
              </w:rPr>
              <w:t>2</w:t>
            </w:r>
            <w:r w:rsidRPr="005548C2">
              <w:rPr>
                <w:rFonts w:ascii="Times New Roman" w:hAnsi="Times New Roman" w:cs="Times New Roman"/>
                <w:color w:val="0D0D0D" w:themeColor="text1" w:themeTint="F2"/>
                <w:sz w:val="26"/>
                <w:szCs w:val="26"/>
              </w:rPr>
              <w:t>,sàn/ng</w:t>
            </w:r>
            <w:r w:rsidR="008F6DE7" w:rsidRPr="005548C2">
              <w:rPr>
                <w:rFonts w:ascii="Times New Roman" w:hAnsi="Times New Roman" w:cs="Times New Roman"/>
                <w:color w:val="0D0D0D" w:themeColor="text1" w:themeTint="F2"/>
                <w:sz w:val="26"/>
                <w:szCs w:val="26"/>
                <w:lang w:val="en-US"/>
              </w:rPr>
              <w:t>.</w:t>
            </w:r>
            <w:r w:rsidRPr="005548C2">
              <w:rPr>
                <w:rFonts w:ascii="Times New Roman" w:hAnsi="Times New Roman" w:cs="Times New Roman"/>
                <w:color w:val="0D0D0D" w:themeColor="text1" w:themeTint="F2"/>
                <w:sz w:val="26"/>
                <w:szCs w:val="26"/>
              </w:rPr>
              <w:t>đ</w:t>
            </w:r>
          </w:p>
        </w:tc>
        <w:tc>
          <w:tcPr>
            <w:tcW w:w="0" w:type="auto"/>
            <w:shd w:val="clear" w:color="000000" w:fill="FFFFFF"/>
            <w:vAlign w:val="center"/>
          </w:tcPr>
          <w:p w14:paraId="4C2D8503" w14:textId="77777777" w:rsidR="00447E26" w:rsidRPr="005548C2" w:rsidRDefault="00447E26" w:rsidP="00C41389">
            <w:pPr>
              <w:jc w:val="center"/>
              <w:rPr>
                <w:rFonts w:ascii="Times New Roman" w:hAnsi="Times New Roman" w:cs="Times New Roman"/>
                <w:b/>
                <w:bCs/>
                <w:color w:val="0D0D0D" w:themeColor="text1" w:themeTint="F2"/>
                <w:sz w:val="26"/>
                <w:szCs w:val="26"/>
                <w:lang w:val="en-US"/>
              </w:rPr>
            </w:pPr>
            <w:r w:rsidRPr="005548C2">
              <w:rPr>
                <w:rFonts w:ascii="Times New Roman" w:hAnsi="Times New Roman" w:cs="Times New Roman"/>
                <w:color w:val="0D0D0D" w:themeColor="text1" w:themeTint="F2"/>
                <w:sz w:val="26"/>
                <w:szCs w:val="26"/>
              </w:rPr>
              <w:t>1,</w:t>
            </w:r>
            <w:r w:rsidRPr="005548C2">
              <w:rPr>
                <w:rFonts w:ascii="Times New Roman" w:hAnsi="Times New Roman" w:cs="Times New Roman"/>
                <w:color w:val="0D0D0D" w:themeColor="text1" w:themeTint="F2"/>
                <w:sz w:val="26"/>
                <w:szCs w:val="26"/>
                <w:lang w:val="en-US"/>
              </w:rPr>
              <w:t>2</w:t>
            </w:r>
          </w:p>
        </w:tc>
        <w:tc>
          <w:tcPr>
            <w:tcW w:w="0" w:type="auto"/>
            <w:shd w:val="clear" w:color="000000" w:fill="FFFFFF"/>
            <w:vAlign w:val="center"/>
          </w:tcPr>
          <w:p w14:paraId="0954A49A" w14:textId="77777777" w:rsidR="00447E26" w:rsidRPr="005548C2" w:rsidRDefault="00447E26" w:rsidP="00C41389">
            <w:pPr>
              <w:jc w:val="center"/>
              <w:rPr>
                <w:rFonts w:ascii="Times New Roman" w:hAnsi="Times New Roman" w:cs="Times New Roman"/>
                <w:bCs/>
                <w:color w:val="0D0D0D" w:themeColor="text1" w:themeTint="F2"/>
                <w:sz w:val="26"/>
                <w:szCs w:val="26"/>
                <w:lang w:val="en-US"/>
              </w:rPr>
            </w:pPr>
            <w:r w:rsidRPr="005548C2">
              <w:rPr>
                <w:rFonts w:ascii="Times New Roman" w:hAnsi="Times New Roman" w:cs="Times New Roman"/>
                <w:bCs/>
                <w:color w:val="0D0D0D" w:themeColor="text1" w:themeTint="F2"/>
                <w:sz w:val="26"/>
                <w:szCs w:val="26"/>
                <w:lang w:val="en-US"/>
              </w:rPr>
              <w:t>3,44</w:t>
            </w:r>
          </w:p>
        </w:tc>
      </w:tr>
      <w:tr w:rsidR="005548C2" w:rsidRPr="005548C2" w14:paraId="651CE458" w14:textId="77777777" w:rsidTr="00C41389">
        <w:trPr>
          <w:trHeight w:val="309"/>
        </w:trPr>
        <w:tc>
          <w:tcPr>
            <w:tcW w:w="0" w:type="auto"/>
            <w:shd w:val="clear" w:color="000000" w:fill="FFFFFF"/>
            <w:noWrap/>
            <w:vAlign w:val="center"/>
            <w:hideMark/>
          </w:tcPr>
          <w:p w14:paraId="72EA1302" w14:textId="77777777" w:rsidR="00447E26" w:rsidRPr="005548C2" w:rsidRDefault="00447E26" w:rsidP="00C41389">
            <w:pPr>
              <w:jc w:val="center"/>
              <w:rPr>
                <w:rFonts w:ascii="Times New Roman" w:hAnsi="Times New Roman" w:cs="Times New Roman"/>
                <w:b/>
                <w:bCs/>
                <w:color w:val="0D0D0D" w:themeColor="text1" w:themeTint="F2"/>
                <w:sz w:val="26"/>
                <w:szCs w:val="26"/>
              </w:rPr>
            </w:pPr>
            <w:r w:rsidRPr="005548C2">
              <w:rPr>
                <w:rFonts w:ascii="Times New Roman" w:hAnsi="Times New Roman" w:cs="Times New Roman"/>
                <w:b/>
                <w:bCs/>
                <w:color w:val="0D0D0D" w:themeColor="text1" w:themeTint="F2"/>
                <w:sz w:val="26"/>
                <w:szCs w:val="26"/>
              </w:rPr>
              <w:t>2</w:t>
            </w:r>
          </w:p>
        </w:tc>
        <w:tc>
          <w:tcPr>
            <w:tcW w:w="0" w:type="auto"/>
            <w:shd w:val="clear" w:color="000000" w:fill="FFFFFF"/>
            <w:vAlign w:val="center"/>
          </w:tcPr>
          <w:p w14:paraId="18E8234C" w14:textId="77777777" w:rsidR="00447E26" w:rsidRPr="005548C2" w:rsidRDefault="00447E26" w:rsidP="00C41389">
            <w:pPr>
              <w:rPr>
                <w:rFonts w:ascii="Times New Roman" w:hAnsi="Times New Roman" w:cs="Times New Roman"/>
                <w:b/>
                <w:bCs/>
                <w:color w:val="0D0D0D" w:themeColor="text1" w:themeTint="F2"/>
                <w:sz w:val="26"/>
                <w:szCs w:val="26"/>
                <w:lang w:val="en-US"/>
              </w:rPr>
            </w:pPr>
            <w:r w:rsidRPr="005548C2">
              <w:rPr>
                <w:rFonts w:ascii="Times New Roman" w:hAnsi="Times New Roman" w:cs="Times New Roman"/>
                <w:b/>
                <w:bCs/>
                <w:color w:val="0D0D0D" w:themeColor="text1" w:themeTint="F2"/>
                <w:sz w:val="26"/>
                <w:szCs w:val="26"/>
              </w:rPr>
              <w:t xml:space="preserve">Đất </w:t>
            </w:r>
            <w:r w:rsidRPr="005548C2">
              <w:rPr>
                <w:rFonts w:ascii="Times New Roman" w:hAnsi="Times New Roman" w:cs="Times New Roman"/>
                <w:b/>
                <w:bCs/>
                <w:color w:val="0D0D0D" w:themeColor="text1" w:themeTint="F2"/>
                <w:sz w:val="26"/>
                <w:szCs w:val="26"/>
                <w:lang w:val="en-US"/>
              </w:rPr>
              <w:t>nhà ở liền kề</w:t>
            </w:r>
          </w:p>
        </w:tc>
        <w:tc>
          <w:tcPr>
            <w:tcW w:w="0" w:type="auto"/>
            <w:shd w:val="clear" w:color="000000" w:fill="FFFFFF"/>
            <w:vAlign w:val="center"/>
          </w:tcPr>
          <w:p w14:paraId="1C9EDFEC" w14:textId="77777777" w:rsidR="00447E26" w:rsidRPr="005548C2" w:rsidRDefault="00447E26" w:rsidP="00C41389">
            <w:pPr>
              <w:jc w:val="center"/>
              <w:rPr>
                <w:rFonts w:ascii="Times New Roman" w:hAnsi="Times New Roman" w:cs="Times New Roman"/>
                <w:b/>
                <w:color w:val="0D0D0D" w:themeColor="text1" w:themeTint="F2"/>
                <w:sz w:val="26"/>
                <w:szCs w:val="26"/>
                <w:lang w:val="en-US"/>
              </w:rPr>
            </w:pPr>
            <w:r w:rsidRPr="005548C2">
              <w:rPr>
                <w:rFonts w:ascii="Times New Roman" w:hAnsi="Times New Roman" w:cs="Times New Roman"/>
                <w:b/>
                <w:color w:val="0D0D0D" w:themeColor="text1" w:themeTint="F2"/>
                <w:sz w:val="26"/>
                <w:szCs w:val="26"/>
                <w:lang w:val="en-US"/>
              </w:rPr>
              <w:t>LK</w:t>
            </w:r>
          </w:p>
        </w:tc>
        <w:tc>
          <w:tcPr>
            <w:tcW w:w="0" w:type="auto"/>
            <w:shd w:val="clear" w:color="000000" w:fill="FFFFFF"/>
            <w:vAlign w:val="center"/>
          </w:tcPr>
          <w:p w14:paraId="160114E3" w14:textId="77777777" w:rsidR="00447E26" w:rsidRPr="005548C2" w:rsidRDefault="00447E26" w:rsidP="00C41389">
            <w:pPr>
              <w:jc w:val="center"/>
              <w:rPr>
                <w:rFonts w:ascii="Times New Roman" w:hAnsi="Times New Roman" w:cs="Times New Roman"/>
                <w:b/>
                <w:color w:val="0D0D0D" w:themeColor="text1" w:themeTint="F2"/>
                <w:sz w:val="26"/>
                <w:szCs w:val="26"/>
                <w:lang w:val="en-US"/>
              </w:rPr>
            </w:pPr>
            <w:r w:rsidRPr="005548C2">
              <w:rPr>
                <w:rFonts w:ascii="Times New Roman" w:hAnsi="Times New Roman" w:cs="Times New Roman"/>
                <w:b/>
                <w:color w:val="0D0D0D" w:themeColor="text1" w:themeTint="F2"/>
                <w:sz w:val="26"/>
                <w:szCs w:val="26"/>
                <w:lang w:val="en-US"/>
              </w:rPr>
              <w:t>4854,14</w:t>
            </w:r>
          </w:p>
        </w:tc>
        <w:tc>
          <w:tcPr>
            <w:tcW w:w="0" w:type="auto"/>
            <w:shd w:val="clear" w:color="000000" w:fill="FFFFFF"/>
          </w:tcPr>
          <w:p w14:paraId="428B0C20" w14:textId="77777777" w:rsidR="00447E26" w:rsidRPr="005548C2" w:rsidRDefault="00447E26" w:rsidP="00C41389">
            <w:pPr>
              <w:jc w:val="center"/>
              <w:rPr>
                <w:rFonts w:ascii="Times New Roman" w:hAnsi="Times New Roman" w:cs="Times New Roman"/>
                <w:b/>
                <w:color w:val="0D0D0D" w:themeColor="text1" w:themeTint="F2"/>
                <w:sz w:val="26"/>
                <w:szCs w:val="26"/>
                <w:lang w:val="en-US"/>
              </w:rPr>
            </w:pPr>
            <w:r w:rsidRPr="005548C2">
              <w:rPr>
                <w:rFonts w:ascii="Times New Roman" w:hAnsi="Times New Roman" w:cs="Times New Roman"/>
                <w:b/>
                <w:color w:val="0D0D0D" w:themeColor="text1" w:themeTint="F2"/>
                <w:sz w:val="26"/>
                <w:szCs w:val="26"/>
                <w:lang w:val="en-US"/>
              </w:rPr>
              <w:t>208</w:t>
            </w:r>
          </w:p>
        </w:tc>
        <w:tc>
          <w:tcPr>
            <w:tcW w:w="0" w:type="auto"/>
            <w:shd w:val="clear" w:color="000000" w:fill="FFFFFF"/>
            <w:vAlign w:val="center"/>
          </w:tcPr>
          <w:p w14:paraId="6B5D0249" w14:textId="77777777" w:rsidR="00447E26" w:rsidRPr="005548C2" w:rsidRDefault="00447E26" w:rsidP="00C41389">
            <w:pPr>
              <w:jc w:val="center"/>
              <w:rPr>
                <w:rFonts w:ascii="Times New Roman" w:hAnsi="Times New Roman" w:cs="Times New Roman"/>
                <w:color w:val="0D0D0D" w:themeColor="text1" w:themeTint="F2"/>
                <w:sz w:val="26"/>
                <w:szCs w:val="26"/>
              </w:rPr>
            </w:pPr>
          </w:p>
        </w:tc>
        <w:tc>
          <w:tcPr>
            <w:tcW w:w="0" w:type="auto"/>
            <w:shd w:val="clear" w:color="000000" w:fill="FFFFFF"/>
            <w:vAlign w:val="center"/>
          </w:tcPr>
          <w:p w14:paraId="6A2DA27A" w14:textId="77777777" w:rsidR="00447E26" w:rsidRPr="005548C2" w:rsidRDefault="00447E26" w:rsidP="00C41389">
            <w:pPr>
              <w:jc w:val="center"/>
              <w:rPr>
                <w:rFonts w:ascii="Times New Roman" w:hAnsi="Times New Roman" w:cs="Times New Roman"/>
                <w:color w:val="0D0D0D" w:themeColor="text1" w:themeTint="F2"/>
                <w:sz w:val="26"/>
                <w:szCs w:val="26"/>
              </w:rPr>
            </w:pPr>
          </w:p>
        </w:tc>
        <w:tc>
          <w:tcPr>
            <w:tcW w:w="0" w:type="auto"/>
            <w:shd w:val="clear" w:color="000000" w:fill="FFFFFF"/>
            <w:vAlign w:val="center"/>
          </w:tcPr>
          <w:p w14:paraId="73BF1B2D" w14:textId="77777777" w:rsidR="00447E26" w:rsidRPr="005548C2" w:rsidRDefault="00447E26" w:rsidP="00C41389">
            <w:pPr>
              <w:jc w:val="center"/>
              <w:rPr>
                <w:rFonts w:ascii="Times New Roman" w:hAnsi="Times New Roman" w:cs="Times New Roman"/>
                <w:color w:val="0D0D0D" w:themeColor="text1" w:themeTint="F2"/>
                <w:sz w:val="26"/>
                <w:szCs w:val="26"/>
              </w:rPr>
            </w:pPr>
          </w:p>
        </w:tc>
        <w:tc>
          <w:tcPr>
            <w:tcW w:w="0" w:type="auto"/>
            <w:shd w:val="clear" w:color="000000" w:fill="FFFFFF"/>
            <w:vAlign w:val="center"/>
          </w:tcPr>
          <w:p w14:paraId="05828D08" w14:textId="77777777" w:rsidR="00447E26" w:rsidRPr="005548C2" w:rsidRDefault="00447E26" w:rsidP="00C41389">
            <w:pPr>
              <w:jc w:val="center"/>
              <w:rPr>
                <w:rFonts w:ascii="Times New Roman" w:hAnsi="Times New Roman" w:cs="Times New Roman"/>
                <w:color w:val="0D0D0D" w:themeColor="text1" w:themeTint="F2"/>
                <w:sz w:val="26"/>
                <w:szCs w:val="26"/>
              </w:rPr>
            </w:pPr>
          </w:p>
        </w:tc>
        <w:tc>
          <w:tcPr>
            <w:tcW w:w="0" w:type="auto"/>
            <w:shd w:val="clear" w:color="000000" w:fill="FFFFFF"/>
            <w:noWrap/>
            <w:vAlign w:val="center"/>
          </w:tcPr>
          <w:p w14:paraId="7C690CCC" w14:textId="77777777" w:rsidR="00447E26" w:rsidRPr="005548C2" w:rsidRDefault="00447E26" w:rsidP="00C41389">
            <w:pPr>
              <w:jc w:val="center"/>
              <w:rPr>
                <w:rFonts w:ascii="Times New Roman" w:hAnsi="Times New Roman" w:cs="Times New Roman"/>
                <w:color w:val="0D0D0D" w:themeColor="text1" w:themeTint="F2"/>
                <w:sz w:val="26"/>
                <w:szCs w:val="26"/>
                <w:lang w:val="en-US"/>
              </w:rPr>
            </w:pPr>
            <w:r w:rsidRPr="005548C2">
              <w:rPr>
                <w:rFonts w:ascii="Times New Roman" w:hAnsi="Times New Roman" w:cs="Times New Roman"/>
                <w:color w:val="0D0D0D" w:themeColor="text1" w:themeTint="F2"/>
                <w:sz w:val="26"/>
                <w:szCs w:val="26"/>
                <w:lang w:val="en-US"/>
              </w:rPr>
              <w:t>-</w:t>
            </w:r>
          </w:p>
        </w:tc>
      </w:tr>
      <w:tr w:rsidR="005548C2" w:rsidRPr="005548C2" w14:paraId="27128ED7" w14:textId="77777777" w:rsidTr="00C41389">
        <w:trPr>
          <w:trHeight w:val="285"/>
        </w:trPr>
        <w:tc>
          <w:tcPr>
            <w:tcW w:w="0" w:type="auto"/>
            <w:shd w:val="clear" w:color="000000" w:fill="FFFFFF"/>
            <w:noWrap/>
            <w:vAlign w:val="center"/>
            <w:hideMark/>
          </w:tcPr>
          <w:p w14:paraId="2070F616" w14:textId="63654F42" w:rsidR="00447E26" w:rsidRPr="005548C2" w:rsidRDefault="00447E26" w:rsidP="00C41389">
            <w:pPr>
              <w:jc w:val="center"/>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2</w:t>
            </w:r>
            <w:r w:rsidR="00C07ED7" w:rsidRPr="005548C2">
              <w:rPr>
                <w:rFonts w:ascii="Times New Roman" w:hAnsi="Times New Roman" w:cs="Times New Roman"/>
                <w:color w:val="0D0D0D" w:themeColor="text1" w:themeTint="F2"/>
                <w:sz w:val="26"/>
                <w:szCs w:val="26"/>
                <w:lang w:val="en-US"/>
              </w:rPr>
              <w:t>.</w:t>
            </w:r>
            <w:r w:rsidRPr="005548C2">
              <w:rPr>
                <w:rFonts w:ascii="Times New Roman" w:hAnsi="Times New Roman" w:cs="Times New Roman"/>
                <w:color w:val="0D0D0D" w:themeColor="text1" w:themeTint="F2"/>
                <w:sz w:val="26"/>
                <w:szCs w:val="26"/>
              </w:rPr>
              <w:t>1</w:t>
            </w:r>
          </w:p>
        </w:tc>
        <w:tc>
          <w:tcPr>
            <w:tcW w:w="0" w:type="auto"/>
            <w:shd w:val="clear" w:color="000000" w:fill="FFFFFF"/>
            <w:vAlign w:val="center"/>
          </w:tcPr>
          <w:p w14:paraId="289D75F9" w14:textId="77777777" w:rsidR="00447E26" w:rsidRPr="005548C2" w:rsidRDefault="00447E26" w:rsidP="00C41389">
            <w:pPr>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Đất ở liền kề 1</w:t>
            </w:r>
          </w:p>
        </w:tc>
        <w:tc>
          <w:tcPr>
            <w:tcW w:w="0" w:type="auto"/>
            <w:shd w:val="clear" w:color="000000" w:fill="FFFFFF"/>
            <w:vAlign w:val="center"/>
          </w:tcPr>
          <w:p w14:paraId="3BC38BFA" w14:textId="77777777" w:rsidR="00447E26" w:rsidRPr="005548C2" w:rsidRDefault="00447E26" w:rsidP="00C41389">
            <w:pPr>
              <w:jc w:val="center"/>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LK-1</w:t>
            </w:r>
          </w:p>
        </w:tc>
        <w:tc>
          <w:tcPr>
            <w:tcW w:w="0" w:type="auto"/>
            <w:shd w:val="clear" w:color="000000" w:fill="FFFFFF"/>
            <w:vAlign w:val="center"/>
          </w:tcPr>
          <w:p w14:paraId="57DDCA57" w14:textId="77777777" w:rsidR="00447E26" w:rsidRPr="005548C2" w:rsidRDefault="00447E26" w:rsidP="00C41389">
            <w:pPr>
              <w:jc w:val="center"/>
              <w:rPr>
                <w:rFonts w:ascii="Times New Roman" w:hAnsi="Times New Roman" w:cs="Times New Roman"/>
                <w:color w:val="0D0D0D" w:themeColor="text1" w:themeTint="F2"/>
                <w:sz w:val="26"/>
                <w:szCs w:val="26"/>
                <w:lang w:val="en-US"/>
              </w:rPr>
            </w:pPr>
            <w:r w:rsidRPr="005548C2">
              <w:rPr>
                <w:rFonts w:ascii="Times New Roman" w:hAnsi="Times New Roman" w:cs="Times New Roman"/>
                <w:color w:val="0D0D0D" w:themeColor="text1" w:themeTint="F2"/>
                <w:sz w:val="26"/>
                <w:szCs w:val="26"/>
                <w:lang w:val="en-US"/>
              </w:rPr>
              <w:t>734,50</w:t>
            </w:r>
          </w:p>
        </w:tc>
        <w:tc>
          <w:tcPr>
            <w:tcW w:w="0" w:type="auto"/>
            <w:shd w:val="clear" w:color="000000" w:fill="FFFFFF"/>
          </w:tcPr>
          <w:p w14:paraId="72A8413F" w14:textId="77777777" w:rsidR="00447E26" w:rsidRPr="005548C2" w:rsidRDefault="00447E26" w:rsidP="00C41389">
            <w:pPr>
              <w:jc w:val="center"/>
              <w:rPr>
                <w:rFonts w:ascii="Times New Roman" w:hAnsi="Times New Roman" w:cs="Times New Roman"/>
                <w:color w:val="0D0D0D" w:themeColor="text1" w:themeTint="F2"/>
                <w:sz w:val="26"/>
                <w:szCs w:val="26"/>
                <w:lang w:val="en-US"/>
              </w:rPr>
            </w:pPr>
            <w:r w:rsidRPr="005548C2">
              <w:rPr>
                <w:rFonts w:ascii="Times New Roman" w:hAnsi="Times New Roman" w:cs="Times New Roman"/>
                <w:color w:val="0D0D0D" w:themeColor="text1" w:themeTint="F2"/>
                <w:sz w:val="26"/>
                <w:szCs w:val="26"/>
                <w:lang w:val="en-US"/>
              </w:rPr>
              <w:t>32</w:t>
            </w:r>
          </w:p>
        </w:tc>
        <w:tc>
          <w:tcPr>
            <w:tcW w:w="0" w:type="auto"/>
            <w:vMerge w:val="restart"/>
            <w:shd w:val="clear" w:color="000000" w:fill="FFFFFF"/>
            <w:vAlign w:val="center"/>
          </w:tcPr>
          <w:p w14:paraId="3BDBFF54" w14:textId="77777777" w:rsidR="00447E26" w:rsidRPr="005548C2" w:rsidRDefault="00447E26" w:rsidP="00C41389">
            <w:pPr>
              <w:jc w:val="center"/>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người</w:t>
            </w:r>
          </w:p>
        </w:tc>
        <w:tc>
          <w:tcPr>
            <w:tcW w:w="0" w:type="auto"/>
            <w:vMerge w:val="restart"/>
            <w:shd w:val="clear" w:color="000000" w:fill="FFFFFF"/>
            <w:vAlign w:val="center"/>
          </w:tcPr>
          <w:p w14:paraId="01DF13A9" w14:textId="77777777" w:rsidR="00447E26" w:rsidRPr="005548C2" w:rsidRDefault="00447E26" w:rsidP="00C41389">
            <w:pPr>
              <w:jc w:val="center"/>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120</w:t>
            </w:r>
          </w:p>
        </w:tc>
        <w:tc>
          <w:tcPr>
            <w:tcW w:w="0" w:type="auto"/>
            <w:vMerge w:val="restart"/>
            <w:shd w:val="clear" w:color="000000" w:fill="FFFFFF"/>
            <w:vAlign w:val="center"/>
          </w:tcPr>
          <w:p w14:paraId="6601DB36" w14:textId="23D16363" w:rsidR="00447E26" w:rsidRPr="005548C2" w:rsidRDefault="00447E26" w:rsidP="00C41389">
            <w:pPr>
              <w:jc w:val="center"/>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l/người/ng</w:t>
            </w:r>
            <w:r w:rsidR="008F6DE7" w:rsidRPr="005548C2">
              <w:rPr>
                <w:rFonts w:ascii="Times New Roman" w:hAnsi="Times New Roman" w:cs="Times New Roman"/>
                <w:color w:val="0D0D0D" w:themeColor="text1" w:themeTint="F2"/>
                <w:sz w:val="26"/>
                <w:szCs w:val="26"/>
                <w:lang w:val="en-US"/>
              </w:rPr>
              <w:t>.</w:t>
            </w:r>
            <w:r w:rsidRPr="005548C2">
              <w:rPr>
                <w:rFonts w:ascii="Times New Roman" w:hAnsi="Times New Roman" w:cs="Times New Roman"/>
                <w:color w:val="0D0D0D" w:themeColor="text1" w:themeTint="F2"/>
                <w:sz w:val="26"/>
                <w:szCs w:val="26"/>
              </w:rPr>
              <w:t>đ</w:t>
            </w:r>
          </w:p>
        </w:tc>
        <w:tc>
          <w:tcPr>
            <w:tcW w:w="0" w:type="auto"/>
            <w:vMerge w:val="restart"/>
            <w:shd w:val="clear" w:color="000000" w:fill="FFFFFF"/>
            <w:vAlign w:val="center"/>
          </w:tcPr>
          <w:p w14:paraId="704395E3" w14:textId="77777777" w:rsidR="00447E26" w:rsidRPr="005548C2" w:rsidRDefault="00447E26" w:rsidP="00C41389">
            <w:pPr>
              <w:jc w:val="center"/>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1,</w:t>
            </w:r>
            <w:r w:rsidRPr="005548C2">
              <w:rPr>
                <w:rFonts w:ascii="Times New Roman" w:hAnsi="Times New Roman" w:cs="Times New Roman"/>
                <w:color w:val="0D0D0D" w:themeColor="text1" w:themeTint="F2"/>
                <w:sz w:val="26"/>
                <w:szCs w:val="26"/>
                <w:lang w:val="en-US"/>
              </w:rPr>
              <w:t>2</w:t>
            </w:r>
          </w:p>
        </w:tc>
        <w:tc>
          <w:tcPr>
            <w:tcW w:w="0" w:type="auto"/>
            <w:shd w:val="clear" w:color="000000" w:fill="FFFFFF"/>
            <w:noWrap/>
            <w:vAlign w:val="bottom"/>
          </w:tcPr>
          <w:p w14:paraId="6BDA0C30" w14:textId="77777777" w:rsidR="00447E26" w:rsidRPr="005548C2" w:rsidRDefault="00447E26" w:rsidP="00C41389">
            <w:pPr>
              <w:jc w:val="center"/>
              <w:rPr>
                <w:rFonts w:ascii="Times New Roman" w:hAnsi="Times New Roman" w:cs="Times New Roman"/>
                <w:color w:val="0D0D0D" w:themeColor="text1" w:themeTint="F2"/>
                <w:sz w:val="26"/>
                <w:szCs w:val="26"/>
                <w:lang w:val="en-US"/>
              </w:rPr>
            </w:pPr>
            <w:r w:rsidRPr="005548C2">
              <w:rPr>
                <w:rFonts w:ascii="Times New Roman" w:hAnsi="Times New Roman" w:cs="Times New Roman"/>
                <w:color w:val="0D0D0D" w:themeColor="text1" w:themeTint="F2"/>
                <w:sz w:val="26"/>
                <w:szCs w:val="26"/>
              </w:rPr>
              <w:t>4,6</w:t>
            </w:r>
            <w:r w:rsidRPr="005548C2">
              <w:rPr>
                <w:rFonts w:ascii="Times New Roman" w:hAnsi="Times New Roman" w:cs="Times New Roman"/>
                <w:color w:val="0D0D0D" w:themeColor="text1" w:themeTint="F2"/>
                <w:sz w:val="26"/>
                <w:szCs w:val="26"/>
                <w:lang w:val="en-US"/>
              </w:rPr>
              <w:t>1</w:t>
            </w:r>
          </w:p>
        </w:tc>
      </w:tr>
      <w:tr w:rsidR="005548C2" w:rsidRPr="005548C2" w14:paraId="70F6530F" w14:textId="77777777" w:rsidTr="00C41389">
        <w:trPr>
          <w:trHeight w:val="309"/>
        </w:trPr>
        <w:tc>
          <w:tcPr>
            <w:tcW w:w="0" w:type="auto"/>
            <w:shd w:val="clear" w:color="000000" w:fill="FFFFFF"/>
            <w:noWrap/>
            <w:vAlign w:val="center"/>
            <w:hideMark/>
          </w:tcPr>
          <w:p w14:paraId="0DFE9C42" w14:textId="1D6E44A8" w:rsidR="00447E26" w:rsidRPr="005548C2" w:rsidRDefault="00447E26" w:rsidP="00C41389">
            <w:pPr>
              <w:jc w:val="center"/>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2</w:t>
            </w:r>
            <w:r w:rsidR="00C07ED7" w:rsidRPr="005548C2">
              <w:rPr>
                <w:rFonts w:ascii="Times New Roman" w:hAnsi="Times New Roman" w:cs="Times New Roman"/>
                <w:color w:val="0D0D0D" w:themeColor="text1" w:themeTint="F2"/>
                <w:sz w:val="26"/>
                <w:szCs w:val="26"/>
                <w:lang w:val="en-US"/>
              </w:rPr>
              <w:t>.</w:t>
            </w:r>
            <w:r w:rsidRPr="005548C2">
              <w:rPr>
                <w:rFonts w:ascii="Times New Roman" w:hAnsi="Times New Roman" w:cs="Times New Roman"/>
                <w:color w:val="0D0D0D" w:themeColor="text1" w:themeTint="F2"/>
                <w:sz w:val="26"/>
                <w:szCs w:val="26"/>
              </w:rPr>
              <w:t>2</w:t>
            </w:r>
          </w:p>
        </w:tc>
        <w:tc>
          <w:tcPr>
            <w:tcW w:w="0" w:type="auto"/>
            <w:shd w:val="clear" w:color="000000" w:fill="FFFFFF"/>
            <w:vAlign w:val="center"/>
          </w:tcPr>
          <w:p w14:paraId="7BBD54C2" w14:textId="77777777" w:rsidR="00447E26" w:rsidRPr="005548C2" w:rsidRDefault="00447E26" w:rsidP="00C41389">
            <w:pPr>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Đất ở liền kề 2</w:t>
            </w:r>
          </w:p>
        </w:tc>
        <w:tc>
          <w:tcPr>
            <w:tcW w:w="0" w:type="auto"/>
            <w:shd w:val="clear" w:color="000000" w:fill="FFFFFF"/>
            <w:vAlign w:val="center"/>
          </w:tcPr>
          <w:p w14:paraId="29698CF1" w14:textId="77777777" w:rsidR="00447E26" w:rsidRPr="005548C2" w:rsidRDefault="00447E26" w:rsidP="00C41389">
            <w:pPr>
              <w:jc w:val="center"/>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LK-2</w:t>
            </w:r>
          </w:p>
        </w:tc>
        <w:tc>
          <w:tcPr>
            <w:tcW w:w="0" w:type="auto"/>
            <w:shd w:val="clear" w:color="000000" w:fill="FFFFFF"/>
            <w:vAlign w:val="center"/>
          </w:tcPr>
          <w:p w14:paraId="5150B3C5" w14:textId="77777777" w:rsidR="00447E26" w:rsidRPr="005548C2" w:rsidRDefault="00447E26" w:rsidP="00C41389">
            <w:pPr>
              <w:jc w:val="center"/>
              <w:rPr>
                <w:rFonts w:ascii="Times New Roman" w:hAnsi="Times New Roman" w:cs="Times New Roman"/>
                <w:color w:val="0D0D0D" w:themeColor="text1" w:themeTint="F2"/>
                <w:sz w:val="26"/>
                <w:szCs w:val="26"/>
                <w:lang w:val="en-US"/>
              </w:rPr>
            </w:pPr>
            <w:r w:rsidRPr="005548C2">
              <w:rPr>
                <w:rFonts w:ascii="Times New Roman" w:hAnsi="Times New Roman" w:cs="Times New Roman"/>
                <w:color w:val="0D0D0D" w:themeColor="text1" w:themeTint="F2"/>
                <w:sz w:val="26"/>
                <w:szCs w:val="26"/>
                <w:lang w:val="en-US"/>
              </w:rPr>
              <w:t>739,00</w:t>
            </w:r>
          </w:p>
        </w:tc>
        <w:tc>
          <w:tcPr>
            <w:tcW w:w="0" w:type="auto"/>
            <w:shd w:val="clear" w:color="000000" w:fill="FFFFFF"/>
          </w:tcPr>
          <w:p w14:paraId="200D6B94" w14:textId="77777777" w:rsidR="00447E26" w:rsidRPr="005548C2" w:rsidRDefault="00447E26" w:rsidP="00C41389">
            <w:pPr>
              <w:jc w:val="center"/>
              <w:rPr>
                <w:rFonts w:ascii="Times New Roman" w:hAnsi="Times New Roman" w:cs="Times New Roman"/>
                <w:color w:val="0D0D0D" w:themeColor="text1" w:themeTint="F2"/>
                <w:sz w:val="26"/>
                <w:szCs w:val="26"/>
                <w:lang w:val="en-US"/>
              </w:rPr>
            </w:pPr>
            <w:r w:rsidRPr="005548C2">
              <w:rPr>
                <w:rFonts w:ascii="Times New Roman" w:hAnsi="Times New Roman" w:cs="Times New Roman"/>
                <w:color w:val="0D0D0D" w:themeColor="text1" w:themeTint="F2"/>
                <w:sz w:val="26"/>
                <w:szCs w:val="26"/>
                <w:lang w:val="en-US"/>
              </w:rPr>
              <w:t>32</w:t>
            </w:r>
          </w:p>
        </w:tc>
        <w:tc>
          <w:tcPr>
            <w:tcW w:w="0" w:type="auto"/>
            <w:vMerge/>
            <w:shd w:val="clear" w:color="000000" w:fill="FFFFFF"/>
            <w:vAlign w:val="center"/>
          </w:tcPr>
          <w:p w14:paraId="3DE4CC88" w14:textId="77777777" w:rsidR="00447E26" w:rsidRPr="005548C2" w:rsidRDefault="00447E26" w:rsidP="00C41389">
            <w:pPr>
              <w:jc w:val="center"/>
              <w:rPr>
                <w:rFonts w:ascii="Times New Roman" w:hAnsi="Times New Roman" w:cs="Times New Roman"/>
                <w:color w:val="0D0D0D" w:themeColor="text1" w:themeTint="F2"/>
                <w:sz w:val="26"/>
                <w:szCs w:val="26"/>
              </w:rPr>
            </w:pPr>
          </w:p>
        </w:tc>
        <w:tc>
          <w:tcPr>
            <w:tcW w:w="0" w:type="auto"/>
            <w:vMerge/>
            <w:shd w:val="clear" w:color="000000" w:fill="FFFFFF"/>
            <w:vAlign w:val="center"/>
          </w:tcPr>
          <w:p w14:paraId="0D8746FD" w14:textId="77777777" w:rsidR="00447E26" w:rsidRPr="005548C2" w:rsidRDefault="00447E26" w:rsidP="00C41389">
            <w:pPr>
              <w:jc w:val="center"/>
              <w:rPr>
                <w:rFonts w:ascii="Times New Roman" w:hAnsi="Times New Roman" w:cs="Times New Roman"/>
                <w:color w:val="0D0D0D" w:themeColor="text1" w:themeTint="F2"/>
                <w:sz w:val="26"/>
                <w:szCs w:val="26"/>
              </w:rPr>
            </w:pPr>
          </w:p>
        </w:tc>
        <w:tc>
          <w:tcPr>
            <w:tcW w:w="0" w:type="auto"/>
            <w:vMerge/>
            <w:shd w:val="clear" w:color="000000" w:fill="FFFFFF"/>
            <w:vAlign w:val="center"/>
          </w:tcPr>
          <w:p w14:paraId="19BB19A0" w14:textId="77777777" w:rsidR="00447E26" w:rsidRPr="005548C2" w:rsidRDefault="00447E26" w:rsidP="00C41389">
            <w:pPr>
              <w:jc w:val="center"/>
              <w:rPr>
                <w:rFonts w:ascii="Times New Roman" w:hAnsi="Times New Roman" w:cs="Times New Roman"/>
                <w:color w:val="0D0D0D" w:themeColor="text1" w:themeTint="F2"/>
                <w:sz w:val="26"/>
                <w:szCs w:val="26"/>
              </w:rPr>
            </w:pPr>
          </w:p>
        </w:tc>
        <w:tc>
          <w:tcPr>
            <w:tcW w:w="0" w:type="auto"/>
            <w:vMerge/>
            <w:shd w:val="clear" w:color="000000" w:fill="FFFFFF"/>
            <w:vAlign w:val="center"/>
          </w:tcPr>
          <w:p w14:paraId="39D2CE11" w14:textId="77777777" w:rsidR="00447E26" w:rsidRPr="005548C2" w:rsidRDefault="00447E26" w:rsidP="00C41389">
            <w:pPr>
              <w:jc w:val="center"/>
              <w:rPr>
                <w:rFonts w:ascii="Times New Roman" w:hAnsi="Times New Roman" w:cs="Times New Roman"/>
                <w:color w:val="0D0D0D" w:themeColor="text1" w:themeTint="F2"/>
                <w:sz w:val="26"/>
                <w:szCs w:val="26"/>
              </w:rPr>
            </w:pPr>
          </w:p>
        </w:tc>
        <w:tc>
          <w:tcPr>
            <w:tcW w:w="0" w:type="auto"/>
            <w:shd w:val="clear" w:color="000000" w:fill="FFFFFF"/>
            <w:noWrap/>
            <w:vAlign w:val="bottom"/>
          </w:tcPr>
          <w:p w14:paraId="67382BD4" w14:textId="77777777" w:rsidR="00447E26" w:rsidRPr="005548C2" w:rsidRDefault="00447E26" w:rsidP="00C41389">
            <w:pPr>
              <w:jc w:val="center"/>
              <w:rPr>
                <w:rFonts w:ascii="Times New Roman" w:hAnsi="Times New Roman" w:cs="Times New Roman"/>
                <w:color w:val="0D0D0D" w:themeColor="text1" w:themeTint="F2"/>
                <w:sz w:val="26"/>
                <w:szCs w:val="26"/>
                <w:lang w:val="en-US"/>
              </w:rPr>
            </w:pPr>
            <w:r w:rsidRPr="005548C2">
              <w:rPr>
                <w:rFonts w:ascii="Times New Roman" w:hAnsi="Times New Roman" w:cs="Times New Roman"/>
                <w:color w:val="0D0D0D" w:themeColor="text1" w:themeTint="F2"/>
                <w:sz w:val="26"/>
                <w:szCs w:val="26"/>
              </w:rPr>
              <w:t>4,6</w:t>
            </w:r>
            <w:r w:rsidRPr="005548C2">
              <w:rPr>
                <w:rFonts w:ascii="Times New Roman" w:hAnsi="Times New Roman" w:cs="Times New Roman"/>
                <w:color w:val="0D0D0D" w:themeColor="text1" w:themeTint="F2"/>
                <w:sz w:val="26"/>
                <w:szCs w:val="26"/>
                <w:lang w:val="en-US"/>
              </w:rPr>
              <w:t>1</w:t>
            </w:r>
          </w:p>
        </w:tc>
      </w:tr>
      <w:tr w:rsidR="005548C2" w:rsidRPr="005548C2" w14:paraId="4D7D9DA2" w14:textId="77777777" w:rsidTr="00C41389">
        <w:trPr>
          <w:trHeight w:val="309"/>
        </w:trPr>
        <w:tc>
          <w:tcPr>
            <w:tcW w:w="0" w:type="auto"/>
            <w:shd w:val="clear" w:color="000000" w:fill="FFFFFF"/>
            <w:noWrap/>
            <w:vAlign w:val="center"/>
            <w:hideMark/>
          </w:tcPr>
          <w:p w14:paraId="34DD47A2" w14:textId="56E17149" w:rsidR="00447E26" w:rsidRPr="005548C2" w:rsidRDefault="00447E26" w:rsidP="00C41389">
            <w:pPr>
              <w:jc w:val="center"/>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2</w:t>
            </w:r>
            <w:r w:rsidR="00C07ED7" w:rsidRPr="005548C2">
              <w:rPr>
                <w:rFonts w:ascii="Times New Roman" w:hAnsi="Times New Roman" w:cs="Times New Roman"/>
                <w:color w:val="0D0D0D" w:themeColor="text1" w:themeTint="F2"/>
                <w:sz w:val="26"/>
                <w:szCs w:val="26"/>
                <w:lang w:val="en-US"/>
              </w:rPr>
              <w:t>.</w:t>
            </w:r>
            <w:r w:rsidRPr="005548C2">
              <w:rPr>
                <w:rFonts w:ascii="Times New Roman" w:hAnsi="Times New Roman" w:cs="Times New Roman"/>
                <w:color w:val="0D0D0D" w:themeColor="text1" w:themeTint="F2"/>
                <w:sz w:val="26"/>
                <w:szCs w:val="26"/>
              </w:rPr>
              <w:t>3</w:t>
            </w:r>
          </w:p>
        </w:tc>
        <w:tc>
          <w:tcPr>
            <w:tcW w:w="0" w:type="auto"/>
            <w:shd w:val="clear" w:color="000000" w:fill="FFFFFF"/>
            <w:vAlign w:val="center"/>
          </w:tcPr>
          <w:p w14:paraId="2811DBF5" w14:textId="77777777" w:rsidR="00447E26" w:rsidRPr="005548C2" w:rsidRDefault="00447E26" w:rsidP="00C41389">
            <w:pPr>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Đất ở liền kề 3</w:t>
            </w:r>
          </w:p>
        </w:tc>
        <w:tc>
          <w:tcPr>
            <w:tcW w:w="0" w:type="auto"/>
            <w:shd w:val="clear" w:color="000000" w:fill="FFFFFF"/>
            <w:vAlign w:val="center"/>
          </w:tcPr>
          <w:p w14:paraId="50301221" w14:textId="77777777" w:rsidR="00447E26" w:rsidRPr="005548C2" w:rsidRDefault="00447E26" w:rsidP="00C41389">
            <w:pPr>
              <w:jc w:val="center"/>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LK-3</w:t>
            </w:r>
          </w:p>
        </w:tc>
        <w:tc>
          <w:tcPr>
            <w:tcW w:w="0" w:type="auto"/>
            <w:shd w:val="clear" w:color="000000" w:fill="FFFFFF"/>
            <w:vAlign w:val="center"/>
          </w:tcPr>
          <w:p w14:paraId="5F346ACE" w14:textId="77777777" w:rsidR="00447E26" w:rsidRPr="005548C2" w:rsidRDefault="00447E26" w:rsidP="00C41389">
            <w:pPr>
              <w:jc w:val="center"/>
              <w:rPr>
                <w:rFonts w:ascii="Times New Roman" w:hAnsi="Times New Roman" w:cs="Times New Roman"/>
                <w:color w:val="0D0D0D" w:themeColor="text1" w:themeTint="F2"/>
                <w:sz w:val="26"/>
                <w:szCs w:val="26"/>
                <w:lang w:val="en-US"/>
              </w:rPr>
            </w:pPr>
            <w:r w:rsidRPr="005548C2">
              <w:rPr>
                <w:rFonts w:ascii="Times New Roman" w:hAnsi="Times New Roman" w:cs="Times New Roman"/>
                <w:color w:val="0D0D0D" w:themeColor="text1" w:themeTint="F2"/>
                <w:sz w:val="26"/>
                <w:szCs w:val="26"/>
                <w:lang w:val="en-US"/>
              </w:rPr>
              <w:t>365,50</w:t>
            </w:r>
          </w:p>
        </w:tc>
        <w:tc>
          <w:tcPr>
            <w:tcW w:w="0" w:type="auto"/>
          </w:tcPr>
          <w:p w14:paraId="78F25379" w14:textId="77777777" w:rsidR="00447E26" w:rsidRPr="005548C2" w:rsidRDefault="00447E26" w:rsidP="00C41389">
            <w:pPr>
              <w:jc w:val="center"/>
              <w:rPr>
                <w:rFonts w:ascii="Times New Roman" w:hAnsi="Times New Roman" w:cs="Times New Roman"/>
                <w:color w:val="0D0D0D" w:themeColor="text1" w:themeTint="F2"/>
                <w:sz w:val="26"/>
                <w:szCs w:val="26"/>
                <w:lang w:val="en-US"/>
              </w:rPr>
            </w:pPr>
            <w:r w:rsidRPr="005548C2">
              <w:rPr>
                <w:rFonts w:ascii="Times New Roman" w:hAnsi="Times New Roman" w:cs="Times New Roman"/>
                <w:color w:val="0D0D0D" w:themeColor="text1" w:themeTint="F2"/>
                <w:sz w:val="26"/>
                <w:szCs w:val="26"/>
                <w:lang w:val="en-US"/>
              </w:rPr>
              <w:t>16</w:t>
            </w:r>
          </w:p>
        </w:tc>
        <w:tc>
          <w:tcPr>
            <w:tcW w:w="0" w:type="auto"/>
            <w:vMerge/>
            <w:vAlign w:val="center"/>
          </w:tcPr>
          <w:p w14:paraId="037945B7" w14:textId="77777777" w:rsidR="00447E26" w:rsidRPr="005548C2" w:rsidRDefault="00447E26" w:rsidP="00C41389">
            <w:pPr>
              <w:jc w:val="center"/>
              <w:rPr>
                <w:rFonts w:ascii="Times New Roman" w:hAnsi="Times New Roman" w:cs="Times New Roman"/>
                <w:color w:val="0D0D0D" w:themeColor="text1" w:themeTint="F2"/>
                <w:sz w:val="26"/>
                <w:szCs w:val="26"/>
              </w:rPr>
            </w:pPr>
          </w:p>
        </w:tc>
        <w:tc>
          <w:tcPr>
            <w:tcW w:w="0" w:type="auto"/>
            <w:vMerge/>
            <w:vAlign w:val="center"/>
          </w:tcPr>
          <w:p w14:paraId="5E744197" w14:textId="77777777" w:rsidR="00447E26" w:rsidRPr="005548C2" w:rsidRDefault="00447E26" w:rsidP="00C41389">
            <w:pPr>
              <w:jc w:val="center"/>
              <w:rPr>
                <w:rFonts w:ascii="Times New Roman" w:hAnsi="Times New Roman" w:cs="Times New Roman"/>
                <w:color w:val="0D0D0D" w:themeColor="text1" w:themeTint="F2"/>
                <w:sz w:val="26"/>
                <w:szCs w:val="26"/>
              </w:rPr>
            </w:pPr>
          </w:p>
        </w:tc>
        <w:tc>
          <w:tcPr>
            <w:tcW w:w="0" w:type="auto"/>
            <w:vMerge/>
            <w:vAlign w:val="center"/>
          </w:tcPr>
          <w:p w14:paraId="2D051BF8" w14:textId="77777777" w:rsidR="00447E26" w:rsidRPr="005548C2" w:rsidRDefault="00447E26" w:rsidP="00C41389">
            <w:pPr>
              <w:jc w:val="center"/>
              <w:rPr>
                <w:rFonts w:ascii="Times New Roman" w:hAnsi="Times New Roman" w:cs="Times New Roman"/>
                <w:color w:val="0D0D0D" w:themeColor="text1" w:themeTint="F2"/>
                <w:sz w:val="26"/>
                <w:szCs w:val="26"/>
              </w:rPr>
            </w:pPr>
          </w:p>
        </w:tc>
        <w:tc>
          <w:tcPr>
            <w:tcW w:w="0" w:type="auto"/>
            <w:vMerge/>
            <w:vAlign w:val="center"/>
          </w:tcPr>
          <w:p w14:paraId="380EB1F7" w14:textId="77777777" w:rsidR="00447E26" w:rsidRPr="005548C2" w:rsidRDefault="00447E26" w:rsidP="00C41389">
            <w:pPr>
              <w:jc w:val="center"/>
              <w:rPr>
                <w:rFonts w:ascii="Times New Roman" w:hAnsi="Times New Roman" w:cs="Times New Roman"/>
                <w:color w:val="0D0D0D" w:themeColor="text1" w:themeTint="F2"/>
                <w:sz w:val="26"/>
                <w:szCs w:val="26"/>
              </w:rPr>
            </w:pPr>
          </w:p>
        </w:tc>
        <w:tc>
          <w:tcPr>
            <w:tcW w:w="0" w:type="auto"/>
            <w:shd w:val="clear" w:color="000000" w:fill="FFFFFF"/>
            <w:noWrap/>
            <w:vAlign w:val="bottom"/>
          </w:tcPr>
          <w:p w14:paraId="26CE2567" w14:textId="77777777" w:rsidR="00447E26" w:rsidRPr="005548C2" w:rsidRDefault="00447E26" w:rsidP="00C41389">
            <w:pPr>
              <w:jc w:val="center"/>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2,3</w:t>
            </w:r>
          </w:p>
        </w:tc>
      </w:tr>
      <w:tr w:rsidR="005548C2" w:rsidRPr="005548C2" w14:paraId="671AADB1" w14:textId="77777777" w:rsidTr="00C41389">
        <w:trPr>
          <w:trHeight w:val="309"/>
        </w:trPr>
        <w:tc>
          <w:tcPr>
            <w:tcW w:w="0" w:type="auto"/>
            <w:shd w:val="clear" w:color="000000" w:fill="FFFFFF"/>
            <w:noWrap/>
            <w:vAlign w:val="center"/>
            <w:hideMark/>
          </w:tcPr>
          <w:p w14:paraId="6715390C" w14:textId="72F2C187" w:rsidR="00447E26" w:rsidRPr="005548C2" w:rsidRDefault="00447E26" w:rsidP="00C41389">
            <w:pPr>
              <w:jc w:val="center"/>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2</w:t>
            </w:r>
            <w:r w:rsidR="00C07ED7" w:rsidRPr="005548C2">
              <w:rPr>
                <w:rFonts w:ascii="Times New Roman" w:hAnsi="Times New Roman" w:cs="Times New Roman"/>
                <w:color w:val="0D0D0D" w:themeColor="text1" w:themeTint="F2"/>
                <w:sz w:val="26"/>
                <w:szCs w:val="26"/>
                <w:lang w:val="en-US"/>
              </w:rPr>
              <w:t>.</w:t>
            </w:r>
            <w:r w:rsidRPr="005548C2">
              <w:rPr>
                <w:rFonts w:ascii="Times New Roman" w:hAnsi="Times New Roman" w:cs="Times New Roman"/>
                <w:color w:val="0D0D0D" w:themeColor="text1" w:themeTint="F2"/>
                <w:sz w:val="26"/>
                <w:szCs w:val="26"/>
              </w:rPr>
              <w:t>4</w:t>
            </w:r>
          </w:p>
        </w:tc>
        <w:tc>
          <w:tcPr>
            <w:tcW w:w="0" w:type="auto"/>
            <w:shd w:val="clear" w:color="000000" w:fill="FFFFFF"/>
            <w:vAlign w:val="center"/>
          </w:tcPr>
          <w:p w14:paraId="343A8276" w14:textId="77777777" w:rsidR="00447E26" w:rsidRPr="005548C2" w:rsidRDefault="00447E26" w:rsidP="00C41389">
            <w:pPr>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Đất ở liền kề 4</w:t>
            </w:r>
          </w:p>
        </w:tc>
        <w:tc>
          <w:tcPr>
            <w:tcW w:w="0" w:type="auto"/>
            <w:shd w:val="clear" w:color="000000" w:fill="FFFFFF"/>
            <w:vAlign w:val="center"/>
          </w:tcPr>
          <w:p w14:paraId="43ABC16F" w14:textId="77777777" w:rsidR="00447E26" w:rsidRPr="005548C2" w:rsidRDefault="00447E26" w:rsidP="00C41389">
            <w:pPr>
              <w:jc w:val="center"/>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LK-4</w:t>
            </w:r>
          </w:p>
        </w:tc>
        <w:tc>
          <w:tcPr>
            <w:tcW w:w="0" w:type="auto"/>
            <w:shd w:val="clear" w:color="000000" w:fill="FFFFFF"/>
            <w:vAlign w:val="center"/>
          </w:tcPr>
          <w:p w14:paraId="2F288DA0" w14:textId="77777777" w:rsidR="00447E26" w:rsidRPr="005548C2" w:rsidRDefault="00447E26" w:rsidP="00C41389">
            <w:pPr>
              <w:jc w:val="center"/>
              <w:rPr>
                <w:rFonts w:ascii="Times New Roman" w:hAnsi="Times New Roman" w:cs="Times New Roman"/>
                <w:color w:val="0D0D0D" w:themeColor="text1" w:themeTint="F2"/>
                <w:sz w:val="26"/>
                <w:szCs w:val="26"/>
                <w:lang w:val="en-US"/>
              </w:rPr>
            </w:pPr>
            <w:r w:rsidRPr="005548C2">
              <w:rPr>
                <w:rFonts w:ascii="Times New Roman" w:hAnsi="Times New Roman" w:cs="Times New Roman"/>
                <w:color w:val="0D0D0D" w:themeColor="text1" w:themeTint="F2"/>
                <w:sz w:val="26"/>
                <w:szCs w:val="26"/>
                <w:lang w:val="en-US"/>
              </w:rPr>
              <w:t>370,00</w:t>
            </w:r>
          </w:p>
        </w:tc>
        <w:tc>
          <w:tcPr>
            <w:tcW w:w="0" w:type="auto"/>
          </w:tcPr>
          <w:p w14:paraId="41CE05D9" w14:textId="77777777" w:rsidR="00447E26" w:rsidRPr="005548C2" w:rsidRDefault="00447E26" w:rsidP="00C41389">
            <w:pPr>
              <w:jc w:val="center"/>
              <w:rPr>
                <w:rFonts w:ascii="Times New Roman" w:hAnsi="Times New Roman" w:cs="Times New Roman"/>
                <w:color w:val="0D0D0D" w:themeColor="text1" w:themeTint="F2"/>
                <w:sz w:val="26"/>
                <w:szCs w:val="26"/>
                <w:lang w:val="en-US"/>
              </w:rPr>
            </w:pPr>
            <w:r w:rsidRPr="005548C2">
              <w:rPr>
                <w:rFonts w:ascii="Times New Roman" w:hAnsi="Times New Roman" w:cs="Times New Roman"/>
                <w:color w:val="0D0D0D" w:themeColor="text1" w:themeTint="F2"/>
                <w:sz w:val="26"/>
                <w:szCs w:val="26"/>
                <w:lang w:val="en-US"/>
              </w:rPr>
              <w:t>16</w:t>
            </w:r>
          </w:p>
        </w:tc>
        <w:tc>
          <w:tcPr>
            <w:tcW w:w="0" w:type="auto"/>
            <w:vMerge/>
            <w:vAlign w:val="center"/>
          </w:tcPr>
          <w:p w14:paraId="17C31DB1" w14:textId="77777777" w:rsidR="00447E26" w:rsidRPr="005548C2" w:rsidRDefault="00447E26" w:rsidP="00C41389">
            <w:pPr>
              <w:jc w:val="center"/>
              <w:rPr>
                <w:rFonts w:ascii="Times New Roman" w:hAnsi="Times New Roman" w:cs="Times New Roman"/>
                <w:color w:val="0D0D0D" w:themeColor="text1" w:themeTint="F2"/>
                <w:sz w:val="26"/>
                <w:szCs w:val="26"/>
              </w:rPr>
            </w:pPr>
          </w:p>
        </w:tc>
        <w:tc>
          <w:tcPr>
            <w:tcW w:w="0" w:type="auto"/>
            <w:vMerge/>
            <w:vAlign w:val="center"/>
          </w:tcPr>
          <w:p w14:paraId="3356CA32" w14:textId="77777777" w:rsidR="00447E26" w:rsidRPr="005548C2" w:rsidRDefault="00447E26" w:rsidP="00C41389">
            <w:pPr>
              <w:jc w:val="center"/>
              <w:rPr>
                <w:rFonts w:ascii="Times New Roman" w:hAnsi="Times New Roman" w:cs="Times New Roman"/>
                <w:color w:val="0D0D0D" w:themeColor="text1" w:themeTint="F2"/>
                <w:sz w:val="26"/>
                <w:szCs w:val="26"/>
              </w:rPr>
            </w:pPr>
          </w:p>
        </w:tc>
        <w:tc>
          <w:tcPr>
            <w:tcW w:w="0" w:type="auto"/>
            <w:vMerge/>
            <w:vAlign w:val="center"/>
          </w:tcPr>
          <w:p w14:paraId="2397B12A" w14:textId="77777777" w:rsidR="00447E26" w:rsidRPr="005548C2" w:rsidRDefault="00447E26" w:rsidP="00C41389">
            <w:pPr>
              <w:jc w:val="center"/>
              <w:rPr>
                <w:rFonts w:ascii="Times New Roman" w:hAnsi="Times New Roman" w:cs="Times New Roman"/>
                <w:color w:val="0D0D0D" w:themeColor="text1" w:themeTint="F2"/>
                <w:sz w:val="26"/>
                <w:szCs w:val="26"/>
              </w:rPr>
            </w:pPr>
          </w:p>
        </w:tc>
        <w:tc>
          <w:tcPr>
            <w:tcW w:w="0" w:type="auto"/>
            <w:vMerge/>
            <w:vAlign w:val="center"/>
          </w:tcPr>
          <w:p w14:paraId="0D74594D" w14:textId="77777777" w:rsidR="00447E26" w:rsidRPr="005548C2" w:rsidRDefault="00447E26" w:rsidP="00C41389">
            <w:pPr>
              <w:jc w:val="center"/>
              <w:rPr>
                <w:rFonts w:ascii="Times New Roman" w:hAnsi="Times New Roman" w:cs="Times New Roman"/>
                <w:color w:val="0D0D0D" w:themeColor="text1" w:themeTint="F2"/>
                <w:sz w:val="26"/>
                <w:szCs w:val="26"/>
              </w:rPr>
            </w:pPr>
          </w:p>
        </w:tc>
        <w:tc>
          <w:tcPr>
            <w:tcW w:w="0" w:type="auto"/>
            <w:shd w:val="clear" w:color="000000" w:fill="FFFFFF"/>
            <w:noWrap/>
            <w:vAlign w:val="bottom"/>
          </w:tcPr>
          <w:p w14:paraId="43928590" w14:textId="77777777" w:rsidR="00447E26" w:rsidRPr="005548C2" w:rsidRDefault="00447E26" w:rsidP="00C41389">
            <w:pPr>
              <w:jc w:val="center"/>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2,3</w:t>
            </w:r>
          </w:p>
        </w:tc>
      </w:tr>
      <w:tr w:rsidR="005548C2" w:rsidRPr="005548C2" w14:paraId="240AA611" w14:textId="77777777" w:rsidTr="00C41389">
        <w:trPr>
          <w:trHeight w:val="309"/>
        </w:trPr>
        <w:tc>
          <w:tcPr>
            <w:tcW w:w="0" w:type="auto"/>
            <w:shd w:val="clear" w:color="000000" w:fill="FFFFFF"/>
            <w:noWrap/>
            <w:vAlign w:val="center"/>
            <w:hideMark/>
          </w:tcPr>
          <w:p w14:paraId="05864AFA" w14:textId="16E73B8D" w:rsidR="00447E26" w:rsidRPr="005548C2" w:rsidRDefault="00447E26" w:rsidP="00C41389">
            <w:pPr>
              <w:jc w:val="center"/>
              <w:rPr>
                <w:rFonts w:ascii="Times New Roman" w:hAnsi="Times New Roman" w:cs="Times New Roman"/>
                <w:color w:val="0D0D0D" w:themeColor="text1" w:themeTint="F2"/>
                <w:sz w:val="26"/>
                <w:szCs w:val="26"/>
                <w:lang w:val="en-US"/>
              </w:rPr>
            </w:pPr>
            <w:r w:rsidRPr="005548C2">
              <w:rPr>
                <w:rFonts w:ascii="Times New Roman" w:hAnsi="Times New Roman" w:cs="Times New Roman"/>
                <w:color w:val="0D0D0D" w:themeColor="text1" w:themeTint="F2"/>
                <w:sz w:val="26"/>
                <w:szCs w:val="26"/>
              </w:rPr>
              <w:t>2</w:t>
            </w:r>
            <w:r w:rsidR="00C07ED7" w:rsidRPr="005548C2">
              <w:rPr>
                <w:rFonts w:ascii="Times New Roman" w:hAnsi="Times New Roman" w:cs="Times New Roman"/>
                <w:color w:val="0D0D0D" w:themeColor="text1" w:themeTint="F2"/>
                <w:sz w:val="26"/>
                <w:szCs w:val="26"/>
                <w:lang w:val="en-US"/>
              </w:rPr>
              <w:t>.</w:t>
            </w:r>
            <w:r w:rsidRPr="005548C2">
              <w:rPr>
                <w:rFonts w:ascii="Times New Roman" w:hAnsi="Times New Roman" w:cs="Times New Roman"/>
                <w:color w:val="0D0D0D" w:themeColor="text1" w:themeTint="F2"/>
                <w:sz w:val="26"/>
                <w:szCs w:val="26"/>
              </w:rPr>
              <w:t>5</w:t>
            </w:r>
          </w:p>
        </w:tc>
        <w:tc>
          <w:tcPr>
            <w:tcW w:w="0" w:type="auto"/>
            <w:shd w:val="clear" w:color="000000" w:fill="FFFFFF"/>
          </w:tcPr>
          <w:p w14:paraId="0BF70CF9" w14:textId="77777777" w:rsidR="00447E26" w:rsidRPr="005548C2" w:rsidRDefault="00447E26" w:rsidP="00C41389">
            <w:pPr>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 xml:space="preserve">Đất ở liền kề </w:t>
            </w:r>
            <w:r w:rsidRPr="005548C2">
              <w:rPr>
                <w:rFonts w:ascii="Times New Roman" w:hAnsi="Times New Roman" w:cs="Times New Roman"/>
                <w:color w:val="0D0D0D" w:themeColor="text1" w:themeTint="F2"/>
                <w:sz w:val="26"/>
                <w:szCs w:val="26"/>
                <w:lang w:val="en-US"/>
              </w:rPr>
              <w:t>5</w:t>
            </w:r>
          </w:p>
        </w:tc>
        <w:tc>
          <w:tcPr>
            <w:tcW w:w="0" w:type="auto"/>
            <w:shd w:val="clear" w:color="000000" w:fill="FFFFFF"/>
            <w:vAlign w:val="center"/>
          </w:tcPr>
          <w:p w14:paraId="1FB9701F" w14:textId="77777777" w:rsidR="00447E26" w:rsidRPr="005548C2" w:rsidRDefault="00447E26" w:rsidP="00C41389">
            <w:pPr>
              <w:jc w:val="center"/>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LK-</w:t>
            </w:r>
            <w:r w:rsidRPr="005548C2">
              <w:rPr>
                <w:rFonts w:ascii="Times New Roman" w:hAnsi="Times New Roman" w:cs="Times New Roman"/>
                <w:color w:val="0D0D0D" w:themeColor="text1" w:themeTint="F2"/>
                <w:sz w:val="26"/>
                <w:szCs w:val="26"/>
                <w:lang w:val="en-US"/>
              </w:rPr>
              <w:t>5</w:t>
            </w:r>
          </w:p>
        </w:tc>
        <w:tc>
          <w:tcPr>
            <w:tcW w:w="0" w:type="auto"/>
            <w:shd w:val="clear" w:color="000000" w:fill="FFFFFF"/>
            <w:vAlign w:val="center"/>
          </w:tcPr>
          <w:p w14:paraId="280F0990" w14:textId="77777777" w:rsidR="00447E26" w:rsidRPr="005548C2" w:rsidRDefault="00447E26" w:rsidP="00C41389">
            <w:pPr>
              <w:jc w:val="center"/>
              <w:rPr>
                <w:rFonts w:ascii="Times New Roman" w:hAnsi="Times New Roman" w:cs="Times New Roman"/>
                <w:color w:val="0D0D0D" w:themeColor="text1" w:themeTint="F2"/>
                <w:sz w:val="26"/>
                <w:szCs w:val="26"/>
                <w:lang w:val="en-US"/>
              </w:rPr>
            </w:pPr>
            <w:r w:rsidRPr="005548C2">
              <w:rPr>
                <w:rFonts w:ascii="Times New Roman" w:hAnsi="Times New Roman" w:cs="Times New Roman"/>
                <w:color w:val="0D0D0D" w:themeColor="text1" w:themeTint="F2"/>
                <w:sz w:val="26"/>
                <w:szCs w:val="26"/>
                <w:lang w:val="en-US"/>
              </w:rPr>
              <w:t>697,50</w:t>
            </w:r>
          </w:p>
        </w:tc>
        <w:tc>
          <w:tcPr>
            <w:tcW w:w="0" w:type="auto"/>
          </w:tcPr>
          <w:p w14:paraId="63EEAAE8" w14:textId="77777777" w:rsidR="00447E26" w:rsidRPr="005548C2" w:rsidRDefault="00447E26" w:rsidP="00C41389">
            <w:pPr>
              <w:jc w:val="center"/>
              <w:rPr>
                <w:rFonts w:ascii="Times New Roman" w:hAnsi="Times New Roman" w:cs="Times New Roman"/>
                <w:color w:val="0D0D0D" w:themeColor="text1" w:themeTint="F2"/>
                <w:sz w:val="26"/>
                <w:szCs w:val="26"/>
                <w:lang w:val="en-US"/>
              </w:rPr>
            </w:pPr>
            <w:r w:rsidRPr="005548C2">
              <w:rPr>
                <w:rFonts w:ascii="Times New Roman" w:hAnsi="Times New Roman" w:cs="Times New Roman"/>
                <w:color w:val="0D0D0D" w:themeColor="text1" w:themeTint="F2"/>
                <w:sz w:val="26"/>
                <w:szCs w:val="26"/>
                <w:lang w:val="en-US"/>
              </w:rPr>
              <w:t>32</w:t>
            </w:r>
          </w:p>
        </w:tc>
        <w:tc>
          <w:tcPr>
            <w:tcW w:w="0" w:type="auto"/>
            <w:vMerge/>
            <w:vAlign w:val="center"/>
          </w:tcPr>
          <w:p w14:paraId="561F7F11" w14:textId="77777777" w:rsidR="00447E26" w:rsidRPr="005548C2" w:rsidRDefault="00447E26" w:rsidP="00C41389">
            <w:pPr>
              <w:jc w:val="center"/>
              <w:rPr>
                <w:rFonts w:ascii="Times New Roman" w:hAnsi="Times New Roman" w:cs="Times New Roman"/>
                <w:color w:val="0D0D0D" w:themeColor="text1" w:themeTint="F2"/>
                <w:sz w:val="26"/>
                <w:szCs w:val="26"/>
              </w:rPr>
            </w:pPr>
          </w:p>
        </w:tc>
        <w:tc>
          <w:tcPr>
            <w:tcW w:w="0" w:type="auto"/>
            <w:vMerge/>
            <w:vAlign w:val="center"/>
          </w:tcPr>
          <w:p w14:paraId="115A8186" w14:textId="77777777" w:rsidR="00447E26" w:rsidRPr="005548C2" w:rsidRDefault="00447E26" w:rsidP="00C41389">
            <w:pPr>
              <w:jc w:val="center"/>
              <w:rPr>
                <w:rFonts w:ascii="Times New Roman" w:hAnsi="Times New Roman" w:cs="Times New Roman"/>
                <w:color w:val="0D0D0D" w:themeColor="text1" w:themeTint="F2"/>
                <w:sz w:val="26"/>
                <w:szCs w:val="26"/>
              </w:rPr>
            </w:pPr>
          </w:p>
        </w:tc>
        <w:tc>
          <w:tcPr>
            <w:tcW w:w="0" w:type="auto"/>
            <w:vMerge/>
            <w:vAlign w:val="center"/>
          </w:tcPr>
          <w:p w14:paraId="5827BD0E" w14:textId="77777777" w:rsidR="00447E26" w:rsidRPr="005548C2" w:rsidRDefault="00447E26" w:rsidP="00C41389">
            <w:pPr>
              <w:jc w:val="center"/>
              <w:rPr>
                <w:rFonts w:ascii="Times New Roman" w:hAnsi="Times New Roman" w:cs="Times New Roman"/>
                <w:color w:val="0D0D0D" w:themeColor="text1" w:themeTint="F2"/>
                <w:sz w:val="26"/>
                <w:szCs w:val="26"/>
              </w:rPr>
            </w:pPr>
          </w:p>
        </w:tc>
        <w:tc>
          <w:tcPr>
            <w:tcW w:w="0" w:type="auto"/>
            <w:vMerge/>
            <w:vAlign w:val="center"/>
          </w:tcPr>
          <w:p w14:paraId="078CB7F4" w14:textId="77777777" w:rsidR="00447E26" w:rsidRPr="005548C2" w:rsidRDefault="00447E26" w:rsidP="00C41389">
            <w:pPr>
              <w:jc w:val="center"/>
              <w:rPr>
                <w:rFonts w:ascii="Times New Roman" w:hAnsi="Times New Roman" w:cs="Times New Roman"/>
                <w:color w:val="0D0D0D" w:themeColor="text1" w:themeTint="F2"/>
                <w:sz w:val="26"/>
                <w:szCs w:val="26"/>
              </w:rPr>
            </w:pPr>
          </w:p>
        </w:tc>
        <w:tc>
          <w:tcPr>
            <w:tcW w:w="0" w:type="auto"/>
            <w:shd w:val="clear" w:color="000000" w:fill="FFFFFF"/>
            <w:noWrap/>
            <w:vAlign w:val="bottom"/>
          </w:tcPr>
          <w:p w14:paraId="3C79B467" w14:textId="77777777" w:rsidR="00447E26" w:rsidRPr="005548C2" w:rsidRDefault="00447E26" w:rsidP="00C41389">
            <w:pPr>
              <w:jc w:val="center"/>
              <w:rPr>
                <w:rFonts w:ascii="Times New Roman" w:hAnsi="Times New Roman" w:cs="Times New Roman"/>
                <w:color w:val="0D0D0D" w:themeColor="text1" w:themeTint="F2"/>
                <w:sz w:val="26"/>
                <w:szCs w:val="26"/>
                <w:lang w:val="en-US"/>
              </w:rPr>
            </w:pPr>
            <w:r w:rsidRPr="005548C2">
              <w:rPr>
                <w:rFonts w:ascii="Times New Roman" w:hAnsi="Times New Roman" w:cs="Times New Roman"/>
                <w:color w:val="0D0D0D" w:themeColor="text1" w:themeTint="F2"/>
                <w:sz w:val="26"/>
                <w:szCs w:val="26"/>
              </w:rPr>
              <w:t>4,6</w:t>
            </w:r>
            <w:r w:rsidRPr="005548C2">
              <w:rPr>
                <w:rFonts w:ascii="Times New Roman" w:hAnsi="Times New Roman" w:cs="Times New Roman"/>
                <w:color w:val="0D0D0D" w:themeColor="text1" w:themeTint="F2"/>
                <w:sz w:val="26"/>
                <w:szCs w:val="26"/>
                <w:lang w:val="en-US"/>
              </w:rPr>
              <w:t>1</w:t>
            </w:r>
          </w:p>
        </w:tc>
      </w:tr>
      <w:tr w:rsidR="005548C2" w:rsidRPr="005548C2" w14:paraId="4C7BFCCD" w14:textId="77777777" w:rsidTr="00C41389">
        <w:trPr>
          <w:trHeight w:val="309"/>
        </w:trPr>
        <w:tc>
          <w:tcPr>
            <w:tcW w:w="0" w:type="auto"/>
            <w:shd w:val="clear" w:color="000000" w:fill="FFFFFF"/>
            <w:noWrap/>
            <w:vAlign w:val="center"/>
            <w:hideMark/>
          </w:tcPr>
          <w:p w14:paraId="47919B10" w14:textId="33D4F264" w:rsidR="00447E26" w:rsidRPr="005548C2" w:rsidRDefault="00447E26" w:rsidP="00C41389">
            <w:pPr>
              <w:jc w:val="center"/>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2</w:t>
            </w:r>
            <w:r w:rsidR="00C07ED7" w:rsidRPr="005548C2">
              <w:rPr>
                <w:rFonts w:ascii="Times New Roman" w:hAnsi="Times New Roman" w:cs="Times New Roman"/>
                <w:color w:val="0D0D0D" w:themeColor="text1" w:themeTint="F2"/>
                <w:sz w:val="26"/>
                <w:szCs w:val="26"/>
                <w:lang w:val="en-US"/>
              </w:rPr>
              <w:t>.</w:t>
            </w:r>
            <w:r w:rsidRPr="005548C2">
              <w:rPr>
                <w:rFonts w:ascii="Times New Roman" w:hAnsi="Times New Roman" w:cs="Times New Roman"/>
                <w:color w:val="0D0D0D" w:themeColor="text1" w:themeTint="F2"/>
                <w:sz w:val="26"/>
                <w:szCs w:val="26"/>
              </w:rPr>
              <w:t>6</w:t>
            </w:r>
          </w:p>
        </w:tc>
        <w:tc>
          <w:tcPr>
            <w:tcW w:w="0" w:type="auto"/>
            <w:shd w:val="clear" w:color="000000" w:fill="FFFFFF"/>
          </w:tcPr>
          <w:p w14:paraId="37F69A31" w14:textId="77777777" w:rsidR="00447E26" w:rsidRPr="005548C2" w:rsidRDefault="00447E26" w:rsidP="00C41389">
            <w:pPr>
              <w:rPr>
                <w:rFonts w:ascii="Times New Roman" w:hAnsi="Times New Roman" w:cs="Times New Roman"/>
                <w:color w:val="0D0D0D" w:themeColor="text1" w:themeTint="F2"/>
                <w:sz w:val="26"/>
                <w:szCs w:val="26"/>
                <w:lang w:val="en-US"/>
              </w:rPr>
            </w:pPr>
            <w:r w:rsidRPr="005548C2">
              <w:rPr>
                <w:rFonts w:ascii="Times New Roman" w:hAnsi="Times New Roman" w:cs="Times New Roman"/>
                <w:color w:val="0D0D0D" w:themeColor="text1" w:themeTint="F2"/>
                <w:sz w:val="26"/>
                <w:szCs w:val="26"/>
              </w:rPr>
              <w:t xml:space="preserve">Đất ở liền kề </w:t>
            </w:r>
            <w:r w:rsidRPr="005548C2">
              <w:rPr>
                <w:rFonts w:ascii="Times New Roman" w:hAnsi="Times New Roman" w:cs="Times New Roman"/>
                <w:color w:val="0D0D0D" w:themeColor="text1" w:themeTint="F2"/>
                <w:sz w:val="26"/>
                <w:szCs w:val="26"/>
                <w:lang w:val="en-US"/>
              </w:rPr>
              <w:t>6</w:t>
            </w:r>
          </w:p>
        </w:tc>
        <w:tc>
          <w:tcPr>
            <w:tcW w:w="0" w:type="auto"/>
            <w:shd w:val="clear" w:color="000000" w:fill="FFFFFF"/>
          </w:tcPr>
          <w:p w14:paraId="0A861A6D" w14:textId="77777777" w:rsidR="00447E26" w:rsidRPr="005548C2" w:rsidRDefault="00447E26" w:rsidP="00C41389">
            <w:pPr>
              <w:jc w:val="center"/>
              <w:rPr>
                <w:rFonts w:ascii="Times New Roman" w:hAnsi="Times New Roman" w:cs="Times New Roman"/>
                <w:color w:val="0D0D0D" w:themeColor="text1" w:themeTint="F2"/>
                <w:sz w:val="26"/>
                <w:szCs w:val="26"/>
                <w:lang w:val="en-US"/>
              </w:rPr>
            </w:pPr>
            <w:r w:rsidRPr="005548C2">
              <w:rPr>
                <w:rFonts w:ascii="Times New Roman" w:hAnsi="Times New Roman" w:cs="Times New Roman"/>
                <w:color w:val="0D0D0D" w:themeColor="text1" w:themeTint="F2"/>
                <w:sz w:val="26"/>
                <w:szCs w:val="26"/>
              </w:rPr>
              <w:t>LK-</w:t>
            </w:r>
            <w:r w:rsidRPr="005548C2">
              <w:rPr>
                <w:rFonts w:ascii="Times New Roman" w:hAnsi="Times New Roman" w:cs="Times New Roman"/>
                <w:color w:val="0D0D0D" w:themeColor="text1" w:themeTint="F2"/>
                <w:sz w:val="26"/>
                <w:szCs w:val="26"/>
                <w:lang w:val="en-US"/>
              </w:rPr>
              <w:t>6</w:t>
            </w:r>
          </w:p>
        </w:tc>
        <w:tc>
          <w:tcPr>
            <w:tcW w:w="0" w:type="auto"/>
            <w:shd w:val="clear" w:color="000000" w:fill="FFFFFF"/>
            <w:vAlign w:val="center"/>
          </w:tcPr>
          <w:p w14:paraId="55B08C28" w14:textId="77777777" w:rsidR="00447E26" w:rsidRPr="005548C2" w:rsidRDefault="00447E26" w:rsidP="00C41389">
            <w:pPr>
              <w:jc w:val="center"/>
              <w:rPr>
                <w:rFonts w:ascii="Times New Roman" w:hAnsi="Times New Roman" w:cs="Times New Roman"/>
                <w:color w:val="0D0D0D" w:themeColor="text1" w:themeTint="F2"/>
                <w:sz w:val="26"/>
                <w:szCs w:val="26"/>
                <w:lang w:val="en-US"/>
              </w:rPr>
            </w:pPr>
            <w:r w:rsidRPr="005548C2">
              <w:rPr>
                <w:rFonts w:ascii="Times New Roman" w:hAnsi="Times New Roman" w:cs="Times New Roman"/>
                <w:color w:val="0D0D0D" w:themeColor="text1" w:themeTint="F2"/>
                <w:sz w:val="26"/>
                <w:szCs w:val="26"/>
                <w:lang w:val="en-US"/>
              </w:rPr>
              <w:t>721,88</w:t>
            </w:r>
          </w:p>
        </w:tc>
        <w:tc>
          <w:tcPr>
            <w:tcW w:w="0" w:type="auto"/>
          </w:tcPr>
          <w:p w14:paraId="70FDBC16" w14:textId="77777777" w:rsidR="00447E26" w:rsidRPr="005548C2" w:rsidRDefault="00447E26" w:rsidP="00C41389">
            <w:pPr>
              <w:jc w:val="center"/>
              <w:rPr>
                <w:rFonts w:ascii="Times New Roman" w:hAnsi="Times New Roman" w:cs="Times New Roman"/>
                <w:color w:val="0D0D0D" w:themeColor="text1" w:themeTint="F2"/>
                <w:sz w:val="26"/>
                <w:szCs w:val="26"/>
                <w:lang w:val="en-US"/>
              </w:rPr>
            </w:pPr>
            <w:r w:rsidRPr="005548C2">
              <w:rPr>
                <w:rFonts w:ascii="Times New Roman" w:hAnsi="Times New Roman" w:cs="Times New Roman"/>
                <w:color w:val="0D0D0D" w:themeColor="text1" w:themeTint="F2"/>
                <w:sz w:val="26"/>
                <w:szCs w:val="26"/>
                <w:lang w:val="en-US"/>
              </w:rPr>
              <w:t>32</w:t>
            </w:r>
          </w:p>
        </w:tc>
        <w:tc>
          <w:tcPr>
            <w:tcW w:w="0" w:type="auto"/>
            <w:vMerge/>
            <w:vAlign w:val="center"/>
          </w:tcPr>
          <w:p w14:paraId="512584DD" w14:textId="77777777" w:rsidR="00447E26" w:rsidRPr="005548C2" w:rsidRDefault="00447E26" w:rsidP="00C41389">
            <w:pPr>
              <w:jc w:val="center"/>
              <w:rPr>
                <w:rFonts w:ascii="Times New Roman" w:hAnsi="Times New Roman" w:cs="Times New Roman"/>
                <w:color w:val="0D0D0D" w:themeColor="text1" w:themeTint="F2"/>
                <w:sz w:val="26"/>
                <w:szCs w:val="26"/>
              </w:rPr>
            </w:pPr>
          </w:p>
        </w:tc>
        <w:tc>
          <w:tcPr>
            <w:tcW w:w="0" w:type="auto"/>
            <w:vMerge/>
            <w:vAlign w:val="center"/>
          </w:tcPr>
          <w:p w14:paraId="2766E947" w14:textId="77777777" w:rsidR="00447E26" w:rsidRPr="005548C2" w:rsidRDefault="00447E26" w:rsidP="00C41389">
            <w:pPr>
              <w:jc w:val="center"/>
              <w:rPr>
                <w:rFonts w:ascii="Times New Roman" w:hAnsi="Times New Roman" w:cs="Times New Roman"/>
                <w:color w:val="0D0D0D" w:themeColor="text1" w:themeTint="F2"/>
                <w:sz w:val="26"/>
                <w:szCs w:val="26"/>
              </w:rPr>
            </w:pPr>
          </w:p>
        </w:tc>
        <w:tc>
          <w:tcPr>
            <w:tcW w:w="0" w:type="auto"/>
            <w:vMerge/>
            <w:vAlign w:val="center"/>
          </w:tcPr>
          <w:p w14:paraId="32101E36" w14:textId="77777777" w:rsidR="00447E26" w:rsidRPr="005548C2" w:rsidRDefault="00447E26" w:rsidP="00C41389">
            <w:pPr>
              <w:jc w:val="center"/>
              <w:rPr>
                <w:rFonts w:ascii="Times New Roman" w:hAnsi="Times New Roman" w:cs="Times New Roman"/>
                <w:color w:val="0D0D0D" w:themeColor="text1" w:themeTint="F2"/>
                <w:sz w:val="26"/>
                <w:szCs w:val="26"/>
              </w:rPr>
            </w:pPr>
          </w:p>
        </w:tc>
        <w:tc>
          <w:tcPr>
            <w:tcW w:w="0" w:type="auto"/>
            <w:vMerge/>
            <w:vAlign w:val="center"/>
          </w:tcPr>
          <w:p w14:paraId="2F63DA28" w14:textId="77777777" w:rsidR="00447E26" w:rsidRPr="005548C2" w:rsidRDefault="00447E26" w:rsidP="00C41389">
            <w:pPr>
              <w:jc w:val="center"/>
              <w:rPr>
                <w:rFonts w:ascii="Times New Roman" w:hAnsi="Times New Roman" w:cs="Times New Roman"/>
                <w:color w:val="0D0D0D" w:themeColor="text1" w:themeTint="F2"/>
                <w:sz w:val="26"/>
                <w:szCs w:val="26"/>
              </w:rPr>
            </w:pPr>
          </w:p>
        </w:tc>
        <w:tc>
          <w:tcPr>
            <w:tcW w:w="0" w:type="auto"/>
            <w:shd w:val="clear" w:color="000000" w:fill="FFFFFF"/>
            <w:noWrap/>
            <w:vAlign w:val="bottom"/>
          </w:tcPr>
          <w:p w14:paraId="24B4F086" w14:textId="77777777" w:rsidR="00447E26" w:rsidRPr="005548C2" w:rsidRDefault="00447E26" w:rsidP="00C41389">
            <w:pPr>
              <w:jc w:val="center"/>
              <w:rPr>
                <w:rFonts w:ascii="Times New Roman" w:hAnsi="Times New Roman" w:cs="Times New Roman"/>
                <w:color w:val="0D0D0D" w:themeColor="text1" w:themeTint="F2"/>
                <w:sz w:val="26"/>
                <w:szCs w:val="26"/>
                <w:lang w:val="en-US"/>
              </w:rPr>
            </w:pPr>
            <w:r w:rsidRPr="005548C2">
              <w:rPr>
                <w:rFonts w:ascii="Times New Roman" w:hAnsi="Times New Roman" w:cs="Times New Roman"/>
                <w:color w:val="0D0D0D" w:themeColor="text1" w:themeTint="F2"/>
                <w:sz w:val="26"/>
                <w:szCs w:val="26"/>
              </w:rPr>
              <w:t>4,6</w:t>
            </w:r>
            <w:r w:rsidRPr="005548C2">
              <w:rPr>
                <w:rFonts w:ascii="Times New Roman" w:hAnsi="Times New Roman" w:cs="Times New Roman"/>
                <w:color w:val="0D0D0D" w:themeColor="text1" w:themeTint="F2"/>
                <w:sz w:val="26"/>
                <w:szCs w:val="26"/>
                <w:lang w:val="en-US"/>
              </w:rPr>
              <w:t>1</w:t>
            </w:r>
          </w:p>
        </w:tc>
      </w:tr>
      <w:tr w:rsidR="005548C2" w:rsidRPr="005548C2" w14:paraId="015FFB37" w14:textId="77777777" w:rsidTr="00C41389">
        <w:trPr>
          <w:trHeight w:val="309"/>
        </w:trPr>
        <w:tc>
          <w:tcPr>
            <w:tcW w:w="0" w:type="auto"/>
            <w:shd w:val="clear" w:color="000000" w:fill="FFFFFF"/>
            <w:noWrap/>
            <w:vAlign w:val="center"/>
            <w:hideMark/>
          </w:tcPr>
          <w:p w14:paraId="4B9E202F" w14:textId="0885F4B3" w:rsidR="00447E26" w:rsidRPr="005548C2" w:rsidRDefault="00447E26" w:rsidP="00C41389">
            <w:pPr>
              <w:jc w:val="center"/>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2</w:t>
            </w:r>
            <w:r w:rsidR="00C07ED7" w:rsidRPr="005548C2">
              <w:rPr>
                <w:rFonts w:ascii="Times New Roman" w:hAnsi="Times New Roman" w:cs="Times New Roman"/>
                <w:color w:val="0D0D0D" w:themeColor="text1" w:themeTint="F2"/>
                <w:sz w:val="26"/>
                <w:szCs w:val="26"/>
                <w:lang w:val="en-US"/>
              </w:rPr>
              <w:t>.</w:t>
            </w:r>
            <w:r w:rsidRPr="005548C2">
              <w:rPr>
                <w:rFonts w:ascii="Times New Roman" w:hAnsi="Times New Roman" w:cs="Times New Roman"/>
                <w:color w:val="0D0D0D" w:themeColor="text1" w:themeTint="F2"/>
                <w:sz w:val="26"/>
                <w:szCs w:val="26"/>
              </w:rPr>
              <w:t>7</w:t>
            </w:r>
          </w:p>
        </w:tc>
        <w:tc>
          <w:tcPr>
            <w:tcW w:w="0" w:type="auto"/>
            <w:shd w:val="clear" w:color="000000" w:fill="FFFFFF"/>
          </w:tcPr>
          <w:p w14:paraId="0C459181" w14:textId="77777777" w:rsidR="00447E26" w:rsidRPr="005548C2" w:rsidRDefault="00447E26" w:rsidP="00C41389">
            <w:pPr>
              <w:rPr>
                <w:rFonts w:ascii="Times New Roman" w:hAnsi="Times New Roman" w:cs="Times New Roman"/>
                <w:color w:val="0D0D0D" w:themeColor="text1" w:themeTint="F2"/>
                <w:sz w:val="26"/>
                <w:szCs w:val="26"/>
                <w:lang w:val="en-US"/>
              </w:rPr>
            </w:pPr>
            <w:r w:rsidRPr="005548C2">
              <w:rPr>
                <w:rFonts w:ascii="Times New Roman" w:hAnsi="Times New Roman" w:cs="Times New Roman"/>
                <w:color w:val="0D0D0D" w:themeColor="text1" w:themeTint="F2"/>
                <w:sz w:val="26"/>
                <w:szCs w:val="26"/>
              </w:rPr>
              <w:t xml:space="preserve">Đất ở liền kề </w:t>
            </w:r>
            <w:r w:rsidRPr="005548C2">
              <w:rPr>
                <w:rFonts w:ascii="Times New Roman" w:hAnsi="Times New Roman" w:cs="Times New Roman"/>
                <w:color w:val="0D0D0D" w:themeColor="text1" w:themeTint="F2"/>
                <w:sz w:val="26"/>
                <w:szCs w:val="26"/>
                <w:lang w:val="en-US"/>
              </w:rPr>
              <w:t>7</w:t>
            </w:r>
          </w:p>
        </w:tc>
        <w:tc>
          <w:tcPr>
            <w:tcW w:w="0" w:type="auto"/>
            <w:shd w:val="clear" w:color="000000" w:fill="FFFFFF"/>
          </w:tcPr>
          <w:p w14:paraId="63EBC0F3" w14:textId="77777777" w:rsidR="00447E26" w:rsidRPr="005548C2" w:rsidRDefault="00447E26" w:rsidP="00C41389">
            <w:pPr>
              <w:jc w:val="center"/>
              <w:rPr>
                <w:rFonts w:ascii="Times New Roman" w:hAnsi="Times New Roman" w:cs="Times New Roman"/>
                <w:color w:val="0D0D0D" w:themeColor="text1" w:themeTint="F2"/>
                <w:sz w:val="26"/>
                <w:szCs w:val="26"/>
                <w:lang w:val="en-US"/>
              </w:rPr>
            </w:pPr>
            <w:r w:rsidRPr="005548C2">
              <w:rPr>
                <w:rFonts w:ascii="Times New Roman" w:hAnsi="Times New Roman" w:cs="Times New Roman"/>
                <w:color w:val="0D0D0D" w:themeColor="text1" w:themeTint="F2"/>
                <w:sz w:val="26"/>
                <w:szCs w:val="26"/>
              </w:rPr>
              <w:t>LK-</w:t>
            </w:r>
            <w:r w:rsidRPr="005548C2">
              <w:rPr>
                <w:rFonts w:ascii="Times New Roman" w:hAnsi="Times New Roman" w:cs="Times New Roman"/>
                <w:color w:val="0D0D0D" w:themeColor="text1" w:themeTint="F2"/>
                <w:sz w:val="26"/>
                <w:szCs w:val="26"/>
                <w:lang w:val="en-US"/>
              </w:rPr>
              <w:t>7</w:t>
            </w:r>
          </w:p>
        </w:tc>
        <w:tc>
          <w:tcPr>
            <w:tcW w:w="0" w:type="auto"/>
            <w:shd w:val="clear" w:color="000000" w:fill="FFFFFF"/>
            <w:vAlign w:val="center"/>
          </w:tcPr>
          <w:p w14:paraId="6656283B" w14:textId="77777777" w:rsidR="00447E26" w:rsidRPr="005548C2" w:rsidRDefault="00447E26" w:rsidP="00C41389">
            <w:pPr>
              <w:jc w:val="center"/>
              <w:rPr>
                <w:rFonts w:ascii="Times New Roman" w:hAnsi="Times New Roman" w:cs="Times New Roman"/>
                <w:color w:val="0D0D0D" w:themeColor="text1" w:themeTint="F2"/>
                <w:sz w:val="26"/>
                <w:szCs w:val="26"/>
                <w:lang w:val="en-US"/>
              </w:rPr>
            </w:pPr>
            <w:r w:rsidRPr="005548C2">
              <w:rPr>
                <w:rFonts w:ascii="Times New Roman" w:hAnsi="Times New Roman" w:cs="Times New Roman"/>
                <w:color w:val="0D0D0D" w:themeColor="text1" w:themeTint="F2"/>
                <w:sz w:val="26"/>
                <w:szCs w:val="26"/>
                <w:lang w:val="en-US"/>
              </w:rPr>
              <w:t>349,00</w:t>
            </w:r>
          </w:p>
        </w:tc>
        <w:tc>
          <w:tcPr>
            <w:tcW w:w="0" w:type="auto"/>
          </w:tcPr>
          <w:p w14:paraId="1252463D" w14:textId="77777777" w:rsidR="00447E26" w:rsidRPr="005548C2" w:rsidRDefault="00447E26" w:rsidP="00C41389">
            <w:pPr>
              <w:jc w:val="center"/>
              <w:rPr>
                <w:rFonts w:ascii="Times New Roman" w:hAnsi="Times New Roman" w:cs="Times New Roman"/>
                <w:color w:val="0D0D0D" w:themeColor="text1" w:themeTint="F2"/>
                <w:sz w:val="26"/>
                <w:szCs w:val="26"/>
                <w:lang w:val="en-US"/>
              </w:rPr>
            </w:pPr>
            <w:r w:rsidRPr="005548C2">
              <w:rPr>
                <w:rFonts w:ascii="Times New Roman" w:hAnsi="Times New Roman" w:cs="Times New Roman"/>
                <w:color w:val="0D0D0D" w:themeColor="text1" w:themeTint="F2"/>
                <w:sz w:val="26"/>
                <w:szCs w:val="26"/>
                <w:lang w:val="en-US"/>
              </w:rPr>
              <w:t>16</w:t>
            </w:r>
          </w:p>
        </w:tc>
        <w:tc>
          <w:tcPr>
            <w:tcW w:w="0" w:type="auto"/>
            <w:vMerge/>
            <w:vAlign w:val="center"/>
          </w:tcPr>
          <w:p w14:paraId="795D4DBA" w14:textId="77777777" w:rsidR="00447E26" w:rsidRPr="005548C2" w:rsidRDefault="00447E26" w:rsidP="00C41389">
            <w:pPr>
              <w:jc w:val="center"/>
              <w:rPr>
                <w:rFonts w:ascii="Times New Roman" w:hAnsi="Times New Roman" w:cs="Times New Roman"/>
                <w:color w:val="0D0D0D" w:themeColor="text1" w:themeTint="F2"/>
                <w:sz w:val="26"/>
                <w:szCs w:val="26"/>
              </w:rPr>
            </w:pPr>
          </w:p>
        </w:tc>
        <w:tc>
          <w:tcPr>
            <w:tcW w:w="0" w:type="auto"/>
            <w:vMerge/>
            <w:vAlign w:val="center"/>
          </w:tcPr>
          <w:p w14:paraId="0B7BC1EC" w14:textId="77777777" w:rsidR="00447E26" w:rsidRPr="005548C2" w:rsidRDefault="00447E26" w:rsidP="00C41389">
            <w:pPr>
              <w:jc w:val="center"/>
              <w:rPr>
                <w:rFonts w:ascii="Times New Roman" w:hAnsi="Times New Roman" w:cs="Times New Roman"/>
                <w:color w:val="0D0D0D" w:themeColor="text1" w:themeTint="F2"/>
                <w:sz w:val="26"/>
                <w:szCs w:val="26"/>
              </w:rPr>
            </w:pPr>
          </w:p>
        </w:tc>
        <w:tc>
          <w:tcPr>
            <w:tcW w:w="0" w:type="auto"/>
            <w:vMerge/>
            <w:vAlign w:val="center"/>
          </w:tcPr>
          <w:p w14:paraId="25CB3D33" w14:textId="77777777" w:rsidR="00447E26" w:rsidRPr="005548C2" w:rsidRDefault="00447E26" w:rsidP="00C41389">
            <w:pPr>
              <w:jc w:val="center"/>
              <w:rPr>
                <w:rFonts w:ascii="Times New Roman" w:hAnsi="Times New Roman" w:cs="Times New Roman"/>
                <w:color w:val="0D0D0D" w:themeColor="text1" w:themeTint="F2"/>
                <w:sz w:val="26"/>
                <w:szCs w:val="26"/>
              </w:rPr>
            </w:pPr>
          </w:p>
        </w:tc>
        <w:tc>
          <w:tcPr>
            <w:tcW w:w="0" w:type="auto"/>
            <w:vMerge/>
            <w:vAlign w:val="center"/>
          </w:tcPr>
          <w:p w14:paraId="00F7856E" w14:textId="77777777" w:rsidR="00447E26" w:rsidRPr="005548C2" w:rsidRDefault="00447E26" w:rsidP="00C41389">
            <w:pPr>
              <w:jc w:val="center"/>
              <w:rPr>
                <w:rFonts w:ascii="Times New Roman" w:hAnsi="Times New Roman" w:cs="Times New Roman"/>
                <w:color w:val="0D0D0D" w:themeColor="text1" w:themeTint="F2"/>
                <w:sz w:val="26"/>
                <w:szCs w:val="26"/>
              </w:rPr>
            </w:pPr>
          </w:p>
        </w:tc>
        <w:tc>
          <w:tcPr>
            <w:tcW w:w="0" w:type="auto"/>
            <w:shd w:val="clear" w:color="000000" w:fill="FFFFFF"/>
            <w:noWrap/>
            <w:vAlign w:val="bottom"/>
          </w:tcPr>
          <w:p w14:paraId="32C66D68" w14:textId="77777777" w:rsidR="00447E26" w:rsidRPr="005548C2" w:rsidRDefault="00447E26" w:rsidP="00C41389">
            <w:pPr>
              <w:jc w:val="center"/>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2,3</w:t>
            </w:r>
          </w:p>
        </w:tc>
      </w:tr>
      <w:tr w:rsidR="005548C2" w:rsidRPr="005548C2" w14:paraId="5914FC06" w14:textId="77777777" w:rsidTr="00C41389">
        <w:trPr>
          <w:trHeight w:val="309"/>
        </w:trPr>
        <w:tc>
          <w:tcPr>
            <w:tcW w:w="0" w:type="auto"/>
            <w:shd w:val="clear" w:color="000000" w:fill="FFFFFF"/>
            <w:noWrap/>
            <w:vAlign w:val="center"/>
            <w:hideMark/>
          </w:tcPr>
          <w:p w14:paraId="5A351015" w14:textId="584B1FD9" w:rsidR="00447E26" w:rsidRPr="005548C2" w:rsidRDefault="00447E26" w:rsidP="00C41389">
            <w:pPr>
              <w:jc w:val="center"/>
              <w:rPr>
                <w:rFonts w:ascii="Times New Roman" w:hAnsi="Times New Roman" w:cs="Times New Roman"/>
                <w:color w:val="0D0D0D" w:themeColor="text1" w:themeTint="F2"/>
                <w:sz w:val="26"/>
                <w:szCs w:val="26"/>
                <w:lang w:val="en-US"/>
              </w:rPr>
            </w:pPr>
            <w:r w:rsidRPr="005548C2">
              <w:rPr>
                <w:rFonts w:ascii="Times New Roman" w:hAnsi="Times New Roman" w:cs="Times New Roman"/>
                <w:color w:val="0D0D0D" w:themeColor="text1" w:themeTint="F2"/>
                <w:sz w:val="26"/>
                <w:szCs w:val="26"/>
              </w:rPr>
              <w:t>2</w:t>
            </w:r>
            <w:r w:rsidR="00C07ED7" w:rsidRPr="005548C2">
              <w:rPr>
                <w:rFonts w:ascii="Times New Roman" w:hAnsi="Times New Roman" w:cs="Times New Roman"/>
                <w:color w:val="0D0D0D" w:themeColor="text1" w:themeTint="F2"/>
                <w:sz w:val="26"/>
                <w:szCs w:val="26"/>
                <w:lang w:val="en-US"/>
              </w:rPr>
              <w:t>.</w:t>
            </w:r>
            <w:r w:rsidRPr="005548C2">
              <w:rPr>
                <w:rFonts w:ascii="Times New Roman" w:hAnsi="Times New Roman" w:cs="Times New Roman"/>
                <w:color w:val="0D0D0D" w:themeColor="text1" w:themeTint="F2"/>
                <w:sz w:val="26"/>
                <w:szCs w:val="26"/>
              </w:rPr>
              <w:t>8</w:t>
            </w:r>
          </w:p>
        </w:tc>
        <w:tc>
          <w:tcPr>
            <w:tcW w:w="0" w:type="auto"/>
            <w:shd w:val="clear" w:color="000000" w:fill="FFFFFF"/>
          </w:tcPr>
          <w:p w14:paraId="40B6E66F" w14:textId="77777777" w:rsidR="00447E26" w:rsidRPr="005548C2" w:rsidRDefault="00447E26" w:rsidP="00C41389">
            <w:pPr>
              <w:rPr>
                <w:rFonts w:ascii="Times New Roman" w:hAnsi="Times New Roman" w:cs="Times New Roman"/>
                <w:color w:val="0D0D0D" w:themeColor="text1" w:themeTint="F2"/>
                <w:sz w:val="26"/>
                <w:szCs w:val="26"/>
                <w:lang w:val="en-US"/>
              </w:rPr>
            </w:pPr>
            <w:r w:rsidRPr="005548C2">
              <w:rPr>
                <w:rFonts w:ascii="Times New Roman" w:hAnsi="Times New Roman" w:cs="Times New Roman"/>
                <w:color w:val="0D0D0D" w:themeColor="text1" w:themeTint="F2"/>
                <w:sz w:val="26"/>
                <w:szCs w:val="26"/>
              </w:rPr>
              <w:t xml:space="preserve">Đất ở liền kề </w:t>
            </w:r>
            <w:r w:rsidRPr="005548C2">
              <w:rPr>
                <w:rFonts w:ascii="Times New Roman" w:hAnsi="Times New Roman" w:cs="Times New Roman"/>
                <w:color w:val="0D0D0D" w:themeColor="text1" w:themeTint="F2"/>
                <w:sz w:val="26"/>
                <w:szCs w:val="26"/>
                <w:lang w:val="en-US"/>
              </w:rPr>
              <w:t>8</w:t>
            </w:r>
          </w:p>
        </w:tc>
        <w:tc>
          <w:tcPr>
            <w:tcW w:w="0" w:type="auto"/>
            <w:shd w:val="clear" w:color="000000" w:fill="FFFFFF"/>
          </w:tcPr>
          <w:p w14:paraId="43B31421" w14:textId="77777777" w:rsidR="00447E26" w:rsidRPr="005548C2" w:rsidRDefault="00447E26" w:rsidP="00C41389">
            <w:pPr>
              <w:jc w:val="center"/>
              <w:rPr>
                <w:rFonts w:ascii="Times New Roman" w:hAnsi="Times New Roman" w:cs="Times New Roman"/>
                <w:color w:val="0D0D0D" w:themeColor="text1" w:themeTint="F2"/>
                <w:sz w:val="26"/>
                <w:szCs w:val="26"/>
                <w:lang w:val="en-US"/>
              </w:rPr>
            </w:pPr>
            <w:r w:rsidRPr="005548C2">
              <w:rPr>
                <w:rFonts w:ascii="Times New Roman" w:hAnsi="Times New Roman" w:cs="Times New Roman"/>
                <w:color w:val="0D0D0D" w:themeColor="text1" w:themeTint="F2"/>
                <w:sz w:val="26"/>
                <w:szCs w:val="26"/>
              </w:rPr>
              <w:t>LK-</w:t>
            </w:r>
            <w:r w:rsidRPr="005548C2">
              <w:rPr>
                <w:rFonts w:ascii="Times New Roman" w:hAnsi="Times New Roman" w:cs="Times New Roman"/>
                <w:color w:val="0D0D0D" w:themeColor="text1" w:themeTint="F2"/>
                <w:sz w:val="26"/>
                <w:szCs w:val="26"/>
                <w:lang w:val="en-US"/>
              </w:rPr>
              <w:t>8</w:t>
            </w:r>
          </w:p>
        </w:tc>
        <w:tc>
          <w:tcPr>
            <w:tcW w:w="0" w:type="auto"/>
            <w:shd w:val="clear" w:color="000000" w:fill="FFFFFF"/>
            <w:vAlign w:val="center"/>
          </w:tcPr>
          <w:p w14:paraId="48180DBB" w14:textId="77777777" w:rsidR="00447E26" w:rsidRPr="005548C2" w:rsidRDefault="00447E26" w:rsidP="00C41389">
            <w:pPr>
              <w:jc w:val="center"/>
              <w:rPr>
                <w:rFonts w:ascii="Times New Roman" w:hAnsi="Times New Roman" w:cs="Times New Roman"/>
                <w:color w:val="0D0D0D" w:themeColor="text1" w:themeTint="F2"/>
                <w:sz w:val="26"/>
                <w:szCs w:val="26"/>
                <w:lang w:val="en-US"/>
              </w:rPr>
            </w:pPr>
            <w:r w:rsidRPr="005548C2">
              <w:rPr>
                <w:rFonts w:ascii="Times New Roman" w:hAnsi="Times New Roman" w:cs="Times New Roman"/>
                <w:color w:val="0D0D0D" w:themeColor="text1" w:themeTint="F2"/>
                <w:sz w:val="26"/>
                <w:szCs w:val="26"/>
                <w:lang w:val="en-US"/>
              </w:rPr>
              <w:t>330,55</w:t>
            </w:r>
          </w:p>
        </w:tc>
        <w:tc>
          <w:tcPr>
            <w:tcW w:w="0" w:type="auto"/>
          </w:tcPr>
          <w:p w14:paraId="5DD38D4F" w14:textId="77777777" w:rsidR="00447E26" w:rsidRPr="005548C2" w:rsidRDefault="00447E26" w:rsidP="00C41389">
            <w:pPr>
              <w:jc w:val="center"/>
              <w:rPr>
                <w:rFonts w:ascii="Times New Roman" w:hAnsi="Times New Roman" w:cs="Times New Roman"/>
                <w:color w:val="0D0D0D" w:themeColor="text1" w:themeTint="F2"/>
                <w:sz w:val="26"/>
                <w:szCs w:val="26"/>
                <w:lang w:val="en-US"/>
              </w:rPr>
            </w:pPr>
            <w:r w:rsidRPr="005548C2">
              <w:rPr>
                <w:rFonts w:ascii="Times New Roman" w:hAnsi="Times New Roman" w:cs="Times New Roman"/>
                <w:color w:val="0D0D0D" w:themeColor="text1" w:themeTint="F2"/>
                <w:sz w:val="26"/>
                <w:szCs w:val="26"/>
                <w:lang w:val="en-US"/>
              </w:rPr>
              <w:t>16</w:t>
            </w:r>
          </w:p>
        </w:tc>
        <w:tc>
          <w:tcPr>
            <w:tcW w:w="0" w:type="auto"/>
            <w:vMerge/>
            <w:vAlign w:val="center"/>
          </w:tcPr>
          <w:p w14:paraId="17E0E964" w14:textId="77777777" w:rsidR="00447E26" w:rsidRPr="005548C2" w:rsidRDefault="00447E26" w:rsidP="00C41389">
            <w:pPr>
              <w:jc w:val="center"/>
              <w:rPr>
                <w:rFonts w:ascii="Times New Roman" w:hAnsi="Times New Roman" w:cs="Times New Roman"/>
                <w:color w:val="0D0D0D" w:themeColor="text1" w:themeTint="F2"/>
                <w:sz w:val="26"/>
                <w:szCs w:val="26"/>
              </w:rPr>
            </w:pPr>
          </w:p>
        </w:tc>
        <w:tc>
          <w:tcPr>
            <w:tcW w:w="0" w:type="auto"/>
            <w:vMerge/>
            <w:vAlign w:val="center"/>
          </w:tcPr>
          <w:p w14:paraId="2A666511" w14:textId="77777777" w:rsidR="00447E26" w:rsidRPr="005548C2" w:rsidRDefault="00447E26" w:rsidP="00C41389">
            <w:pPr>
              <w:jc w:val="center"/>
              <w:rPr>
                <w:rFonts w:ascii="Times New Roman" w:hAnsi="Times New Roman" w:cs="Times New Roman"/>
                <w:color w:val="0D0D0D" w:themeColor="text1" w:themeTint="F2"/>
                <w:sz w:val="26"/>
                <w:szCs w:val="26"/>
              </w:rPr>
            </w:pPr>
          </w:p>
        </w:tc>
        <w:tc>
          <w:tcPr>
            <w:tcW w:w="0" w:type="auto"/>
            <w:vMerge/>
            <w:vAlign w:val="center"/>
          </w:tcPr>
          <w:p w14:paraId="353FF872" w14:textId="77777777" w:rsidR="00447E26" w:rsidRPr="005548C2" w:rsidRDefault="00447E26" w:rsidP="00C41389">
            <w:pPr>
              <w:jc w:val="center"/>
              <w:rPr>
                <w:rFonts w:ascii="Times New Roman" w:hAnsi="Times New Roman" w:cs="Times New Roman"/>
                <w:color w:val="0D0D0D" w:themeColor="text1" w:themeTint="F2"/>
                <w:sz w:val="26"/>
                <w:szCs w:val="26"/>
              </w:rPr>
            </w:pPr>
          </w:p>
        </w:tc>
        <w:tc>
          <w:tcPr>
            <w:tcW w:w="0" w:type="auto"/>
            <w:vMerge/>
            <w:vAlign w:val="center"/>
          </w:tcPr>
          <w:p w14:paraId="722AFAE3" w14:textId="77777777" w:rsidR="00447E26" w:rsidRPr="005548C2" w:rsidRDefault="00447E26" w:rsidP="00C41389">
            <w:pPr>
              <w:jc w:val="center"/>
              <w:rPr>
                <w:rFonts w:ascii="Times New Roman" w:hAnsi="Times New Roman" w:cs="Times New Roman"/>
                <w:color w:val="0D0D0D" w:themeColor="text1" w:themeTint="F2"/>
                <w:sz w:val="26"/>
                <w:szCs w:val="26"/>
              </w:rPr>
            </w:pPr>
          </w:p>
        </w:tc>
        <w:tc>
          <w:tcPr>
            <w:tcW w:w="0" w:type="auto"/>
            <w:shd w:val="clear" w:color="000000" w:fill="FFFFFF"/>
            <w:noWrap/>
            <w:vAlign w:val="bottom"/>
          </w:tcPr>
          <w:p w14:paraId="75E7CF9F" w14:textId="77777777" w:rsidR="00447E26" w:rsidRPr="005548C2" w:rsidRDefault="00447E26" w:rsidP="00C41389">
            <w:pPr>
              <w:jc w:val="center"/>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2,3</w:t>
            </w:r>
          </w:p>
        </w:tc>
      </w:tr>
      <w:tr w:rsidR="005548C2" w:rsidRPr="005548C2" w14:paraId="662B073A" w14:textId="77777777" w:rsidTr="00C41389">
        <w:trPr>
          <w:trHeight w:val="368"/>
        </w:trPr>
        <w:tc>
          <w:tcPr>
            <w:tcW w:w="0" w:type="auto"/>
            <w:shd w:val="clear" w:color="000000" w:fill="FFFFFF"/>
            <w:noWrap/>
            <w:vAlign w:val="center"/>
          </w:tcPr>
          <w:p w14:paraId="1515565D" w14:textId="23AFEFEA" w:rsidR="00447E26" w:rsidRPr="005548C2" w:rsidRDefault="00447E26" w:rsidP="00C41389">
            <w:pPr>
              <w:jc w:val="center"/>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2</w:t>
            </w:r>
            <w:r w:rsidR="00C07ED7" w:rsidRPr="005548C2">
              <w:rPr>
                <w:rFonts w:ascii="Times New Roman" w:hAnsi="Times New Roman" w:cs="Times New Roman"/>
                <w:color w:val="0D0D0D" w:themeColor="text1" w:themeTint="F2"/>
                <w:sz w:val="26"/>
                <w:szCs w:val="26"/>
                <w:lang w:val="en-US"/>
              </w:rPr>
              <w:t>.</w:t>
            </w:r>
            <w:r w:rsidRPr="005548C2">
              <w:rPr>
                <w:rFonts w:ascii="Times New Roman" w:hAnsi="Times New Roman" w:cs="Times New Roman"/>
                <w:color w:val="0D0D0D" w:themeColor="text1" w:themeTint="F2"/>
                <w:sz w:val="26"/>
                <w:szCs w:val="26"/>
              </w:rPr>
              <w:t>9</w:t>
            </w:r>
          </w:p>
        </w:tc>
        <w:tc>
          <w:tcPr>
            <w:tcW w:w="0" w:type="auto"/>
            <w:shd w:val="clear" w:color="000000" w:fill="FFFFFF"/>
            <w:noWrap/>
          </w:tcPr>
          <w:p w14:paraId="6E9EDBA4" w14:textId="77777777" w:rsidR="00447E26" w:rsidRPr="005548C2" w:rsidRDefault="00447E26" w:rsidP="00C41389">
            <w:pPr>
              <w:rPr>
                <w:rFonts w:ascii="Times New Roman" w:hAnsi="Times New Roman" w:cs="Times New Roman"/>
                <w:color w:val="0D0D0D" w:themeColor="text1" w:themeTint="F2"/>
                <w:sz w:val="26"/>
                <w:szCs w:val="26"/>
                <w:lang w:val="en-US"/>
              </w:rPr>
            </w:pPr>
            <w:r w:rsidRPr="005548C2">
              <w:rPr>
                <w:rFonts w:ascii="Times New Roman" w:hAnsi="Times New Roman" w:cs="Times New Roman"/>
                <w:color w:val="0D0D0D" w:themeColor="text1" w:themeTint="F2"/>
                <w:sz w:val="26"/>
                <w:szCs w:val="26"/>
              </w:rPr>
              <w:t xml:space="preserve">Đất ở liền kề </w:t>
            </w:r>
            <w:r w:rsidRPr="005548C2">
              <w:rPr>
                <w:rFonts w:ascii="Times New Roman" w:hAnsi="Times New Roman" w:cs="Times New Roman"/>
                <w:color w:val="0D0D0D" w:themeColor="text1" w:themeTint="F2"/>
                <w:sz w:val="26"/>
                <w:szCs w:val="26"/>
                <w:lang w:val="en-US"/>
              </w:rPr>
              <w:t>9</w:t>
            </w:r>
          </w:p>
        </w:tc>
        <w:tc>
          <w:tcPr>
            <w:tcW w:w="0" w:type="auto"/>
            <w:shd w:val="clear" w:color="000000" w:fill="FFFFFF"/>
            <w:noWrap/>
          </w:tcPr>
          <w:p w14:paraId="5F5D02B6" w14:textId="77777777" w:rsidR="00447E26" w:rsidRPr="005548C2" w:rsidRDefault="00447E26" w:rsidP="00C41389">
            <w:pPr>
              <w:jc w:val="center"/>
              <w:rPr>
                <w:rFonts w:ascii="Times New Roman" w:hAnsi="Times New Roman" w:cs="Times New Roman"/>
                <w:color w:val="0D0D0D" w:themeColor="text1" w:themeTint="F2"/>
                <w:sz w:val="26"/>
                <w:szCs w:val="26"/>
                <w:lang w:val="en-US"/>
              </w:rPr>
            </w:pPr>
            <w:r w:rsidRPr="005548C2">
              <w:rPr>
                <w:rFonts w:ascii="Times New Roman" w:hAnsi="Times New Roman" w:cs="Times New Roman"/>
                <w:color w:val="0D0D0D" w:themeColor="text1" w:themeTint="F2"/>
                <w:sz w:val="26"/>
                <w:szCs w:val="26"/>
              </w:rPr>
              <w:t>LK-</w:t>
            </w:r>
            <w:r w:rsidRPr="005548C2">
              <w:rPr>
                <w:rFonts w:ascii="Times New Roman" w:hAnsi="Times New Roman" w:cs="Times New Roman"/>
                <w:color w:val="0D0D0D" w:themeColor="text1" w:themeTint="F2"/>
                <w:sz w:val="26"/>
                <w:szCs w:val="26"/>
                <w:lang w:val="en-US"/>
              </w:rPr>
              <w:t>9</w:t>
            </w:r>
          </w:p>
        </w:tc>
        <w:tc>
          <w:tcPr>
            <w:tcW w:w="0" w:type="auto"/>
            <w:shd w:val="clear" w:color="000000" w:fill="FFFFFF"/>
            <w:noWrap/>
            <w:vAlign w:val="center"/>
          </w:tcPr>
          <w:p w14:paraId="0E3DDBC2" w14:textId="77777777" w:rsidR="00447E26" w:rsidRPr="005548C2" w:rsidRDefault="00447E26" w:rsidP="00C41389">
            <w:pPr>
              <w:jc w:val="center"/>
              <w:rPr>
                <w:rFonts w:ascii="Times New Roman" w:hAnsi="Times New Roman" w:cs="Times New Roman"/>
                <w:color w:val="0D0D0D" w:themeColor="text1" w:themeTint="F2"/>
                <w:sz w:val="26"/>
                <w:szCs w:val="26"/>
                <w:lang w:val="en-US"/>
              </w:rPr>
            </w:pPr>
            <w:r w:rsidRPr="005548C2">
              <w:rPr>
                <w:rFonts w:ascii="Times New Roman" w:hAnsi="Times New Roman" w:cs="Times New Roman"/>
                <w:color w:val="0D0D0D" w:themeColor="text1" w:themeTint="F2"/>
                <w:sz w:val="26"/>
                <w:szCs w:val="26"/>
                <w:lang w:val="en-US"/>
              </w:rPr>
              <w:t>246,85</w:t>
            </w:r>
          </w:p>
        </w:tc>
        <w:tc>
          <w:tcPr>
            <w:tcW w:w="0" w:type="auto"/>
            <w:shd w:val="clear" w:color="000000" w:fill="FFFFFF"/>
          </w:tcPr>
          <w:p w14:paraId="76245A92" w14:textId="77777777" w:rsidR="00447E26" w:rsidRPr="005548C2" w:rsidRDefault="00447E26" w:rsidP="00C41389">
            <w:pPr>
              <w:jc w:val="center"/>
              <w:rPr>
                <w:rFonts w:ascii="Times New Roman" w:hAnsi="Times New Roman" w:cs="Times New Roman"/>
                <w:color w:val="0D0D0D" w:themeColor="text1" w:themeTint="F2"/>
                <w:sz w:val="26"/>
                <w:szCs w:val="26"/>
                <w:lang w:val="en-US"/>
              </w:rPr>
            </w:pPr>
            <w:r w:rsidRPr="005548C2">
              <w:rPr>
                <w:rFonts w:ascii="Times New Roman" w:hAnsi="Times New Roman" w:cs="Times New Roman"/>
                <w:color w:val="0D0D0D" w:themeColor="text1" w:themeTint="F2"/>
                <w:sz w:val="26"/>
                <w:szCs w:val="26"/>
                <w:lang w:val="en-US"/>
              </w:rPr>
              <w:t>8</w:t>
            </w:r>
          </w:p>
        </w:tc>
        <w:tc>
          <w:tcPr>
            <w:tcW w:w="0" w:type="auto"/>
            <w:vMerge/>
            <w:shd w:val="clear" w:color="000000" w:fill="FFFFFF"/>
            <w:noWrap/>
            <w:vAlign w:val="center"/>
          </w:tcPr>
          <w:p w14:paraId="6BB37C9C" w14:textId="77777777" w:rsidR="00447E26" w:rsidRPr="005548C2" w:rsidRDefault="00447E26" w:rsidP="00C41389">
            <w:pPr>
              <w:jc w:val="center"/>
              <w:rPr>
                <w:rFonts w:ascii="Times New Roman" w:hAnsi="Times New Roman" w:cs="Times New Roman"/>
                <w:color w:val="0D0D0D" w:themeColor="text1" w:themeTint="F2"/>
                <w:sz w:val="26"/>
                <w:szCs w:val="26"/>
              </w:rPr>
            </w:pPr>
          </w:p>
        </w:tc>
        <w:tc>
          <w:tcPr>
            <w:tcW w:w="0" w:type="auto"/>
            <w:vMerge/>
            <w:shd w:val="clear" w:color="000000" w:fill="FFFFFF"/>
            <w:noWrap/>
            <w:vAlign w:val="center"/>
          </w:tcPr>
          <w:p w14:paraId="5FC06A53" w14:textId="77777777" w:rsidR="00447E26" w:rsidRPr="005548C2" w:rsidRDefault="00447E26" w:rsidP="00C41389">
            <w:pPr>
              <w:jc w:val="center"/>
              <w:rPr>
                <w:rFonts w:ascii="Times New Roman" w:hAnsi="Times New Roman" w:cs="Times New Roman"/>
                <w:color w:val="0D0D0D" w:themeColor="text1" w:themeTint="F2"/>
                <w:sz w:val="26"/>
                <w:szCs w:val="26"/>
              </w:rPr>
            </w:pPr>
          </w:p>
        </w:tc>
        <w:tc>
          <w:tcPr>
            <w:tcW w:w="0" w:type="auto"/>
            <w:vMerge/>
            <w:shd w:val="clear" w:color="000000" w:fill="FFFFFF"/>
            <w:noWrap/>
            <w:vAlign w:val="center"/>
          </w:tcPr>
          <w:p w14:paraId="73BBE384" w14:textId="77777777" w:rsidR="00447E26" w:rsidRPr="005548C2" w:rsidRDefault="00447E26" w:rsidP="00C41389">
            <w:pPr>
              <w:jc w:val="center"/>
              <w:rPr>
                <w:rFonts w:ascii="Times New Roman" w:hAnsi="Times New Roman" w:cs="Times New Roman"/>
                <w:color w:val="0D0D0D" w:themeColor="text1" w:themeTint="F2"/>
                <w:sz w:val="26"/>
                <w:szCs w:val="26"/>
              </w:rPr>
            </w:pPr>
          </w:p>
        </w:tc>
        <w:tc>
          <w:tcPr>
            <w:tcW w:w="0" w:type="auto"/>
            <w:vMerge/>
            <w:shd w:val="clear" w:color="000000" w:fill="FFFFFF"/>
            <w:noWrap/>
            <w:vAlign w:val="center"/>
          </w:tcPr>
          <w:p w14:paraId="0A143857" w14:textId="77777777" w:rsidR="00447E26" w:rsidRPr="005548C2" w:rsidRDefault="00447E26" w:rsidP="00C41389">
            <w:pPr>
              <w:jc w:val="center"/>
              <w:rPr>
                <w:rFonts w:ascii="Times New Roman" w:hAnsi="Times New Roman" w:cs="Times New Roman"/>
                <w:color w:val="0D0D0D" w:themeColor="text1" w:themeTint="F2"/>
                <w:sz w:val="26"/>
                <w:szCs w:val="26"/>
              </w:rPr>
            </w:pPr>
          </w:p>
        </w:tc>
        <w:tc>
          <w:tcPr>
            <w:tcW w:w="0" w:type="auto"/>
            <w:shd w:val="clear" w:color="000000" w:fill="FFFFFF"/>
            <w:noWrap/>
            <w:vAlign w:val="bottom"/>
          </w:tcPr>
          <w:p w14:paraId="44C21EF9" w14:textId="77777777" w:rsidR="00447E26" w:rsidRPr="005548C2" w:rsidRDefault="00447E26" w:rsidP="00C41389">
            <w:pPr>
              <w:jc w:val="center"/>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1,15</w:t>
            </w:r>
          </w:p>
        </w:tc>
      </w:tr>
      <w:tr w:rsidR="005548C2" w:rsidRPr="005548C2" w14:paraId="004FB327" w14:textId="77777777" w:rsidTr="00C41389">
        <w:trPr>
          <w:trHeight w:val="368"/>
        </w:trPr>
        <w:tc>
          <w:tcPr>
            <w:tcW w:w="0" w:type="auto"/>
            <w:shd w:val="clear" w:color="000000" w:fill="FFFFFF"/>
            <w:noWrap/>
            <w:vAlign w:val="center"/>
          </w:tcPr>
          <w:p w14:paraId="1BC134EF" w14:textId="4C71FE5B" w:rsidR="00447E26" w:rsidRPr="005548C2" w:rsidRDefault="00447E26" w:rsidP="00C41389">
            <w:pPr>
              <w:jc w:val="center"/>
              <w:rPr>
                <w:rFonts w:ascii="Times New Roman" w:hAnsi="Times New Roman" w:cs="Times New Roman"/>
                <w:color w:val="0D0D0D" w:themeColor="text1" w:themeTint="F2"/>
                <w:sz w:val="26"/>
                <w:szCs w:val="26"/>
                <w:lang w:val="en-US"/>
              </w:rPr>
            </w:pPr>
            <w:r w:rsidRPr="005548C2">
              <w:rPr>
                <w:rFonts w:ascii="Times New Roman" w:hAnsi="Times New Roman" w:cs="Times New Roman"/>
                <w:color w:val="0D0D0D" w:themeColor="text1" w:themeTint="F2"/>
                <w:sz w:val="26"/>
                <w:szCs w:val="26"/>
                <w:lang w:val="en-US"/>
              </w:rPr>
              <w:t>2</w:t>
            </w:r>
            <w:r w:rsidR="00C07ED7" w:rsidRPr="005548C2">
              <w:rPr>
                <w:rFonts w:ascii="Times New Roman" w:hAnsi="Times New Roman" w:cs="Times New Roman"/>
                <w:color w:val="0D0D0D" w:themeColor="text1" w:themeTint="F2"/>
                <w:sz w:val="26"/>
                <w:szCs w:val="26"/>
                <w:lang w:val="en-US"/>
              </w:rPr>
              <w:t>.</w:t>
            </w:r>
            <w:r w:rsidRPr="005548C2">
              <w:rPr>
                <w:rFonts w:ascii="Times New Roman" w:hAnsi="Times New Roman" w:cs="Times New Roman"/>
                <w:color w:val="0D0D0D" w:themeColor="text1" w:themeTint="F2"/>
                <w:sz w:val="26"/>
                <w:szCs w:val="26"/>
                <w:lang w:val="en-US"/>
              </w:rPr>
              <w:t>10</w:t>
            </w:r>
          </w:p>
        </w:tc>
        <w:tc>
          <w:tcPr>
            <w:tcW w:w="0" w:type="auto"/>
            <w:shd w:val="clear" w:color="000000" w:fill="FFFFFF"/>
            <w:noWrap/>
          </w:tcPr>
          <w:p w14:paraId="5E1867C6" w14:textId="77777777" w:rsidR="00447E26" w:rsidRPr="005548C2" w:rsidRDefault="00447E26" w:rsidP="00C41389">
            <w:pPr>
              <w:rPr>
                <w:rFonts w:ascii="Times New Roman" w:hAnsi="Times New Roman" w:cs="Times New Roman"/>
                <w:color w:val="0D0D0D" w:themeColor="text1" w:themeTint="F2"/>
                <w:sz w:val="26"/>
                <w:szCs w:val="26"/>
                <w:lang w:val="en-US"/>
              </w:rPr>
            </w:pPr>
            <w:r w:rsidRPr="005548C2">
              <w:rPr>
                <w:rFonts w:ascii="Times New Roman" w:hAnsi="Times New Roman" w:cs="Times New Roman"/>
                <w:color w:val="0D0D0D" w:themeColor="text1" w:themeTint="F2"/>
                <w:sz w:val="26"/>
                <w:szCs w:val="26"/>
              </w:rPr>
              <w:t xml:space="preserve">Đất ở liền kề </w:t>
            </w:r>
            <w:r w:rsidRPr="005548C2">
              <w:rPr>
                <w:rFonts w:ascii="Times New Roman" w:hAnsi="Times New Roman" w:cs="Times New Roman"/>
                <w:color w:val="0D0D0D" w:themeColor="text1" w:themeTint="F2"/>
                <w:sz w:val="26"/>
                <w:szCs w:val="26"/>
                <w:lang w:val="en-US"/>
              </w:rPr>
              <w:t>10</w:t>
            </w:r>
          </w:p>
        </w:tc>
        <w:tc>
          <w:tcPr>
            <w:tcW w:w="0" w:type="auto"/>
            <w:shd w:val="clear" w:color="000000" w:fill="FFFFFF"/>
            <w:noWrap/>
          </w:tcPr>
          <w:p w14:paraId="6952048C" w14:textId="77777777" w:rsidR="00447E26" w:rsidRPr="005548C2" w:rsidRDefault="00447E26" w:rsidP="00C41389">
            <w:pPr>
              <w:jc w:val="center"/>
              <w:rPr>
                <w:rFonts w:ascii="Times New Roman" w:hAnsi="Times New Roman" w:cs="Times New Roman"/>
                <w:color w:val="0D0D0D" w:themeColor="text1" w:themeTint="F2"/>
                <w:sz w:val="26"/>
                <w:szCs w:val="26"/>
                <w:lang w:val="en-US"/>
              </w:rPr>
            </w:pPr>
            <w:r w:rsidRPr="005548C2">
              <w:rPr>
                <w:rFonts w:ascii="Times New Roman" w:hAnsi="Times New Roman" w:cs="Times New Roman"/>
                <w:color w:val="0D0D0D" w:themeColor="text1" w:themeTint="F2"/>
                <w:sz w:val="26"/>
                <w:szCs w:val="26"/>
              </w:rPr>
              <w:t>LK-</w:t>
            </w:r>
            <w:r w:rsidRPr="005548C2">
              <w:rPr>
                <w:rFonts w:ascii="Times New Roman" w:hAnsi="Times New Roman" w:cs="Times New Roman"/>
                <w:color w:val="0D0D0D" w:themeColor="text1" w:themeTint="F2"/>
                <w:sz w:val="26"/>
                <w:szCs w:val="26"/>
                <w:lang w:val="en-US"/>
              </w:rPr>
              <w:t>10</w:t>
            </w:r>
          </w:p>
        </w:tc>
        <w:tc>
          <w:tcPr>
            <w:tcW w:w="0" w:type="auto"/>
            <w:shd w:val="clear" w:color="000000" w:fill="FFFFFF"/>
            <w:noWrap/>
            <w:vAlign w:val="center"/>
          </w:tcPr>
          <w:p w14:paraId="0A85651A" w14:textId="77777777" w:rsidR="00447E26" w:rsidRPr="005548C2" w:rsidRDefault="00447E26" w:rsidP="00C41389">
            <w:pPr>
              <w:jc w:val="center"/>
              <w:rPr>
                <w:rFonts w:ascii="Times New Roman" w:hAnsi="Times New Roman" w:cs="Times New Roman"/>
                <w:color w:val="0D0D0D" w:themeColor="text1" w:themeTint="F2"/>
                <w:sz w:val="26"/>
                <w:szCs w:val="26"/>
                <w:lang w:val="en-US"/>
              </w:rPr>
            </w:pPr>
            <w:r w:rsidRPr="005548C2">
              <w:rPr>
                <w:rFonts w:ascii="Times New Roman" w:hAnsi="Times New Roman" w:cs="Times New Roman"/>
                <w:color w:val="0D0D0D" w:themeColor="text1" w:themeTint="F2"/>
                <w:sz w:val="26"/>
                <w:szCs w:val="26"/>
                <w:lang w:val="en-US"/>
              </w:rPr>
              <w:t>229,19</w:t>
            </w:r>
          </w:p>
        </w:tc>
        <w:tc>
          <w:tcPr>
            <w:tcW w:w="0" w:type="auto"/>
            <w:shd w:val="clear" w:color="000000" w:fill="FFFFFF"/>
          </w:tcPr>
          <w:p w14:paraId="3A843BAF" w14:textId="77777777" w:rsidR="00447E26" w:rsidRPr="005548C2" w:rsidRDefault="00447E26" w:rsidP="00C41389">
            <w:pPr>
              <w:jc w:val="center"/>
              <w:rPr>
                <w:rFonts w:ascii="Times New Roman" w:hAnsi="Times New Roman" w:cs="Times New Roman"/>
                <w:color w:val="0D0D0D" w:themeColor="text1" w:themeTint="F2"/>
                <w:sz w:val="26"/>
                <w:szCs w:val="26"/>
                <w:lang w:val="en-US"/>
              </w:rPr>
            </w:pPr>
            <w:r w:rsidRPr="005548C2">
              <w:rPr>
                <w:rFonts w:ascii="Times New Roman" w:hAnsi="Times New Roman" w:cs="Times New Roman"/>
                <w:color w:val="0D0D0D" w:themeColor="text1" w:themeTint="F2"/>
                <w:sz w:val="26"/>
                <w:szCs w:val="26"/>
                <w:lang w:val="en-US"/>
              </w:rPr>
              <w:t>8</w:t>
            </w:r>
          </w:p>
        </w:tc>
        <w:tc>
          <w:tcPr>
            <w:tcW w:w="0" w:type="auto"/>
            <w:vMerge/>
            <w:shd w:val="clear" w:color="000000" w:fill="FFFFFF"/>
            <w:noWrap/>
            <w:vAlign w:val="center"/>
          </w:tcPr>
          <w:p w14:paraId="7DF28CFA" w14:textId="77777777" w:rsidR="00447E26" w:rsidRPr="005548C2" w:rsidRDefault="00447E26" w:rsidP="00C41389">
            <w:pPr>
              <w:jc w:val="center"/>
              <w:rPr>
                <w:rFonts w:ascii="Times New Roman" w:hAnsi="Times New Roman" w:cs="Times New Roman"/>
                <w:color w:val="0D0D0D" w:themeColor="text1" w:themeTint="F2"/>
                <w:sz w:val="26"/>
                <w:szCs w:val="26"/>
              </w:rPr>
            </w:pPr>
          </w:p>
        </w:tc>
        <w:tc>
          <w:tcPr>
            <w:tcW w:w="0" w:type="auto"/>
            <w:vMerge/>
            <w:shd w:val="clear" w:color="000000" w:fill="FFFFFF"/>
            <w:noWrap/>
            <w:vAlign w:val="center"/>
          </w:tcPr>
          <w:p w14:paraId="5D173BF1" w14:textId="77777777" w:rsidR="00447E26" w:rsidRPr="005548C2" w:rsidRDefault="00447E26" w:rsidP="00C41389">
            <w:pPr>
              <w:jc w:val="center"/>
              <w:rPr>
                <w:rFonts w:ascii="Times New Roman" w:hAnsi="Times New Roman" w:cs="Times New Roman"/>
                <w:color w:val="0D0D0D" w:themeColor="text1" w:themeTint="F2"/>
                <w:sz w:val="26"/>
                <w:szCs w:val="26"/>
              </w:rPr>
            </w:pPr>
          </w:p>
        </w:tc>
        <w:tc>
          <w:tcPr>
            <w:tcW w:w="0" w:type="auto"/>
            <w:vMerge/>
            <w:shd w:val="clear" w:color="000000" w:fill="FFFFFF"/>
            <w:noWrap/>
            <w:vAlign w:val="center"/>
          </w:tcPr>
          <w:p w14:paraId="5F6386C2" w14:textId="77777777" w:rsidR="00447E26" w:rsidRPr="005548C2" w:rsidRDefault="00447E26" w:rsidP="00C41389">
            <w:pPr>
              <w:jc w:val="center"/>
              <w:rPr>
                <w:rFonts w:ascii="Times New Roman" w:hAnsi="Times New Roman" w:cs="Times New Roman"/>
                <w:color w:val="0D0D0D" w:themeColor="text1" w:themeTint="F2"/>
                <w:sz w:val="26"/>
                <w:szCs w:val="26"/>
              </w:rPr>
            </w:pPr>
          </w:p>
        </w:tc>
        <w:tc>
          <w:tcPr>
            <w:tcW w:w="0" w:type="auto"/>
            <w:vMerge/>
            <w:shd w:val="clear" w:color="000000" w:fill="FFFFFF"/>
            <w:noWrap/>
            <w:vAlign w:val="center"/>
          </w:tcPr>
          <w:p w14:paraId="0835A423" w14:textId="77777777" w:rsidR="00447E26" w:rsidRPr="005548C2" w:rsidRDefault="00447E26" w:rsidP="00C41389">
            <w:pPr>
              <w:jc w:val="center"/>
              <w:rPr>
                <w:rFonts w:ascii="Times New Roman" w:hAnsi="Times New Roman" w:cs="Times New Roman"/>
                <w:color w:val="0D0D0D" w:themeColor="text1" w:themeTint="F2"/>
                <w:sz w:val="26"/>
                <w:szCs w:val="26"/>
              </w:rPr>
            </w:pPr>
          </w:p>
        </w:tc>
        <w:tc>
          <w:tcPr>
            <w:tcW w:w="0" w:type="auto"/>
            <w:shd w:val="clear" w:color="000000" w:fill="FFFFFF"/>
            <w:noWrap/>
            <w:vAlign w:val="bottom"/>
          </w:tcPr>
          <w:p w14:paraId="0CE67629" w14:textId="77777777" w:rsidR="00447E26" w:rsidRPr="005548C2" w:rsidRDefault="00447E26" w:rsidP="00C41389">
            <w:pPr>
              <w:jc w:val="center"/>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1,15</w:t>
            </w:r>
          </w:p>
        </w:tc>
      </w:tr>
      <w:tr w:rsidR="005548C2" w:rsidRPr="005548C2" w14:paraId="3F74BF33" w14:textId="77777777" w:rsidTr="00C41389">
        <w:trPr>
          <w:trHeight w:val="368"/>
        </w:trPr>
        <w:tc>
          <w:tcPr>
            <w:tcW w:w="0" w:type="auto"/>
            <w:shd w:val="clear" w:color="000000" w:fill="FFFFFF"/>
            <w:noWrap/>
            <w:vAlign w:val="center"/>
            <w:hideMark/>
          </w:tcPr>
          <w:p w14:paraId="0C9891BF" w14:textId="77777777" w:rsidR="00447E26" w:rsidRPr="005548C2" w:rsidRDefault="00447E26" w:rsidP="00C41389">
            <w:pPr>
              <w:jc w:val="center"/>
              <w:rPr>
                <w:rFonts w:ascii="Times New Roman" w:hAnsi="Times New Roman" w:cs="Times New Roman"/>
                <w:b/>
                <w:bCs/>
                <w:color w:val="0D0D0D" w:themeColor="text1" w:themeTint="F2"/>
                <w:sz w:val="26"/>
                <w:szCs w:val="26"/>
              </w:rPr>
            </w:pPr>
            <w:r w:rsidRPr="005548C2">
              <w:rPr>
                <w:rFonts w:ascii="Times New Roman" w:hAnsi="Times New Roman" w:cs="Times New Roman"/>
                <w:b/>
                <w:bCs/>
                <w:color w:val="0D0D0D" w:themeColor="text1" w:themeTint="F2"/>
                <w:sz w:val="26"/>
                <w:szCs w:val="26"/>
              </w:rPr>
              <w:t>3</w:t>
            </w:r>
          </w:p>
        </w:tc>
        <w:tc>
          <w:tcPr>
            <w:tcW w:w="0" w:type="auto"/>
            <w:shd w:val="clear" w:color="000000" w:fill="FFFFFF"/>
            <w:noWrap/>
            <w:vAlign w:val="center"/>
          </w:tcPr>
          <w:p w14:paraId="541C172A" w14:textId="77777777" w:rsidR="00447E26" w:rsidRPr="005548C2" w:rsidRDefault="00447E26" w:rsidP="00C41389">
            <w:pPr>
              <w:rPr>
                <w:rFonts w:ascii="Times New Roman" w:hAnsi="Times New Roman" w:cs="Times New Roman"/>
                <w:color w:val="0D0D0D" w:themeColor="text1" w:themeTint="F2"/>
                <w:sz w:val="26"/>
                <w:szCs w:val="26"/>
                <w:lang w:val="en-US"/>
              </w:rPr>
            </w:pPr>
            <w:r w:rsidRPr="005548C2">
              <w:rPr>
                <w:rFonts w:ascii="Times New Roman" w:hAnsi="Times New Roman" w:cs="Times New Roman"/>
                <w:b/>
                <w:bCs/>
                <w:color w:val="0D0D0D" w:themeColor="text1" w:themeTint="F2"/>
                <w:sz w:val="26"/>
                <w:szCs w:val="26"/>
              </w:rPr>
              <w:t xml:space="preserve">Đất </w:t>
            </w:r>
            <w:r w:rsidRPr="005548C2">
              <w:rPr>
                <w:rFonts w:ascii="Times New Roman" w:hAnsi="Times New Roman" w:cs="Times New Roman"/>
                <w:b/>
                <w:bCs/>
                <w:color w:val="0D0D0D" w:themeColor="text1" w:themeTint="F2"/>
                <w:sz w:val="26"/>
                <w:szCs w:val="26"/>
                <w:lang w:val="en-US"/>
              </w:rPr>
              <w:t>bãi đỗ xe</w:t>
            </w:r>
          </w:p>
        </w:tc>
        <w:tc>
          <w:tcPr>
            <w:tcW w:w="0" w:type="auto"/>
            <w:shd w:val="clear" w:color="000000" w:fill="FFFFFF"/>
            <w:noWrap/>
            <w:vAlign w:val="center"/>
          </w:tcPr>
          <w:p w14:paraId="54B1991D" w14:textId="77777777" w:rsidR="00447E26" w:rsidRPr="005548C2" w:rsidRDefault="00447E26" w:rsidP="00C41389">
            <w:pPr>
              <w:jc w:val="center"/>
              <w:rPr>
                <w:rFonts w:ascii="Times New Roman" w:hAnsi="Times New Roman" w:cs="Times New Roman"/>
                <w:b/>
                <w:color w:val="0D0D0D" w:themeColor="text1" w:themeTint="F2"/>
                <w:sz w:val="26"/>
                <w:szCs w:val="26"/>
                <w:lang w:val="en-US"/>
              </w:rPr>
            </w:pPr>
            <w:r w:rsidRPr="005548C2">
              <w:rPr>
                <w:rFonts w:ascii="Times New Roman" w:hAnsi="Times New Roman" w:cs="Times New Roman"/>
                <w:b/>
                <w:color w:val="0D0D0D" w:themeColor="text1" w:themeTint="F2"/>
                <w:sz w:val="26"/>
                <w:szCs w:val="26"/>
                <w:lang w:val="en-US"/>
              </w:rPr>
              <w:t>P</w:t>
            </w:r>
          </w:p>
        </w:tc>
        <w:tc>
          <w:tcPr>
            <w:tcW w:w="0" w:type="auto"/>
            <w:shd w:val="clear" w:color="000000" w:fill="FFFFFF"/>
            <w:noWrap/>
            <w:vAlign w:val="center"/>
          </w:tcPr>
          <w:p w14:paraId="3C4BC98C" w14:textId="77777777" w:rsidR="00447E26" w:rsidRPr="005548C2" w:rsidRDefault="00447E26" w:rsidP="00C41389">
            <w:pPr>
              <w:jc w:val="center"/>
              <w:rPr>
                <w:rFonts w:ascii="Times New Roman" w:hAnsi="Times New Roman" w:cs="Times New Roman"/>
                <w:b/>
                <w:color w:val="0D0D0D" w:themeColor="text1" w:themeTint="F2"/>
                <w:sz w:val="26"/>
                <w:szCs w:val="26"/>
                <w:lang w:val="en-US"/>
              </w:rPr>
            </w:pPr>
            <w:r w:rsidRPr="005548C2">
              <w:rPr>
                <w:rFonts w:ascii="Times New Roman" w:hAnsi="Times New Roman" w:cs="Times New Roman"/>
                <w:b/>
                <w:color w:val="0D0D0D" w:themeColor="text1" w:themeTint="F2"/>
                <w:sz w:val="26"/>
                <w:szCs w:val="26"/>
                <w:lang w:val="en-US"/>
              </w:rPr>
              <w:t>673,47</w:t>
            </w:r>
          </w:p>
        </w:tc>
        <w:tc>
          <w:tcPr>
            <w:tcW w:w="0" w:type="auto"/>
            <w:shd w:val="clear" w:color="000000" w:fill="FFFFFF"/>
          </w:tcPr>
          <w:p w14:paraId="427FDBCC" w14:textId="77777777" w:rsidR="00447E26" w:rsidRPr="005548C2" w:rsidRDefault="00447E26" w:rsidP="00C41389">
            <w:pPr>
              <w:jc w:val="center"/>
              <w:rPr>
                <w:rFonts w:ascii="Times New Roman" w:hAnsi="Times New Roman" w:cs="Times New Roman"/>
                <w:color w:val="0D0D0D" w:themeColor="text1" w:themeTint="F2"/>
                <w:sz w:val="26"/>
                <w:szCs w:val="26"/>
                <w:lang w:val="en-US"/>
              </w:rPr>
            </w:pPr>
            <w:r w:rsidRPr="005548C2">
              <w:rPr>
                <w:rFonts w:ascii="Times New Roman" w:hAnsi="Times New Roman" w:cs="Times New Roman"/>
                <w:color w:val="0D0D0D" w:themeColor="text1" w:themeTint="F2"/>
                <w:sz w:val="26"/>
                <w:szCs w:val="26"/>
                <w:lang w:val="en-US"/>
              </w:rPr>
              <w:t>-</w:t>
            </w:r>
          </w:p>
        </w:tc>
        <w:tc>
          <w:tcPr>
            <w:tcW w:w="0" w:type="auto"/>
            <w:vMerge w:val="restart"/>
            <w:shd w:val="clear" w:color="000000" w:fill="FFFFFF"/>
            <w:noWrap/>
            <w:vAlign w:val="center"/>
          </w:tcPr>
          <w:p w14:paraId="3E1FF614" w14:textId="77777777" w:rsidR="00447E26" w:rsidRPr="005548C2" w:rsidRDefault="00447E26" w:rsidP="00C41389">
            <w:pPr>
              <w:jc w:val="center"/>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m</w:t>
            </w:r>
            <w:r w:rsidRPr="005548C2">
              <w:rPr>
                <w:rFonts w:ascii="Times New Roman" w:hAnsi="Times New Roman" w:cs="Times New Roman"/>
                <w:color w:val="0D0D0D" w:themeColor="text1" w:themeTint="F2"/>
                <w:sz w:val="26"/>
                <w:szCs w:val="26"/>
                <w:vertAlign w:val="superscript"/>
              </w:rPr>
              <w:t>2</w:t>
            </w:r>
          </w:p>
        </w:tc>
        <w:tc>
          <w:tcPr>
            <w:tcW w:w="0" w:type="auto"/>
            <w:vMerge w:val="restart"/>
            <w:shd w:val="clear" w:color="000000" w:fill="FFFFFF"/>
            <w:noWrap/>
            <w:vAlign w:val="center"/>
          </w:tcPr>
          <w:p w14:paraId="6B30365A" w14:textId="77777777" w:rsidR="00447E26" w:rsidRPr="005548C2" w:rsidRDefault="00447E26" w:rsidP="00C41389">
            <w:pPr>
              <w:jc w:val="center"/>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0,5</w:t>
            </w:r>
          </w:p>
        </w:tc>
        <w:tc>
          <w:tcPr>
            <w:tcW w:w="0" w:type="auto"/>
            <w:vMerge w:val="restart"/>
            <w:shd w:val="clear" w:color="000000" w:fill="FFFFFF"/>
            <w:noWrap/>
            <w:vAlign w:val="center"/>
          </w:tcPr>
          <w:p w14:paraId="33A219C6" w14:textId="77777777" w:rsidR="00447E26" w:rsidRPr="005548C2" w:rsidRDefault="00447E26" w:rsidP="00C41389">
            <w:pPr>
              <w:jc w:val="center"/>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l/m</w:t>
            </w:r>
            <w:r w:rsidRPr="005548C2">
              <w:rPr>
                <w:rFonts w:ascii="Times New Roman" w:hAnsi="Times New Roman" w:cs="Times New Roman"/>
                <w:color w:val="0D0D0D" w:themeColor="text1" w:themeTint="F2"/>
                <w:sz w:val="26"/>
                <w:szCs w:val="26"/>
                <w:vertAlign w:val="superscript"/>
              </w:rPr>
              <w:t>2</w:t>
            </w:r>
          </w:p>
        </w:tc>
        <w:tc>
          <w:tcPr>
            <w:tcW w:w="0" w:type="auto"/>
            <w:vMerge w:val="restart"/>
            <w:shd w:val="clear" w:color="000000" w:fill="FFFFFF"/>
            <w:noWrap/>
            <w:vAlign w:val="center"/>
          </w:tcPr>
          <w:p w14:paraId="6CC39D2A" w14:textId="77777777" w:rsidR="00447E26" w:rsidRPr="005548C2" w:rsidRDefault="00447E26" w:rsidP="00C41389">
            <w:pPr>
              <w:jc w:val="center"/>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1,</w:t>
            </w:r>
            <w:r w:rsidRPr="005548C2">
              <w:rPr>
                <w:rFonts w:ascii="Times New Roman" w:hAnsi="Times New Roman" w:cs="Times New Roman"/>
                <w:color w:val="0D0D0D" w:themeColor="text1" w:themeTint="F2"/>
                <w:sz w:val="26"/>
                <w:szCs w:val="26"/>
                <w:lang w:val="en-US"/>
              </w:rPr>
              <w:t>2</w:t>
            </w:r>
          </w:p>
        </w:tc>
        <w:tc>
          <w:tcPr>
            <w:tcW w:w="0" w:type="auto"/>
            <w:shd w:val="clear" w:color="000000" w:fill="FFFFFF"/>
            <w:noWrap/>
            <w:vAlign w:val="bottom"/>
          </w:tcPr>
          <w:p w14:paraId="2771451A" w14:textId="77777777" w:rsidR="00447E26" w:rsidRPr="005548C2" w:rsidRDefault="00447E26" w:rsidP="00C41389">
            <w:pPr>
              <w:jc w:val="center"/>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0,4</w:t>
            </w:r>
          </w:p>
        </w:tc>
      </w:tr>
      <w:tr w:rsidR="005548C2" w:rsidRPr="005548C2" w14:paraId="77D020AB" w14:textId="77777777" w:rsidTr="00C41389">
        <w:trPr>
          <w:trHeight w:val="309"/>
        </w:trPr>
        <w:tc>
          <w:tcPr>
            <w:tcW w:w="0" w:type="auto"/>
            <w:shd w:val="clear" w:color="000000" w:fill="FFFFFF"/>
            <w:noWrap/>
            <w:vAlign w:val="center"/>
          </w:tcPr>
          <w:p w14:paraId="7CD7EFAD" w14:textId="77777777" w:rsidR="00447E26" w:rsidRPr="005548C2" w:rsidRDefault="00447E26" w:rsidP="00C41389">
            <w:pPr>
              <w:jc w:val="center"/>
              <w:rPr>
                <w:rFonts w:ascii="Times New Roman" w:hAnsi="Times New Roman" w:cs="Times New Roman"/>
                <w:b/>
                <w:bCs/>
                <w:color w:val="0D0D0D" w:themeColor="text1" w:themeTint="F2"/>
                <w:sz w:val="26"/>
                <w:szCs w:val="26"/>
              </w:rPr>
            </w:pPr>
            <w:r w:rsidRPr="005548C2">
              <w:rPr>
                <w:rFonts w:ascii="Times New Roman" w:hAnsi="Times New Roman" w:cs="Times New Roman"/>
                <w:b/>
                <w:bCs/>
                <w:color w:val="0D0D0D" w:themeColor="text1" w:themeTint="F2"/>
                <w:sz w:val="26"/>
                <w:szCs w:val="26"/>
              </w:rPr>
              <w:t>4</w:t>
            </w:r>
          </w:p>
        </w:tc>
        <w:tc>
          <w:tcPr>
            <w:tcW w:w="0" w:type="auto"/>
            <w:shd w:val="clear" w:color="000000" w:fill="FFFFFF"/>
            <w:vAlign w:val="center"/>
          </w:tcPr>
          <w:p w14:paraId="0312AC20" w14:textId="77777777" w:rsidR="00447E26" w:rsidRPr="005548C2" w:rsidRDefault="00447E26" w:rsidP="00C41389">
            <w:pPr>
              <w:rPr>
                <w:rFonts w:ascii="Times New Roman" w:hAnsi="Times New Roman" w:cs="Times New Roman"/>
                <w:b/>
                <w:bCs/>
                <w:color w:val="0D0D0D" w:themeColor="text1" w:themeTint="F2"/>
                <w:sz w:val="26"/>
                <w:szCs w:val="26"/>
              </w:rPr>
            </w:pPr>
            <w:r w:rsidRPr="005548C2">
              <w:rPr>
                <w:rFonts w:ascii="Times New Roman" w:hAnsi="Times New Roman" w:cs="Times New Roman"/>
                <w:b/>
                <w:bCs/>
                <w:color w:val="0D0D0D" w:themeColor="text1" w:themeTint="F2"/>
                <w:sz w:val="26"/>
                <w:szCs w:val="26"/>
              </w:rPr>
              <w:t>Đất hạ tầng kỹ thuật</w:t>
            </w:r>
          </w:p>
        </w:tc>
        <w:tc>
          <w:tcPr>
            <w:tcW w:w="0" w:type="auto"/>
            <w:shd w:val="clear" w:color="000000" w:fill="FFFFFF"/>
            <w:noWrap/>
            <w:vAlign w:val="center"/>
          </w:tcPr>
          <w:p w14:paraId="7E61E6DE" w14:textId="77777777" w:rsidR="00447E26" w:rsidRPr="005548C2" w:rsidRDefault="00447E26" w:rsidP="00C41389">
            <w:pPr>
              <w:jc w:val="center"/>
              <w:rPr>
                <w:rFonts w:ascii="Times New Roman" w:hAnsi="Times New Roman" w:cs="Times New Roman"/>
                <w:b/>
                <w:color w:val="0D0D0D" w:themeColor="text1" w:themeTint="F2"/>
                <w:sz w:val="26"/>
                <w:szCs w:val="26"/>
                <w:lang w:val="en-US"/>
              </w:rPr>
            </w:pPr>
            <w:r w:rsidRPr="005548C2">
              <w:rPr>
                <w:rFonts w:ascii="Times New Roman" w:hAnsi="Times New Roman" w:cs="Times New Roman"/>
                <w:b/>
                <w:color w:val="0D0D0D" w:themeColor="text1" w:themeTint="F2"/>
                <w:sz w:val="26"/>
                <w:szCs w:val="26"/>
                <w:lang w:val="en-US"/>
              </w:rPr>
              <w:t>HTKT</w:t>
            </w:r>
          </w:p>
        </w:tc>
        <w:tc>
          <w:tcPr>
            <w:tcW w:w="0" w:type="auto"/>
            <w:shd w:val="clear" w:color="000000" w:fill="FFFFFF"/>
            <w:noWrap/>
            <w:vAlign w:val="center"/>
          </w:tcPr>
          <w:p w14:paraId="0CE2C90A" w14:textId="77777777" w:rsidR="00447E26" w:rsidRPr="005548C2" w:rsidRDefault="00447E26" w:rsidP="00C41389">
            <w:pPr>
              <w:jc w:val="center"/>
              <w:rPr>
                <w:rFonts w:ascii="Times New Roman" w:hAnsi="Times New Roman" w:cs="Times New Roman"/>
                <w:b/>
                <w:bCs/>
                <w:color w:val="0D0D0D" w:themeColor="text1" w:themeTint="F2"/>
                <w:sz w:val="26"/>
                <w:szCs w:val="26"/>
                <w:lang w:val="en-US"/>
              </w:rPr>
            </w:pPr>
            <w:r w:rsidRPr="005548C2">
              <w:rPr>
                <w:rFonts w:ascii="Times New Roman" w:hAnsi="Times New Roman" w:cs="Times New Roman"/>
                <w:b/>
                <w:bCs/>
                <w:color w:val="0D0D0D" w:themeColor="text1" w:themeTint="F2"/>
                <w:sz w:val="26"/>
                <w:szCs w:val="26"/>
                <w:lang w:val="en-US"/>
              </w:rPr>
              <w:t>221,42</w:t>
            </w:r>
          </w:p>
        </w:tc>
        <w:tc>
          <w:tcPr>
            <w:tcW w:w="0" w:type="auto"/>
            <w:shd w:val="clear" w:color="000000" w:fill="FFFFFF"/>
          </w:tcPr>
          <w:p w14:paraId="73474EE2" w14:textId="77777777" w:rsidR="00447E26" w:rsidRPr="005548C2" w:rsidRDefault="00447E26" w:rsidP="00C41389">
            <w:pPr>
              <w:jc w:val="center"/>
              <w:rPr>
                <w:rFonts w:ascii="Times New Roman" w:hAnsi="Times New Roman" w:cs="Times New Roman"/>
                <w:color w:val="0D0D0D" w:themeColor="text1" w:themeTint="F2"/>
                <w:sz w:val="26"/>
                <w:szCs w:val="26"/>
                <w:lang w:val="en-US"/>
              </w:rPr>
            </w:pPr>
            <w:r w:rsidRPr="005548C2">
              <w:rPr>
                <w:rFonts w:ascii="Times New Roman" w:hAnsi="Times New Roman" w:cs="Times New Roman"/>
                <w:color w:val="0D0D0D" w:themeColor="text1" w:themeTint="F2"/>
                <w:sz w:val="26"/>
                <w:szCs w:val="26"/>
                <w:lang w:val="en-US"/>
              </w:rPr>
              <w:t>-</w:t>
            </w:r>
          </w:p>
        </w:tc>
        <w:tc>
          <w:tcPr>
            <w:tcW w:w="0" w:type="auto"/>
            <w:vMerge/>
            <w:shd w:val="clear" w:color="000000" w:fill="FFFFFF"/>
            <w:noWrap/>
            <w:vAlign w:val="center"/>
          </w:tcPr>
          <w:p w14:paraId="11AA3488" w14:textId="77777777" w:rsidR="00447E26" w:rsidRPr="005548C2" w:rsidRDefault="00447E26" w:rsidP="00C41389">
            <w:pPr>
              <w:jc w:val="center"/>
              <w:rPr>
                <w:rFonts w:ascii="Times New Roman" w:hAnsi="Times New Roman" w:cs="Times New Roman"/>
                <w:color w:val="0D0D0D" w:themeColor="text1" w:themeTint="F2"/>
                <w:sz w:val="26"/>
                <w:szCs w:val="26"/>
              </w:rPr>
            </w:pPr>
          </w:p>
        </w:tc>
        <w:tc>
          <w:tcPr>
            <w:tcW w:w="0" w:type="auto"/>
            <w:vMerge/>
            <w:shd w:val="clear" w:color="000000" w:fill="FFFFFF"/>
            <w:noWrap/>
            <w:vAlign w:val="center"/>
          </w:tcPr>
          <w:p w14:paraId="49AE05C5" w14:textId="77777777" w:rsidR="00447E26" w:rsidRPr="005548C2" w:rsidRDefault="00447E26" w:rsidP="00C41389">
            <w:pPr>
              <w:jc w:val="center"/>
              <w:rPr>
                <w:rFonts w:ascii="Times New Roman" w:hAnsi="Times New Roman" w:cs="Times New Roman"/>
                <w:color w:val="0D0D0D" w:themeColor="text1" w:themeTint="F2"/>
                <w:sz w:val="26"/>
                <w:szCs w:val="26"/>
              </w:rPr>
            </w:pPr>
          </w:p>
        </w:tc>
        <w:tc>
          <w:tcPr>
            <w:tcW w:w="0" w:type="auto"/>
            <w:vMerge/>
            <w:shd w:val="clear" w:color="000000" w:fill="FFFFFF"/>
            <w:noWrap/>
            <w:vAlign w:val="center"/>
          </w:tcPr>
          <w:p w14:paraId="34203188" w14:textId="77777777" w:rsidR="00447E26" w:rsidRPr="005548C2" w:rsidRDefault="00447E26" w:rsidP="00C41389">
            <w:pPr>
              <w:jc w:val="center"/>
              <w:rPr>
                <w:rFonts w:ascii="Times New Roman" w:hAnsi="Times New Roman" w:cs="Times New Roman"/>
                <w:color w:val="0D0D0D" w:themeColor="text1" w:themeTint="F2"/>
                <w:sz w:val="26"/>
                <w:szCs w:val="26"/>
              </w:rPr>
            </w:pPr>
          </w:p>
        </w:tc>
        <w:tc>
          <w:tcPr>
            <w:tcW w:w="0" w:type="auto"/>
            <w:vMerge/>
            <w:shd w:val="clear" w:color="000000" w:fill="FFFFFF"/>
            <w:noWrap/>
            <w:vAlign w:val="center"/>
          </w:tcPr>
          <w:p w14:paraId="5218F583" w14:textId="77777777" w:rsidR="00447E26" w:rsidRPr="005548C2" w:rsidRDefault="00447E26" w:rsidP="00C41389">
            <w:pPr>
              <w:jc w:val="center"/>
              <w:rPr>
                <w:rFonts w:ascii="Times New Roman" w:hAnsi="Times New Roman" w:cs="Times New Roman"/>
                <w:color w:val="0D0D0D" w:themeColor="text1" w:themeTint="F2"/>
                <w:sz w:val="26"/>
                <w:szCs w:val="26"/>
              </w:rPr>
            </w:pPr>
          </w:p>
        </w:tc>
        <w:tc>
          <w:tcPr>
            <w:tcW w:w="0" w:type="auto"/>
            <w:shd w:val="clear" w:color="000000" w:fill="FFFFFF"/>
            <w:noWrap/>
            <w:vAlign w:val="bottom"/>
          </w:tcPr>
          <w:p w14:paraId="228F8AE4" w14:textId="77777777" w:rsidR="00447E26" w:rsidRPr="005548C2" w:rsidRDefault="00447E26" w:rsidP="00C41389">
            <w:pPr>
              <w:jc w:val="center"/>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0,13</w:t>
            </w:r>
          </w:p>
        </w:tc>
      </w:tr>
      <w:tr w:rsidR="005548C2" w:rsidRPr="005548C2" w14:paraId="0EFD3B0B" w14:textId="77777777" w:rsidTr="00C41389">
        <w:trPr>
          <w:trHeight w:val="309"/>
        </w:trPr>
        <w:tc>
          <w:tcPr>
            <w:tcW w:w="0" w:type="auto"/>
            <w:shd w:val="clear" w:color="000000" w:fill="FFFFFF"/>
            <w:noWrap/>
            <w:vAlign w:val="center"/>
          </w:tcPr>
          <w:p w14:paraId="06824A25" w14:textId="77777777" w:rsidR="00447E26" w:rsidRPr="005548C2" w:rsidRDefault="00447E26" w:rsidP="00C41389">
            <w:pPr>
              <w:jc w:val="center"/>
              <w:rPr>
                <w:rFonts w:ascii="Times New Roman" w:hAnsi="Times New Roman" w:cs="Times New Roman"/>
                <w:b/>
                <w:bCs/>
                <w:color w:val="0D0D0D" w:themeColor="text1" w:themeTint="F2"/>
                <w:sz w:val="26"/>
                <w:szCs w:val="26"/>
                <w:lang w:val="en-US"/>
              </w:rPr>
            </w:pPr>
            <w:r w:rsidRPr="005548C2">
              <w:rPr>
                <w:rFonts w:ascii="Times New Roman" w:hAnsi="Times New Roman" w:cs="Times New Roman"/>
                <w:b/>
                <w:bCs/>
                <w:color w:val="0D0D0D" w:themeColor="text1" w:themeTint="F2"/>
                <w:sz w:val="26"/>
                <w:szCs w:val="26"/>
                <w:lang w:val="en-US"/>
              </w:rPr>
              <w:t>5</w:t>
            </w:r>
          </w:p>
        </w:tc>
        <w:tc>
          <w:tcPr>
            <w:tcW w:w="0" w:type="auto"/>
            <w:shd w:val="clear" w:color="000000" w:fill="FFFFFF"/>
            <w:vAlign w:val="center"/>
          </w:tcPr>
          <w:p w14:paraId="4F631108" w14:textId="77777777" w:rsidR="00447E26" w:rsidRPr="005548C2" w:rsidRDefault="00447E26" w:rsidP="00C41389">
            <w:pPr>
              <w:rPr>
                <w:rFonts w:ascii="Times New Roman" w:hAnsi="Times New Roman" w:cs="Times New Roman"/>
                <w:b/>
                <w:bCs/>
                <w:color w:val="0D0D0D" w:themeColor="text1" w:themeTint="F2"/>
                <w:sz w:val="26"/>
                <w:szCs w:val="26"/>
                <w:lang w:val="en-US"/>
              </w:rPr>
            </w:pPr>
            <w:r w:rsidRPr="005548C2">
              <w:rPr>
                <w:rFonts w:ascii="Times New Roman" w:hAnsi="Times New Roman" w:cs="Times New Roman"/>
                <w:b/>
                <w:bCs/>
                <w:color w:val="0D0D0D" w:themeColor="text1" w:themeTint="F2"/>
                <w:sz w:val="26"/>
                <w:szCs w:val="26"/>
                <w:lang w:val="en-US"/>
              </w:rPr>
              <w:t>Đất đường giao thông</w:t>
            </w:r>
          </w:p>
        </w:tc>
        <w:tc>
          <w:tcPr>
            <w:tcW w:w="0" w:type="auto"/>
            <w:shd w:val="clear" w:color="000000" w:fill="FFFFFF"/>
            <w:noWrap/>
            <w:vAlign w:val="center"/>
          </w:tcPr>
          <w:p w14:paraId="26914476" w14:textId="77777777" w:rsidR="00447E26" w:rsidRPr="005548C2" w:rsidRDefault="00447E26" w:rsidP="00C41389">
            <w:pPr>
              <w:jc w:val="center"/>
              <w:rPr>
                <w:rFonts w:ascii="Times New Roman" w:hAnsi="Times New Roman" w:cs="Times New Roman"/>
                <w:color w:val="0D0D0D" w:themeColor="text1" w:themeTint="F2"/>
                <w:sz w:val="26"/>
                <w:szCs w:val="26"/>
              </w:rPr>
            </w:pPr>
            <w:r w:rsidRPr="005548C2">
              <w:rPr>
                <w:rFonts w:ascii="Times New Roman" w:hAnsi="Times New Roman" w:cs="Times New Roman"/>
                <w:b/>
                <w:color w:val="0D0D0D" w:themeColor="text1" w:themeTint="F2"/>
                <w:sz w:val="26"/>
                <w:szCs w:val="26"/>
              </w:rPr>
              <w:t>GT</w:t>
            </w:r>
          </w:p>
        </w:tc>
        <w:tc>
          <w:tcPr>
            <w:tcW w:w="0" w:type="auto"/>
            <w:shd w:val="clear" w:color="000000" w:fill="FFFFFF"/>
            <w:noWrap/>
            <w:vAlign w:val="center"/>
          </w:tcPr>
          <w:p w14:paraId="2DFC3391" w14:textId="77777777" w:rsidR="00447E26" w:rsidRPr="005548C2" w:rsidRDefault="00447E26" w:rsidP="00C41389">
            <w:pPr>
              <w:jc w:val="center"/>
              <w:rPr>
                <w:rFonts w:ascii="Times New Roman" w:hAnsi="Times New Roman" w:cs="Times New Roman"/>
                <w:b/>
                <w:bCs/>
                <w:color w:val="0D0D0D" w:themeColor="text1" w:themeTint="F2"/>
                <w:sz w:val="26"/>
                <w:szCs w:val="26"/>
              </w:rPr>
            </w:pPr>
            <w:r w:rsidRPr="005548C2">
              <w:rPr>
                <w:rFonts w:ascii="Times New Roman" w:hAnsi="Times New Roman" w:cs="Times New Roman"/>
                <w:b/>
                <w:color w:val="0D0D0D" w:themeColor="text1" w:themeTint="F2"/>
                <w:sz w:val="26"/>
                <w:szCs w:val="26"/>
                <w:lang w:val="en-US"/>
              </w:rPr>
              <w:t>5507,54</w:t>
            </w:r>
          </w:p>
        </w:tc>
        <w:tc>
          <w:tcPr>
            <w:tcW w:w="0" w:type="auto"/>
            <w:shd w:val="clear" w:color="000000" w:fill="FFFFFF"/>
          </w:tcPr>
          <w:p w14:paraId="3F530D34" w14:textId="77777777" w:rsidR="00447E26" w:rsidRPr="005548C2" w:rsidRDefault="00447E26" w:rsidP="00C41389">
            <w:pPr>
              <w:jc w:val="center"/>
              <w:rPr>
                <w:rFonts w:ascii="Times New Roman" w:hAnsi="Times New Roman" w:cs="Times New Roman"/>
                <w:color w:val="0D0D0D" w:themeColor="text1" w:themeTint="F2"/>
                <w:sz w:val="26"/>
                <w:szCs w:val="26"/>
                <w:lang w:val="en-US"/>
              </w:rPr>
            </w:pPr>
            <w:r w:rsidRPr="005548C2">
              <w:rPr>
                <w:rFonts w:ascii="Times New Roman" w:hAnsi="Times New Roman" w:cs="Times New Roman"/>
                <w:color w:val="0D0D0D" w:themeColor="text1" w:themeTint="F2"/>
                <w:sz w:val="26"/>
                <w:szCs w:val="26"/>
                <w:lang w:val="en-US"/>
              </w:rPr>
              <w:t>-</w:t>
            </w:r>
          </w:p>
        </w:tc>
        <w:tc>
          <w:tcPr>
            <w:tcW w:w="0" w:type="auto"/>
            <w:shd w:val="clear" w:color="000000" w:fill="FFFFFF"/>
            <w:noWrap/>
            <w:vAlign w:val="center"/>
          </w:tcPr>
          <w:p w14:paraId="702E6153" w14:textId="77777777" w:rsidR="00447E26" w:rsidRPr="005548C2" w:rsidRDefault="00447E26" w:rsidP="00C41389">
            <w:pPr>
              <w:jc w:val="center"/>
              <w:rPr>
                <w:rFonts w:ascii="Times New Roman" w:hAnsi="Times New Roman" w:cs="Times New Roman"/>
                <w:color w:val="0D0D0D" w:themeColor="text1" w:themeTint="F2"/>
                <w:sz w:val="26"/>
                <w:szCs w:val="26"/>
              </w:rPr>
            </w:pPr>
          </w:p>
        </w:tc>
        <w:tc>
          <w:tcPr>
            <w:tcW w:w="0" w:type="auto"/>
            <w:shd w:val="clear" w:color="000000" w:fill="FFFFFF"/>
            <w:noWrap/>
            <w:vAlign w:val="center"/>
          </w:tcPr>
          <w:p w14:paraId="3E589A66" w14:textId="77777777" w:rsidR="00447E26" w:rsidRPr="005548C2" w:rsidRDefault="00447E26" w:rsidP="00C41389">
            <w:pPr>
              <w:jc w:val="center"/>
              <w:rPr>
                <w:rFonts w:ascii="Times New Roman" w:hAnsi="Times New Roman" w:cs="Times New Roman"/>
                <w:color w:val="0D0D0D" w:themeColor="text1" w:themeTint="F2"/>
                <w:sz w:val="26"/>
                <w:szCs w:val="26"/>
              </w:rPr>
            </w:pPr>
          </w:p>
        </w:tc>
        <w:tc>
          <w:tcPr>
            <w:tcW w:w="0" w:type="auto"/>
            <w:shd w:val="clear" w:color="000000" w:fill="FFFFFF"/>
            <w:noWrap/>
            <w:vAlign w:val="center"/>
          </w:tcPr>
          <w:p w14:paraId="68280E99" w14:textId="77777777" w:rsidR="00447E26" w:rsidRPr="005548C2" w:rsidRDefault="00447E26" w:rsidP="00C41389">
            <w:pPr>
              <w:jc w:val="center"/>
              <w:rPr>
                <w:rFonts w:ascii="Times New Roman" w:hAnsi="Times New Roman" w:cs="Times New Roman"/>
                <w:color w:val="0D0D0D" w:themeColor="text1" w:themeTint="F2"/>
                <w:sz w:val="26"/>
                <w:szCs w:val="26"/>
              </w:rPr>
            </w:pPr>
          </w:p>
        </w:tc>
        <w:tc>
          <w:tcPr>
            <w:tcW w:w="0" w:type="auto"/>
            <w:shd w:val="clear" w:color="000000" w:fill="FFFFFF"/>
            <w:noWrap/>
            <w:vAlign w:val="center"/>
          </w:tcPr>
          <w:p w14:paraId="63C4F1BA" w14:textId="77777777" w:rsidR="00447E26" w:rsidRPr="005548C2" w:rsidRDefault="00447E26" w:rsidP="00C41389">
            <w:pPr>
              <w:jc w:val="center"/>
              <w:rPr>
                <w:rFonts w:ascii="Times New Roman" w:hAnsi="Times New Roman" w:cs="Times New Roman"/>
                <w:color w:val="0D0D0D" w:themeColor="text1" w:themeTint="F2"/>
                <w:sz w:val="26"/>
                <w:szCs w:val="26"/>
              </w:rPr>
            </w:pPr>
          </w:p>
        </w:tc>
        <w:tc>
          <w:tcPr>
            <w:tcW w:w="0" w:type="auto"/>
            <w:shd w:val="clear" w:color="000000" w:fill="FFFFFF"/>
            <w:noWrap/>
            <w:vAlign w:val="center"/>
          </w:tcPr>
          <w:p w14:paraId="157A46DD" w14:textId="77777777" w:rsidR="00447E26" w:rsidRPr="005548C2" w:rsidRDefault="00447E26" w:rsidP="00C41389">
            <w:pPr>
              <w:jc w:val="center"/>
              <w:rPr>
                <w:rFonts w:ascii="Times New Roman" w:hAnsi="Times New Roman" w:cs="Times New Roman"/>
                <w:color w:val="0D0D0D" w:themeColor="text1" w:themeTint="F2"/>
                <w:sz w:val="26"/>
                <w:szCs w:val="26"/>
                <w:lang w:val="en-US"/>
              </w:rPr>
            </w:pPr>
            <w:r w:rsidRPr="005548C2">
              <w:rPr>
                <w:rFonts w:ascii="Times New Roman" w:hAnsi="Times New Roman" w:cs="Times New Roman"/>
                <w:color w:val="0D0D0D" w:themeColor="text1" w:themeTint="F2"/>
                <w:sz w:val="26"/>
                <w:szCs w:val="26"/>
                <w:lang w:val="en-US"/>
              </w:rPr>
              <w:t>-</w:t>
            </w:r>
          </w:p>
        </w:tc>
      </w:tr>
      <w:tr w:rsidR="005548C2" w:rsidRPr="005548C2" w14:paraId="4EE3908C" w14:textId="77777777" w:rsidTr="00C41389">
        <w:trPr>
          <w:trHeight w:val="309"/>
        </w:trPr>
        <w:tc>
          <w:tcPr>
            <w:tcW w:w="0" w:type="auto"/>
            <w:shd w:val="clear" w:color="000000" w:fill="FFFFFF"/>
            <w:noWrap/>
            <w:vAlign w:val="center"/>
          </w:tcPr>
          <w:p w14:paraId="23CED5A9" w14:textId="135C364C" w:rsidR="00447E26" w:rsidRPr="005548C2" w:rsidRDefault="00447E26" w:rsidP="00C41389">
            <w:pPr>
              <w:jc w:val="center"/>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lang w:val="en-US"/>
              </w:rPr>
              <w:t>5</w:t>
            </w:r>
            <w:r w:rsidR="00C07ED7" w:rsidRPr="005548C2">
              <w:rPr>
                <w:rFonts w:ascii="Times New Roman" w:hAnsi="Times New Roman" w:cs="Times New Roman"/>
                <w:color w:val="0D0D0D" w:themeColor="text1" w:themeTint="F2"/>
                <w:sz w:val="26"/>
                <w:szCs w:val="26"/>
                <w:lang w:val="en-US"/>
              </w:rPr>
              <w:t>.</w:t>
            </w:r>
            <w:r w:rsidRPr="005548C2">
              <w:rPr>
                <w:rFonts w:ascii="Times New Roman" w:hAnsi="Times New Roman" w:cs="Times New Roman"/>
                <w:color w:val="0D0D0D" w:themeColor="text1" w:themeTint="F2"/>
                <w:sz w:val="26"/>
                <w:szCs w:val="26"/>
              </w:rPr>
              <w:t>1</w:t>
            </w:r>
          </w:p>
        </w:tc>
        <w:tc>
          <w:tcPr>
            <w:tcW w:w="0" w:type="auto"/>
            <w:shd w:val="clear" w:color="auto" w:fill="auto"/>
            <w:noWrap/>
            <w:vAlign w:val="center"/>
          </w:tcPr>
          <w:p w14:paraId="50E784DE" w14:textId="77777777" w:rsidR="00447E26" w:rsidRPr="005548C2" w:rsidRDefault="00447E26" w:rsidP="00C41389">
            <w:pPr>
              <w:rPr>
                <w:rFonts w:ascii="Times New Roman" w:hAnsi="Times New Roman" w:cs="Times New Roman"/>
                <w:color w:val="0D0D0D" w:themeColor="text1" w:themeTint="F2"/>
                <w:sz w:val="26"/>
                <w:szCs w:val="26"/>
                <w:lang w:val="en-US"/>
              </w:rPr>
            </w:pPr>
            <w:r w:rsidRPr="005548C2">
              <w:rPr>
                <w:rFonts w:ascii="Times New Roman" w:hAnsi="Times New Roman" w:cs="Times New Roman"/>
                <w:color w:val="0D0D0D" w:themeColor="text1" w:themeTint="F2"/>
                <w:sz w:val="26"/>
                <w:szCs w:val="26"/>
                <w:lang w:val="en-US"/>
              </w:rPr>
              <w:t>Đường đi bộ</w:t>
            </w:r>
          </w:p>
        </w:tc>
        <w:tc>
          <w:tcPr>
            <w:tcW w:w="0" w:type="auto"/>
            <w:shd w:val="clear" w:color="000000" w:fill="FFFFFF"/>
            <w:noWrap/>
            <w:vAlign w:val="center"/>
          </w:tcPr>
          <w:p w14:paraId="5CE115A2" w14:textId="77777777" w:rsidR="00447E26" w:rsidRPr="005548C2" w:rsidRDefault="00447E26" w:rsidP="00C41389">
            <w:pPr>
              <w:jc w:val="center"/>
              <w:rPr>
                <w:rFonts w:ascii="Times New Roman" w:hAnsi="Times New Roman" w:cs="Times New Roman"/>
                <w:b/>
                <w:color w:val="0D0D0D" w:themeColor="text1" w:themeTint="F2"/>
                <w:sz w:val="26"/>
                <w:szCs w:val="26"/>
              </w:rPr>
            </w:pPr>
          </w:p>
        </w:tc>
        <w:tc>
          <w:tcPr>
            <w:tcW w:w="0" w:type="auto"/>
            <w:shd w:val="clear" w:color="000000" w:fill="FFFFFF"/>
            <w:noWrap/>
            <w:vAlign w:val="center"/>
          </w:tcPr>
          <w:p w14:paraId="4207D1A7" w14:textId="77777777" w:rsidR="00447E26" w:rsidRPr="005548C2" w:rsidRDefault="00447E26" w:rsidP="00C41389">
            <w:pPr>
              <w:jc w:val="center"/>
              <w:rPr>
                <w:rFonts w:ascii="Times New Roman" w:hAnsi="Times New Roman" w:cs="Times New Roman"/>
                <w:color w:val="0D0D0D" w:themeColor="text1" w:themeTint="F2"/>
                <w:sz w:val="26"/>
                <w:szCs w:val="26"/>
                <w:lang w:val="en-US"/>
              </w:rPr>
            </w:pPr>
            <w:r w:rsidRPr="005548C2">
              <w:rPr>
                <w:rFonts w:ascii="Times New Roman" w:hAnsi="Times New Roman" w:cs="Times New Roman"/>
                <w:color w:val="0D0D0D" w:themeColor="text1" w:themeTint="F2"/>
                <w:sz w:val="26"/>
                <w:szCs w:val="26"/>
                <w:lang w:val="en-US"/>
              </w:rPr>
              <w:t>830,47</w:t>
            </w:r>
          </w:p>
        </w:tc>
        <w:tc>
          <w:tcPr>
            <w:tcW w:w="0" w:type="auto"/>
            <w:shd w:val="clear" w:color="000000" w:fill="FFFFFF"/>
          </w:tcPr>
          <w:p w14:paraId="4102B96D" w14:textId="77777777" w:rsidR="00447E26" w:rsidRPr="005548C2" w:rsidRDefault="00447E26" w:rsidP="00C41389">
            <w:pPr>
              <w:jc w:val="center"/>
              <w:rPr>
                <w:rFonts w:ascii="Times New Roman" w:hAnsi="Times New Roman" w:cs="Times New Roman"/>
                <w:color w:val="0D0D0D" w:themeColor="text1" w:themeTint="F2"/>
                <w:sz w:val="26"/>
                <w:szCs w:val="26"/>
                <w:lang w:val="en-US"/>
              </w:rPr>
            </w:pPr>
            <w:r w:rsidRPr="005548C2">
              <w:rPr>
                <w:rFonts w:ascii="Times New Roman" w:hAnsi="Times New Roman" w:cs="Times New Roman"/>
                <w:color w:val="0D0D0D" w:themeColor="text1" w:themeTint="F2"/>
                <w:sz w:val="26"/>
                <w:szCs w:val="26"/>
                <w:lang w:val="en-US"/>
              </w:rPr>
              <w:t>-</w:t>
            </w:r>
          </w:p>
        </w:tc>
        <w:tc>
          <w:tcPr>
            <w:tcW w:w="0" w:type="auto"/>
            <w:vMerge w:val="restart"/>
            <w:shd w:val="clear" w:color="000000" w:fill="FFFFFF"/>
            <w:noWrap/>
            <w:vAlign w:val="center"/>
          </w:tcPr>
          <w:p w14:paraId="2090688F" w14:textId="77777777" w:rsidR="00447E26" w:rsidRPr="005548C2" w:rsidRDefault="00447E26" w:rsidP="00C41389">
            <w:pPr>
              <w:jc w:val="center"/>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m</w:t>
            </w:r>
            <w:r w:rsidRPr="005548C2">
              <w:rPr>
                <w:rFonts w:ascii="Times New Roman" w:hAnsi="Times New Roman" w:cs="Times New Roman"/>
                <w:color w:val="0D0D0D" w:themeColor="text1" w:themeTint="F2"/>
                <w:sz w:val="26"/>
                <w:szCs w:val="26"/>
                <w:vertAlign w:val="superscript"/>
              </w:rPr>
              <w:t>2</w:t>
            </w:r>
          </w:p>
        </w:tc>
        <w:tc>
          <w:tcPr>
            <w:tcW w:w="0" w:type="auto"/>
            <w:vMerge w:val="restart"/>
            <w:shd w:val="clear" w:color="000000" w:fill="FFFFFF"/>
            <w:noWrap/>
            <w:vAlign w:val="center"/>
          </w:tcPr>
          <w:p w14:paraId="5F08073F" w14:textId="77777777" w:rsidR="00447E26" w:rsidRPr="005548C2" w:rsidRDefault="00447E26" w:rsidP="00C41389">
            <w:pPr>
              <w:jc w:val="center"/>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0,5</w:t>
            </w:r>
          </w:p>
        </w:tc>
        <w:tc>
          <w:tcPr>
            <w:tcW w:w="0" w:type="auto"/>
            <w:vMerge w:val="restart"/>
            <w:shd w:val="clear" w:color="000000" w:fill="FFFFFF"/>
            <w:noWrap/>
            <w:vAlign w:val="center"/>
          </w:tcPr>
          <w:p w14:paraId="520AD8CC" w14:textId="77777777" w:rsidR="00447E26" w:rsidRPr="005548C2" w:rsidRDefault="00447E26" w:rsidP="00C41389">
            <w:pPr>
              <w:jc w:val="center"/>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l/m</w:t>
            </w:r>
            <w:r w:rsidRPr="005548C2">
              <w:rPr>
                <w:rFonts w:ascii="Times New Roman" w:hAnsi="Times New Roman" w:cs="Times New Roman"/>
                <w:color w:val="0D0D0D" w:themeColor="text1" w:themeTint="F2"/>
                <w:sz w:val="26"/>
                <w:szCs w:val="26"/>
                <w:vertAlign w:val="superscript"/>
              </w:rPr>
              <w:t>2</w:t>
            </w:r>
          </w:p>
        </w:tc>
        <w:tc>
          <w:tcPr>
            <w:tcW w:w="0" w:type="auto"/>
            <w:vMerge w:val="restart"/>
            <w:shd w:val="clear" w:color="000000" w:fill="FFFFFF"/>
            <w:noWrap/>
            <w:vAlign w:val="center"/>
          </w:tcPr>
          <w:p w14:paraId="052BECF2" w14:textId="77777777" w:rsidR="00447E26" w:rsidRPr="005548C2" w:rsidRDefault="00447E26" w:rsidP="00C41389">
            <w:pPr>
              <w:jc w:val="center"/>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1,</w:t>
            </w:r>
            <w:r w:rsidRPr="005548C2">
              <w:rPr>
                <w:rFonts w:ascii="Times New Roman" w:hAnsi="Times New Roman" w:cs="Times New Roman"/>
                <w:color w:val="0D0D0D" w:themeColor="text1" w:themeTint="F2"/>
                <w:sz w:val="26"/>
                <w:szCs w:val="26"/>
                <w:lang w:val="en-US"/>
              </w:rPr>
              <w:t>2</w:t>
            </w:r>
          </w:p>
        </w:tc>
        <w:tc>
          <w:tcPr>
            <w:tcW w:w="0" w:type="auto"/>
            <w:shd w:val="clear" w:color="000000" w:fill="FFFFFF"/>
            <w:noWrap/>
            <w:vAlign w:val="bottom"/>
          </w:tcPr>
          <w:p w14:paraId="012DA36F" w14:textId="77777777" w:rsidR="00447E26" w:rsidRPr="005548C2" w:rsidRDefault="00447E26" w:rsidP="00C41389">
            <w:pPr>
              <w:jc w:val="center"/>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0,49</w:t>
            </w:r>
          </w:p>
        </w:tc>
      </w:tr>
      <w:tr w:rsidR="005548C2" w:rsidRPr="005548C2" w14:paraId="237C626C" w14:textId="77777777" w:rsidTr="00C41389">
        <w:trPr>
          <w:trHeight w:val="309"/>
        </w:trPr>
        <w:tc>
          <w:tcPr>
            <w:tcW w:w="0" w:type="auto"/>
            <w:shd w:val="clear" w:color="000000" w:fill="FFFFFF"/>
            <w:noWrap/>
            <w:vAlign w:val="center"/>
          </w:tcPr>
          <w:p w14:paraId="0B2D1FAF" w14:textId="18E90E5F" w:rsidR="00447E26" w:rsidRPr="005548C2" w:rsidRDefault="00447E26" w:rsidP="00C41389">
            <w:pPr>
              <w:jc w:val="center"/>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lang w:val="en-US"/>
              </w:rPr>
              <w:t>5</w:t>
            </w:r>
            <w:r w:rsidR="00C07ED7" w:rsidRPr="005548C2">
              <w:rPr>
                <w:rFonts w:ascii="Times New Roman" w:hAnsi="Times New Roman" w:cs="Times New Roman"/>
                <w:color w:val="0D0D0D" w:themeColor="text1" w:themeTint="F2"/>
                <w:sz w:val="26"/>
                <w:szCs w:val="26"/>
                <w:lang w:val="en-US"/>
              </w:rPr>
              <w:t>.</w:t>
            </w:r>
            <w:r w:rsidRPr="005548C2">
              <w:rPr>
                <w:rFonts w:ascii="Times New Roman" w:hAnsi="Times New Roman" w:cs="Times New Roman"/>
                <w:color w:val="0D0D0D" w:themeColor="text1" w:themeTint="F2"/>
                <w:sz w:val="26"/>
                <w:szCs w:val="26"/>
              </w:rPr>
              <w:t>2</w:t>
            </w:r>
          </w:p>
        </w:tc>
        <w:tc>
          <w:tcPr>
            <w:tcW w:w="0" w:type="auto"/>
            <w:shd w:val="clear" w:color="auto" w:fill="auto"/>
            <w:noWrap/>
            <w:vAlign w:val="center"/>
          </w:tcPr>
          <w:p w14:paraId="5D252CD4" w14:textId="77777777" w:rsidR="00447E26" w:rsidRPr="005548C2" w:rsidRDefault="00447E26" w:rsidP="00C41389">
            <w:pPr>
              <w:rPr>
                <w:rFonts w:ascii="Times New Roman" w:hAnsi="Times New Roman" w:cs="Times New Roman"/>
                <w:color w:val="0D0D0D" w:themeColor="text1" w:themeTint="F2"/>
                <w:sz w:val="26"/>
                <w:szCs w:val="26"/>
                <w:lang w:val="en-US"/>
              </w:rPr>
            </w:pPr>
            <w:r w:rsidRPr="005548C2">
              <w:rPr>
                <w:rFonts w:ascii="Times New Roman" w:hAnsi="Times New Roman" w:cs="Times New Roman"/>
                <w:color w:val="0D0D0D" w:themeColor="text1" w:themeTint="F2"/>
                <w:sz w:val="26"/>
                <w:szCs w:val="26"/>
                <w:lang w:val="en-US"/>
              </w:rPr>
              <w:t>Đường giao thông</w:t>
            </w:r>
          </w:p>
        </w:tc>
        <w:tc>
          <w:tcPr>
            <w:tcW w:w="0" w:type="auto"/>
            <w:shd w:val="clear" w:color="000000" w:fill="FFFFFF"/>
            <w:noWrap/>
            <w:vAlign w:val="center"/>
          </w:tcPr>
          <w:p w14:paraId="763599F4" w14:textId="77777777" w:rsidR="00447E26" w:rsidRPr="005548C2" w:rsidRDefault="00447E26" w:rsidP="00C41389">
            <w:pPr>
              <w:jc w:val="center"/>
              <w:rPr>
                <w:rFonts w:ascii="Times New Roman" w:hAnsi="Times New Roman" w:cs="Times New Roman"/>
                <w:color w:val="0D0D0D" w:themeColor="text1" w:themeTint="F2"/>
                <w:sz w:val="26"/>
                <w:szCs w:val="26"/>
              </w:rPr>
            </w:pPr>
          </w:p>
        </w:tc>
        <w:tc>
          <w:tcPr>
            <w:tcW w:w="0" w:type="auto"/>
            <w:shd w:val="clear" w:color="000000" w:fill="FFFFFF"/>
            <w:noWrap/>
            <w:vAlign w:val="center"/>
          </w:tcPr>
          <w:p w14:paraId="016016C9" w14:textId="77777777" w:rsidR="00447E26" w:rsidRPr="005548C2" w:rsidRDefault="00447E26" w:rsidP="00C41389">
            <w:pPr>
              <w:jc w:val="center"/>
              <w:rPr>
                <w:rFonts w:ascii="Times New Roman" w:hAnsi="Times New Roman" w:cs="Times New Roman"/>
                <w:color w:val="0D0D0D" w:themeColor="text1" w:themeTint="F2"/>
                <w:sz w:val="26"/>
                <w:szCs w:val="26"/>
                <w:lang w:val="en-US"/>
              </w:rPr>
            </w:pPr>
            <w:r w:rsidRPr="005548C2">
              <w:rPr>
                <w:rFonts w:ascii="Times New Roman" w:hAnsi="Times New Roman" w:cs="Times New Roman"/>
                <w:color w:val="0D0D0D" w:themeColor="text1" w:themeTint="F2"/>
                <w:sz w:val="26"/>
                <w:szCs w:val="26"/>
                <w:lang w:val="en-US"/>
              </w:rPr>
              <w:t>4677,07</w:t>
            </w:r>
          </w:p>
        </w:tc>
        <w:tc>
          <w:tcPr>
            <w:tcW w:w="0" w:type="auto"/>
          </w:tcPr>
          <w:p w14:paraId="5E56DB49" w14:textId="77777777" w:rsidR="00447E26" w:rsidRPr="005548C2" w:rsidRDefault="00447E26" w:rsidP="00C41389">
            <w:pPr>
              <w:jc w:val="center"/>
              <w:rPr>
                <w:rFonts w:ascii="Times New Roman" w:hAnsi="Times New Roman" w:cs="Times New Roman"/>
                <w:color w:val="0D0D0D" w:themeColor="text1" w:themeTint="F2"/>
                <w:sz w:val="26"/>
                <w:szCs w:val="26"/>
                <w:lang w:val="en-US"/>
              </w:rPr>
            </w:pPr>
            <w:r w:rsidRPr="005548C2">
              <w:rPr>
                <w:rFonts w:ascii="Times New Roman" w:hAnsi="Times New Roman" w:cs="Times New Roman"/>
                <w:color w:val="0D0D0D" w:themeColor="text1" w:themeTint="F2"/>
                <w:sz w:val="26"/>
                <w:szCs w:val="26"/>
                <w:lang w:val="en-US"/>
              </w:rPr>
              <w:t>-</w:t>
            </w:r>
          </w:p>
        </w:tc>
        <w:tc>
          <w:tcPr>
            <w:tcW w:w="0" w:type="auto"/>
            <w:vMerge/>
            <w:vAlign w:val="center"/>
          </w:tcPr>
          <w:p w14:paraId="45275730" w14:textId="77777777" w:rsidR="00447E26" w:rsidRPr="005548C2" w:rsidRDefault="00447E26" w:rsidP="00C41389">
            <w:pPr>
              <w:jc w:val="center"/>
              <w:rPr>
                <w:rFonts w:ascii="Times New Roman" w:hAnsi="Times New Roman" w:cs="Times New Roman"/>
                <w:color w:val="0D0D0D" w:themeColor="text1" w:themeTint="F2"/>
                <w:sz w:val="26"/>
                <w:szCs w:val="26"/>
              </w:rPr>
            </w:pPr>
          </w:p>
        </w:tc>
        <w:tc>
          <w:tcPr>
            <w:tcW w:w="0" w:type="auto"/>
            <w:vMerge/>
            <w:vAlign w:val="center"/>
          </w:tcPr>
          <w:p w14:paraId="11489F50" w14:textId="77777777" w:rsidR="00447E26" w:rsidRPr="005548C2" w:rsidRDefault="00447E26" w:rsidP="00C41389">
            <w:pPr>
              <w:jc w:val="center"/>
              <w:rPr>
                <w:rFonts w:ascii="Times New Roman" w:hAnsi="Times New Roman" w:cs="Times New Roman"/>
                <w:color w:val="0D0D0D" w:themeColor="text1" w:themeTint="F2"/>
                <w:sz w:val="26"/>
                <w:szCs w:val="26"/>
              </w:rPr>
            </w:pPr>
          </w:p>
        </w:tc>
        <w:tc>
          <w:tcPr>
            <w:tcW w:w="0" w:type="auto"/>
            <w:vMerge/>
            <w:vAlign w:val="center"/>
          </w:tcPr>
          <w:p w14:paraId="2A146F7E" w14:textId="77777777" w:rsidR="00447E26" w:rsidRPr="005548C2" w:rsidRDefault="00447E26" w:rsidP="00C41389">
            <w:pPr>
              <w:jc w:val="center"/>
              <w:rPr>
                <w:rFonts w:ascii="Times New Roman" w:hAnsi="Times New Roman" w:cs="Times New Roman"/>
                <w:color w:val="0D0D0D" w:themeColor="text1" w:themeTint="F2"/>
                <w:sz w:val="26"/>
                <w:szCs w:val="26"/>
              </w:rPr>
            </w:pPr>
          </w:p>
        </w:tc>
        <w:tc>
          <w:tcPr>
            <w:tcW w:w="0" w:type="auto"/>
            <w:vMerge/>
            <w:vAlign w:val="center"/>
          </w:tcPr>
          <w:p w14:paraId="6D060DC9" w14:textId="77777777" w:rsidR="00447E26" w:rsidRPr="005548C2" w:rsidRDefault="00447E26" w:rsidP="00C41389">
            <w:pPr>
              <w:jc w:val="center"/>
              <w:rPr>
                <w:rFonts w:ascii="Times New Roman" w:hAnsi="Times New Roman" w:cs="Times New Roman"/>
                <w:color w:val="0D0D0D" w:themeColor="text1" w:themeTint="F2"/>
                <w:sz w:val="26"/>
                <w:szCs w:val="26"/>
              </w:rPr>
            </w:pPr>
          </w:p>
        </w:tc>
        <w:tc>
          <w:tcPr>
            <w:tcW w:w="0" w:type="auto"/>
            <w:shd w:val="clear" w:color="000000" w:fill="FFFFFF"/>
            <w:noWrap/>
            <w:vAlign w:val="bottom"/>
          </w:tcPr>
          <w:p w14:paraId="1C4BD022" w14:textId="77777777" w:rsidR="00447E26" w:rsidRPr="005548C2" w:rsidRDefault="00447E26" w:rsidP="00C41389">
            <w:pPr>
              <w:jc w:val="center"/>
              <w:rPr>
                <w:rFonts w:ascii="Times New Roman" w:hAnsi="Times New Roman" w:cs="Times New Roman"/>
                <w:color w:val="0D0D0D" w:themeColor="text1" w:themeTint="F2"/>
                <w:sz w:val="26"/>
                <w:szCs w:val="26"/>
                <w:lang w:val="en-US"/>
              </w:rPr>
            </w:pPr>
            <w:r w:rsidRPr="005548C2">
              <w:rPr>
                <w:rFonts w:ascii="Times New Roman" w:hAnsi="Times New Roman" w:cs="Times New Roman"/>
                <w:color w:val="0D0D0D" w:themeColor="text1" w:themeTint="F2"/>
                <w:sz w:val="26"/>
                <w:szCs w:val="26"/>
              </w:rPr>
              <w:t>2,8</w:t>
            </w:r>
            <w:r w:rsidRPr="005548C2">
              <w:rPr>
                <w:rFonts w:ascii="Times New Roman" w:hAnsi="Times New Roman" w:cs="Times New Roman"/>
                <w:color w:val="0D0D0D" w:themeColor="text1" w:themeTint="F2"/>
                <w:sz w:val="26"/>
                <w:szCs w:val="26"/>
                <w:lang w:val="en-US"/>
              </w:rPr>
              <w:t>1</w:t>
            </w:r>
          </w:p>
        </w:tc>
      </w:tr>
      <w:tr w:rsidR="005548C2" w:rsidRPr="005548C2" w14:paraId="6B794E94" w14:textId="77777777" w:rsidTr="00C41389">
        <w:trPr>
          <w:trHeight w:val="309"/>
        </w:trPr>
        <w:tc>
          <w:tcPr>
            <w:tcW w:w="0" w:type="auto"/>
            <w:shd w:val="clear" w:color="000000" w:fill="FFFFFF"/>
            <w:noWrap/>
            <w:vAlign w:val="center"/>
          </w:tcPr>
          <w:p w14:paraId="75D89A4E" w14:textId="3FD9175F" w:rsidR="00447E26" w:rsidRPr="005548C2" w:rsidRDefault="00447E26" w:rsidP="00C41389">
            <w:pPr>
              <w:jc w:val="center"/>
              <w:rPr>
                <w:rFonts w:ascii="Times New Roman" w:hAnsi="Times New Roman" w:cs="Times New Roman"/>
                <w:b/>
                <w:bCs/>
                <w:color w:val="0D0D0D" w:themeColor="text1" w:themeTint="F2"/>
                <w:sz w:val="26"/>
                <w:szCs w:val="26"/>
              </w:rPr>
            </w:pPr>
          </w:p>
        </w:tc>
        <w:tc>
          <w:tcPr>
            <w:tcW w:w="0" w:type="auto"/>
            <w:shd w:val="clear" w:color="000000" w:fill="FFFFFF"/>
            <w:vAlign w:val="center"/>
          </w:tcPr>
          <w:p w14:paraId="11A490B5" w14:textId="77777777" w:rsidR="00447E26" w:rsidRPr="005548C2" w:rsidRDefault="00447E26" w:rsidP="00C41389">
            <w:pPr>
              <w:jc w:val="center"/>
              <w:rPr>
                <w:rFonts w:ascii="Times New Roman" w:hAnsi="Times New Roman" w:cs="Times New Roman"/>
                <w:b/>
                <w:bCs/>
                <w:color w:val="0D0D0D" w:themeColor="text1" w:themeTint="F2"/>
                <w:sz w:val="26"/>
                <w:szCs w:val="26"/>
              </w:rPr>
            </w:pPr>
            <w:r w:rsidRPr="005548C2">
              <w:rPr>
                <w:rFonts w:ascii="Times New Roman" w:hAnsi="Times New Roman" w:cs="Times New Roman"/>
                <w:b/>
                <w:bCs/>
                <w:color w:val="0D0D0D" w:themeColor="text1" w:themeTint="F2"/>
                <w:sz w:val="26"/>
                <w:szCs w:val="26"/>
              </w:rPr>
              <w:t>Tổng</w:t>
            </w:r>
          </w:p>
        </w:tc>
        <w:tc>
          <w:tcPr>
            <w:tcW w:w="0" w:type="auto"/>
            <w:shd w:val="clear" w:color="000000" w:fill="FFFFFF"/>
            <w:vAlign w:val="center"/>
          </w:tcPr>
          <w:p w14:paraId="715038A8" w14:textId="77777777" w:rsidR="00447E26" w:rsidRPr="005548C2" w:rsidRDefault="00447E26" w:rsidP="00C41389">
            <w:pPr>
              <w:jc w:val="center"/>
              <w:rPr>
                <w:rFonts w:ascii="Times New Roman" w:hAnsi="Times New Roman" w:cs="Times New Roman"/>
                <w:b/>
                <w:bCs/>
                <w:color w:val="0D0D0D" w:themeColor="text1" w:themeTint="F2"/>
                <w:sz w:val="26"/>
                <w:szCs w:val="26"/>
              </w:rPr>
            </w:pPr>
          </w:p>
        </w:tc>
        <w:tc>
          <w:tcPr>
            <w:tcW w:w="0" w:type="auto"/>
            <w:shd w:val="clear" w:color="000000" w:fill="FFFFFF"/>
            <w:noWrap/>
            <w:vAlign w:val="center"/>
          </w:tcPr>
          <w:p w14:paraId="2D9A7B1F" w14:textId="77777777" w:rsidR="00447E26" w:rsidRPr="005548C2" w:rsidRDefault="00447E26" w:rsidP="00C41389">
            <w:pPr>
              <w:jc w:val="center"/>
              <w:rPr>
                <w:rFonts w:ascii="Times New Roman" w:hAnsi="Times New Roman" w:cs="Times New Roman"/>
                <w:b/>
                <w:bCs/>
                <w:color w:val="0D0D0D" w:themeColor="text1" w:themeTint="F2"/>
                <w:sz w:val="26"/>
                <w:szCs w:val="26"/>
              </w:rPr>
            </w:pPr>
          </w:p>
        </w:tc>
        <w:tc>
          <w:tcPr>
            <w:tcW w:w="0" w:type="auto"/>
            <w:shd w:val="clear" w:color="000000" w:fill="FFFFFF"/>
          </w:tcPr>
          <w:p w14:paraId="1A7211EE" w14:textId="77777777" w:rsidR="00447E26" w:rsidRPr="005548C2" w:rsidRDefault="00447E26" w:rsidP="00C41389">
            <w:pPr>
              <w:jc w:val="center"/>
              <w:rPr>
                <w:rFonts w:ascii="Times New Roman" w:hAnsi="Times New Roman" w:cs="Times New Roman"/>
                <w:b/>
                <w:bCs/>
                <w:color w:val="0D0D0D" w:themeColor="text1" w:themeTint="F2"/>
                <w:sz w:val="26"/>
                <w:szCs w:val="26"/>
              </w:rPr>
            </w:pPr>
          </w:p>
        </w:tc>
        <w:tc>
          <w:tcPr>
            <w:tcW w:w="0" w:type="auto"/>
            <w:shd w:val="clear" w:color="000000" w:fill="FFFFFF"/>
            <w:noWrap/>
            <w:vAlign w:val="center"/>
          </w:tcPr>
          <w:p w14:paraId="25269DBF" w14:textId="77777777" w:rsidR="00447E26" w:rsidRPr="005548C2" w:rsidRDefault="00447E26" w:rsidP="00C41389">
            <w:pPr>
              <w:jc w:val="center"/>
              <w:rPr>
                <w:rFonts w:ascii="Times New Roman" w:hAnsi="Times New Roman" w:cs="Times New Roman"/>
                <w:b/>
                <w:bCs/>
                <w:color w:val="0D0D0D" w:themeColor="text1" w:themeTint="F2"/>
                <w:sz w:val="26"/>
                <w:szCs w:val="26"/>
              </w:rPr>
            </w:pPr>
          </w:p>
        </w:tc>
        <w:tc>
          <w:tcPr>
            <w:tcW w:w="0" w:type="auto"/>
            <w:shd w:val="clear" w:color="000000" w:fill="FFFFFF"/>
            <w:noWrap/>
            <w:vAlign w:val="center"/>
          </w:tcPr>
          <w:p w14:paraId="557E6A66" w14:textId="77777777" w:rsidR="00447E26" w:rsidRPr="005548C2" w:rsidRDefault="00447E26" w:rsidP="00C41389">
            <w:pPr>
              <w:jc w:val="center"/>
              <w:rPr>
                <w:rFonts w:ascii="Times New Roman" w:hAnsi="Times New Roman" w:cs="Times New Roman"/>
                <w:b/>
                <w:bCs/>
                <w:color w:val="0D0D0D" w:themeColor="text1" w:themeTint="F2"/>
                <w:sz w:val="26"/>
                <w:szCs w:val="26"/>
              </w:rPr>
            </w:pPr>
          </w:p>
        </w:tc>
        <w:tc>
          <w:tcPr>
            <w:tcW w:w="0" w:type="auto"/>
            <w:shd w:val="clear" w:color="000000" w:fill="FFFFFF"/>
            <w:noWrap/>
            <w:vAlign w:val="center"/>
          </w:tcPr>
          <w:p w14:paraId="6DC4A5DE" w14:textId="77777777" w:rsidR="00447E26" w:rsidRPr="005548C2" w:rsidRDefault="00447E26" w:rsidP="00C41389">
            <w:pPr>
              <w:jc w:val="center"/>
              <w:rPr>
                <w:rFonts w:ascii="Times New Roman" w:hAnsi="Times New Roman" w:cs="Times New Roman"/>
                <w:b/>
                <w:bCs/>
                <w:color w:val="0D0D0D" w:themeColor="text1" w:themeTint="F2"/>
                <w:sz w:val="26"/>
                <w:szCs w:val="26"/>
              </w:rPr>
            </w:pPr>
          </w:p>
        </w:tc>
        <w:tc>
          <w:tcPr>
            <w:tcW w:w="0" w:type="auto"/>
            <w:shd w:val="clear" w:color="000000" w:fill="FFFFFF"/>
            <w:noWrap/>
            <w:vAlign w:val="center"/>
          </w:tcPr>
          <w:p w14:paraId="2C1C152F" w14:textId="77777777" w:rsidR="00447E26" w:rsidRPr="005548C2" w:rsidRDefault="00447E26" w:rsidP="00C41389">
            <w:pPr>
              <w:jc w:val="center"/>
              <w:rPr>
                <w:rFonts w:ascii="Times New Roman" w:hAnsi="Times New Roman" w:cs="Times New Roman"/>
                <w:b/>
                <w:bCs/>
                <w:color w:val="0D0D0D" w:themeColor="text1" w:themeTint="F2"/>
                <w:sz w:val="26"/>
                <w:szCs w:val="26"/>
              </w:rPr>
            </w:pPr>
          </w:p>
        </w:tc>
        <w:tc>
          <w:tcPr>
            <w:tcW w:w="0" w:type="auto"/>
            <w:shd w:val="clear" w:color="000000" w:fill="FFFFFF"/>
            <w:noWrap/>
            <w:vAlign w:val="center"/>
          </w:tcPr>
          <w:p w14:paraId="4C657654" w14:textId="77777777" w:rsidR="00447E26" w:rsidRPr="005548C2" w:rsidRDefault="00447E26" w:rsidP="00C41389">
            <w:pPr>
              <w:jc w:val="center"/>
              <w:rPr>
                <w:rFonts w:ascii="Times New Roman" w:hAnsi="Times New Roman" w:cs="Times New Roman"/>
                <w:b/>
                <w:bCs/>
                <w:color w:val="0D0D0D" w:themeColor="text1" w:themeTint="F2"/>
                <w:sz w:val="26"/>
                <w:szCs w:val="26"/>
                <w:lang w:val="en-US"/>
              </w:rPr>
            </w:pPr>
            <w:r w:rsidRPr="005548C2">
              <w:rPr>
                <w:rFonts w:ascii="Times New Roman" w:hAnsi="Times New Roman" w:cs="Times New Roman"/>
                <w:b/>
                <w:bCs/>
                <w:color w:val="0D0D0D" w:themeColor="text1" w:themeTint="F2"/>
                <w:sz w:val="26"/>
                <w:szCs w:val="26"/>
                <w:lang w:val="en-US"/>
              </w:rPr>
              <w:t>37,21</w:t>
            </w:r>
          </w:p>
        </w:tc>
      </w:tr>
    </w:tbl>
    <w:p w14:paraId="5E0C9AA5" w14:textId="27C86A58" w:rsidR="00010730" w:rsidRPr="005548C2" w:rsidRDefault="00447E26" w:rsidP="00010730">
      <w:pPr>
        <w:pStyle w:val="VIECA-Pragraph"/>
        <w:spacing w:before="0" w:after="120" w:line="380" w:lineRule="atLeast"/>
        <w:jc w:val="right"/>
        <w:rPr>
          <w:i/>
          <w:color w:val="0D0D0D" w:themeColor="text1" w:themeTint="F2"/>
          <w:sz w:val="22"/>
          <w:lang w:val="pt-BR"/>
        </w:rPr>
        <w:sectPr w:rsidR="00010730" w:rsidRPr="005548C2" w:rsidSect="00010730">
          <w:pgSz w:w="16840" w:h="11907" w:orient="landscape" w:code="9"/>
          <w:pgMar w:top="1701" w:right="1134" w:bottom="1134" w:left="1134" w:header="720" w:footer="720" w:gutter="0"/>
          <w:cols w:space="720"/>
          <w:docGrid w:linePitch="354"/>
        </w:sectPr>
      </w:pPr>
      <w:r w:rsidRPr="005548C2">
        <w:rPr>
          <w:i/>
          <w:color w:val="0D0D0D" w:themeColor="text1" w:themeTint="F2"/>
          <w:sz w:val="22"/>
          <w:lang w:val="pt-BR"/>
        </w:rPr>
        <w:t xml:space="preserve"> </w:t>
      </w:r>
      <w:r w:rsidR="00010730" w:rsidRPr="005548C2">
        <w:rPr>
          <w:i/>
          <w:color w:val="0D0D0D" w:themeColor="text1" w:themeTint="F2"/>
          <w:sz w:val="22"/>
          <w:lang w:val="pt-BR"/>
        </w:rPr>
        <w:t>[Nguồn: Thuyết minh báo cáo nghiên cứu khả thi của Dự án]</w:t>
      </w:r>
    </w:p>
    <w:p w14:paraId="030204E2" w14:textId="5349CDF4" w:rsidR="008E17D9" w:rsidRPr="005548C2" w:rsidRDefault="008E17D9" w:rsidP="002C4B4D">
      <w:pPr>
        <w:pStyle w:val="HH3"/>
        <w:ind w:left="-284" w:right="283"/>
        <w:outlineLvl w:val="1"/>
        <w:rPr>
          <w:color w:val="0D0D0D" w:themeColor="text1" w:themeTint="F2"/>
          <w:szCs w:val="26"/>
          <w:lang w:val="vi-VN"/>
        </w:rPr>
      </w:pPr>
      <w:bookmarkStart w:id="74" w:name="_Toc195792556"/>
      <w:r w:rsidRPr="005548C2">
        <w:rPr>
          <w:rStyle w:val="Vnbnnidung4"/>
          <w:color w:val="0D0D0D" w:themeColor="text1" w:themeTint="F2"/>
          <w:sz w:val="26"/>
          <w:szCs w:val="26"/>
          <w:lang w:val="vi-VN" w:eastAsia="vi-VN"/>
        </w:rPr>
        <w:lastRenderedPageBreak/>
        <w:t>5</w:t>
      </w:r>
      <w:bookmarkEnd w:id="48"/>
      <w:r w:rsidRPr="005548C2">
        <w:rPr>
          <w:rStyle w:val="Vnbnnidung4"/>
          <w:color w:val="0D0D0D" w:themeColor="text1" w:themeTint="F2"/>
          <w:sz w:val="26"/>
          <w:szCs w:val="26"/>
          <w:lang w:val="vi-VN" w:eastAsia="vi-VN"/>
        </w:rPr>
        <w:t xml:space="preserve">. Các thông tin khác liên quan đến </w:t>
      </w:r>
      <w:r w:rsidR="00506E68" w:rsidRPr="005548C2">
        <w:rPr>
          <w:rStyle w:val="Vnbnnidung4"/>
          <w:color w:val="0D0D0D" w:themeColor="text1" w:themeTint="F2"/>
          <w:sz w:val="26"/>
          <w:szCs w:val="26"/>
          <w:lang w:val="vi-VN" w:eastAsia="vi-VN"/>
        </w:rPr>
        <w:t>dự án</w:t>
      </w:r>
      <w:r w:rsidR="00C72CFE" w:rsidRPr="005548C2">
        <w:rPr>
          <w:rStyle w:val="Vnbnnidung4"/>
          <w:color w:val="0D0D0D" w:themeColor="text1" w:themeTint="F2"/>
          <w:sz w:val="26"/>
          <w:szCs w:val="26"/>
          <w:lang w:eastAsia="vi-VN"/>
        </w:rPr>
        <w:t xml:space="preserve"> đầu tư</w:t>
      </w:r>
      <w:r w:rsidR="00AD5C4F" w:rsidRPr="005548C2">
        <w:rPr>
          <w:rStyle w:val="Vnbnnidung4"/>
          <w:color w:val="0D0D0D" w:themeColor="text1" w:themeTint="F2"/>
          <w:sz w:val="26"/>
          <w:szCs w:val="26"/>
          <w:lang w:val="vi-VN" w:eastAsia="vi-VN"/>
        </w:rPr>
        <w:t>:</w:t>
      </w:r>
      <w:bookmarkEnd w:id="49"/>
      <w:bookmarkEnd w:id="74"/>
    </w:p>
    <w:p w14:paraId="7F81FD7B" w14:textId="002B269D" w:rsidR="00736198" w:rsidRPr="005548C2" w:rsidRDefault="00AD5C4F" w:rsidP="002C4B4D">
      <w:pPr>
        <w:pStyle w:val="HH3"/>
        <w:ind w:left="-284" w:right="283"/>
        <w:outlineLvl w:val="2"/>
        <w:rPr>
          <w:rStyle w:val="Vnbnnidung4"/>
          <w:bCs/>
          <w:color w:val="0D0D0D" w:themeColor="text1" w:themeTint="F2"/>
          <w:sz w:val="26"/>
          <w:szCs w:val="26"/>
          <w:lang w:val="vi-VN"/>
        </w:rPr>
      </w:pPr>
      <w:bookmarkStart w:id="75" w:name="_Toc107445731"/>
      <w:bookmarkStart w:id="76" w:name="_Toc195792557"/>
      <w:r w:rsidRPr="005548C2">
        <w:rPr>
          <w:rStyle w:val="Vnbnnidung4"/>
          <w:bCs/>
          <w:color w:val="0D0D0D" w:themeColor="text1" w:themeTint="F2"/>
          <w:sz w:val="26"/>
          <w:szCs w:val="26"/>
          <w:lang w:val="vi-VN"/>
        </w:rPr>
        <w:t>5</w:t>
      </w:r>
      <w:bookmarkEnd w:id="75"/>
      <w:r w:rsidR="00CA6C8A" w:rsidRPr="005548C2">
        <w:rPr>
          <w:rStyle w:val="Vnbnnidung4"/>
          <w:bCs/>
          <w:color w:val="0D0D0D" w:themeColor="text1" w:themeTint="F2"/>
          <w:sz w:val="26"/>
          <w:szCs w:val="26"/>
          <w:lang w:val="vi-VN"/>
        </w:rPr>
        <w:t>.1</w:t>
      </w:r>
      <w:r w:rsidR="005341A4" w:rsidRPr="005548C2">
        <w:rPr>
          <w:rStyle w:val="Vnbnnidung4"/>
          <w:bCs/>
          <w:color w:val="0D0D0D" w:themeColor="text1" w:themeTint="F2"/>
          <w:sz w:val="26"/>
          <w:szCs w:val="26"/>
          <w:lang w:val="vi-VN"/>
        </w:rPr>
        <w:t xml:space="preserve">. Các hạng mục công trình chính của </w:t>
      </w:r>
      <w:r w:rsidR="00506E68" w:rsidRPr="005548C2">
        <w:rPr>
          <w:rStyle w:val="Vnbnnidung4"/>
          <w:bCs/>
          <w:color w:val="0D0D0D" w:themeColor="text1" w:themeTint="F2"/>
          <w:sz w:val="26"/>
          <w:szCs w:val="26"/>
          <w:lang w:val="vi-VN"/>
        </w:rPr>
        <w:t>dự án</w:t>
      </w:r>
      <w:r w:rsidR="005341A4" w:rsidRPr="005548C2">
        <w:rPr>
          <w:rStyle w:val="Vnbnnidung4"/>
          <w:bCs/>
          <w:color w:val="0D0D0D" w:themeColor="text1" w:themeTint="F2"/>
          <w:sz w:val="26"/>
          <w:szCs w:val="26"/>
          <w:lang w:val="vi-VN"/>
        </w:rPr>
        <w:t>:</w:t>
      </w:r>
      <w:bookmarkEnd w:id="76"/>
    </w:p>
    <w:p w14:paraId="40F85D86" w14:textId="77777777" w:rsidR="007B112A" w:rsidRPr="005548C2" w:rsidRDefault="007B112A" w:rsidP="007B112A">
      <w:pPr>
        <w:pStyle w:val="Heading4"/>
        <w:spacing w:before="120" w:after="120"/>
        <w:ind w:left="-284" w:right="283"/>
        <w:rPr>
          <w:rFonts w:ascii="Times New Roman" w:hAnsi="Times New Roman"/>
          <w:b/>
          <w:color w:val="0D0D0D" w:themeColor="text1" w:themeTint="F2"/>
          <w:sz w:val="26"/>
          <w:szCs w:val="26"/>
        </w:rPr>
      </w:pPr>
      <w:r w:rsidRPr="005548C2">
        <w:rPr>
          <w:rFonts w:ascii="Times New Roman" w:hAnsi="Times New Roman"/>
          <w:b/>
          <w:color w:val="0D0D0D" w:themeColor="text1" w:themeTint="F2"/>
          <w:sz w:val="26"/>
          <w:szCs w:val="26"/>
        </w:rPr>
        <w:t>5.1.1.</w:t>
      </w:r>
      <w:r w:rsidRPr="005548C2">
        <w:rPr>
          <w:rFonts w:ascii="Times New Roman" w:hAnsi="Times New Roman"/>
          <w:b/>
          <w:color w:val="0D0D0D" w:themeColor="text1" w:themeTint="F2"/>
          <w:sz w:val="26"/>
          <w:szCs w:val="26"/>
          <w:lang w:val="en-US"/>
        </w:rPr>
        <w:t xml:space="preserve"> Phương án kiến trúc công trình:</w:t>
      </w:r>
    </w:p>
    <w:p w14:paraId="1328BFD7" w14:textId="77777777" w:rsidR="007B112A" w:rsidRPr="005548C2" w:rsidRDefault="007B112A" w:rsidP="007B112A">
      <w:pPr>
        <w:ind w:left="-284" w:firstLine="568"/>
        <w:jc w:val="both"/>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 Tổ chức không gian kiến trúc cảnh quan ô đất hài hòa với cảnh quan</w:t>
      </w:r>
      <w:r w:rsidRPr="005548C2">
        <w:rPr>
          <w:rFonts w:ascii="Times New Roman" w:hAnsi="Times New Roman" w:cs="Times New Roman"/>
          <w:color w:val="0D0D0D" w:themeColor="text1" w:themeTint="F2"/>
          <w:sz w:val="26"/>
          <w:szCs w:val="26"/>
        </w:rPr>
        <w:br/>
        <w:t>chung khu vực, phù hợp với nhu cầu, tính chất sử dụng.</w:t>
      </w:r>
    </w:p>
    <w:p w14:paraId="1D544CA3" w14:textId="77777777" w:rsidR="007B112A" w:rsidRPr="005548C2" w:rsidRDefault="007B112A" w:rsidP="007B112A">
      <w:pPr>
        <w:ind w:left="-284" w:firstLine="568"/>
        <w:jc w:val="both"/>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 Tổ chức các khu chức năng bên trong công trình đảm bảo yêu cầu PCCC,</w:t>
      </w:r>
      <w:r w:rsidRPr="005548C2">
        <w:rPr>
          <w:rFonts w:ascii="Times New Roman" w:hAnsi="Times New Roman" w:cs="Times New Roman"/>
          <w:color w:val="0D0D0D" w:themeColor="text1" w:themeTint="F2"/>
          <w:sz w:val="26"/>
          <w:szCs w:val="26"/>
        </w:rPr>
        <w:br/>
        <w:t>thông gió, chiếu sáng tự nhiên, vệ sinh môi trường và thoát người khi có sự cố</w:t>
      </w:r>
      <w:r w:rsidRPr="005548C2">
        <w:rPr>
          <w:rFonts w:ascii="Times New Roman" w:hAnsi="Times New Roman" w:cs="Times New Roman"/>
          <w:color w:val="0D0D0D" w:themeColor="text1" w:themeTint="F2"/>
          <w:sz w:val="26"/>
          <w:szCs w:val="26"/>
        </w:rPr>
        <w:br/>
        <w:t>theo quy định hiện hành được cơ quan quản lý chuyên ngành thỏa thuận. Đảm</w:t>
      </w:r>
      <w:r w:rsidRPr="005548C2">
        <w:rPr>
          <w:rFonts w:ascii="Times New Roman" w:hAnsi="Times New Roman" w:cs="Times New Roman"/>
          <w:color w:val="0D0D0D" w:themeColor="text1" w:themeTint="F2"/>
          <w:sz w:val="26"/>
          <w:szCs w:val="26"/>
          <w:lang w:val="en-US"/>
        </w:rPr>
        <w:t xml:space="preserve"> </w:t>
      </w:r>
      <w:r w:rsidRPr="005548C2">
        <w:rPr>
          <w:rFonts w:ascii="Times New Roman" w:hAnsi="Times New Roman" w:cs="Times New Roman"/>
          <w:color w:val="0D0D0D" w:themeColor="text1" w:themeTint="F2"/>
          <w:sz w:val="26"/>
          <w:szCs w:val="26"/>
        </w:rPr>
        <w:t>bảo diện tích cây xanh, diện tích đỗ xe theo quy định.</w:t>
      </w:r>
    </w:p>
    <w:p w14:paraId="460CBF2A" w14:textId="77777777" w:rsidR="007B112A" w:rsidRPr="005548C2" w:rsidRDefault="007B112A" w:rsidP="007B112A">
      <w:pPr>
        <w:ind w:left="-284" w:firstLine="568"/>
        <w:jc w:val="both"/>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 Giải pháp thiết kế kiến trúc công trình cần thông nhất về hình thức,</w:t>
      </w:r>
      <w:r w:rsidRPr="005548C2">
        <w:rPr>
          <w:rFonts w:ascii="Times New Roman" w:hAnsi="Times New Roman" w:cs="Times New Roman"/>
          <w:color w:val="0D0D0D" w:themeColor="text1" w:themeTint="F2"/>
          <w:sz w:val="26"/>
          <w:szCs w:val="26"/>
        </w:rPr>
        <w:br/>
        <w:t>phong cách kiến trúc, phù hợp yêu cầu sử dụng, hài hòa với kiến trúc cảnh quan</w:t>
      </w:r>
      <w:r w:rsidRPr="005548C2">
        <w:rPr>
          <w:rFonts w:ascii="Times New Roman" w:hAnsi="Times New Roman" w:cs="Times New Roman"/>
          <w:color w:val="0D0D0D" w:themeColor="text1" w:themeTint="F2"/>
          <w:sz w:val="26"/>
          <w:szCs w:val="26"/>
        </w:rPr>
        <w:br/>
        <w:t>khu vực Công trình sử dụng vật liệu thân thiện môi trường, không sử dụng màu</w:t>
      </w:r>
      <w:r w:rsidRPr="005548C2">
        <w:rPr>
          <w:rFonts w:ascii="Times New Roman" w:hAnsi="Times New Roman" w:cs="Times New Roman"/>
          <w:color w:val="0D0D0D" w:themeColor="text1" w:themeTint="F2"/>
          <w:sz w:val="26"/>
          <w:szCs w:val="26"/>
        </w:rPr>
        <w:br/>
        <w:t>sắc chói, đậm, gây phản cảm . Tuân thủ quy định tại Quy chuẩn kỹ thuật quốc</w:t>
      </w:r>
      <w:r w:rsidRPr="005548C2">
        <w:rPr>
          <w:rFonts w:ascii="Times New Roman" w:hAnsi="Times New Roman" w:cs="Times New Roman"/>
          <w:color w:val="0D0D0D" w:themeColor="text1" w:themeTint="F2"/>
          <w:sz w:val="26"/>
          <w:szCs w:val="26"/>
        </w:rPr>
        <w:br/>
        <w:t>gia (QCVN 01:2021/ BXD ; QCVN 06 : 2021/BXD ) Tiêu chuẩn thiết kế</w:t>
      </w:r>
      <w:r w:rsidRPr="005548C2">
        <w:rPr>
          <w:rFonts w:ascii="Times New Roman" w:hAnsi="Times New Roman" w:cs="Times New Roman"/>
          <w:color w:val="0D0D0D" w:themeColor="text1" w:themeTint="F2"/>
          <w:sz w:val="26"/>
          <w:szCs w:val="26"/>
        </w:rPr>
        <w:br/>
        <w:t>chuyên ngành ... Lưu ý việc thiết kế sử dụng thuận tiện cho các đối tượng là</w:t>
      </w:r>
      <w:r w:rsidRPr="005548C2">
        <w:rPr>
          <w:rFonts w:ascii="Times New Roman" w:hAnsi="Times New Roman" w:cs="Times New Roman"/>
          <w:color w:val="0D0D0D" w:themeColor="text1" w:themeTint="F2"/>
          <w:sz w:val="26"/>
          <w:szCs w:val="26"/>
        </w:rPr>
        <w:br/>
        <w:t>người khuyết tật.</w:t>
      </w:r>
    </w:p>
    <w:p w14:paraId="720E7FB4" w14:textId="77777777" w:rsidR="007B112A" w:rsidRPr="005548C2" w:rsidRDefault="007B112A" w:rsidP="007B112A">
      <w:pPr>
        <w:ind w:left="-284" w:firstLine="568"/>
        <w:jc w:val="both"/>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 Nghiên cứu hình thức, vật liệu xây dựng tường rào bao quanh khu đất</w:t>
      </w:r>
      <w:r w:rsidRPr="005548C2">
        <w:rPr>
          <w:rFonts w:ascii="Times New Roman" w:hAnsi="Times New Roman" w:cs="Times New Roman"/>
          <w:color w:val="0D0D0D" w:themeColor="text1" w:themeTint="F2"/>
          <w:sz w:val="26"/>
          <w:szCs w:val="26"/>
        </w:rPr>
        <w:br/>
        <w:t>đảm bảo mỹ quan đô thị, không che chắn tầm nhìn, đáp ứng yêu cầu giao thông</w:t>
      </w:r>
      <w:r w:rsidRPr="005548C2">
        <w:rPr>
          <w:rFonts w:ascii="Times New Roman" w:hAnsi="Times New Roman" w:cs="Times New Roman"/>
          <w:color w:val="0D0D0D" w:themeColor="text1" w:themeTint="F2"/>
          <w:sz w:val="26"/>
          <w:szCs w:val="26"/>
        </w:rPr>
        <w:br/>
        <w:t>tại khu vực lối vào chính của công trình được an toàn, thông suốt, tổ chức đấu</w:t>
      </w:r>
      <w:r w:rsidRPr="005548C2">
        <w:rPr>
          <w:rFonts w:ascii="Times New Roman" w:hAnsi="Times New Roman" w:cs="Times New Roman"/>
          <w:color w:val="0D0D0D" w:themeColor="text1" w:themeTint="F2"/>
          <w:sz w:val="26"/>
          <w:szCs w:val="26"/>
        </w:rPr>
        <w:br/>
        <w:t>nối giao thông nội bộ với mạng lưới giao thông bên ngoài hợp lý, không bị tắc</w:t>
      </w:r>
      <w:r w:rsidRPr="005548C2">
        <w:rPr>
          <w:rFonts w:ascii="Times New Roman" w:hAnsi="Times New Roman" w:cs="Times New Roman"/>
          <w:color w:val="0D0D0D" w:themeColor="text1" w:themeTint="F2"/>
          <w:sz w:val="26"/>
          <w:szCs w:val="26"/>
        </w:rPr>
        <w:br/>
        <w:t>nghẽn; Việc bố trí các công trình kỹ thuật phụ trợ (để xe, bảo vệ thường trực, kỹ</w:t>
      </w:r>
      <w:r w:rsidRPr="005548C2">
        <w:rPr>
          <w:rFonts w:ascii="Times New Roman" w:hAnsi="Times New Roman" w:cs="Times New Roman"/>
          <w:color w:val="0D0D0D" w:themeColor="text1" w:themeTint="F2"/>
          <w:sz w:val="26"/>
          <w:szCs w:val="26"/>
        </w:rPr>
        <w:br/>
        <w:t>thuật điện, nước...) có thể xây dựng trùng chỉ giới đường đỏ.</w:t>
      </w:r>
    </w:p>
    <w:p w14:paraId="3146073D" w14:textId="77777777" w:rsidR="007B112A" w:rsidRPr="005548C2" w:rsidRDefault="007B112A" w:rsidP="007B112A">
      <w:pPr>
        <w:ind w:left="-284" w:firstLine="568"/>
        <w:jc w:val="both"/>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 Thiết kế sân vườn, cây xanh, tiểu cảnh, giao thông nội bộ và công trình hạ</w:t>
      </w:r>
      <w:r w:rsidRPr="005548C2">
        <w:rPr>
          <w:rFonts w:ascii="Times New Roman" w:hAnsi="Times New Roman" w:cs="Times New Roman"/>
          <w:color w:val="0D0D0D" w:themeColor="text1" w:themeTint="F2"/>
          <w:sz w:val="26"/>
          <w:szCs w:val="26"/>
        </w:rPr>
        <w:br/>
        <w:t>tầng kỹ thuật trong ô đất đảm bảo khớp nổi đồng bộ với hệ thống hạ tầng kỹ</w:t>
      </w:r>
      <w:r w:rsidRPr="005548C2">
        <w:rPr>
          <w:rFonts w:ascii="Times New Roman" w:hAnsi="Times New Roman" w:cs="Times New Roman"/>
          <w:color w:val="0D0D0D" w:themeColor="text1" w:themeTint="F2"/>
          <w:sz w:val="26"/>
          <w:szCs w:val="26"/>
        </w:rPr>
        <w:br/>
        <w:t>thuật của khu vực theo quy hoạch, được cơ quan quản lý chuyên ngành thỏa</w:t>
      </w:r>
      <w:r w:rsidRPr="005548C2">
        <w:rPr>
          <w:rFonts w:ascii="Times New Roman" w:hAnsi="Times New Roman" w:cs="Times New Roman"/>
          <w:color w:val="0D0D0D" w:themeColor="text1" w:themeTint="F2"/>
          <w:sz w:val="26"/>
          <w:szCs w:val="26"/>
        </w:rPr>
        <w:br/>
        <w:t>thuận. Giải pháp thiết kế chiếu sáng đảm bảo tiết kiệm điện năng, nghiên cứu bố</w:t>
      </w:r>
      <w:r w:rsidRPr="005548C2">
        <w:rPr>
          <w:rFonts w:ascii="Times New Roman" w:hAnsi="Times New Roman" w:cs="Times New Roman"/>
          <w:color w:val="0D0D0D" w:themeColor="text1" w:themeTint="F2"/>
          <w:sz w:val="26"/>
          <w:szCs w:val="26"/>
        </w:rPr>
        <w:br/>
        <w:t>trí chiếu sáng công công cho các vị trí kiến trúc tiểu cảnh, đường dạo.</w:t>
      </w:r>
    </w:p>
    <w:p w14:paraId="669089E5" w14:textId="77777777" w:rsidR="007B112A" w:rsidRPr="005548C2" w:rsidRDefault="007B112A" w:rsidP="007B112A">
      <w:pPr>
        <w:ind w:left="-284" w:firstLine="568"/>
        <w:jc w:val="both"/>
        <w:rPr>
          <w:rFonts w:ascii="Times New Roman" w:hAnsi="Times New Roman" w:cs="Times New Roman"/>
          <w:b/>
          <w:color w:val="0D0D0D" w:themeColor="text1" w:themeTint="F2"/>
          <w:sz w:val="26"/>
          <w:szCs w:val="26"/>
        </w:rPr>
      </w:pPr>
      <w:r w:rsidRPr="005548C2">
        <w:rPr>
          <w:rFonts w:ascii="Times New Roman" w:hAnsi="Times New Roman" w:cs="Times New Roman"/>
          <w:b/>
          <w:color w:val="0D0D0D" w:themeColor="text1" w:themeTint="F2"/>
          <w:sz w:val="26"/>
          <w:szCs w:val="26"/>
        </w:rPr>
        <w:t>- Yêu cầu chi tiết cho công trình nhà ở liền kề:</w:t>
      </w:r>
    </w:p>
    <w:p w14:paraId="5207151F" w14:textId="77777777" w:rsidR="007B112A" w:rsidRPr="005548C2" w:rsidRDefault="007B112A" w:rsidP="007B112A">
      <w:pPr>
        <w:ind w:left="-284" w:firstLine="568"/>
        <w:jc w:val="both"/>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 Tất cả các lô đất để xây dựng nhà ở đều được thống nhất về chỉ giới xây</w:t>
      </w:r>
      <w:r w:rsidRPr="005548C2">
        <w:rPr>
          <w:rFonts w:ascii="Times New Roman" w:hAnsi="Times New Roman" w:cs="Times New Roman"/>
          <w:color w:val="0D0D0D" w:themeColor="text1" w:themeTint="F2"/>
          <w:sz w:val="26"/>
          <w:szCs w:val="26"/>
        </w:rPr>
        <w:br/>
        <w:t>dựng, chỉ giới đường đỏ và mật độ xây dựng theo các vị trí cụ thể của từng lô</w:t>
      </w:r>
      <w:r w:rsidRPr="005548C2">
        <w:rPr>
          <w:rFonts w:ascii="Times New Roman" w:hAnsi="Times New Roman" w:cs="Times New Roman"/>
          <w:color w:val="0D0D0D" w:themeColor="text1" w:themeTint="F2"/>
          <w:sz w:val="26"/>
          <w:szCs w:val="26"/>
        </w:rPr>
        <w:br/>
        <w:t>đất tại bản vẽ quy hoạch tổng mặt bằng phân lô được duyệt. Mặt trước chỉ giới</w:t>
      </w:r>
      <w:r w:rsidRPr="005548C2">
        <w:rPr>
          <w:rFonts w:ascii="Times New Roman" w:hAnsi="Times New Roman" w:cs="Times New Roman"/>
          <w:color w:val="0D0D0D" w:themeColor="text1" w:themeTint="F2"/>
          <w:sz w:val="26"/>
          <w:szCs w:val="26"/>
        </w:rPr>
        <w:br/>
        <w:t>xây dựng trùng chỉ giới đường đỏ; mặt sau của công trình đảm bảo khoảng lùi</w:t>
      </w:r>
      <w:r w:rsidRPr="005548C2">
        <w:rPr>
          <w:rFonts w:ascii="Times New Roman" w:hAnsi="Times New Roman" w:cs="Times New Roman"/>
          <w:color w:val="0D0D0D" w:themeColor="text1" w:themeTint="F2"/>
          <w:sz w:val="26"/>
          <w:szCs w:val="26"/>
        </w:rPr>
        <w:br/>
        <w:t>tối thiểu 1m so với ranh giới ô đất.</w:t>
      </w:r>
    </w:p>
    <w:p w14:paraId="74C2148F" w14:textId="77777777" w:rsidR="007B112A" w:rsidRPr="005548C2" w:rsidRDefault="007B112A" w:rsidP="007B112A">
      <w:pPr>
        <w:ind w:left="-284" w:firstLine="568"/>
        <w:jc w:val="both"/>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 Mặt nhà trong từng lô đất đảm bảo thẳng hàng, vỉa hè, cây xanh, điện</w:t>
      </w:r>
      <w:r w:rsidRPr="005548C2">
        <w:rPr>
          <w:rFonts w:ascii="Times New Roman" w:hAnsi="Times New Roman" w:cs="Times New Roman"/>
          <w:color w:val="0D0D0D" w:themeColor="text1" w:themeTint="F2"/>
          <w:sz w:val="26"/>
          <w:szCs w:val="26"/>
        </w:rPr>
        <w:br/>
        <w:t>chiếu sáng, điện sinh hoạt, nguồn cấp nước, thoát nước được xác định với từng ô</w:t>
      </w:r>
      <w:r w:rsidRPr="005548C2">
        <w:rPr>
          <w:rFonts w:ascii="Times New Roman" w:hAnsi="Times New Roman" w:cs="Times New Roman"/>
          <w:color w:val="0D0D0D" w:themeColor="text1" w:themeTint="F2"/>
          <w:sz w:val="26"/>
          <w:szCs w:val="26"/>
        </w:rPr>
        <w:br/>
        <w:t>đất (theo thiết kế quy hoạch hạ tầng kỹ thuật đã được phê duyệt).</w:t>
      </w:r>
    </w:p>
    <w:p w14:paraId="549BAB08" w14:textId="77777777" w:rsidR="007B112A" w:rsidRPr="005548C2" w:rsidRDefault="007B112A" w:rsidP="007B112A">
      <w:pPr>
        <w:ind w:left="-284" w:firstLine="568"/>
        <w:jc w:val="both"/>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 Cao độ phân vị ngang của các tầng trên cùng 1 dãy phải đảm bảo thống</w:t>
      </w:r>
      <w:r w:rsidRPr="005548C2">
        <w:rPr>
          <w:rFonts w:ascii="Times New Roman" w:hAnsi="Times New Roman" w:cs="Times New Roman"/>
          <w:color w:val="0D0D0D" w:themeColor="text1" w:themeTint="F2"/>
          <w:sz w:val="26"/>
          <w:szCs w:val="26"/>
        </w:rPr>
        <w:br/>
        <w:t>nhất. Cao độ nền nhà trong cùng một lô đất (cùng một dãy nhà) thống nhất như</w:t>
      </w:r>
      <w:r w:rsidRPr="005548C2">
        <w:rPr>
          <w:rFonts w:ascii="Times New Roman" w:hAnsi="Times New Roman" w:cs="Times New Roman"/>
          <w:color w:val="0D0D0D" w:themeColor="text1" w:themeTint="F2"/>
          <w:sz w:val="26"/>
          <w:szCs w:val="26"/>
        </w:rPr>
        <w:br/>
        <w:t>nhau. Cao độ cos nền nhà (Cos 0,00) so với mặt hè là 0,45m. Nhà liền kề cao 5</w:t>
      </w:r>
      <w:r w:rsidRPr="005548C2">
        <w:rPr>
          <w:rFonts w:ascii="Times New Roman" w:hAnsi="Times New Roman" w:cs="Times New Roman"/>
          <w:color w:val="0D0D0D" w:themeColor="text1" w:themeTint="F2"/>
          <w:sz w:val="26"/>
          <w:szCs w:val="26"/>
        </w:rPr>
        <w:br/>
        <w:t>tầng: chiều cao tầng 1 là 3,9m, chiều cao các tầng 2-5 là 3,6m, chiều cao mái là</w:t>
      </w:r>
      <w:r w:rsidRPr="005548C2">
        <w:rPr>
          <w:rFonts w:ascii="Times New Roman" w:hAnsi="Times New Roman" w:cs="Times New Roman"/>
          <w:color w:val="0D0D0D" w:themeColor="text1" w:themeTint="F2"/>
          <w:sz w:val="26"/>
          <w:szCs w:val="26"/>
        </w:rPr>
        <w:br/>
        <w:t>2,7m. Tổng chiều cao nhà từ cos 0,00 đến đỉnh mái là 21m. Diện tích tầng tum</w:t>
      </w:r>
      <w:r w:rsidRPr="005548C2">
        <w:rPr>
          <w:rFonts w:ascii="Times New Roman" w:hAnsi="Times New Roman" w:cs="Times New Roman"/>
          <w:color w:val="0D0D0D" w:themeColor="text1" w:themeTint="F2"/>
          <w:sz w:val="26"/>
          <w:szCs w:val="26"/>
        </w:rPr>
        <w:br/>
        <w:t>không vượt quá 30% diện tích sàn xây dựng của 1 tầng.</w:t>
      </w:r>
    </w:p>
    <w:p w14:paraId="72FD401F" w14:textId="77777777" w:rsidR="007B112A" w:rsidRPr="005548C2" w:rsidRDefault="007B112A" w:rsidP="007B112A">
      <w:pPr>
        <w:ind w:left="-284" w:firstLine="568"/>
        <w:jc w:val="both"/>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 Để đảm bảo trên cùng một mặt phố nhà liền nhà thì giải pháp móng cho</w:t>
      </w:r>
      <w:r w:rsidRPr="005548C2">
        <w:rPr>
          <w:rFonts w:ascii="Times New Roman" w:hAnsi="Times New Roman" w:cs="Times New Roman"/>
          <w:color w:val="0D0D0D" w:themeColor="text1" w:themeTint="F2"/>
          <w:sz w:val="26"/>
          <w:szCs w:val="26"/>
        </w:rPr>
        <w:br/>
        <w:t>các nhà liền kề là móng chân vịt (móng lệch tâm), hoặc móng bè, áp sát cạnh</w:t>
      </w:r>
      <w:r w:rsidRPr="005548C2">
        <w:rPr>
          <w:rFonts w:ascii="Times New Roman" w:hAnsi="Times New Roman" w:cs="Times New Roman"/>
          <w:color w:val="0D0D0D" w:themeColor="text1" w:themeTint="F2"/>
          <w:sz w:val="26"/>
          <w:szCs w:val="26"/>
        </w:rPr>
        <w:br/>
      </w:r>
      <w:r w:rsidRPr="005548C2">
        <w:rPr>
          <w:rFonts w:ascii="Times New Roman" w:hAnsi="Times New Roman" w:cs="Times New Roman"/>
          <w:color w:val="0D0D0D" w:themeColor="text1" w:themeTint="F2"/>
          <w:sz w:val="26"/>
          <w:szCs w:val="26"/>
        </w:rPr>
        <w:lastRenderedPageBreak/>
        <w:t>góc vuông với nhau, móng nhà không được vượt khỏi diện tích đất được sử</w:t>
      </w:r>
      <w:r w:rsidRPr="005548C2">
        <w:rPr>
          <w:rFonts w:ascii="Times New Roman" w:hAnsi="Times New Roman" w:cs="Times New Roman"/>
          <w:color w:val="0D0D0D" w:themeColor="text1" w:themeTint="F2"/>
          <w:sz w:val="26"/>
          <w:szCs w:val="26"/>
        </w:rPr>
        <w:br/>
        <w:t>dụng. Khi thi công, nhà xây sau phải có biện pháp bảo đảm an toàn và chịu trách</w:t>
      </w:r>
      <w:r w:rsidRPr="005548C2">
        <w:rPr>
          <w:rFonts w:ascii="Times New Roman" w:hAnsi="Times New Roman" w:cs="Times New Roman"/>
          <w:color w:val="0D0D0D" w:themeColor="text1" w:themeTint="F2"/>
          <w:sz w:val="26"/>
          <w:szCs w:val="26"/>
        </w:rPr>
        <w:br/>
        <w:t>nhiệm về mặt an toàn đối với nhà xây trước.</w:t>
      </w:r>
    </w:p>
    <w:p w14:paraId="7891ECE1" w14:textId="77777777" w:rsidR="007B112A" w:rsidRPr="005548C2" w:rsidRDefault="007B112A" w:rsidP="007B112A">
      <w:pPr>
        <w:ind w:left="-284" w:firstLine="568"/>
        <w:jc w:val="both"/>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 Ban công các tầng cùng một dãy hướng ra mặt đường thì khoảng cách tối</w:t>
      </w:r>
      <w:r w:rsidRPr="005548C2">
        <w:rPr>
          <w:rFonts w:ascii="Times New Roman" w:hAnsi="Times New Roman" w:cs="Times New Roman"/>
          <w:color w:val="0D0D0D" w:themeColor="text1" w:themeTint="F2"/>
          <w:sz w:val="26"/>
          <w:szCs w:val="26"/>
        </w:rPr>
        <w:br/>
        <w:t>đa từ mép ngoài cùng của nhà tới mép ngoài cùng của ban công là 0,9m. Mặt</w:t>
      </w:r>
      <w:r w:rsidRPr="005548C2">
        <w:rPr>
          <w:rFonts w:ascii="Times New Roman" w:hAnsi="Times New Roman" w:cs="Times New Roman"/>
          <w:color w:val="0D0D0D" w:themeColor="text1" w:themeTint="F2"/>
          <w:sz w:val="26"/>
          <w:szCs w:val="26"/>
        </w:rPr>
        <w:br/>
        <w:t>sau nhà trên tất cả các lô đất được phép đua ban công ra phía sau chỉ giới xây</w:t>
      </w:r>
      <w:r w:rsidRPr="005548C2">
        <w:rPr>
          <w:rFonts w:ascii="Times New Roman" w:hAnsi="Times New Roman" w:cs="Times New Roman"/>
          <w:color w:val="0D0D0D" w:themeColor="text1" w:themeTint="F2"/>
          <w:sz w:val="26"/>
          <w:szCs w:val="26"/>
          <w:lang w:val="en-US"/>
        </w:rPr>
        <w:t xml:space="preserve"> </w:t>
      </w:r>
      <w:r w:rsidRPr="005548C2">
        <w:rPr>
          <w:rFonts w:ascii="Times New Roman" w:hAnsi="Times New Roman" w:cs="Times New Roman"/>
          <w:color w:val="0D0D0D" w:themeColor="text1" w:themeTint="F2"/>
          <w:sz w:val="26"/>
          <w:szCs w:val="26"/>
        </w:rPr>
        <w:t>dựng tối đa là 1,0m (trùng với ranh giới ô đất). Khoảng cách 2m giữa 2 dãy nhà</w:t>
      </w:r>
      <w:r w:rsidRPr="005548C2">
        <w:rPr>
          <w:rFonts w:ascii="Times New Roman" w:hAnsi="Times New Roman" w:cs="Times New Roman"/>
          <w:color w:val="0D0D0D" w:themeColor="text1" w:themeTint="F2"/>
          <w:sz w:val="26"/>
          <w:szCs w:val="26"/>
        </w:rPr>
        <w:br/>
        <w:t>là khoảng đất sử dụng chung của khu vực, tuyệt đối không được xây dựng công</w:t>
      </w:r>
      <w:r w:rsidRPr="005548C2">
        <w:rPr>
          <w:rFonts w:ascii="Times New Roman" w:hAnsi="Times New Roman" w:cs="Times New Roman"/>
          <w:color w:val="0D0D0D" w:themeColor="text1" w:themeTint="F2"/>
          <w:sz w:val="26"/>
          <w:szCs w:val="26"/>
        </w:rPr>
        <w:br/>
        <w:t>trình.</w:t>
      </w:r>
    </w:p>
    <w:p w14:paraId="11396B41" w14:textId="77777777" w:rsidR="007B112A" w:rsidRPr="005548C2" w:rsidRDefault="007B112A" w:rsidP="007B112A">
      <w:pPr>
        <w:ind w:left="-284" w:firstLine="568"/>
        <w:jc w:val="both"/>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 Phương án kiến trúc công trình sẽ xác định cụ thể trong quá trình xin cấp</w:t>
      </w:r>
      <w:r w:rsidRPr="005548C2">
        <w:rPr>
          <w:rFonts w:ascii="Times New Roman" w:hAnsi="Times New Roman" w:cs="Times New Roman"/>
          <w:color w:val="0D0D0D" w:themeColor="text1" w:themeTint="F2"/>
          <w:sz w:val="26"/>
          <w:szCs w:val="26"/>
        </w:rPr>
        <w:br/>
        <w:t>phép đầu tư xây dựng đối với công trình riêng lẻ, và đảm bảo các điều kiện</w:t>
      </w:r>
      <w:r w:rsidRPr="005548C2">
        <w:rPr>
          <w:rFonts w:ascii="Times New Roman" w:hAnsi="Times New Roman" w:cs="Times New Roman"/>
          <w:color w:val="0D0D0D" w:themeColor="text1" w:themeTint="F2"/>
          <w:sz w:val="26"/>
          <w:szCs w:val="26"/>
        </w:rPr>
        <w:br/>
        <w:t xml:space="preserve">khống chế chung đối với cả dãy nhà trên cùng lô đất. </w:t>
      </w:r>
    </w:p>
    <w:p w14:paraId="689C7716" w14:textId="77777777" w:rsidR="005341A4" w:rsidRPr="005548C2" w:rsidRDefault="005341A4" w:rsidP="002C4B4D">
      <w:pPr>
        <w:pStyle w:val="HH3"/>
        <w:ind w:left="-284" w:right="283"/>
        <w:outlineLvl w:val="2"/>
        <w:rPr>
          <w:rStyle w:val="Vnbnnidung4"/>
          <w:bCs/>
          <w:color w:val="0D0D0D" w:themeColor="text1" w:themeTint="F2"/>
          <w:sz w:val="26"/>
          <w:szCs w:val="26"/>
          <w:lang w:val="vi-VN"/>
        </w:rPr>
      </w:pPr>
      <w:bookmarkStart w:id="77" w:name="_Toc195792558"/>
      <w:r w:rsidRPr="005548C2">
        <w:rPr>
          <w:rStyle w:val="Vnbnnidung4"/>
          <w:bCs/>
          <w:color w:val="0D0D0D" w:themeColor="text1" w:themeTint="F2"/>
          <w:sz w:val="26"/>
          <w:szCs w:val="26"/>
          <w:lang w:val="vi-VN"/>
        </w:rPr>
        <w:t>5.2. Các hạng mục công trình phụ trợ:</w:t>
      </w:r>
      <w:bookmarkEnd w:id="77"/>
    </w:p>
    <w:p w14:paraId="3F55671B" w14:textId="1950389C" w:rsidR="00D847BA" w:rsidRPr="005548C2" w:rsidRDefault="00D847BA" w:rsidP="00D847BA">
      <w:pPr>
        <w:pStyle w:val="Heading2"/>
        <w:spacing w:after="40" w:line="269" w:lineRule="auto"/>
        <w:ind w:left="-284" w:firstLine="567"/>
        <w:jc w:val="both"/>
        <w:rPr>
          <w:rFonts w:ascii="Times New Roman" w:hAnsi="Times New Roman"/>
          <w:b/>
          <w:color w:val="0D0D0D" w:themeColor="text1" w:themeTint="F2"/>
          <w:lang w:val="es-ES"/>
        </w:rPr>
      </w:pPr>
      <w:bookmarkStart w:id="78" w:name="_Toc153543553"/>
      <w:bookmarkStart w:id="79" w:name="_Toc195792559"/>
      <w:bookmarkStart w:id="80" w:name="_Toc107445755"/>
      <w:r w:rsidRPr="005548C2">
        <w:rPr>
          <w:rFonts w:ascii="Times New Roman" w:hAnsi="Times New Roman"/>
          <w:b/>
          <w:color w:val="0D0D0D" w:themeColor="text1" w:themeTint="F2"/>
          <w:lang w:eastAsia="ja-JP"/>
        </w:rPr>
        <w:t xml:space="preserve">5.2.1. </w:t>
      </w:r>
      <w:r w:rsidRPr="005548C2">
        <w:rPr>
          <w:rFonts w:ascii="Times New Roman" w:hAnsi="Times New Roman"/>
          <w:b/>
          <w:color w:val="0D0D0D" w:themeColor="text1" w:themeTint="F2"/>
          <w:lang w:val="es-ES"/>
        </w:rPr>
        <w:t>Giao thông</w:t>
      </w:r>
      <w:bookmarkEnd w:id="78"/>
      <w:bookmarkEnd w:id="79"/>
    </w:p>
    <w:p w14:paraId="54F2A7D1" w14:textId="1C6AE428" w:rsidR="00406D34" w:rsidRPr="005548C2" w:rsidRDefault="00366945" w:rsidP="00406D34">
      <w:pPr>
        <w:ind w:left="-284" w:firstLine="568"/>
        <w:jc w:val="both"/>
        <w:rPr>
          <w:rFonts w:ascii="Times New Roman" w:hAnsi="Times New Roman" w:cs="Times New Roman"/>
          <w:color w:val="0D0D0D" w:themeColor="text1" w:themeTint="F2"/>
          <w:sz w:val="26"/>
          <w:szCs w:val="26"/>
        </w:rPr>
      </w:pPr>
      <w:bookmarkStart w:id="81" w:name="_Toc153543554"/>
      <w:r w:rsidRPr="005548C2">
        <w:rPr>
          <w:rFonts w:ascii="Times New Roman" w:hAnsi="Times New Roman" w:cs="Times New Roman"/>
          <w:color w:val="0D0D0D" w:themeColor="text1" w:themeTint="F2"/>
          <w:sz w:val="26"/>
          <w:szCs w:val="26"/>
        </w:rPr>
        <w:t>a. Các tuyến đường giao thông:</w:t>
      </w:r>
    </w:p>
    <w:p w14:paraId="04ED55F5" w14:textId="0F64D6CE" w:rsidR="00406D34" w:rsidRPr="005548C2" w:rsidRDefault="00366945" w:rsidP="00406D34">
      <w:pPr>
        <w:ind w:left="-284" w:firstLine="568"/>
        <w:jc w:val="both"/>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 Tuyến đường phân khu vực (mặt cắt 2-2) có mặt cắt ngang rộng 15m, mặt</w:t>
      </w:r>
      <w:r w:rsidRPr="005548C2">
        <w:rPr>
          <w:rFonts w:ascii="Times New Roman" w:hAnsi="Times New Roman" w:cs="Times New Roman"/>
          <w:color w:val="0D0D0D" w:themeColor="text1" w:themeTint="F2"/>
          <w:sz w:val="26"/>
          <w:szCs w:val="26"/>
        </w:rPr>
        <w:br/>
        <w:t>đường rộng 3,5x2=7m, hè đường rộng 4x2=8m.</w:t>
      </w:r>
    </w:p>
    <w:p w14:paraId="7BEBD1E7" w14:textId="2A915230" w:rsidR="00406D34" w:rsidRPr="005548C2" w:rsidRDefault="00366945" w:rsidP="00406D34">
      <w:pPr>
        <w:ind w:left="-284" w:firstLine="568"/>
        <w:jc w:val="both"/>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 Tuyến đường nội bộ (mặt cắt 1-1, 3-3, 4-4) có mặt cắt ngang rộng từ 7,5-</w:t>
      </w:r>
      <w:r w:rsidRPr="005548C2">
        <w:rPr>
          <w:rFonts w:ascii="Times New Roman" w:hAnsi="Times New Roman" w:cs="Times New Roman"/>
          <w:color w:val="0D0D0D" w:themeColor="text1" w:themeTint="F2"/>
          <w:sz w:val="26"/>
          <w:szCs w:val="26"/>
        </w:rPr>
        <w:br/>
        <w:t>14m, mặt đường rộng từ 3,5-6m, hè đường rộng từ 2-4m.</w:t>
      </w:r>
    </w:p>
    <w:p w14:paraId="60DE7AAA" w14:textId="240ABB81" w:rsidR="00406D34" w:rsidRPr="005548C2" w:rsidRDefault="00366945" w:rsidP="00406D34">
      <w:pPr>
        <w:ind w:left="-284" w:firstLine="568"/>
        <w:jc w:val="both"/>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 Các tuyến đường đi bộ rộng 2m, chủ yếu phục vụ đi bộ để vào công trình</w:t>
      </w:r>
      <w:r w:rsidRPr="005548C2">
        <w:rPr>
          <w:rFonts w:ascii="Times New Roman" w:hAnsi="Times New Roman" w:cs="Times New Roman"/>
          <w:color w:val="0D0D0D" w:themeColor="text1" w:themeTint="F2"/>
          <w:sz w:val="26"/>
          <w:szCs w:val="26"/>
        </w:rPr>
        <w:br/>
        <w:t>và đảm bảo phòng cháy chữa cháy theo quy định.</w:t>
      </w:r>
    </w:p>
    <w:p w14:paraId="7D584DCB" w14:textId="4AC802F4" w:rsidR="00406D34" w:rsidRPr="00181E9A" w:rsidRDefault="00366945" w:rsidP="00406D34">
      <w:pPr>
        <w:ind w:left="-284" w:firstLine="568"/>
        <w:jc w:val="both"/>
        <w:rPr>
          <w:rFonts w:ascii="Times New Roman" w:hAnsi="Times New Roman" w:cs="Times New Roman"/>
          <w:color w:val="0D0D0D" w:themeColor="text1" w:themeTint="F2"/>
          <w:sz w:val="26"/>
          <w:szCs w:val="26"/>
          <w:lang w:val="en-US"/>
        </w:rPr>
      </w:pPr>
      <w:r w:rsidRPr="005548C2">
        <w:rPr>
          <w:rFonts w:ascii="Times New Roman" w:hAnsi="Times New Roman" w:cs="Times New Roman"/>
          <w:color w:val="0D0D0D" w:themeColor="text1" w:themeTint="F2"/>
          <w:sz w:val="26"/>
          <w:szCs w:val="26"/>
        </w:rPr>
        <w:t>- Độ dốc ngang đường được lựa chọn đảm bảo thu nước về hệ thống thoát</w:t>
      </w:r>
      <w:r w:rsidRPr="005548C2">
        <w:rPr>
          <w:rFonts w:ascii="Times New Roman" w:hAnsi="Times New Roman" w:cs="Times New Roman"/>
          <w:color w:val="0D0D0D" w:themeColor="text1" w:themeTint="F2"/>
          <w:sz w:val="26"/>
          <w:szCs w:val="26"/>
        </w:rPr>
        <w:br/>
        <w:t>nước bố trí dọc đường: dốc ngang hai mái. Độ dốc ngang mặt đường 2%. Độ</w:t>
      </w:r>
      <w:r w:rsidRPr="005548C2">
        <w:rPr>
          <w:rFonts w:ascii="Times New Roman" w:hAnsi="Times New Roman" w:cs="Times New Roman"/>
          <w:color w:val="0D0D0D" w:themeColor="text1" w:themeTint="F2"/>
          <w:sz w:val="26"/>
          <w:szCs w:val="26"/>
        </w:rPr>
        <w:br/>
        <w:t>dốc dọc đường căn cứ vào độ dốc san nền và hướng thoát nước chung trong toàn</w:t>
      </w:r>
      <w:r w:rsidRPr="005548C2">
        <w:rPr>
          <w:rFonts w:ascii="Times New Roman" w:hAnsi="Times New Roman" w:cs="Times New Roman"/>
          <w:color w:val="0D0D0D" w:themeColor="text1" w:themeTint="F2"/>
          <w:sz w:val="26"/>
          <w:szCs w:val="26"/>
        </w:rPr>
        <w:br/>
        <w:t>khu vực.</w:t>
      </w:r>
    </w:p>
    <w:p w14:paraId="79B8F370" w14:textId="7626223B" w:rsidR="00406D34" w:rsidRPr="005548C2" w:rsidRDefault="00366945" w:rsidP="00406D34">
      <w:pPr>
        <w:ind w:left="-284" w:firstLine="568"/>
        <w:jc w:val="both"/>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 Không gian vỉa hè được dành cho lối đi bộ, diện tích trồng cây xanh bóng</w:t>
      </w:r>
      <w:r w:rsidRPr="005548C2">
        <w:rPr>
          <w:rFonts w:ascii="Times New Roman" w:hAnsi="Times New Roman" w:cs="Times New Roman"/>
          <w:color w:val="0D0D0D" w:themeColor="text1" w:themeTint="F2"/>
          <w:sz w:val="26"/>
          <w:szCs w:val="26"/>
        </w:rPr>
        <w:br/>
        <w:t>mát và là không gian để bố trí các tuyến hạ tầng kỹ thuật. Độ dốc ngang vỉa hè:</w:t>
      </w:r>
      <w:r w:rsidRPr="005548C2">
        <w:rPr>
          <w:rFonts w:ascii="Times New Roman" w:hAnsi="Times New Roman" w:cs="Times New Roman"/>
          <w:color w:val="0D0D0D" w:themeColor="text1" w:themeTint="F2"/>
          <w:sz w:val="26"/>
          <w:szCs w:val="26"/>
        </w:rPr>
        <w:br/>
        <w:t>1,5%.</w:t>
      </w:r>
    </w:p>
    <w:p w14:paraId="4AAA9705" w14:textId="4C19F76C" w:rsidR="00406D34" w:rsidRPr="005548C2" w:rsidRDefault="00366945" w:rsidP="00406D34">
      <w:pPr>
        <w:ind w:left="-284" w:firstLine="568"/>
        <w:jc w:val="both"/>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b. Nút giao thông:</w:t>
      </w:r>
      <w:r w:rsidR="00406D34" w:rsidRPr="005548C2">
        <w:rPr>
          <w:rFonts w:ascii="Times New Roman" w:hAnsi="Times New Roman" w:cs="Times New Roman"/>
          <w:color w:val="0D0D0D" w:themeColor="text1" w:themeTint="F2"/>
          <w:sz w:val="26"/>
          <w:szCs w:val="26"/>
          <w:lang w:val="en-US"/>
        </w:rPr>
        <w:t xml:space="preserve"> </w:t>
      </w:r>
      <w:r w:rsidRPr="005548C2">
        <w:rPr>
          <w:rFonts w:ascii="Times New Roman" w:hAnsi="Times New Roman" w:cs="Times New Roman"/>
          <w:color w:val="0D0D0D" w:themeColor="text1" w:themeTint="F2"/>
          <w:sz w:val="26"/>
          <w:szCs w:val="26"/>
        </w:rPr>
        <w:t>Các nút giao thông trong khu quy hoạch là các nút giao bằng. Nút giao</w:t>
      </w:r>
      <w:r w:rsidR="00406D34" w:rsidRPr="005548C2">
        <w:rPr>
          <w:rFonts w:ascii="Times New Roman" w:hAnsi="Times New Roman" w:cs="Times New Roman"/>
          <w:color w:val="0D0D0D" w:themeColor="text1" w:themeTint="F2"/>
          <w:sz w:val="26"/>
          <w:szCs w:val="26"/>
          <w:lang w:val="en-US"/>
        </w:rPr>
        <w:t xml:space="preserve"> </w:t>
      </w:r>
      <w:r w:rsidRPr="005548C2">
        <w:rPr>
          <w:rFonts w:ascii="Times New Roman" w:hAnsi="Times New Roman" w:cs="Times New Roman"/>
          <w:color w:val="0D0D0D" w:themeColor="text1" w:themeTint="F2"/>
          <w:sz w:val="26"/>
          <w:szCs w:val="26"/>
        </w:rPr>
        <w:t>được tổ chức giao bằng trên cơ sở dòng xe, đường đi bộ qua nút, đảm bảo tầm</w:t>
      </w:r>
      <w:r w:rsidRPr="005548C2">
        <w:rPr>
          <w:rFonts w:ascii="Times New Roman" w:hAnsi="Times New Roman" w:cs="Times New Roman"/>
          <w:color w:val="0D0D0D" w:themeColor="text1" w:themeTint="F2"/>
          <w:sz w:val="26"/>
          <w:szCs w:val="26"/>
        </w:rPr>
        <w:br/>
        <w:t>nhìn dừng xe, các yếu tố kỹ thuật và kiến trúc cảnh quan công trình xung quanh.</w:t>
      </w:r>
    </w:p>
    <w:p w14:paraId="30F2A347" w14:textId="1B35D78F" w:rsidR="00406D34" w:rsidRPr="005548C2" w:rsidRDefault="00366945" w:rsidP="00406D34">
      <w:pPr>
        <w:ind w:left="-284" w:firstLine="568"/>
        <w:jc w:val="both"/>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c. Bãi đỗ xe:</w:t>
      </w:r>
    </w:p>
    <w:p w14:paraId="190B1423" w14:textId="0D7086DE" w:rsidR="00366945" w:rsidRPr="005548C2" w:rsidRDefault="00366945" w:rsidP="00406D34">
      <w:pPr>
        <w:ind w:left="-284" w:firstLine="568"/>
        <w:jc w:val="both"/>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 Bãi đỗ xe tập trung có diện tích khoảng: 673,47m2 phục vụ nhu cầu đỗ xe</w:t>
      </w:r>
      <w:r w:rsidRPr="005548C2">
        <w:rPr>
          <w:rFonts w:ascii="Times New Roman" w:hAnsi="Times New Roman" w:cs="Times New Roman"/>
          <w:color w:val="0D0D0D" w:themeColor="text1" w:themeTint="F2"/>
          <w:sz w:val="26"/>
          <w:szCs w:val="26"/>
        </w:rPr>
        <w:br/>
        <w:t>đỗ xe tạm của khách vãng lai trong thời gian ngắn. Nhu cầu đỗ xe còn lại sẽ</w:t>
      </w:r>
      <w:r w:rsidRPr="005548C2">
        <w:rPr>
          <w:rFonts w:ascii="Times New Roman" w:hAnsi="Times New Roman" w:cs="Times New Roman"/>
          <w:color w:val="0D0D0D" w:themeColor="text1" w:themeTint="F2"/>
          <w:sz w:val="26"/>
          <w:szCs w:val="26"/>
        </w:rPr>
        <w:br/>
        <w:t xml:space="preserve">được tính toán, bố trí tại các công trình của các lô đất. </w:t>
      </w:r>
    </w:p>
    <w:p w14:paraId="050FCDE9" w14:textId="492E8758" w:rsidR="00D847BA" w:rsidRPr="005548C2" w:rsidRDefault="00DB3F8F" w:rsidP="00D847BA">
      <w:pPr>
        <w:pStyle w:val="Heading2"/>
        <w:spacing w:before="60"/>
        <w:ind w:left="-284" w:firstLine="567"/>
        <w:jc w:val="both"/>
        <w:rPr>
          <w:rFonts w:ascii="Times New Roman" w:hAnsi="Times New Roman"/>
          <w:b/>
          <w:color w:val="0D0D0D" w:themeColor="text1" w:themeTint="F2"/>
          <w:lang w:val="es-ES"/>
        </w:rPr>
      </w:pPr>
      <w:bookmarkStart w:id="82" w:name="_Toc195792560"/>
      <w:r w:rsidRPr="005548C2">
        <w:rPr>
          <w:rFonts w:ascii="Times New Roman" w:hAnsi="Times New Roman"/>
          <w:b/>
          <w:color w:val="0D0D0D" w:themeColor="text1" w:themeTint="F2"/>
          <w:lang w:eastAsia="ja-JP"/>
        </w:rPr>
        <w:t>5.2.</w:t>
      </w:r>
      <w:r w:rsidRPr="005548C2">
        <w:rPr>
          <w:rFonts w:ascii="Times New Roman" w:hAnsi="Times New Roman"/>
          <w:b/>
          <w:color w:val="0D0D0D" w:themeColor="text1" w:themeTint="F2"/>
          <w:lang w:val="en-US" w:eastAsia="ja-JP"/>
        </w:rPr>
        <w:t>2</w:t>
      </w:r>
      <w:r w:rsidR="00D847BA" w:rsidRPr="005548C2">
        <w:rPr>
          <w:rFonts w:ascii="Times New Roman" w:hAnsi="Times New Roman"/>
          <w:b/>
          <w:color w:val="0D0D0D" w:themeColor="text1" w:themeTint="F2"/>
          <w:lang w:val="es-ES"/>
        </w:rPr>
        <w:t>. San Nền</w:t>
      </w:r>
      <w:bookmarkEnd w:id="81"/>
      <w:bookmarkEnd w:id="82"/>
    </w:p>
    <w:p w14:paraId="603CBC61" w14:textId="1513B274" w:rsidR="001848A0" w:rsidRPr="005548C2" w:rsidRDefault="00406D34" w:rsidP="001848A0">
      <w:pPr>
        <w:ind w:left="-284" w:firstLine="568"/>
        <w:jc w:val="both"/>
        <w:rPr>
          <w:rFonts w:ascii="Times New Roman" w:hAnsi="Times New Roman" w:cs="Times New Roman"/>
          <w:color w:val="0D0D0D" w:themeColor="text1" w:themeTint="F2"/>
          <w:sz w:val="26"/>
          <w:szCs w:val="26"/>
        </w:rPr>
      </w:pPr>
      <w:bookmarkStart w:id="83" w:name="_Toc153543555"/>
      <w:r w:rsidRPr="005548C2">
        <w:rPr>
          <w:rFonts w:ascii="Times New Roman" w:hAnsi="Times New Roman" w:cs="Times New Roman"/>
          <w:color w:val="0D0D0D" w:themeColor="text1" w:themeTint="F2"/>
          <w:sz w:val="26"/>
          <w:szCs w:val="26"/>
        </w:rPr>
        <w:t>- Cao độ san nền xác định trên cơ sở cao độ nền hiện trạng các tuyến đường</w:t>
      </w:r>
      <w:r w:rsidRPr="005548C2">
        <w:rPr>
          <w:rFonts w:ascii="Times New Roman" w:hAnsi="Times New Roman" w:cs="Times New Roman"/>
          <w:color w:val="0D0D0D" w:themeColor="text1" w:themeTint="F2"/>
          <w:sz w:val="26"/>
          <w:szCs w:val="26"/>
        </w:rPr>
        <w:br/>
        <w:t>hiện có, hồ sơ thiết kế tuyến đường nối đường Trục trung tâm đô thị Mê Linh</w:t>
      </w:r>
      <w:r w:rsidRPr="005548C2">
        <w:rPr>
          <w:rFonts w:ascii="Times New Roman" w:hAnsi="Times New Roman" w:cs="Times New Roman"/>
          <w:color w:val="0D0D0D" w:themeColor="text1" w:themeTint="F2"/>
          <w:sz w:val="26"/>
          <w:szCs w:val="26"/>
        </w:rPr>
        <w:br/>
        <w:t>qua bệnh viện Đa khoa huyện đến đường đê tả sông Hồng, huyện Mê Linh và</w:t>
      </w:r>
      <w:r w:rsidRPr="005548C2">
        <w:rPr>
          <w:rFonts w:ascii="Times New Roman" w:hAnsi="Times New Roman" w:cs="Times New Roman"/>
          <w:color w:val="0D0D0D" w:themeColor="text1" w:themeTint="F2"/>
          <w:sz w:val="26"/>
          <w:szCs w:val="26"/>
        </w:rPr>
        <w:br/>
        <w:t>khu dân cư hiện trạng thôn 1, xã Thạch Đà.</w:t>
      </w:r>
    </w:p>
    <w:p w14:paraId="66138C99" w14:textId="0DE9DFD6" w:rsidR="00406D34" w:rsidRPr="005548C2" w:rsidRDefault="00406D34" w:rsidP="001848A0">
      <w:pPr>
        <w:ind w:left="-284" w:firstLine="568"/>
        <w:jc w:val="both"/>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 Cao độ nền các ô đất được thiết kế theo phương pháp đường đồng mức</w:t>
      </w:r>
      <w:r w:rsidRPr="005548C2">
        <w:rPr>
          <w:rFonts w:ascii="Times New Roman" w:hAnsi="Times New Roman" w:cs="Times New Roman"/>
          <w:color w:val="0D0D0D" w:themeColor="text1" w:themeTint="F2"/>
          <w:sz w:val="26"/>
          <w:szCs w:val="26"/>
        </w:rPr>
        <w:br/>
        <w:t>thiết kế, độ chênh cao giữa 2 đường đồng mức được xác định phù hợp theo điều</w:t>
      </w:r>
      <w:r w:rsidRPr="005548C2">
        <w:rPr>
          <w:rFonts w:ascii="Times New Roman" w:hAnsi="Times New Roman" w:cs="Times New Roman"/>
          <w:color w:val="0D0D0D" w:themeColor="text1" w:themeTint="F2"/>
          <w:sz w:val="26"/>
          <w:szCs w:val="26"/>
        </w:rPr>
        <w:br/>
        <w:t xml:space="preserve">kiện địa hình. Độ dốc nền thiết kế tối thiểu i </w:t>
      </w:r>
      <w:r w:rsidRPr="005548C2">
        <w:rPr>
          <w:rFonts w:ascii="Times New Roman" w:hAnsi="Times New Roman" w:cs="Times New Roman"/>
          <w:color w:val="0D0D0D" w:themeColor="text1" w:themeTint="F2"/>
          <w:sz w:val="26"/>
          <w:szCs w:val="26"/>
        </w:rPr>
        <w:sym w:font="Symbol" w:char="F0B3"/>
      </w:r>
      <w:r w:rsidRPr="005548C2">
        <w:rPr>
          <w:rFonts w:ascii="Times New Roman" w:hAnsi="Times New Roman" w:cs="Times New Roman"/>
          <w:color w:val="0D0D0D" w:themeColor="text1" w:themeTint="F2"/>
          <w:sz w:val="26"/>
          <w:szCs w:val="26"/>
        </w:rPr>
        <w:t>0,004, đảm bảo thoát nước tự</w:t>
      </w:r>
      <w:r w:rsidRPr="005548C2">
        <w:rPr>
          <w:rFonts w:ascii="Times New Roman" w:hAnsi="Times New Roman" w:cs="Times New Roman"/>
          <w:color w:val="0D0D0D" w:themeColor="text1" w:themeTint="F2"/>
          <w:sz w:val="26"/>
          <w:szCs w:val="26"/>
        </w:rPr>
        <w:br/>
        <w:t xml:space="preserve">chảy, phù hợp với quy hoạch sử dụng đất và phân lưu thoát nước các ô đất </w:t>
      </w:r>
    </w:p>
    <w:p w14:paraId="7728762C" w14:textId="6528B779" w:rsidR="00D847BA" w:rsidRPr="005548C2" w:rsidRDefault="00DB3F8F" w:rsidP="00D847BA">
      <w:pPr>
        <w:pStyle w:val="Heading2"/>
        <w:spacing w:before="60"/>
        <w:ind w:left="-284" w:firstLine="567"/>
        <w:jc w:val="both"/>
        <w:rPr>
          <w:rFonts w:ascii="Times New Roman" w:hAnsi="Times New Roman"/>
          <w:b/>
          <w:color w:val="0D0D0D" w:themeColor="text1" w:themeTint="F2"/>
          <w:lang w:val="es-ES"/>
        </w:rPr>
      </w:pPr>
      <w:bookmarkStart w:id="84" w:name="_Toc195792561"/>
      <w:r w:rsidRPr="005548C2">
        <w:rPr>
          <w:rFonts w:ascii="Times New Roman" w:hAnsi="Times New Roman"/>
          <w:b/>
          <w:color w:val="0D0D0D" w:themeColor="text1" w:themeTint="F2"/>
          <w:lang w:eastAsia="ja-JP"/>
        </w:rPr>
        <w:lastRenderedPageBreak/>
        <w:t>5.2.</w:t>
      </w:r>
      <w:r w:rsidRPr="005548C2">
        <w:rPr>
          <w:rFonts w:ascii="Times New Roman" w:hAnsi="Times New Roman"/>
          <w:b/>
          <w:color w:val="0D0D0D" w:themeColor="text1" w:themeTint="F2"/>
          <w:lang w:val="en-US" w:eastAsia="ja-JP"/>
        </w:rPr>
        <w:t>3</w:t>
      </w:r>
      <w:r w:rsidRPr="005548C2">
        <w:rPr>
          <w:rFonts w:ascii="Times New Roman" w:hAnsi="Times New Roman"/>
          <w:b/>
          <w:color w:val="0D0D0D" w:themeColor="text1" w:themeTint="F2"/>
          <w:lang w:eastAsia="ja-JP"/>
        </w:rPr>
        <w:t xml:space="preserve">. </w:t>
      </w:r>
      <w:r w:rsidRPr="005548C2">
        <w:rPr>
          <w:rFonts w:ascii="Times New Roman" w:hAnsi="Times New Roman"/>
          <w:b/>
          <w:color w:val="0D0D0D" w:themeColor="text1" w:themeTint="F2"/>
          <w:lang w:val="es-ES"/>
        </w:rPr>
        <w:t>T</w:t>
      </w:r>
      <w:r w:rsidR="00D847BA" w:rsidRPr="005548C2">
        <w:rPr>
          <w:rFonts w:ascii="Times New Roman" w:hAnsi="Times New Roman"/>
          <w:b/>
          <w:color w:val="0D0D0D" w:themeColor="text1" w:themeTint="F2"/>
          <w:lang w:val="es-ES"/>
        </w:rPr>
        <w:t>hoát nước mưa</w:t>
      </w:r>
      <w:bookmarkEnd w:id="83"/>
      <w:bookmarkEnd w:id="84"/>
    </w:p>
    <w:p w14:paraId="3D15224C" w14:textId="6ED196D9" w:rsidR="001848A0" w:rsidRPr="005548C2" w:rsidRDefault="00CD01F4" w:rsidP="00BF3E60">
      <w:pPr>
        <w:ind w:left="-284" w:firstLine="568"/>
        <w:jc w:val="both"/>
        <w:rPr>
          <w:rFonts w:ascii="Times New Roman" w:hAnsi="Times New Roman" w:cs="Times New Roman"/>
          <w:color w:val="0D0D0D" w:themeColor="text1" w:themeTint="F2"/>
          <w:sz w:val="28"/>
          <w:szCs w:val="28"/>
        </w:rPr>
      </w:pPr>
      <w:r w:rsidRPr="005548C2">
        <w:rPr>
          <w:rFonts w:ascii="Times New Roman" w:hAnsi="Times New Roman" w:cs="Times New Roman"/>
          <w:color w:val="0D0D0D" w:themeColor="text1" w:themeTint="F2"/>
          <w:sz w:val="28"/>
          <w:szCs w:val="28"/>
        </w:rPr>
        <w:t>- Quy hoạch các tuyến cống tròn D600 và các tuyến cống hộp</w:t>
      </w:r>
      <w:r w:rsidRPr="005548C2">
        <w:rPr>
          <w:rFonts w:ascii="Times New Roman" w:hAnsi="Times New Roman" w:cs="Times New Roman"/>
          <w:color w:val="0D0D0D" w:themeColor="text1" w:themeTint="F2"/>
          <w:sz w:val="28"/>
          <w:szCs w:val="28"/>
        </w:rPr>
        <w:br/>
        <w:t>BxH=1200x1000; 1200x1200 thoát nước mưa trong phạm vi dự án. Các tuyến</w:t>
      </w:r>
      <w:r w:rsidRPr="005548C2">
        <w:rPr>
          <w:rFonts w:ascii="Times New Roman" w:hAnsi="Times New Roman" w:cs="Times New Roman"/>
          <w:color w:val="0D0D0D" w:themeColor="text1" w:themeTint="F2"/>
          <w:sz w:val="28"/>
          <w:szCs w:val="28"/>
        </w:rPr>
        <w:br/>
        <w:t>cống này cũng đồng thời đảm bảo khớp nối, tiêu thoát nước cho các tuyến</w:t>
      </w:r>
      <w:r w:rsidRPr="005548C2">
        <w:rPr>
          <w:rFonts w:ascii="Times New Roman" w:hAnsi="Times New Roman" w:cs="Times New Roman"/>
          <w:color w:val="0D0D0D" w:themeColor="text1" w:themeTint="F2"/>
          <w:sz w:val="28"/>
          <w:szCs w:val="28"/>
        </w:rPr>
        <w:br/>
        <w:t>mương hiện trạng đang hướng về dự án. Độ sâu chôn cống tối thiểu: h ≥0,5m.</w:t>
      </w:r>
      <w:r w:rsidRPr="005548C2">
        <w:rPr>
          <w:rFonts w:ascii="Times New Roman" w:hAnsi="Times New Roman" w:cs="Times New Roman"/>
          <w:color w:val="0D0D0D" w:themeColor="text1" w:themeTint="F2"/>
          <w:sz w:val="28"/>
          <w:szCs w:val="28"/>
        </w:rPr>
        <w:br/>
        <w:t>Trên các đoạn cống và tại các vị trí giao cắt có đặt các giếng thu, giếng thăm</w:t>
      </w:r>
      <w:r w:rsidRPr="005548C2">
        <w:rPr>
          <w:rFonts w:ascii="Times New Roman" w:hAnsi="Times New Roman" w:cs="Times New Roman"/>
          <w:color w:val="0D0D0D" w:themeColor="text1" w:themeTint="F2"/>
          <w:sz w:val="28"/>
          <w:szCs w:val="28"/>
        </w:rPr>
        <w:br/>
        <w:t>thuận tiện cho việc thăm nom quản lý và vận hành hệ thống. Khoảng cách giữa</w:t>
      </w:r>
      <w:r w:rsidRPr="005548C2">
        <w:rPr>
          <w:rFonts w:ascii="Times New Roman" w:hAnsi="Times New Roman" w:cs="Times New Roman"/>
          <w:color w:val="0D0D0D" w:themeColor="text1" w:themeTint="F2"/>
          <w:sz w:val="28"/>
          <w:szCs w:val="28"/>
        </w:rPr>
        <w:br/>
        <w:t>các giếng thăm đảm bảo tiêu chuẩn hiện hành.</w:t>
      </w:r>
    </w:p>
    <w:p w14:paraId="0DE9883D" w14:textId="6F878563" w:rsidR="00CD01F4" w:rsidRPr="005548C2" w:rsidRDefault="00CD01F4" w:rsidP="00BF3E60">
      <w:pPr>
        <w:ind w:left="-284" w:firstLine="568"/>
        <w:jc w:val="both"/>
        <w:rPr>
          <w:rFonts w:ascii="Times New Roman" w:hAnsi="Times New Roman" w:cs="Times New Roman"/>
          <w:color w:val="0D0D0D" w:themeColor="text1" w:themeTint="F2"/>
        </w:rPr>
      </w:pPr>
      <w:r w:rsidRPr="005548C2">
        <w:rPr>
          <w:rFonts w:ascii="Times New Roman" w:hAnsi="Times New Roman" w:cs="Times New Roman"/>
          <w:color w:val="0D0D0D" w:themeColor="text1" w:themeTint="F2"/>
          <w:sz w:val="28"/>
          <w:szCs w:val="28"/>
        </w:rPr>
        <w:t>- Điểm cuối tuyến cống sẽ được đấu nối vào cống ngang D1500 xây dựng</w:t>
      </w:r>
      <w:r w:rsidRPr="005548C2">
        <w:rPr>
          <w:rFonts w:ascii="Times New Roman" w:hAnsi="Times New Roman" w:cs="Times New Roman"/>
          <w:color w:val="0D0D0D" w:themeColor="text1" w:themeTint="F2"/>
          <w:sz w:val="28"/>
          <w:szCs w:val="28"/>
        </w:rPr>
        <w:br/>
        <w:t>trên tuyến đường nối đường 100 Trục trung tâm đô thị Mê Linh qua bệnh viện</w:t>
      </w:r>
      <w:r w:rsidRPr="005548C2">
        <w:rPr>
          <w:rFonts w:ascii="Times New Roman" w:hAnsi="Times New Roman" w:cs="Times New Roman"/>
          <w:color w:val="0D0D0D" w:themeColor="text1" w:themeTint="F2"/>
          <w:sz w:val="28"/>
          <w:szCs w:val="28"/>
        </w:rPr>
        <w:br/>
        <w:t>Đa khoa huyện đến đường đê tả sông Hồng, huyện Mê Linh ở phía Đông dự án.</w:t>
      </w:r>
    </w:p>
    <w:p w14:paraId="1F91A63A" w14:textId="25A18C20" w:rsidR="00D847BA" w:rsidRPr="005548C2" w:rsidRDefault="00DB3F8F" w:rsidP="00503913">
      <w:pPr>
        <w:pStyle w:val="Heading2"/>
        <w:ind w:firstLine="284"/>
        <w:rPr>
          <w:rFonts w:ascii="Times New Roman" w:hAnsi="Times New Roman"/>
          <w:b/>
          <w:color w:val="0D0D0D" w:themeColor="text1" w:themeTint="F2"/>
          <w:lang w:val="da-DK"/>
        </w:rPr>
      </w:pPr>
      <w:bookmarkStart w:id="85" w:name="_Toc195792562"/>
      <w:r w:rsidRPr="005548C2">
        <w:rPr>
          <w:rFonts w:ascii="Times New Roman" w:hAnsi="Times New Roman"/>
          <w:b/>
          <w:color w:val="0D0D0D" w:themeColor="text1" w:themeTint="F2"/>
          <w:lang w:eastAsia="ja-JP"/>
        </w:rPr>
        <w:t>5.2.</w:t>
      </w:r>
      <w:r w:rsidR="00470BB0" w:rsidRPr="005548C2">
        <w:rPr>
          <w:rFonts w:ascii="Times New Roman" w:hAnsi="Times New Roman"/>
          <w:b/>
          <w:color w:val="0D0D0D" w:themeColor="text1" w:themeTint="F2"/>
          <w:lang w:val="en-US" w:eastAsia="ja-JP"/>
        </w:rPr>
        <w:t>4</w:t>
      </w:r>
      <w:r w:rsidR="00D847BA" w:rsidRPr="005548C2">
        <w:rPr>
          <w:rFonts w:ascii="Times New Roman" w:hAnsi="Times New Roman"/>
          <w:b/>
          <w:color w:val="0D0D0D" w:themeColor="text1" w:themeTint="F2"/>
          <w:lang w:val="da-DK"/>
        </w:rPr>
        <w:t>. Thoát nước thải</w:t>
      </w:r>
      <w:bookmarkEnd w:id="85"/>
    </w:p>
    <w:p w14:paraId="4DCBE732" w14:textId="7E91D939" w:rsidR="00BF3E60" w:rsidRPr="005548C2" w:rsidRDefault="00CD01F4" w:rsidP="00BF3E60">
      <w:pPr>
        <w:ind w:left="-284" w:firstLine="568"/>
        <w:jc w:val="both"/>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Quy hoạch thoát nước thải:</w:t>
      </w:r>
    </w:p>
    <w:p w14:paraId="71B38609" w14:textId="3C47660E" w:rsidR="00BF3E60" w:rsidRPr="005548C2" w:rsidRDefault="00CD01F4" w:rsidP="00BF3E60">
      <w:pPr>
        <w:ind w:left="-284" w:firstLine="568"/>
        <w:jc w:val="both"/>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 Nước thải sau khi xử lý sơ bộ tại công trình được thu gom theo tuyến</w:t>
      </w:r>
      <w:r w:rsidRPr="005548C2">
        <w:rPr>
          <w:rFonts w:ascii="Times New Roman" w:hAnsi="Times New Roman" w:cs="Times New Roman"/>
          <w:color w:val="0D0D0D" w:themeColor="text1" w:themeTint="F2"/>
          <w:sz w:val="26"/>
          <w:szCs w:val="26"/>
        </w:rPr>
        <w:br/>
        <w:t>cống thoát nước thải D300 dự kiến xây dọc theo khe hạ tầng giữa 2 lô đất để dẫn</w:t>
      </w:r>
      <w:r w:rsidRPr="005548C2">
        <w:rPr>
          <w:rFonts w:ascii="Times New Roman" w:hAnsi="Times New Roman" w:cs="Times New Roman"/>
          <w:color w:val="0D0D0D" w:themeColor="text1" w:themeTint="F2"/>
          <w:sz w:val="26"/>
          <w:szCs w:val="26"/>
        </w:rPr>
        <w:br/>
        <w:t>về trạm xử lý nước thải cục bộ của dự án, được bố trí trong ô đất hạ tầng kỹ</w:t>
      </w:r>
      <w:r w:rsidRPr="005548C2">
        <w:rPr>
          <w:rFonts w:ascii="Times New Roman" w:hAnsi="Times New Roman" w:cs="Times New Roman"/>
          <w:color w:val="0D0D0D" w:themeColor="text1" w:themeTint="F2"/>
          <w:sz w:val="26"/>
          <w:szCs w:val="26"/>
        </w:rPr>
        <w:br/>
        <w:t>thuật - có ký hiệu HTKT. Nước thải sẽ được xử lý đạt tiêu chuẩn vệ sinh môi</w:t>
      </w:r>
      <w:r w:rsidRPr="005548C2">
        <w:rPr>
          <w:rFonts w:ascii="Times New Roman" w:hAnsi="Times New Roman" w:cs="Times New Roman"/>
          <w:color w:val="0D0D0D" w:themeColor="text1" w:themeTint="F2"/>
          <w:sz w:val="26"/>
          <w:szCs w:val="26"/>
        </w:rPr>
        <w:br/>
        <w:t>trường, được cơ quan quản lý môi trường cho phép sẽ thoát vào hệ thống thoát</w:t>
      </w:r>
      <w:r w:rsidRPr="005548C2">
        <w:rPr>
          <w:rFonts w:ascii="Times New Roman" w:hAnsi="Times New Roman" w:cs="Times New Roman"/>
          <w:color w:val="0D0D0D" w:themeColor="text1" w:themeTint="F2"/>
          <w:sz w:val="26"/>
          <w:szCs w:val="26"/>
        </w:rPr>
        <w:br/>
        <w:t>nước chung của khu vực.</w:t>
      </w:r>
    </w:p>
    <w:p w14:paraId="5A0EA30C" w14:textId="1A22F4CA" w:rsidR="00BF3E60" w:rsidRPr="005548C2" w:rsidRDefault="00CD01F4" w:rsidP="00BF3E60">
      <w:pPr>
        <w:ind w:left="-284" w:firstLine="568"/>
        <w:jc w:val="both"/>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 Mạng lưới cống thoát nước thải được thiết kế riêng với hệ thống thoát</w:t>
      </w:r>
      <w:r w:rsidRPr="005548C2">
        <w:rPr>
          <w:rFonts w:ascii="Times New Roman" w:hAnsi="Times New Roman" w:cs="Times New Roman"/>
          <w:color w:val="0D0D0D" w:themeColor="text1" w:themeTint="F2"/>
          <w:sz w:val="26"/>
          <w:szCs w:val="26"/>
        </w:rPr>
        <w:br/>
        <w:t>nước mưa, độ dốc ống cống bố trí đảm bảo điều kiện tự chảy. Chiều cao đắp đất</w:t>
      </w:r>
      <w:r w:rsidRPr="005548C2">
        <w:rPr>
          <w:rFonts w:ascii="Times New Roman" w:hAnsi="Times New Roman" w:cs="Times New Roman"/>
          <w:color w:val="0D0D0D" w:themeColor="text1" w:themeTint="F2"/>
          <w:sz w:val="26"/>
          <w:szCs w:val="26"/>
        </w:rPr>
        <w:br/>
        <w:t>trên cống từ 0,3-0,5m. Dọc theo các tuyến cống thoát nước thải bố trí các giếng</w:t>
      </w:r>
      <w:r w:rsidRPr="005548C2">
        <w:rPr>
          <w:rFonts w:ascii="Times New Roman" w:hAnsi="Times New Roman" w:cs="Times New Roman"/>
          <w:color w:val="0D0D0D" w:themeColor="text1" w:themeTint="F2"/>
          <w:sz w:val="26"/>
          <w:szCs w:val="26"/>
        </w:rPr>
        <w:br/>
        <w:t>thăm tại vị trí chuyển hướng cống, tại điểm xả các công trình để nạo vét bảo</w:t>
      </w:r>
      <w:r w:rsidRPr="005548C2">
        <w:rPr>
          <w:rFonts w:ascii="Times New Roman" w:hAnsi="Times New Roman" w:cs="Times New Roman"/>
          <w:color w:val="0D0D0D" w:themeColor="text1" w:themeTint="F2"/>
          <w:sz w:val="26"/>
          <w:szCs w:val="26"/>
        </w:rPr>
        <w:br/>
        <w:t>dưỡng định kỳ và sửa chữa cống. Khoảng cách các ga thu theo tiêu chuẩn hiện</w:t>
      </w:r>
      <w:r w:rsidRPr="005548C2">
        <w:rPr>
          <w:rFonts w:ascii="Times New Roman" w:hAnsi="Times New Roman" w:cs="Times New Roman"/>
          <w:color w:val="0D0D0D" w:themeColor="text1" w:themeTint="F2"/>
          <w:sz w:val="26"/>
          <w:szCs w:val="26"/>
        </w:rPr>
        <w:br/>
        <w:t>hành.</w:t>
      </w:r>
    </w:p>
    <w:p w14:paraId="31A2C9B3" w14:textId="0F2A0501" w:rsidR="00D847BA" w:rsidRPr="005548C2" w:rsidRDefault="00CD01F4" w:rsidP="00BF3E60">
      <w:pPr>
        <w:ind w:left="-284" w:firstLine="568"/>
        <w:jc w:val="both"/>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 Trạm xử lý nước thải bằng phương pháp cơ học, hóa lý và sinh học được</w:t>
      </w:r>
      <w:r w:rsidRPr="005548C2">
        <w:rPr>
          <w:rFonts w:ascii="Times New Roman" w:hAnsi="Times New Roman" w:cs="Times New Roman"/>
          <w:color w:val="0D0D0D" w:themeColor="text1" w:themeTint="F2"/>
          <w:sz w:val="26"/>
          <w:szCs w:val="26"/>
        </w:rPr>
        <w:br/>
        <w:t>xây dựng khép kín và có hệ thống thu gom và xử lý mùi và phải đảm bảo</w:t>
      </w:r>
      <w:r w:rsidRPr="005548C2">
        <w:rPr>
          <w:rFonts w:ascii="Times New Roman" w:hAnsi="Times New Roman" w:cs="Times New Roman"/>
          <w:color w:val="0D0D0D" w:themeColor="text1" w:themeTint="F2"/>
          <w:sz w:val="26"/>
          <w:szCs w:val="26"/>
        </w:rPr>
        <w:br/>
        <w:t>khoảng cách an toàn môi trường tối thiểu là 10m. Phải bố trí dải cây xanh cách</w:t>
      </w:r>
      <w:r w:rsidRPr="005548C2">
        <w:rPr>
          <w:rFonts w:ascii="Times New Roman" w:hAnsi="Times New Roman" w:cs="Times New Roman"/>
          <w:color w:val="0D0D0D" w:themeColor="text1" w:themeTint="F2"/>
          <w:sz w:val="26"/>
          <w:szCs w:val="26"/>
        </w:rPr>
        <w:br/>
        <w:t>ly quanh khu vực xây dựng trạm xử lý nước thải quy hoạch mới với chiều rộng</w:t>
      </w:r>
      <w:r w:rsidRPr="005548C2">
        <w:rPr>
          <w:rFonts w:ascii="Times New Roman" w:hAnsi="Times New Roman" w:cs="Times New Roman"/>
          <w:color w:val="0D0D0D" w:themeColor="text1" w:themeTint="F2"/>
          <w:sz w:val="26"/>
          <w:szCs w:val="26"/>
        </w:rPr>
        <w:br/>
        <w:t>≥ 10 m;</w:t>
      </w:r>
    </w:p>
    <w:p w14:paraId="5F06AC8E" w14:textId="592C0F3A" w:rsidR="007B6DB7" w:rsidRPr="005548C2" w:rsidRDefault="007B6DB7" w:rsidP="007B6DB7">
      <w:pPr>
        <w:pStyle w:val="Heading2"/>
        <w:keepNext w:val="0"/>
        <w:tabs>
          <w:tab w:val="left" w:pos="567"/>
        </w:tabs>
        <w:spacing w:before="60"/>
        <w:ind w:left="-284" w:firstLine="568"/>
        <w:jc w:val="both"/>
        <w:rPr>
          <w:rFonts w:ascii="Times New Roman" w:hAnsi="Times New Roman"/>
          <w:iCs/>
          <w:color w:val="0D0D0D" w:themeColor="text1" w:themeTint="F2"/>
          <w:lang w:val="it-IT"/>
        </w:rPr>
      </w:pPr>
      <w:bookmarkStart w:id="86" w:name="_Toc195792563"/>
      <w:bookmarkStart w:id="87" w:name="_Toc153543558"/>
      <w:r w:rsidRPr="005548C2">
        <w:rPr>
          <w:rFonts w:ascii="Times New Roman" w:hAnsi="Times New Roman"/>
          <w:b/>
          <w:color w:val="0D0D0D" w:themeColor="text1" w:themeTint="F2"/>
          <w:lang w:eastAsia="ja-JP"/>
        </w:rPr>
        <w:t>5.2.</w:t>
      </w:r>
      <w:r w:rsidR="00470BB0" w:rsidRPr="005548C2">
        <w:rPr>
          <w:rFonts w:ascii="Times New Roman" w:hAnsi="Times New Roman"/>
          <w:b/>
          <w:color w:val="0D0D0D" w:themeColor="text1" w:themeTint="F2"/>
          <w:lang w:val="en-US" w:eastAsia="ja-JP"/>
        </w:rPr>
        <w:t>5</w:t>
      </w:r>
      <w:r w:rsidRPr="005548C2">
        <w:rPr>
          <w:rFonts w:ascii="Times New Roman" w:hAnsi="Times New Roman"/>
          <w:b/>
          <w:color w:val="0D0D0D" w:themeColor="text1" w:themeTint="F2"/>
          <w:lang w:eastAsia="ja-JP"/>
        </w:rPr>
        <w:t xml:space="preserve">. </w:t>
      </w:r>
      <w:r w:rsidRPr="005548C2">
        <w:rPr>
          <w:rFonts w:ascii="Times New Roman" w:hAnsi="Times New Roman"/>
          <w:b/>
          <w:color w:val="0D0D0D" w:themeColor="text1" w:themeTint="F2"/>
        </w:rPr>
        <w:t xml:space="preserve"> </w:t>
      </w:r>
      <w:r w:rsidRPr="005548C2">
        <w:rPr>
          <w:rFonts w:ascii="Times New Roman" w:hAnsi="Times New Roman"/>
          <w:b/>
          <w:color w:val="0D0D0D" w:themeColor="text1" w:themeTint="F2"/>
          <w:lang w:val="en-US"/>
        </w:rPr>
        <w:t>C</w:t>
      </w:r>
      <w:r w:rsidRPr="005548C2">
        <w:rPr>
          <w:rFonts w:ascii="Times New Roman" w:hAnsi="Times New Roman"/>
          <w:b/>
          <w:color w:val="0D0D0D" w:themeColor="text1" w:themeTint="F2"/>
        </w:rPr>
        <w:t>ấp nước</w:t>
      </w:r>
      <w:bookmarkEnd w:id="86"/>
    </w:p>
    <w:p w14:paraId="53D5BBCA" w14:textId="77777777" w:rsidR="00BF3E60" w:rsidRPr="005548C2" w:rsidRDefault="00CD01F4" w:rsidP="00BF3E60">
      <w:pPr>
        <w:spacing w:before="60" w:after="60"/>
        <w:ind w:left="-284" w:firstLine="567"/>
        <w:jc w:val="both"/>
        <w:rPr>
          <w:rFonts w:ascii="TimesNewRoman" w:hAnsi="TimesNewRoman"/>
          <w:color w:val="0D0D0D" w:themeColor="text1" w:themeTint="F2"/>
          <w:sz w:val="28"/>
          <w:szCs w:val="28"/>
        </w:rPr>
      </w:pPr>
      <w:r w:rsidRPr="005548C2">
        <w:rPr>
          <w:rFonts w:ascii="TimesNewRoman" w:hAnsi="TimesNewRoman"/>
          <w:color w:val="0D0D0D" w:themeColor="text1" w:themeTint="F2"/>
          <w:sz w:val="28"/>
          <w:szCs w:val="28"/>
        </w:rPr>
        <w:t>a. Nguồn cấp:</w:t>
      </w:r>
    </w:p>
    <w:p w14:paraId="6B2A2CD9" w14:textId="4992060E" w:rsidR="00BF3E60" w:rsidRPr="005548C2" w:rsidRDefault="00CD01F4" w:rsidP="00BF3E60">
      <w:pPr>
        <w:spacing w:before="60" w:after="60"/>
        <w:ind w:left="-284" w:firstLine="567"/>
        <w:jc w:val="both"/>
        <w:rPr>
          <w:rFonts w:ascii="TimesNewRoman" w:hAnsi="TimesNewRoman"/>
          <w:color w:val="0D0D0D" w:themeColor="text1" w:themeTint="F2"/>
          <w:sz w:val="28"/>
          <w:szCs w:val="28"/>
        </w:rPr>
      </w:pPr>
      <w:r w:rsidRPr="005548C2">
        <w:rPr>
          <w:rFonts w:ascii="TimesNewRoman" w:hAnsi="TimesNewRoman"/>
          <w:color w:val="0D0D0D" w:themeColor="text1" w:themeTint="F2"/>
          <w:sz w:val="28"/>
          <w:szCs w:val="28"/>
        </w:rPr>
        <w:t>Theo quy hoạch, Nguồn nước cấp cho khu đất được lấy từ tuyến ống cấp</w:t>
      </w:r>
      <w:r w:rsidRPr="005548C2">
        <w:rPr>
          <w:rFonts w:ascii="TimesNewRoman" w:hAnsi="TimesNewRoman"/>
          <w:color w:val="0D0D0D" w:themeColor="text1" w:themeTint="F2"/>
          <w:sz w:val="28"/>
          <w:szCs w:val="28"/>
        </w:rPr>
        <w:br/>
        <w:t>nước phân phối đã xây dựng ở phía Tây dự án, trong giai đoạn lập dự án đề nghị</w:t>
      </w:r>
      <w:r w:rsidRPr="005548C2">
        <w:rPr>
          <w:rFonts w:ascii="TimesNewRoman" w:hAnsi="TimesNewRoman"/>
          <w:color w:val="0D0D0D" w:themeColor="text1" w:themeTint="F2"/>
          <w:sz w:val="28"/>
          <w:szCs w:val="28"/>
        </w:rPr>
        <w:br/>
        <w:t>liên hệ với đơn vị quản lý để được thỏa thuận nguồn đấu nối.</w:t>
      </w:r>
    </w:p>
    <w:p w14:paraId="520300A9" w14:textId="01FF207B" w:rsidR="00BF3E60" w:rsidRPr="005548C2" w:rsidRDefault="00CD01F4" w:rsidP="007B6DB7">
      <w:pPr>
        <w:spacing w:before="60" w:after="60"/>
        <w:ind w:left="-284" w:firstLine="567"/>
        <w:jc w:val="both"/>
        <w:rPr>
          <w:rFonts w:ascii="Times New Roman" w:hAnsi="Times New Roman" w:cs="Times New Roman"/>
          <w:color w:val="0D0D0D" w:themeColor="text1" w:themeTint="F2"/>
          <w:sz w:val="28"/>
          <w:szCs w:val="28"/>
        </w:rPr>
      </w:pPr>
      <w:r w:rsidRPr="005548C2">
        <w:rPr>
          <w:rFonts w:ascii="TimesNewRoman" w:hAnsi="TimesNewRoman"/>
          <w:color w:val="0D0D0D" w:themeColor="text1" w:themeTint="F2"/>
          <w:sz w:val="28"/>
          <w:szCs w:val="28"/>
        </w:rPr>
        <w:t>b. Mạng lưới đường ống cấp nước:</w:t>
      </w:r>
    </w:p>
    <w:p w14:paraId="3F41F9DB" w14:textId="338DB68C" w:rsidR="00BF3E60" w:rsidRPr="005548C2" w:rsidRDefault="00CD01F4" w:rsidP="007B6DB7">
      <w:pPr>
        <w:spacing w:before="60" w:after="60"/>
        <w:ind w:left="-284" w:firstLine="567"/>
        <w:jc w:val="both"/>
        <w:rPr>
          <w:rFonts w:ascii="Times New Roman" w:hAnsi="Times New Roman" w:cs="Times New Roman"/>
          <w:color w:val="0D0D0D" w:themeColor="text1" w:themeTint="F2"/>
          <w:sz w:val="28"/>
          <w:szCs w:val="28"/>
        </w:rPr>
      </w:pPr>
      <w:r w:rsidRPr="005548C2">
        <w:rPr>
          <w:rFonts w:ascii="Times New Roman" w:hAnsi="Times New Roman" w:cs="Times New Roman"/>
          <w:color w:val="0D0D0D" w:themeColor="text1" w:themeTint="F2"/>
          <w:sz w:val="28"/>
          <w:szCs w:val="28"/>
        </w:rPr>
        <w:t xml:space="preserve">- </w:t>
      </w:r>
      <w:r w:rsidRPr="005548C2">
        <w:rPr>
          <w:rFonts w:ascii="TimesNewRoman" w:hAnsi="TimesNewRoman"/>
          <w:color w:val="0D0D0D" w:themeColor="text1" w:themeTint="F2"/>
          <w:sz w:val="28"/>
          <w:szCs w:val="28"/>
        </w:rPr>
        <w:t>Các tuyến ống phân phối: Các tuyến ống phân phố</w:t>
      </w:r>
      <w:r w:rsidRPr="005548C2">
        <w:rPr>
          <w:rFonts w:ascii="Times New Roman" w:hAnsi="Times New Roman" w:cs="Times New Roman"/>
          <w:color w:val="0D0D0D" w:themeColor="text1" w:themeTint="F2"/>
          <w:sz w:val="28"/>
          <w:szCs w:val="28"/>
        </w:rPr>
        <w:t xml:space="preserve">i </w:t>
      </w:r>
      <w:r w:rsidRPr="005548C2">
        <w:rPr>
          <w:rFonts w:ascii="Symbol" w:hAnsi="Symbol"/>
          <w:color w:val="0D0D0D" w:themeColor="text1" w:themeTint="F2"/>
          <w:sz w:val="28"/>
          <w:szCs w:val="28"/>
        </w:rPr>
        <w:sym w:font="Symbol" w:char="F0C6"/>
      </w:r>
      <w:r w:rsidRPr="005548C2">
        <w:rPr>
          <w:rFonts w:ascii="TimesNewRoman" w:hAnsi="TimesNewRoman"/>
          <w:color w:val="0D0D0D" w:themeColor="text1" w:themeTint="F2"/>
          <w:sz w:val="28"/>
          <w:szCs w:val="28"/>
        </w:rPr>
        <w:t>110mm được xây</w:t>
      </w:r>
      <w:r w:rsidRPr="005548C2">
        <w:rPr>
          <w:rFonts w:ascii="TimesNewRoman" w:hAnsi="TimesNewRoman"/>
          <w:color w:val="0D0D0D" w:themeColor="text1" w:themeTint="F2"/>
          <w:sz w:val="28"/>
          <w:szCs w:val="28"/>
        </w:rPr>
        <w:br/>
        <w:t>dựng dọc các tuyến đường phân khu vực cấp nước cho từng ô quy hoạch. Các</w:t>
      </w:r>
      <w:r w:rsidRPr="005548C2">
        <w:rPr>
          <w:rFonts w:ascii="TimesNewRoman" w:hAnsi="TimesNewRoman"/>
          <w:color w:val="0D0D0D" w:themeColor="text1" w:themeTint="F2"/>
          <w:sz w:val="28"/>
          <w:szCs w:val="28"/>
        </w:rPr>
        <w:br/>
        <w:t>tuyến này được đấu nối tạo thành mạng vòng.</w:t>
      </w:r>
    </w:p>
    <w:p w14:paraId="67D964AF" w14:textId="5EA0E49D" w:rsidR="00BF3E60" w:rsidRPr="005548C2" w:rsidRDefault="00CD01F4" w:rsidP="007B6DB7">
      <w:pPr>
        <w:spacing w:before="60" w:after="60"/>
        <w:ind w:left="-284" w:firstLine="567"/>
        <w:jc w:val="both"/>
        <w:rPr>
          <w:rFonts w:ascii="TimesNewRoman" w:hAnsi="TimesNewRoman"/>
          <w:color w:val="0D0D0D" w:themeColor="text1" w:themeTint="F2"/>
          <w:sz w:val="28"/>
          <w:szCs w:val="28"/>
        </w:rPr>
      </w:pPr>
      <w:r w:rsidRPr="005548C2">
        <w:rPr>
          <w:rFonts w:ascii="Times New Roman" w:hAnsi="Times New Roman" w:cs="Times New Roman"/>
          <w:color w:val="0D0D0D" w:themeColor="text1" w:themeTint="F2"/>
          <w:sz w:val="28"/>
          <w:szCs w:val="28"/>
        </w:rPr>
        <w:t xml:space="preserve">- </w:t>
      </w:r>
      <w:r w:rsidRPr="005548C2">
        <w:rPr>
          <w:rFonts w:ascii="TimesNewRoman" w:hAnsi="TimesNewRoman"/>
          <w:color w:val="0D0D0D" w:themeColor="text1" w:themeTint="F2"/>
          <w:sz w:val="28"/>
          <w:szCs w:val="28"/>
        </w:rPr>
        <w:t xml:space="preserve">Các tuyến ống cấp nước dịch vụ: Được thiết kế có đường kính </w:t>
      </w:r>
      <w:r w:rsidRPr="005548C2">
        <w:rPr>
          <w:rFonts w:ascii="Symbol" w:hAnsi="Symbol"/>
          <w:color w:val="0D0D0D" w:themeColor="text1" w:themeTint="F2"/>
          <w:sz w:val="28"/>
          <w:szCs w:val="28"/>
        </w:rPr>
        <w:sym w:font="Symbol" w:char="F0C6"/>
      </w:r>
      <w:r w:rsidRPr="005548C2">
        <w:rPr>
          <w:rFonts w:ascii="Times New Roman" w:hAnsi="Times New Roman" w:cs="Times New Roman"/>
          <w:color w:val="0D0D0D" w:themeColor="text1" w:themeTint="F2"/>
          <w:sz w:val="28"/>
          <w:szCs w:val="28"/>
        </w:rPr>
        <w:t>50mm là</w:t>
      </w:r>
      <w:r w:rsidRPr="005548C2">
        <w:rPr>
          <w:color w:val="0D0D0D" w:themeColor="text1" w:themeTint="F2"/>
          <w:sz w:val="28"/>
          <w:szCs w:val="28"/>
        </w:rPr>
        <w:br/>
      </w:r>
      <w:r w:rsidRPr="005548C2">
        <w:rPr>
          <w:rFonts w:ascii="TimesNewRoman" w:hAnsi="TimesNewRoman"/>
          <w:color w:val="0D0D0D" w:themeColor="text1" w:themeTint="F2"/>
          <w:sz w:val="28"/>
          <w:szCs w:val="28"/>
        </w:rPr>
        <w:t>các tuyến ống cụt, được xây dựng dọc theo các tuyến đường vào nhà. Các tuyến</w:t>
      </w:r>
      <w:r w:rsidRPr="005548C2">
        <w:rPr>
          <w:rFonts w:ascii="TimesNewRoman" w:hAnsi="TimesNewRoman"/>
          <w:color w:val="0D0D0D" w:themeColor="text1" w:themeTint="F2"/>
          <w:sz w:val="28"/>
          <w:szCs w:val="28"/>
        </w:rPr>
        <w:br/>
        <w:t xml:space="preserve">ống dịch vụ này được đấu nối với các tuyến ống phân phối </w:t>
      </w:r>
      <w:r w:rsidRPr="005548C2">
        <w:rPr>
          <w:rFonts w:ascii="Symbol" w:hAnsi="Symbol"/>
          <w:color w:val="0D0D0D" w:themeColor="text1" w:themeTint="F2"/>
          <w:sz w:val="28"/>
          <w:szCs w:val="28"/>
        </w:rPr>
        <w:sym w:font="Symbol" w:char="F0C6"/>
      </w:r>
      <w:r w:rsidRPr="005548C2">
        <w:rPr>
          <w:rFonts w:ascii="TimesNewRoman" w:hAnsi="TimesNewRoman"/>
          <w:color w:val="0D0D0D" w:themeColor="text1" w:themeTint="F2"/>
          <w:sz w:val="28"/>
          <w:szCs w:val="28"/>
        </w:rPr>
        <w:t>110mm để cấp</w:t>
      </w:r>
      <w:r w:rsidRPr="005548C2">
        <w:rPr>
          <w:rFonts w:ascii="TimesNewRoman" w:hAnsi="TimesNewRoman"/>
          <w:color w:val="0D0D0D" w:themeColor="text1" w:themeTint="F2"/>
          <w:sz w:val="28"/>
          <w:szCs w:val="28"/>
        </w:rPr>
        <w:br/>
      </w:r>
      <w:r w:rsidRPr="005548C2">
        <w:rPr>
          <w:rFonts w:ascii="TimesNewRoman" w:hAnsi="TimesNewRoman"/>
          <w:color w:val="0D0D0D" w:themeColor="text1" w:themeTint="F2"/>
          <w:sz w:val="28"/>
          <w:szCs w:val="28"/>
        </w:rPr>
        <w:lastRenderedPageBreak/>
        <w:t>nước cho các công trình.</w:t>
      </w:r>
    </w:p>
    <w:p w14:paraId="2CDCE769" w14:textId="77777777" w:rsidR="00BF3E60" w:rsidRPr="005548C2" w:rsidRDefault="00CD01F4" w:rsidP="007B6DB7">
      <w:pPr>
        <w:spacing w:before="60" w:after="60"/>
        <w:ind w:left="-284" w:firstLine="567"/>
        <w:jc w:val="both"/>
        <w:rPr>
          <w:rFonts w:ascii="TimesNewRoman" w:hAnsi="TimesNewRoman"/>
          <w:color w:val="0D0D0D" w:themeColor="text1" w:themeTint="F2"/>
          <w:sz w:val="28"/>
          <w:szCs w:val="28"/>
        </w:rPr>
      </w:pPr>
      <w:r w:rsidRPr="005548C2">
        <w:rPr>
          <w:rFonts w:ascii="TimesNewRoman" w:hAnsi="TimesNewRoman"/>
          <w:color w:val="0D0D0D" w:themeColor="text1" w:themeTint="F2"/>
          <w:sz w:val="28"/>
          <w:szCs w:val="28"/>
        </w:rPr>
        <w:t>c. Cấp nước chữa cháy:</w:t>
      </w:r>
    </w:p>
    <w:p w14:paraId="64BEEEF9" w14:textId="0FAAF746" w:rsidR="007B6DB7" w:rsidRPr="005548C2" w:rsidRDefault="00CD01F4" w:rsidP="007B6DB7">
      <w:pPr>
        <w:spacing w:before="60" w:after="60"/>
        <w:ind w:left="-284" w:firstLine="567"/>
        <w:jc w:val="both"/>
        <w:rPr>
          <w:rFonts w:ascii="Times New Roman" w:hAnsi="Times New Roman" w:cs="Times New Roman"/>
          <w:color w:val="0D0D0D" w:themeColor="text1" w:themeTint="F2"/>
          <w:sz w:val="26"/>
          <w:szCs w:val="26"/>
          <w:lang w:val="it-IT"/>
        </w:rPr>
      </w:pPr>
      <w:r w:rsidRPr="005548C2">
        <w:rPr>
          <w:rFonts w:ascii="TimesNewRoman" w:hAnsi="TimesNewRoman"/>
          <w:color w:val="0D0D0D" w:themeColor="text1" w:themeTint="F2"/>
          <w:sz w:val="28"/>
          <w:szCs w:val="28"/>
        </w:rPr>
        <w:t xml:space="preserve">Dọc theo đường ống cấp nước đường kính </w:t>
      </w:r>
      <w:r w:rsidRPr="005548C2">
        <w:rPr>
          <w:rFonts w:ascii="Symbol" w:hAnsi="Symbol"/>
          <w:color w:val="0D0D0D" w:themeColor="text1" w:themeTint="F2"/>
          <w:sz w:val="28"/>
          <w:szCs w:val="28"/>
        </w:rPr>
        <w:sym w:font="Symbol" w:char="F0C6"/>
      </w:r>
      <w:r w:rsidRPr="005548C2">
        <w:rPr>
          <w:rFonts w:ascii="Times New Roman" w:hAnsi="Times New Roman" w:cs="Times New Roman"/>
          <w:color w:val="0D0D0D" w:themeColor="text1" w:themeTint="F2"/>
          <w:sz w:val="28"/>
          <w:szCs w:val="28"/>
        </w:rPr>
        <w:t xml:space="preserve">110mm </w:t>
      </w:r>
      <w:r w:rsidRPr="005548C2">
        <w:rPr>
          <w:rFonts w:ascii="TimesNewRoman" w:hAnsi="TimesNewRoman"/>
          <w:color w:val="0D0D0D" w:themeColor="text1" w:themeTint="F2"/>
          <w:sz w:val="28"/>
          <w:szCs w:val="28"/>
        </w:rPr>
        <w:t>bố trí các họng cứu</w:t>
      </w:r>
      <w:r w:rsidRPr="005548C2">
        <w:rPr>
          <w:rFonts w:ascii="TimesNewRoman" w:hAnsi="TimesNewRoman"/>
          <w:color w:val="0D0D0D" w:themeColor="text1" w:themeTint="F2"/>
          <w:sz w:val="28"/>
          <w:szCs w:val="28"/>
        </w:rPr>
        <w:br/>
        <w:t>hoả, khoảng cách giữa các họng cứu hoả sẽ được xác định theo quy định hiện</w:t>
      </w:r>
      <w:r w:rsidRPr="005548C2">
        <w:rPr>
          <w:rFonts w:ascii="TimesNewRoman" w:hAnsi="TimesNewRoman"/>
          <w:color w:val="0D0D0D" w:themeColor="text1" w:themeTint="F2"/>
          <w:sz w:val="28"/>
          <w:szCs w:val="28"/>
        </w:rPr>
        <w:br/>
        <w:t>hành. Khi lập dự án đầu tư xây dựng chủ đầu tư có trách nhiệm liên hệ với cơ</w:t>
      </w:r>
      <w:r w:rsidRPr="005548C2">
        <w:rPr>
          <w:rFonts w:ascii="TimesNewRoman" w:hAnsi="TimesNewRoman"/>
          <w:color w:val="0D0D0D" w:themeColor="text1" w:themeTint="F2"/>
          <w:sz w:val="28"/>
          <w:szCs w:val="28"/>
        </w:rPr>
        <w:br/>
        <w:t>quan phòng cháy, chữa cháy để được thỏa thuận, thống nhất các nội dung liên</w:t>
      </w:r>
      <w:r w:rsidRPr="005548C2">
        <w:rPr>
          <w:rFonts w:ascii="TimesNewRoman" w:hAnsi="TimesNewRoman"/>
          <w:color w:val="0D0D0D" w:themeColor="text1" w:themeTint="F2"/>
          <w:sz w:val="28"/>
          <w:szCs w:val="28"/>
        </w:rPr>
        <w:br/>
      </w:r>
      <w:r w:rsidRPr="005548C2">
        <w:rPr>
          <w:rFonts w:ascii="Times New Roman" w:hAnsi="Times New Roman" w:cs="Times New Roman"/>
          <w:color w:val="0D0D0D" w:themeColor="text1" w:themeTint="F2"/>
          <w:sz w:val="28"/>
          <w:szCs w:val="28"/>
        </w:rPr>
        <w:t>quan.</w:t>
      </w:r>
    </w:p>
    <w:p w14:paraId="66F42B0D" w14:textId="3FBB8E73" w:rsidR="00D847BA" w:rsidRPr="005548C2" w:rsidRDefault="00DB3F8F" w:rsidP="00D847BA">
      <w:pPr>
        <w:pStyle w:val="Heading2"/>
        <w:spacing w:after="40" w:line="276" w:lineRule="auto"/>
        <w:ind w:left="-284" w:firstLine="567"/>
        <w:jc w:val="both"/>
        <w:rPr>
          <w:rFonts w:ascii="Times New Roman" w:hAnsi="Times New Roman"/>
          <w:b/>
          <w:color w:val="0D0D0D" w:themeColor="text1" w:themeTint="F2"/>
          <w:lang w:val="es-ES"/>
        </w:rPr>
      </w:pPr>
      <w:bookmarkStart w:id="88" w:name="_Toc195792564"/>
      <w:bookmarkStart w:id="89" w:name="_Hlk195711936"/>
      <w:r w:rsidRPr="005548C2">
        <w:rPr>
          <w:rFonts w:ascii="Times New Roman" w:hAnsi="Times New Roman"/>
          <w:b/>
          <w:color w:val="0D0D0D" w:themeColor="text1" w:themeTint="F2"/>
          <w:lang w:eastAsia="ja-JP"/>
        </w:rPr>
        <w:t>5.2.</w:t>
      </w:r>
      <w:r w:rsidRPr="005548C2">
        <w:rPr>
          <w:rFonts w:ascii="Times New Roman" w:hAnsi="Times New Roman"/>
          <w:b/>
          <w:color w:val="0D0D0D" w:themeColor="text1" w:themeTint="F2"/>
          <w:lang w:val="en-US" w:eastAsia="ja-JP"/>
        </w:rPr>
        <w:t>6</w:t>
      </w:r>
      <w:r w:rsidRPr="005548C2">
        <w:rPr>
          <w:rFonts w:ascii="Times New Roman" w:hAnsi="Times New Roman"/>
          <w:b/>
          <w:color w:val="0D0D0D" w:themeColor="text1" w:themeTint="F2"/>
          <w:lang w:eastAsia="ja-JP"/>
        </w:rPr>
        <w:t xml:space="preserve">. </w:t>
      </w:r>
      <w:r w:rsidRPr="005548C2">
        <w:rPr>
          <w:rFonts w:ascii="Times New Roman" w:hAnsi="Times New Roman"/>
          <w:b/>
          <w:color w:val="0D0D0D" w:themeColor="text1" w:themeTint="F2"/>
          <w:lang w:val="en-US"/>
        </w:rPr>
        <w:t>C</w:t>
      </w:r>
      <w:r w:rsidR="00D847BA" w:rsidRPr="005548C2">
        <w:rPr>
          <w:rFonts w:ascii="Times New Roman" w:hAnsi="Times New Roman"/>
          <w:b/>
          <w:color w:val="0D0D0D" w:themeColor="text1" w:themeTint="F2"/>
        </w:rPr>
        <w:t>ấp điện và chiếu sáng</w:t>
      </w:r>
      <w:bookmarkEnd w:id="87"/>
      <w:bookmarkEnd w:id="88"/>
    </w:p>
    <w:p w14:paraId="72BB6F52" w14:textId="78618FF4" w:rsidR="00BF3E60" w:rsidRPr="005548C2" w:rsidRDefault="00CD01F4" w:rsidP="00BF3E60">
      <w:pPr>
        <w:spacing w:before="40" w:after="40"/>
        <w:ind w:left="-284" w:firstLine="568"/>
        <w:jc w:val="both"/>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a. Cấp điện sinh hoạt:</w:t>
      </w:r>
    </w:p>
    <w:p w14:paraId="5640C3B5" w14:textId="51DC8D0F" w:rsidR="00BF3E60" w:rsidRPr="005548C2" w:rsidRDefault="00CD01F4" w:rsidP="00BF3E60">
      <w:pPr>
        <w:spacing w:before="40" w:after="40"/>
        <w:ind w:left="-284" w:firstLine="568"/>
        <w:jc w:val="both"/>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 Nguồn cấp: Nguồn điện cấp cho khu đất được lấy từ tuyến cáp trung thế</w:t>
      </w:r>
      <w:r w:rsidRPr="005548C2">
        <w:rPr>
          <w:rFonts w:ascii="Times New Roman" w:hAnsi="Times New Roman" w:cs="Times New Roman"/>
          <w:color w:val="0D0D0D" w:themeColor="text1" w:themeTint="F2"/>
          <w:sz w:val="26"/>
          <w:szCs w:val="26"/>
        </w:rPr>
        <w:br/>
        <w:t>22kV hiện trạng lân cận khu vực nghiên cứu.</w:t>
      </w:r>
    </w:p>
    <w:p w14:paraId="71CA76B6" w14:textId="151C5763" w:rsidR="00BF3E60" w:rsidRPr="005548C2" w:rsidRDefault="00CD01F4" w:rsidP="00BF3E60">
      <w:pPr>
        <w:spacing w:before="40" w:after="40"/>
        <w:ind w:left="-284" w:firstLine="568"/>
        <w:jc w:val="both"/>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 Trạm biến áp: Dự kiến đầu tư 01 trạm biến áp có công suất 250kVA cấp</w:t>
      </w:r>
      <w:r w:rsidRPr="005548C2">
        <w:rPr>
          <w:rFonts w:ascii="Times New Roman" w:hAnsi="Times New Roman" w:cs="Times New Roman"/>
          <w:color w:val="0D0D0D" w:themeColor="text1" w:themeTint="F2"/>
          <w:sz w:val="26"/>
          <w:szCs w:val="26"/>
        </w:rPr>
        <w:br/>
        <w:t>điện cho khu quy hoạch:</w:t>
      </w:r>
    </w:p>
    <w:p w14:paraId="4A399D51" w14:textId="7B5129C2" w:rsidR="00BF3E60" w:rsidRPr="005548C2" w:rsidRDefault="00CD01F4" w:rsidP="00BF3E60">
      <w:pPr>
        <w:spacing w:before="40" w:after="40"/>
        <w:ind w:left="-284" w:firstLine="568"/>
        <w:jc w:val="both"/>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 Mạng lưới hạ thế: Xây dựng các tuyến cáp ngầm hạ thế 0,4kV dọc theo</w:t>
      </w:r>
      <w:r w:rsidRPr="005548C2">
        <w:rPr>
          <w:rFonts w:ascii="Times New Roman" w:hAnsi="Times New Roman" w:cs="Times New Roman"/>
          <w:color w:val="0D0D0D" w:themeColor="text1" w:themeTint="F2"/>
          <w:sz w:val="26"/>
          <w:szCs w:val="26"/>
        </w:rPr>
        <w:br/>
        <w:t>các tuyến đường quy hoạch để cấp điện cho các công trình. Cáp hạ áp sử dụng</w:t>
      </w:r>
      <w:r w:rsidRPr="005548C2">
        <w:rPr>
          <w:rFonts w:ascii="Times New Roman" w:hAnsi="Times New Roman" w:cs="Times New Roman"/>
          <w:color w:val="0D0D0D" w:themeColor="text1" w:themeTint="F2"/>
          <w:sz w:val="26"/>
          <w:szCs w:val="26"/>
        </w:rPr>
        <w:br/>
        <w:t>cáp ngầm trong hào cáp chôn trên hè các tuyến đường quy hoạch, đấu nối từ các</w:t>
      </w:r>
      <w:r w:rsidRPr="005548C2">
        <w:rPr>
          <w:rFonts w:ascii="Times New Roman" w:hAnsi="Times New Roman" w:cs="Times New Roman"/>
          <w:color w:val="0D0D0D" w:themeColor="text1" w:themeTint="F2"/>
          <w:sz w:val="26"/>
          <w:szCs w:val="26"/>
        </w:rPr>
        <w:br/>
        <w:t>trạm biến áp hạ thế đến từng phụ tải tiêu thụ điện. Cáp luồn trong ống nhựa gân</w:t>
      </w:r>
      <w:r w:rsidRPr="005548C2">
        <w:rPr>
          <w:rFonts w:ascii="Times New Roman" w:hAnsi="Times New Roman" w:cs="Times New Roman"/>
          <w:color w:val="0D0D0D" w:themeColor="text1" w:themeTint="F2"/>
          <w:sz w:val="26"/>
          <w:szCs w:val="26"/>
        </w:rPr>
        <w:br/>
        <w:t>xoắn HDPE chôn ngầm đất.</w:t>
      </w:r>
    </w:p>
    <w:p w14:paraId="1D036330" w14:textId="73BBEB8A" w:rsidR="00BF3E60" w:rsidRPr="005548C2" w:rsidRDefault="00CD01F4" w:rsidP="00BF3E60">
      <w:pPr>
        <w:spacing w:before="40" w:after="40"/>
        <w:ind w:left="-284" w:firstLine="568"/>
        <w:jc w:val="both"/>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b. Cấp điện chiếu sáng:</w:t>
      </w:r>
    </w:p>
    <w:p w14:paraId="0A2F6F9D" w14:textId="0B47F4E9" w:rsidR="00BF3E60" w:rsidRPr="005548C2" w:rsidRDefault="00CD01F4" w:rsidP="00BF3E60">
      <w:pPr>
        <w:spacing w:before="40" w:after="40"/>
        <w:ind w:left="-284" w:firstLine="568"/>
        <w:jc w:val="both"/>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 Nguồn điện chiếu sáng được lấy từ các Trạm biến áp xây mới của dự án.</w:t>
      </w:r>
    </w:p>
    <w:p w14:paraId="2EA35A6B" w14:textId="628B5826" w:rsidR="00BF3E60" w:rsidRPr="005548C2" w:rsidRDefault="00CD01F4" w:rsidP="00BF3E60">
      <w:pPr>
        <w:spacing w:before="40" w:after="40"/>
        <w:ind w:left="-284" w:firstLine="568"/>
        <w:jc w:val="both"/>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 Mạng lưới chiếu sáng được phân theo mạng lưới đường và quy hoạch</w:t>
      </w:r>
      <w:r w:rsidRPr="005548C2">
        <w:rPr>
          <w:rFonts w:ascii="Times New Roman" w:hAnsi="Times New Roman" w:cs="Times New Roman"/>
          <w:color w:val="0D0D0D" w:themeColor="text1" w:themeTint="F2"/>
          <w:sz w:val="26"/>
          <w:szCs w:val="26"/>
        </w:rPr>
        <w:br/>
        <w:t>không gian.</w:t>
      </w:r>
    </w:p>
    <w:p w14:paraId="17179325" w14:textId="16C18AEA" w:rsidR="00BF3E60" w:rsidRPr="005548C2" w:rsidRDefault="00CD01F4" w:rsidP="00BF3E60">
      <w:pPr>
        <w:spacing w:before="40" w:after="40"/>
        <w:ind w:left="-284" w:firstLine="568"/>
        <w:jc w:val="both"/>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 Cách bố trí cột đèn: bố trí đèn 1 bên đường với khoảng cách là 25-30m.</w:t>
      </w:r>
    </w:p>
    <w:p w14:paraId="5BDA3C5F" w14:textId="19FAF612" w:rsidR="00BF3E60" w:rsidRPr="005548C2" w:rsidRDefault="00CD01F4" w:rsidP="00BF3E60">
      <w:pPr>
        <w:spacing w:before="40" w:after="40"/>
        <w:ind w:left="-284" w:firstLine="568"/>
        <w:jc w:val="both"/>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 Đèn chiếu sáng đường sử dụng đèn LED, công suất 80-150W.</w:t>
      </w:r>
    </w:p>
    <w:p w14:paraId="79676D89" w14:textId="4BBED9D2" w:rsidR="00BF3E60" w:rsidRPr="005548C2" w:rsidRDefault="00CD01F4" w:rsidP="00BF3E60">
      <w:pPr>
        <w:spacing w:before="40" w:after="40"/>
        <w:ind w:left="-284" w:firstLine="568"/>
        <w:jc w:val="both"/>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 Mạng lưới chiếu sáng sử dụng cáp ngầm luồn trong ống nhựa xoắn</w:t>
      </w:r>
      <w:r w:rsidRPr="005548C2">
        <w:rPr>
          <w:rFonts w:ascii="Times New Roman" w:hAnsi="Times New Roman" w:cs="Times New Roman"/>
          <w:color w:val="0D0D0D" w:themeColor="text1" w:themeTint="F2"/>
          <w:sz w:val="26"/>
          <w:szCs w:val="26"/>
        </w:rPr>
        <w:br/>
        <w:t>HDPE, cách bó vỉa 0,7m và chôn sâu 0,7m trên hè.</w:t>
      </w:r>
    </w:p>
    <w:p w14:paraId="129A7FEA" w14:textId="5E4ADF5A" w:rsidR="00D847BA" w:rsidRPr="005548C2" w:rsidRDefault="00CD01F4" w:rsidP="00BF3E60">
      <w:pPr>
        <w:spacing w:before="40" w:after="40"/>
        <w:ind w:left="-284" w:firstLine="568"/>
        <w:jc w:val="both"/>
        <w:rPr>
          <w:rFonts w:ascii="Times New Roman" w:hAnsi="Times New Roman" w:cs="Times New Roman"/>
          <w:color w:val="0D0D0D" w:themeColor="text1" w:themeTint="F2"/>
          <w:spacing w:val="2"/>
          <w:sz w:val="26"/>
          <w:szCs w:val="26"/>
          <w:lang w:val="pt-BR"/>
        </w:rPr>
      </w:pPr>
      <w:r w:rsidRPr="005548C2">
        <w:rPr>
          <w:rFonts w:ascii="Times New Roman" w:hAnsi="Times New Roman" w:cs="Times New Roman"/>
          <w:color w:val="0D0D0D" w:themeColor="text1" w:themeTint="F2"/>
          <w:sz w:val="26"/>
          <w:szCs w:val="26"/>
        </w:rPr>
        <w:t>- Hệ thống chiếu sáng được điều khiển bằng tủ chiếu sáng, được thiết kế</w:t>
      </w:r>
      <w:r w:rsidRPr="005548C2">
        <w:rPr>
          <w:rFonts w:ascii="Times New Roman" w:hAnsi="Times New Roman" w:cs="Times New Roman"/>
          <w:color w:val="0D0D0D" w:themeColor="text1" w:themeTint="F2"/>
          <w:sz w:val="26"/>
          <w:szCs w:val="26"/>
        </w:rPr>
        <w:br/>
        <w:t>đóng ngắt theo thời gian.</w:t>
      </w:r>
    </w:p>
    <w:p w14:paraId="47E99913" w14:textId="552660B7" w:rsidR="00D847BA" w:rsidRPr="005548C2" w:rsidRDefault="00DB3F8F" w:rsidP="00D847BA">
      <w:pPr>
        <w:pStyle w:val="Heading2"/>
        <w:keepNext w:val="0"/>
        <w:spacing w:before="60"/>
        <w:ind w:left="-284" w:firstLine="567"/>
        <w:jc w:val="both"/>
        <w:rPr>
          <w:rFonts w:ascii="Times New Roman" w:hAnsi="Times New Roman"/>
          <w:b/>
          <w:color w:val="0D0D0D" w:themeColor="text1" w:themeTint="F2"/>
        </w:rPr>
      </w:pPr>
      <w:bookmarkStart w:id="90" w:name="_Toc153543559"/>
      <w:bookmarkStart w:id="91" w:name="_Toc195792565"/>
      <w:bookmarkEnd w:id="89"/>
      <w:r w:rsidRPr="005548C2">
        <w:rPr>
          <w:rFonts w:ascii="Times New Roman" w:hAnsi="Times New Roman"/>
          <w:b/>
          <w:color w:val="0D0D0D" w:themeColor="text1" w:themeTint="F2"/>
          <w:lang w:eastAsia="ja-JP"/>
        </w:rPr>
        <w:t>5.2.</w:t>
      </w:r>
      <w:r w:rsidRPr="005548C2">
        <w:rPr>
          <w:rFonts w:ascii="Times New Roman" w:hAnsi="Times New Roman"/>
          <w:b/>
          <w:color w:val="0D0D0D" w:themeColor="text1" w:themeTint="F2"/>
          <w:lang w:val="en-US" w:eastAsia="ja-JP"/>
        </w:rPr>
        <w:t>7</w:t>
      </w:r>
      <w:r w:rsidRPr="005548C2">
        <w:rPr>
          <w:rFonts w:ascii="Times New Roman" w:hAnsi="Times New Roman"/>
          <w:b/>
          <w:color w:val="0D0D0D" w:themeColor="text1" w:themeTint="F2"/>
          <w:lang w:eastAsia="ja-JP"/>
        </w:rPr>
        <w:t xml:space="preserve">. </w:t>
      </w:r>
      <w:r w:rsidRPr="005548C2">
        <w:rPr>
          <w:rFonts w:ascii="Times New Roman" w:hAnsi="Times New Roman"/>
          <w:b/>
          <w:color w:val="0D0D0D" w:themeColor="text1" w:themeTint="F2"/>
          <w:lang w:val="en-US"/>
        </w:rPr>
        <w:t>T</w:t>
      </w:r>
      <w:r w:rsidR="00D847BA" w:rsidRPr="005548C2">
        <w:rPr>
          <w:rFonts w:ascii="Times New Roman" w:hAnsi="Times New Roman"/>
          <w:b/>
          <w:color w:val="0D0D0D" w:themeColor="text1" w:themeTint="F2"/>
        </w:rPr>
        <w:t>hông tin liên lạc</w:t>
      </w:r>
      <w:bookmarkEnd w:id="90"/>
      <w:bookmarkEnd w:id="91"/>
    </w:p>
    <w:p w14:paraId="386A70E5" w14:textId="6A944B57" w:rsidR="00D847BA" w:rsidRPr="005548C2" w:rsidRDefault="00BF3E60" w:rsidP="00D847BA">
      <w:pPr>
        <w:spacing w:before="60" w:after="60"/>
        <w:ind w:left="-284" w:right="64" w:firstLine="567"/>
        <w:jc w:val="both"/>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 Xây dựng hệ thống cống, bể cáp ngầm phục vụ các doanh nghiệp viễn</w:t>
      </w:r>
      <w:r w:rsidRPr="005548C2">
        <w:rPr>
          <w:rFonts w:ascii="Times New Roman" w:hAnsi="Times New Roman" w:cs="Times New Roman"/>
          <w:color w:val="0D0D0D" w:themeColor="text1" w:themeTint="F2"/>
          <w:sz w:val="26"/>
          <w:szCs w:val="26"/>
        </w:rPr>
        <w:br/>
        <w:t>thông, internet kéo cáp đến các hộ dân bao gồm xây dựng hệ thống trục chính,</w:t>
      </w:r>
      <w:r w:rsidRPr="005548C2">
        <w:rPr>
          <w:rFonts w:ascii="Times New Roman" w:hAnsi="Times New Roman" w:cs="Times New Roman"/>
          <w:color w:val="0D0D0D" w:themeColor="text1" w:themeTint="F2"/>
          <w:sz w:val="26"/>
          <w:szCs w:val="26"/>
        </w:rPr>
        <w:br/>
        <w:t>hệ thống trục nhánh, các bể cáp và các ganivo kéo cáp, bố trí vị trí lắp đặt tủ cáp</w:t>
      </w:r>
      <w:r w:rsidRPr="005548C2">
        <w:rPr>
          <w:rFonts w:ascii="Times New Roman" w:hAnsi="Times New Roman" w:cs="Times New Roman"/>
          <w:color w:val="0D0D0D" w:themeColor="text1" w:themeTint="F2"/>
          <w:sz w:val="26"/>
          <w:szCs w:val="26"/>
        </w:rPr>
        <w:br/>
        <w:t>để đảm bảo cho việc kéo cáp đến tận hộ dân được dễ dàng, thuận lợi</w:t>
      </w:r>
    </w:p>
    <w:p w14:paraId="0A759798" w14:textId="77777777" w:rsidR="00C11405" w:rsidRPr="005548C2" w:rsidRDefault="00C11405" w:rsidP="00BE3ECB">
      <w:pPr>
        <w:pStyle w:val="Heading4"/>
        <w:spacing w:before="120" w:after="120"/>
        <w:ind w:left="-284" w:right="283"/>
        <w:rPr>
          <w:rFonts w:ascii="Times New Roman" w:hAnsi="Times New Roman"/>
          <w:b/>
          <w:color w:val="0D0D0D" w:themeColor="text1" w:themeTint="F2"/>
          <w:sz w:val="26"/>
          <w:szCs w:val="26"/>
          <w:lang w:val="de-DE" w:eastAsia="ja-JP"/>
        </w:rPr>
      </w:pPr>
      <w:r w:rsidRPr="005548C2">
        <w:rPr>
          <w:rFonts w:ascii="Times New Roman" w:hAnsi="Times New Roman"/>
          <w:b/>
          <w:color w:val="0D0D0D" w:themeColor="text1" w:themeTint="F2"/>
          <w:sz w:val="26"/>
          <w:szCs w:val="26"/>
          <w:lang w:val="de-DE" w:eastAsia="ja-JP"/>
        </w:rPr>
        <w:t>5.3. Giải pháp thi công</w:t>
      </w:r>
    </w:p>
    <w:p w14:paraId="5C4551A6" w14:textId="77777777" w:rsidR="00A10099" w:rsidRPr="005548C2" w:rsidRDefault="00A10099" w:rsidP="00BE3ECB">
      <w:pPr>
        <w:pStyle w:val="Heading4"/>
        <w:spacing w:before="120" w:after="120"/>
        <w:ind w:left="-284" w:right="283"/>
        <w:rPr>
          <w:rFonts w:ascii="Times New Roman" w:hAnsi="Times New Roman"/>
          <w:b/>
          <w:color w:val="0D0D0D" w:themeColor="text1" w:themeTint="F2"/>
          <w:sz w:val="26"/>
          <w:szCs w:val="26"/>
          <w:lang w:val="de-DE" w:eastAsia="ja-JP"/>
        </w:rPr>
      </w:pPr>
      <w:r w:rsidRPr="005548C2">
        <w:rPr>
          <w:rFonts w:ascii="Times New Roman" w:hAnsi="Times New Roman"/>
          <w:b/>
          <w:color w:val="0D0D0D" w:themeColor="text1" w:themeTint="F2"/>
          <w:sz w:val="26"/>
          <w:szCs w:val="26"/>
          <w:lang w:val="de-DE" w:eastAsia="ja-JP"/>
        </w:rPr>
        <w:t>5.</w:t>
      </w:r>
      <w:r w:rsidR="00C11405" w:rsidRPr="005548C2">
        <w:rPr>
          <w:rFonts w:ascii="Times New Roman" w:hAnsi="Times New Roman"/>
          <w:b/>
          <w:color w:val="0D0D0D" w:themeColor="text1" w:themeTint="F2"/>
          <w:sz w:val="26"/>
          <w:szCs w:val="26"/>
          <w:lang w:val="de-DE" w:eastAsia="ja-JP"/>
        </w:rPr>
        <w:t>3</w:t>
      </w:r>
      <w:r w:rsidRPr="005548C2">
        <w:rPr>
          <w:rFonts w:ascii="Times New Roman" w:hAnsi="Times New Roman"/>
          <w:b/>
          <w:color w:val="0D0D0D" w:themeColor="text1" w:themeTint="F2"/>
          <w:sz w:val="26"/>
          <w:szCs w:val="26"/>
          <w:lang w:val="de-DE" w:eastAsia="ja-JP"/>
        </w:rPr>
        <w:t>.</w:t>
      </w:r>
      <w:r w:rsidR="00C11405" w:rsidRPr="005548C2">
        <w:rPr>
          <w:rFonts w:ascii="Times New Roman" w:hAnsi="Times New Roman"/>
          <w:b/>
          <w:color w:val="0D0D0D" w:themeColor="text1" w:themeTint="F2"/>
          <w:sz w:val="26"/>
          <w:szCs w:val="26"/>
          <w:lang w:val="de-DE" w:eastAsia="ja-JP"/>
        </w:rPr>
        <w:t>1</w:t>
      </w:r>
      <w:r w:rsidRPr="005548C2">
        <w:rPr>
          <w:rFonts w:ascii="Times New Roman" w:hAnsi="Times New Roman"/>
          <w:b/>
          <w:color w:val="0D0D0D" w:themeColor="text1" w:themeTint="F2"/>
          <w:sz w:val="26"/>
          <w:szCs w:val="26"/>
          <w:lang w:val="de-DE" w:eastAsia="ja-JP"/>
        </w:rPr>
        <w:t xml:space="preserve">. </w:t>
      </w:r>
      <w:r w:rsidR="00B039A3" w:rsidRPr="005548C2">
        <w:rPr>
          <w:rFonts w:ascii="Times New Roman" w:hAnsi="Times New Roman"/>
          <w:b/>
          <w:color w:val="0D0D0D" w:themeColor="text1" w:themeTint="F2"/>
          <w:sz w:val="26"/>
          <w:szCs w:val="26"/>
          <w:lang w:val="de-DE" w:eastAsia="ja-JP"/>
        </w:rPr>
        <w:t>Giải pháp bố trí công trường thi công</w:t>
      </w:r>
      <w:r w:rsidRPr="005548C2">
        <w:rPr>
          <w:rFonts w:ascii="Times New Roman" w:hAnsi="Times New Roman"/>
          <w:b/>
          <w:color w:val="0D0D0D" w:themeColor="text1" w:themeTint="F2"/>
          <w:sz w:val="26"/>
          <w:szCs w:val="26"/>
          <w:lang w:val="de-DE" w:eastAsia="ja-JP"/>
        </w:rPr>
        <w:t>:</w:t>
      </w:r>
    </w:p>
    <w:p w14:paraId="6A5A2651" w14:textId="77777777" w:rsidR="00B039A3" w:rsidRPr="005548C2" w:rsidRDefault="00B039A3" w:rsidP="00BE3ECB">
      <w:pPr>
        <w:pStyle w:val="BlockText"/>
        <w:widowControl w:val="0"/>
        <w:ind w:left="-284" w:right="283" w:firstLine="720"/>
        <w:rPr>
          <w:rFonts w:ascii="Times New Roman" w:hAnsi="Times New Roman"/>
          <w:b/>
          <w:noProof/>
          <w:color w:val="0D0D0D" w:themeColor="text1" w:themeTint="F2"/>
          <w:sz w:val="26"/>
          <w:szCs w:val="26"/>
          <w:lang w:val="it-IT"/>
        </w:rPr>
      </w:pPr>
      <w:r w:rsidRPr="005548C2">
        <w:rPr>
          <w:rFonts w:ascii="Times New Roman" w:hAnsi="Times New Roman"/>
          <w:noProof/>
          <w:color w:val="0D0D0D" w:themeColor="text1" w:themeTint="F2"/>
          <w:sz w:val="26"/>
          <w:szCs w:val="26"/>
          <w:lang w:val="it-IT"/>
        </w:rPr>
        <w:t>Bố trí mặt bằng thi công dựa trên tổng mặt bằng xây dựng, bản vẽ thiết kế kỹ thuật thi công, trình tự thi công các hạng mục đề ra, có chú ý đến các quy định về an toàn lao động, các yếu tố thời tiết, vệ sinh môi trường, chống bụi, chống ồn, chống cháy, bảo đảm an ninh, không gây ảnh hưởng đến các khu vực xung quanh.</w:t>
      </w:r>
    </w:p>
    <w:p w14:paraId="1F7CE98A" w14:textId="77777777" w:rsidR="00B039A3" w:rsidRPr="005548C2" w:rsidRDefault="00B039A3" w:rsidP="00BE3ECB">
      <w:pPr>
        <w:pStyle w:val="BlockText"/>
        <w:widowControl w:val="0"/>
        <w:ind w:left="-284" w:right="283" w:firstLine="720"/>
        <w:rPr>
          <w:rFonts w:ascii="Times New Roman" w:hAnsi="Times New Roman"/>
          <w:b/>
          <w:noProof/>
          <w:color w:val="0D0D0D" w:themeColor="text1" w:themeTint="F2"/>
          <w:sz w:val="26"/>
          <w:szCs w:val="26"/>
          <w:lang w:val="it-IT"/>
        </w:rPr>
      </w:pPr>
      <w:r w:rsidRPr="005548C2">
        <w:rPr>
          <w:rFonts w:ascii="Times New Roman" w:hAnsi="Times New Roman"/>
          <w:noProof/>
          <w:color w:val="0D0D0D" w:themeColor="text1" w:themeTint="F2"/>
          <w:sz w:val="26"/>
          <w:szCs w:val="26"/>
          <w:lang w:val="it-IT"/>
        </w:rPr>
        <w:t xml:space="preserve">Vị trí xây dựng các hạng mục, vị trí các thiết bị máy móc, bãi tập kết nguyên, vật liệu, bãi gia công côp pha, cốt thép, các kho xi măng, dụng cụ thi công, các tuyến đường </w:t>
      </w:r>
      <w:r w:rsidRPr="005548C2">
        <w:rPr>
          <w:rFonts w:ascii="Times New Roman" w:hAnsi="Times New Roman"/>
          <w:noProof/>
          <w:color w:val="0D0D0D" w:themeColor="text1" w:themeTint="F2"/>
          <w:sz w:val="26"/>
          <w:szCs w:val="26"/>
          <w:lang w:val="it-IT"/>
        </w:rPr>
        <w:lastRenderedPageBreak/>
        <w:t>tạm thi công, hệ thống đường điện, nước, hệ thống nhà ở, lán trại của cán bộ, công nhân viên được bố trí hợp lý và thuận tiện trong quá trình thi công công trình, tránh làm ảnh hưởng đến các khu vực xung quanh.</w:t>
      </w:r>
    </w:p>
    <w:p w14:paraId="16180D21" w14:textId="77777777" w:rsidR="00B039A3" w:rsidRPr="005548C2" w:rsidRDefault="00B039A3" w:rsidP="00BE3ECB">
      <w:pPr>
        <w:pStyle w:val="BlockText"/>
        <w:widowControl w:val="0"/>
        <w:ind w:left="-284" w:right="283" w:firstLine="720"/>
        <w:rPr>
          <w:rFonts w:ascii="Times New Roman" w:hAnsi="Times New Roman"/>
          <w:noProof/>
          <w:color w:val="0D0D0D" w:themeColor="text1" w:themeTint="F2"/>
          <w:sz w:val="26"/>
          <w:szCs w:val="26"/>
          <w:lang w:val="it-IT"/>
        </w:rPr>
      </w:pPr>
      <w:r w:rsidRPr="005548C2">
        <w:rPr>
          <w:rFonts w:ascii="Times New Roman" w:hAnsi="Times New Roman"/>
          <w:noProof/>
          <w:color w:val="0D0D0D" w:themeColor="text1" w:themeTint="F2"/>
          <w:sz w:val="26"/>
          <w:szCs w:val="26"/>
          <w:lang w:val="it-IT"/>
        </w:rPr>
        <w:t>Trong quá trình tổ chức thi công, nước sinh hoạt, nước mưa, và nước dư trong quá trình thi công (nước ngâm chống thấm sàn, nước rửa cốt liệu) được thu về các hố ga và thoát vào mạng thoát nước khu vực qua hệ thống rãnh tạm. Toàn bộ rác thải trong quá trình sinh hoạt và thi công được thu gom và vận chuyển đi đúng nơi quy định để đảm bảo vệ sinh chung và mỹ quan công trường.</w:t>
      </w:r>
    </w:p>
    <w:p w14:paraId="33BC7518" w14:textId="77777777" w:rsidR="00B039A3" w:rsidRPr="005548C2" w:rsidRDefault="00B039A3" w:rsidP="00BE3ECB">
      <w:pPr>
        <w:spacing w:before="120" w:after="120"/>
        <w:ind w:left="-284" w:right="283"/>
        <w:jc w:val="both"/>
        <w:rPr>
          <w:rFonts w:ascii="Times New Roman" w:hAnsi="Times New Roman" w:cs="Times New Roman"/>
          <w:b/>
          <w:i/>
          <w:color w:val="0D0D0D" w:themeColor="text1" w:themeTint="F2"/>
          <w:sz w:val="26"/>
          <w:szCs w:val="26"/>
          <w:lang w:val="nl-NL"/>
        </w:rPr>
      </w:pPr>
      <w:r w:rsidRPr="005548C2">
        <w:rPr>
          <w:rFonts w:ascii="Times New Roman" w:hAnsi="Times New Roman" w:cs="Times New Roman"/>
          <w:b/>
          <w:i/>
          <w:color w:val="0D0D0D" w:themeColor="text1" w:themeTint="F2"/>
          <w:sz w:val="26"/>
          <w:szCs w:val="26"/>
          <w:lang w:val="nl-NL"/>
        </w:rPr>
        <w:t>a. Đường tạm:</w:t>
      </w:r>
    </w:p>
    <w:p w14:paraId="5FE4E5D8" w14:textId="77777777" w:rsidR="00B039A3" w:rsidRPr="005548C2" w:rsidRDefault="00B039A3" w:rsidP="00BE3ECB">
      <w:pPr>
        <w:spacing w:before="120" w:after="120"/>
        <w:ind w:left="-284" w:right="283" w:firstLine="709"/>
        <w:jc w:val="both"/>
        <w:rPr>
          <w:rFonts w:ascii="Times New Roman" w:hAnsi="Times New Roman" w:cs="Times New Roman"/>
          <w:color w:val="0D0D0D" w:themeColor="text1" w:themeTint="F2"/>
          <w:sz w:val="26"/>
          <w:szCs w:val="26"/>
          <w:lang w:val="nl-NL" w:eastAsia="en-US"/>
        </w:rPr>
      </w:pPr>
      <w:r w:rsidRPr="005548C2">
        <w:rPr>
          <w:rFonts w:ascii="Times New Roman" w:hAnsi="Times New Roman" w:cs="Times New Roman"/>
          <w:color w:val="0D0D0D" w:themeColor="text1" w:themeTint="F2"/>
          <w:sz w:val="26"/>
          <w:szCs w:val="26"/>
          <w:lang w:eastAsia="en-US"/>
        </w:rPr>
        <w:t>Bố trí đường tạm cần lưu ý các yêu cầu  sau :</w:t>
      </w:r>
    </w:p>
    <w:p w14:paraId="6B527E49" w14:textId="77777777" w:rsidR="00B039A3" w:rsidRPr="005548C2" w:rsidRDefault="00B039A3" w:rsidP="00BE3ECB">
      <w:pPr>
        <w:spacing w:before="120" w:after="120"/>
        <w:ind w:left="-284" w:right="283" w:firstLine="709"/>
        <w:jc w:val="both"/>
        <w:rPr>
          <w:rFonts w:ascii="Times New Roman" w:hAnsi="Times New Roman" w:cs="Times New Roman"/>
          <w:color w:val="0D0D0D" w:themeColor="text1" w:themeTint="F2"/>
          <w:sz w:val="26"/>
          <w:szCs w:val="26"/>
          <w:lang w:eastAsia="en-US"/>
        </w:rPr>
      </w:pPr>
      <w:r w:rsidRPr="005548C2">
        <w:rPr>
          <w:rFonts w:ascii="Times New Roman" w:hAnsi="Times New Roman" w:cs="Times New Roman"/>
          <w:color w:val="0D0D0D" w:themeColor="text1" w:themeTint="F2"/>
          <w:sz w:val="26"/>
          <w:szCs w:val="26"/>
          <w:lang w:eastAsia="en-US"/>
        </w:rPr>
        <w:t>- Đường phải có kết cấu  tốt để phục vụ trong suốt quá trình  thi công.</w:t>
      </w:r>
    </w:p>
    <w:p w14:paraId="56C3A929" w14:textId="77777777" w:rsidR="00B039A3" w:rsidRPr="005548C2" w:rsidRDefault="00B039A3" w:rsidP="00BE3ECB">
      <w:pPr>
        <w:spacing w:before="120" w:after="120"/>
        <w:ind w:left="-284" w:right="283" w:firstLine="709"/>
        <w:jc w:val="both"/>
        <w:rPr>
          <w:rFonts w:ascii="Times New Roman" w:hAnsi="Times New Roman" w:cs="Times New Roman"/>
          <w:color w:val="0D0D0D" w:themeColor="text1" w:themeTint="F2"/>
          <w:sz w:val="26"/>
          <w:szCs w:val="26"/>
          <w:lang w:eastAsia="en-US"/>
        </w:rPr>
      </w:pPr>
      <w:r w:rsidRPr="005548C2">
        <w:rPr>
          <w:rFonts w:ascii="Times New Roman" w:hAnsi="Times New Roman" w:cs="Times New Roman"/>
          <w:color w:val="0D0D0D" w:themeColor="text1" w:themeTint="F2"/>
          <w:sz w:val="26"/>
          <w:szCs w:val="26"/>
          <w:lang w:eastAsia="en-US"/>
        </w:rPr>
        <w:t>- Đường phải có hệ thống thoát nước tạm chống ngập vào mùa mưa.</w:t>
      </w:r>
    </w:p>
    <w:p w14:paraId="2B3D6070" w14:textId="77777777" w:rsidR="00B039A3" w:rsidRPr="005548C2" w:rsidRDefault="00B039A3" w:rsidP="00BE3ECB">
      <w:pPr>
        <w:spacing w:before="120" w:after="120"/>
        <w:ind w:left="-284" w:right="283" w:firstLine="709"/>
        <w:jc w:val="both"/>
        <w:rPr>
          <w:rFonts w:ascii="Times New Roman" w:hAnsi="Times New Roman" w:cs="Times New Roman"/>
          <w:color w:val="0D0D0D" w:themeColor="text1" w:themeTint="F2"/>
          <w:sz w:val="26"/>
          <w:szCs w:val="26"/>
          <w:lang w:eastAsia="en-US"/>
        </w:rPr>
      </w:pPr>
      <w:r w:rsidRPr="005548C2">
        <w:rPr>
          <w:rFonts w:ascii="Times New Roman" w:hAnsi="Times New Roman" w:cs="Times New Roman"/>
          <w:color w:val="0D0D0D" w:themeColor="text1" w:themeTint="F2"/>
          <w:sz w:val="26"/>
          <w:szCs w:val="26"/>
          <w:lang w:eastAsia="en-US"/>
        </w:rPr>
        <w:t xml:space="preserve"> - Thuận tiện cho công tác vận chuyển vật tư và thiết bị.</w:t>
      </w:r>
    </w:p>
    <w:p w14:paraId="6CA97AA8" w14:textId="77777777" w:rsidR="00B039A3" w:rsidRPr="005548C2" w:rsidRDefault="00B039A3" w:rsidP="00BE3ECB">
      <w:pPr>
        <w:spacing w:before="120" w:after="120"/>
        <w:ind w:left="-284" w:right="283"/>
        <w:jc w:val="both"/>
        <w:rPr>
          <w:rFonts w:ascii="Times New Roman" w:hAnsi="Times New Roman" w:cs="Times New Roman"/>
          <w:b/>
          <w:i/>
          <w:color w:val="0D0D0D" w:themeColor="text1" w:themeTint="F2"/>
          <w:sz w:val="26"/>
          <w:szCs w:val="26"/>
          <w:lang w:val="nl-NL"/>
        </w:rPr>
      </w:pPr>
      <w:r w:rsidRPr="005548C2">
        <w:rPr>
          <w:rFonts w:ascii="Times New Roman" w:hAnsi="Times New Roman" w:cs="Times New Roman"/>
          <w:b/>
          <w:i/>
          <w:color w:val="0D0D0D" w:themeColor="text1" w:themeTint="F2"/>
          <w:sz w:val="26"/>
          <w:szCs w:val="26"/>
          <w:lang w:val="nl-NL"/>
        </w:rPr>
        <w:t>b. Văn phòng ban chỉ huy:</w:t>
      </w:r>
    </w:p>
    <w:p w14:paraId="3CD3744B" w14:textId="77777777" w:rsidR="00B039A3" w:rsidRPr="005548C2" w:rsidRDefault="00B039A3" w:rsidP="00BE3ECB">
      <w:pPr>
        <w:spacing w:before="120" w:after="120"/>
        <w:ind w:left="-284" w:right="283" w:firstLine="567"/>
        <w:jc w:val="both"/>
        <w:rPr>
          <w:rFonts w:ascii="Times New Roman" w:hAnsi="Times New Roman" w:cs="Times New Roman"/>
          <w:color w:val="0D0D0D" w:themeColor="text1" w:themeTint="F2"/>
          <w:sz w:val="26"/>
          <w:szCs w:val="26"/>
          <w:lang w:eastAsia="en-US"/>
        </w:rPr>
      </w:pPr>
      <w:r w:rsidRPr="005548C2">
        <w:rPr>
          <w:rFonts w:ascii="Times New Roman" w:hAnsi="Times New Roman" w:cs="Times New Roman"/>
          <w:color w:val="0D0D0D" w:themeColor="text1" w:themeTint="F2"/>
          <w:sz w:val="26"/>
          <w:szCs w:val="26"/>
          <w:lang w:eastAsia="en-US"/>
        </w:rPr>
        <w:t>Văn phòng phải bố trí:</w:t>
      </w:r>
    </w:p>
    <w:p w14:paraId="1721456E" w14:textId="77777777" w:rsidR="00B039A3" w:rsidRPr="005548C2" w:rsidRDefault="00B039A3" w:rsidP="00BE3ECB">
      <w:pPr>
        <w:spacing w:before="120" w:after="120"/>
        <w:ind w:left="-284" w:right="283" w:firstLine="567"/>
        <w:jc w:val="both"/>
        <w:rPr>
          <w:rFonts w:ascii="Times New Roman" w:hAnsi="Times New Roman" w:cs="Times New Roman"/>
          <w:color w:val="0D0D0D" w:themeColor="text1" w:themeTint="F2"/>
          <w:sz w:val="26"/>
          <w:szCs w:val="26"/>
          <w:lang w:eastAsia="en-US"/>
        </w:rPr>
      </w:pPr>
      <w:r w:rsidRPr="005548C2">
        <w:rPr>
          <w:rFonts w:ascii="Times New Roman" w:hAnsi="Times New Roman" w:cs="Times New Roman"/>
          <w:color w:val="0D0D0D" w:themeColor="text1" w:themeTint="F2"/>
          <w:sz w:val="26"/>
          <w:szCs w:val="26"/>
          <w:lang w:eastAsia="en-US"/>
        </w:rPr>
        <w:t>- Thuận tiện lối ra vào, thuận tiện cho công tác giao dịch với đối tác</w:t>
      </w:r>
    </w:p>
    <w:p w14:paraId="72713AD0" w14:textId="77777777" w:rsidR="00B039A3" w:rsidRPr="005548C2" w:rsidRDefault="00B039A3" w:rsidP="00BE3ECB">
      <w:pPr>
        <w:spacing w:before="120" w:after="120"/>
        <w:ind w:left="-284" w:right="283" w:firstLine="567"/>
        <w:jc w:val="both"/>
        <w:rPr>
          <w:rFonts w:ascii="Times New Roman" w:hAnsi="Times New Roman" w:cs="Times New Roman"/>
          <w:color w:val="0D0D0D" w:themeColor="text1" w:themeTint="F2"/>
          <w:sz w:val="26"/>
          <w:szCs w:val="26"/>
          <w:lang w:eastAsia="en-US"/>
        </w:rPr>
      </w:pPr>
      <w:r w:rsidRPr="005548C2">
        <w:rPr>
          <w:rFonts w:ascii="Times New Roman" w:hAnsi="Times New Roman" w:cs="Times New Roman"/>
          <w:color w:val="0D0D0D" w:themeColor="text1" w:themeTint="F2"/>
          <w:sz w:val="26"/>
          <w:szCs w:val="26"/>
          <w:lang w:eastAsia="en-US"/>
        </w:rPr>
        <w:t>- Thuận tiện việc quan sát, kiểm soát toàn bộ công trường</w:t>
      </w:r>
    </w:p>
    <w:p w14:paraId="7CEA440E" w14:textId="77777777" w:rsidR="00B039A3" w:rsidRPr="005548C2" w:rsidRDefault="00B039A3" w:rsidP="00BE3ECB">
      <w:pPr>
        <w:spacing w:before="120" w:after="120"/>
        <w:ind w:left="-284" w:right="283" w:firstLine="567"/>
        <w:jc w:val="both"/>
        <w:rPr>
          <w:rFonts w:ascii="Times New Roman" w:hAnsi="Times New Roman" w:cs="Times New Roman"/>
          <w:color w:val="0D0D0D" w:themeColor="text1" w:themeTint="F2"/>
          <w:sz w:val="26"/>
          <w:szCs w:val="26"/>
          <w:lang w:eastAsia="en-US"/>
        </w:rPr>
      </w:pPr>
      <w:r w:rsidRPr="005548C2">
        <w:rPr>
          <w:rFonts w:ascii="Times New Roman" w:hAnsi="Times New Roman" w:cs="Times New Roman"/>
          <w:color w:val="0D0D0D" w:themeColor="text1" w:themeTint="F2"/>
          <w:sz w:val="26"/>
          <w:szCs w:val="26"/>
          <w:lang w:eastAsia="en-US"/>
        </w:rPr>
        <w:t>- Gọn gàng, sạch sẽ, cách biệt với lán trại đội thi công.</w:t>
      </w:r>
    </w:p>
    <w:p w14:paraId="4241CF16" w14:textId="77777777" w:rsidR="00B039A3" w:rsidRPr="005548C2" w:rsidRDefault="00B039A3" w:rsidP="00BE3ECB">
      <w:pPr>
        <w:spacing w:before="120" w:after="120"/>
        <w:ind w:left="-284" w:right="283"/>
        <w:jc w:val="both"/>
        <w:rPr>
          <w:rFonts w:ascii="Times New Roman" w:hAnsi="Times New Roman" w:cs="Times New Roman"/>
          <w:b/>
          <w:i/>
          <w:color w:val="0D0D0D" w:themeColor="text1" w:themeTint="F2"/>
          <w:sz w:val="26"/>
          <w:szCs w:val="26"/>
          <w:lang w:eastAsia="en-US"/>
        </w:rPr>
      </w:pPr>
      <w:r w:rsidRPr="005548C2">
        <w:rPr>
          <w:rFonts w:ascii="Times New Roman" w:hAnsi="Times New Roman" w:cs="Times New Roman"/>
          <w:b/>
          <w:i/>
          <w:color w:val="0D0D0D" w:themeColor="text1" w:themeTint="F2"/>
          <w:sz w:val="26"/>
          <w:szCs w:val="26"/>
          <w:lang w:eastAsia="en-US"/>
        </w:rPr>
        <w:t>c. Lán trại đội thi công:</w:t>
      </w:r>
    </w:p>
    <w:p w14:paraId="71B25E86" w14:textId="77777777" w:rsidR="00B039A3" w:rsidRPr="005548C2" w:rsidRDefault="00B039A3" w:rsidP="00BE3ECB">
      <w:pPr>
        <w:spacing w:before="120" w:after="120"/>
        <w:ind w:left="-284" w:right="283" w:firstLine="709"/>
        <w:jc w:val="both"/>
        <w:rPr>
          <w:rFonts w:ascii="Times New Roman" w:hAnsi="Times New Roman" w:cs="Times New Roman"/>
          <w:color w:val="0D0D0D" w:themeColor="text1" w:themeTint="F2"/>
          <w:sz w:val="26"/>
          <w:szCs w:val="26"/>
          <w:lang w:eastAsia="en-US"/>
        </w:rPr>
      </w:pPr>
      <w:r w:rsidRPr="005548C2">
        <w:rPr>
          <w:rFonts w:ascii="Times New Roman" w:hAnsi="Times New Roman" w:cs="Times New Roman"/>
          <w:color w:val="0D0D0D" w:themeColor="text1" w:themeTint="F2"/>
          <w:sz w:val="26"/>
          <w:szCs w:val="26"/>
          <w:lang w:eastAsia="en-US"/>
        </w:rPr>
        <w:t>Bố trí lán trại đội thi công cần chú ý:</w:t>
      </w:r>
    </w:p>
    <w:p w14:paraId="62E12B38" w14:textId="77777777" w:rsidR="00B039A3" w:rsidRPr="005548C2" w:rsidRDefault="00B039A3" w:rsidP="00BE3ECB">
      <w:pPr>
        <w:spacing w:before="120" w:after="120"/>
        <w:ind w:left="-284" w:right="283" w:firstLine="709"/>
        <w:jc w:val="both"/>
        <w:rPr>
          <w:rFonts w:ascii="Times New Roman" w:hAnsi="Times New Roman" w:cs="Times New Roman"/>
          <w:color w:val="0D0D0D" w:themeColor="text1" w:themeTint="F2"/>
          <w:sz w:val="26"/>
          <w:szCs w:val="26"/>
          <w:lang w:eastAsia="en-US"/>
        </w:rPr>
      </w:pPr>
      <w:r w:rsidRPr="005548C2">
        <w:rPr>
          <w:rFonts w:ascii="Times New Roman" w:hAnsi="Times New Roman" w:cs="Times New Roman"/>
          <w:color w:val="0D0D0D" w:themeColor="text1" w:themeTint="F2"/>
          <w:sz w:val="26"/>
          <w:szCs w:val="26"/>
          <w:lang w:eastAsia="en-US"/>
        </w:rPr>
        <w:t>- Không nên nằm trên vị trí khu đất của các hạng mục xây dựng của công trình</w:t>
      </w:r>
    </w:p>
    <w:p w14:paraId="7343FCF3" w14:textId="77777777" w:rsidR="00B039A3" w:rsidRPr="005548C2" w:rsidRDefault="00B039A3" w:rsidP="00BE3ECB">
      <w:pPr>
        <w:spacing w:before="120" w:after="120"/>
        <w:ind w:left="-284" w:right="283" w:firstLine="709"/>
        <w:jc w:val="both"/>
        <w:rPr>
          <w:rFonts w:ascii="Times New Roman" w:hAnsi="Times New Roman" w:cs="Times New Roman"/>
          <w:color w:val="0D0D0D" w:themeColor="text1" w:themeTint="F2"/>
          <w:sz w:val="26"/>
          <w:szCs w:val="26"/>
          <w:lang w:eastAsia="en-US"/>
        </w:rPr>
      </w:pPr>
      <w:r w:rsidRPr="005548C2">
        <w:rPr>
          <w:rFonts w:ascii="Times New Roman" w:hAnsi="Times New Roman" w:cs="Times New Roman"/>
          <w:color w:val="0D0D0D" w:themeColor="text1" w:themeTint="F2"/>
          <w:sz w:val="26"/>
          <w:szCs w:val="26"/>
          <w:lang w:eastAsia="en-US"/>
        </w:rPr>
        <w:t>- Thuận tiện cho việc tập kết vật tư, thiết bị cũng như lối đi lại trên công trường</w:t>
      </w:r>
    </w:p>
    <w:p w14:paraId="124BEEEA" w14:textId="77777777" w:rsidR="00B039A3" w:rsidRPr="005548C2" w:rsidRDefault="00B039A3" w:rsidP="00BE3ECB">
      <w:pPr>
        <w:spacing w:before="120" w:after="120"/>
        <w:ind w:left="-284" w:right="283" w:firstLine="709"/>
        <w:jc w:val="both"/>
        <w:rPr>
          <w:rFonts w:ascii="Times New Roman" w:hAnsi="Times New Roman" w:cs="Times New Roman"/>
          <w:color w:val="0D0D0D" w:themeColor="text1" w:themeTint="F2"/>
          <w:sz w:val="26"/>
          <w:szCs w:val="26"/>
          <w:lang w:eastAsia="en-US"/>
        </w:rPr>
      </w:pPr>
      <w:r w:rsidRPr="005548C2">
        <w:rPr>
          <w:rFonts w:ascii="Times New Roman" w:hAnsi="Times New Roman" w:cs="Times New Roman"/>
          <w:color w:val="0D0D0D" w:themeColor="text1" w:themeTint="F2"/>
          <w:sz w:val="26"/>
          <w:szCs w:val="26"/>
          <w:lang w:eastAsia="en-US"/>
        </w:rPr>
        <w:t xml:space="preserve">- Gọn gàng, sạch sẽ, và nằm trong tầm kiểm soát của BCH  </w:t>
      </w:r>
    </w:p>
    <w:p w14:paraId="06194B92" w14:textId="77777777" w:rsidR="00B039A3" w:rsidRPr="005548C2" w:rsidRDefault="00B039A3" w:rsidP="00BE3ECB">
      <w:pPr>
        <w:spacing w:before="120" w:after="120"/>
        <w:ind w:left="-284" w:right="283"/>
        <w:jc w:val="both"/>
        <w:rPr>
          <w:rFonts w:ascii="Times New Roman" w:hAnsi="Times New Roman" w:cs="Times New Roman"/>
          <w:b/>
          <w:i/>
          <w:color w:val="0D0D0D" w:themeColor="text1" w:themeTint="F2"/>
          <w:sz w:val="26"/>
          <w:szCs w:val="26"/>
          <w:lang w:eastAsia="en-US"/>
        </w:rPr>
      </w:pPr>
      <w:r w:rsidRPr="005548C2">
        <w:rPr>
          <w:rFonts w:ascii="Times New Roman" w:hAnsi="Times New Roman" w:cs="Times New Roman"/>
          <w:b/>
          <w:i/>
          <w:color w:val="0D0D0D" w:themeColor="text1" w:themeTint="F2"/>
          <w:sz w:val="26"/>
          <w:szCs w:val="26"/>
          <w:lang w:eastAsia="en-US"/>
        </w:rPr>
        <w:t>d. Bố trí khu vực thi công:</w:t>
      </w:r>
    </w:p>
    <w:p w14:paraId="1374DB3C" w14:textId="77777777" w:rsidR="00B039A3" w:rsidRPr="005548C2" w:rsidRDefault="00B039A3" w:rsidP="00FA20EB">
      <w:pPr>
        <w:pStyle w:val="ListParagraph"/>
        <w:numPr>
          <w:ilvl w:val="0"/>
          <w:numId w:val="67"/>
        </w:numPr>
        <w:ind w:left="709" w:right="283"/>
        <w:rPr>
          <w:rFonts w:eastAsia="Times New Roman"/>
          <w:i/>
          <w:color w:val="0D0D0D" w:themeColor="text1" w:themeTint="F2"/>
          <w:lang w:val="vi-VN" w:eastAsia="en-US"/>
        </w:rPr>
      </w:pPr>
      <w:r w:rsidRPr="005548C2">
        <w:rPr>
          <w:rFonts w:eastAsia="Times New Roman"/>
          <w:i/>
          <w:color w:val="0D0D0D" w:themeColor="text1" w:themeTint="F2"/>
          <w:lang w:val="vi-VN" w:eastAsia="en-US"/>
        </w:rPr>
        <w:t>Khu vực gia công cốt thép</w:t>
      </w:r>
    </w:p>
    <w:p w14:paraId="050B534F" w14:textId="77777777" w:rsidR="00B039A3" w:rsidRPr="005548C2" w:rsidRDefault="00B039A3" w:rsidP="00BE3ECB">
      <w:pPr>
        <w:spacing w:before="120" w:after="120"/>
        <w:ind w:left="-284" w:right="283" w:firstLine="709"/>
        <w:jc w:val="both"/>
        <w:rPr>
          <w:rFonts w:ascii="Times New Roman" w:hAnsi="Times New Roman" w:cs="Times New Roman"/>
          <w:color w:val="0D0D0D" w:themeColor="text1" w:themeTint="F2"/>
          <w:sz w:val="26"/>
          <w:szCs w:val="26"/>
          <w:lang w:eastAsia="en-US"/>
        </w:rPr>
      </w:pPr>
      <w:r w:rsidRPr="005548C2">
        <w:rPr>
          <w:rFonts w:ascii="Times New Roman" w:hAnsi="Times New Roman" w:cs="Times New Roman"/>
          <w:color w:val="0D0D0D" w:themeColor="text1" w:themeTint="F2"/>
          <w:sz w:val="26"/>
          <w:szCs w:val="26"/>
          <w:lang w:eastAsia="en-US"/>
        </w:rPr>
        <w:t>Cốt thép nên để riêng từng loại theo đường kính</w:t>
      </w:r>
    </w:p>
    <w:p w14:paraId="1E87AE41" w14:textId="77777777" w:rsidR="00B039A3" w:rsidRPr="005548C2" w:rsidRDefault="00B039A3" w:rsidP="00BE3ECB">
      <w:pPr>
        <w:tabs>
          <w:tab w:val="num" w:pos="720"/>
        </w:tabs>
        <w:spacing w:before="120" w:after="120"/>
        <w:ind w:left="-284" w:right="283" w:firstLine="709"/>
        <w:jc w:val="both"/>
        <w:rPr>
          <w:rFonts w:ascii="Times New Roman" w:hAnsi="Times New Roman" w:cs="Times New Roman"/>
          <w:color w:val="0D0D0D" w:themeColor="text1" w:themeTint="F2"/>
          <w:sz w:val="26"/>
          <w:szCs w:val="26"/>
          <w:lang w:eastAsia="en-US"/>
        </w:rPr>
      </w:pPr>
      <w:r w:rsidRPr="005548C2">
        <w:rPr>
          <w:rFonts w:ascii="Times New Roman" w:hAnsi="Times New Roman" w:cs="Times New Roman"/>
          <w:color w:val="0D0D0D" w:themeColor="text1" w:themeTint="F2"/>
          <w:sz w:val="26"/>
          <w:szCs w:val="26"/>
          <w:lang w:eastAsia="en-US"/>
        </w:rPr>
        <w:t>Cốt thép phải được kê hai đầu để dễ dàng cho việc cẩu lắp và chống ngập nước khi trời mưa</w:t>
      </w:r>
    </w:p>
    <w:p w14:paraId="5634C210" w14:textId="77777777" w:rsidR="00B039A3" w:rsidRPr="005548C2" w:rsidRDefault="00B039A3" w:rsidP="00BE3ECB">
      <w:pPr>
        <w:tabs>
          <w:tab w:val="num" w:pos="720"/>
        </w:tabs>
        <w:spacing w:before="120" w:after="120"/>
        <w:ind w:left="-284" w:right="283" w:firstLine="709"/>
        <w:jc w:val="both"/>
        <w:rPr>
          <w:rFonts w:ascii="Times New Roman" w:hAnsi="Times New Roman" w:cs="Times New Roman"/>
          <w:color w:val="0D0D0D" w:themeColor="text1" w:themeTint="F2"/>
          <w:sz w:val="26"/>
          <w:szCs w:val="26"/>
          <w:lang w:eastAsia="en-US"/>
        </w:rPr>
      </w:pPr>
      <w:r w:rsidRPr="005548C2">
        <w:rPr>
          <w:rFonts w:ascii="Times New Roman" w:hAnsi="Times New Roman" w:cs="Times New Roman"/>
          <w:color w:val="0D0D0D" w:themeColor="text1" w:themeTint="F2"/>
          <w:sz w:val="26"/>
          <w:szCs w:val="26"/>
          <w:lang w:eastAsia="en-US"/>
        </w:rPr>
        <w:t>Có khu tập trung sắt vụn, có bạt che chắn khi trời mưa</w:t>
      </w:r>
    </w:p>
    <w:p w14:paraId="4105C078" w14:textId="77777777" w:rsidR="00B039A3" w:rsidRPr="005548C2" w:rsidRDefault="00B039A3" w:rsidP="00BE3ECB">
      <w:pPr>
        <w:tabs>
          <w:tab w:val="num" w:pos="720"/>
        </w:tabs>
        <w:spacing w:before="120" w:after="120"/>
        <w:ind w:left="-284" w:right="283" w:firstLine="709"/>
        <w:jc w:val="both"/>
        <w:rPr>
          <w:rFonts w:ascii="Times New Roman" w:hAnsi="Times New Roman" w:cs="Times New Roman"/>
          <w:color w:val="0D0D0D" w:themeColor="text1" w:themeTint="F2"/>
          <w:sz w:val="26"/>
          <w:szCs w:val="26"/>
          <w:lang w:eastAsia="en-US"/>
        </w:rPr>
      </w:pPr>
      <w:r w:rsidRPr="005548C2">
        <w:rPr>
          <w:rFonts w:ascii="Times New Roman" w:hAnsi="Times New Roman" w:cs="Times New Roman"/>
          <w:color w:val="0D0D0D" w:themeColor="text1" w:themeTint="F2"/>
          <w:sz w:val="26"/>
          <w:szCs w:val="26"/>
          <w:lang w:eastAsia="en-US"/>
        </w:rPr>
        <w:t xml:space="preserve">Khu vực gia công thép nên có mái che…  </w:t>
      </w:r>
    </w:p>
    <w:p w14:paraId="14B5A193" w14:textId="77777777" w:rsidR="00B039A3" w:rsidRPr="005548C2" w:rsidRDefault="00B039A3" w:rsidP="00BE3ECB">
      <w:pPr>
        <w:tabs>
          <w:tab w:val="num" w:pos="720"/>
        </w:tabs>
        <w:spacing w:before="120" w:after="120"/>
        <w:ind w:left="-284" w:right="283" w:firstLine="709"/>
        <w:jc w:val="both"/>
        <w:rPr>
          <w:rFonts w:ascii="Times New Roman" w:hAnsi="Times New Roman" w:cs="Times New Roman"/>
          <w:color w:val="0D0D0D" w:themeColor="text1" w:themeTint="F2"/>
          <w:sz w:val="26"/>
          <w:szCs w:val="26"/>
          <w:lang w:eastAsia="en-US"/>
        </w:rPr>
      </w:pPr>
      <w:r w:rsidRPr="005548C2">
        <w:rPr>
          <w:rFonts w:ascii="Times New Roman" w:hAnsi="Times New Roman" w:cs="Times New Roman"/>
          <w:color w:val="0D0D0D" w:themeColor="text1" w:themeTint="F2"/>
          <w:sz w:val="26"/>
          <w:szCs w:val="26"/>
          <w:lang w:eastAsia="en-US"/>
        </w:rPr>
        <w:t>Thường xuyên quét dọn gọn gàng, sạch sẽ</w:t>
      </w:r>
    </w:p>
    <w:p w14:paraId="1704400C" w14:textId="77777777" w:rsidR="00B039A3" w:rsidRPr="005548C2" w:rsidRDefault="00B039A3" w:rsidP="00FA20EB">
      <w:pPr>
        <w:pStyle w:val="ListParagraph"/>
        <w:numPr>
          <w:ilvl w:val="0"/>
          <w:numId w:val="67"/>
        </w:numPr>
        <w:tabs>
          <w:tab w:val="num" w:pos="720"/>
        </w:tabs>
        <w:ind w:left="851" w:right="283"/>
        <w:rPr>
          <w:rFonts w:eastAsia="Times New Roman"/>
          <w:i/>
          <w:color w:val="0D0D0D" w:themeColor="text1" w:themeTint="F2"/>
          <w:lang w:val="vi-VN" w:eastAsia="en-US"/>
        </w:rPr>
      </w:pPr>
      <w:r w:rsidRPr="005548C2">
        <w:rPr>
          <w:rFonts w:eastAsia="Times New Roman"/>
          <w:i/>
          <w:color w:val="0D0D0D" w:themeColor="text1" w:themeTint="F2"/>
          <w:lang w:val="vi-VN" w:eastAsia="en-US"/>
        </w:rPr>
        <w:t>Khu vực gia công, tập kết coppha</w:t>
      </w:r>
    </w:p>
    <w:p w14:paraId="1919D651" w14:textId="77777777" w:rsidR="00B039A3" w:rsidRPr="005548C2" w:rsidRDefault="00B039A3" w:rsidP="00BE3ECB">
      <w:pPr>
        <w:tabs>
          <w:tab w:val="num" w:pos="720"/>
        </w:tabs>
        <w:spacing w:before="120" w:after="120"/>
        <w:ind w:left="-284" w:right="283" w:firstLine="709"/>
        <w:jc w:val="both"/>
        <w:rPr>
          <w:rFonts w:ascii="Times New Roman" w:hAnsi="Times New Roman" w:cs="Times New Roman"/>
          <w:color w:val="0D0D0D" w:themeColor="text1" w:themeTint="F2"/>
          <w:sz w:val="26"/>
          <w:szCs w:val="26"/>
          <w:lang w:eastAsia="en-US"/>
        </w:rPr>
      </w:pPr>
      <w:r w:rsidRPr="005548C2">
        <w:rPr>
          <w:rFonts w:ascii="Times New Roman" w:hAnsi="Times New Roman" w:cs="Times New Roman"/>
          <w:color w:val="0D0D0D" w:themeColor="text1" w:themeTint="F2"/>
          <w:sz w:val="26"/>
          <w:szCs w:val="26"/>
          <w:lang w:eastAsia="en-US"/>
        </w:rPr>
        <w:t>Cần lưu ý :</w:t>
      </w:r>
    </w:p>
    <w:p w14:paraId="0F3F9F9F" w14:textId="77777777" w:rsidR="00B039A3" w:rsidRPr="005548C2" w:rsidRDefault="00B039A3" w:rsidP="00BE3ECB">
      <w:pPr>
        <w:tabs>
          <w:tab w:val="num" w:pos="720"/>
        </w:tabs>
        <w:spacing w:before="120" w:after="120"/>
        <w:ind w:left="-284" w:right="283" w:firstLine="709"/>
        <w:jc w:val="both"/>
        <w:rPr>
          <w:rFonts w:ascii="Times New Roman" w:hAnsi="Times New Roman" w:cs="Times New Roman"/>
          <w:color w:val="0D0D0D" w:themeColor="text1" w:themeTint="F2"/>
          <w:sz w:val="26"/>
          <w:szCs w:val="26"/>
          <w:lang w:eastAsia="en-US"/>
        </w:rPr>
      </w:pPr>
      <w:r w:rsidRPr="005548C2">
        <w:rPr>
          <w:rFonts w:ascii="Times New Roman" w:hAnsi="Times New Roman" w:cs="Times New Roman"/>
          <w:color w:val="0D0D0D" w:themeColor="text1" w:themeTint="F2"/>
          <w:sz w:val="26"/>
          <w:szCs w:val="26"/>
          <w:lang w:eastAsia="en-US"/>
        </w:rPr>
        <w:t xml:space="preserve">- Cốt pha gia công được sắp xếp gọn gàng, để riêng theo từng loại, thường xuyên vệ sinh, bảo trì </w:t>
      </w:r>
    </w:p>
    <w:p w14:paraId="16DB4119" w14:textId="77777777" w:rsidR="00B039A3" w:rsidRPr="005548C2" w:rsidRDefault="00B039A3" w:rsidP="00BE3ECB">
      <w:pPr>
        <w:tabs>
          <w:tab w:val="num" w:pos="720"/>
        </w:tabs>
        <w:spacing w:before="120" w:after="120"/>
        <w:ind w:left="-284" w:right="283" w:firstLine="709"/>
        <w:jc w:val="both"/>
        <w:rPr>
          <w:rFonts w:ascii="Times New Roman" w:hAnsi="Times New Roman" w:cs="Times New Roman"/>
          <w:color w:val="0D0D0D" w:themeColor="text1" w:themeTint="F2"/>
          <w:sz w:val="26"/>
          <w:szCs w:val="26"/>
          <w:lang w:eastAsia="en-US"/>
        </w:rPr>
      </w:pPr>
      <w:r w:rsidRPr="005548C2">
        <w:rPr>
          <w:rFonts w:ascii="Times New Roman" w:hAnsi="Times New Roman" w:cs="Times New Roman"/>
          <w:color w:val="0D0D0D" w:themeColor="text1" w:themeTint="F2"/>
          <w:sz w:val="26"/>
          <w:szCs w:val="26"/>
          <w:lang w:eastAsia="en-US"/>
        </w:rPr>
        <w:lastRenderedPageBreak/>
        <w:t xml:space="preserve">- Đánh số hoặc tên cấu kiện lên coppha để dễ dàng cho việc lắp dựng </w:t>
      </w:r>
    </w:p>
    <w:p w14:paraId="745D279B" w14:textId="77777777" w:rsidR="00B039A3" w:rsidRPr="005548C2" w:rsidRDefault="00B039A3" w:rsidP="00BE3ECB">
      <w:pPr>
        <w:tabs>
          <w:tab w:val="num" w:pos="720"/>
        </w:tabs>
        <w:spacing w:before="120" w:after="120"/>
        <w:ind w:left="-284" w:right="283" w:firstLine="709"/>
        <w:jc w:val="both"/>
        <w:rPr>
          <w:rFonts w:ascii="Times New Roman" w:hAnsi="Times New Roman" w:cs="Times New Roman"/>
          <w:color w:val="0D0D0D" w:themeColor="text1" w:themeTint="F2"/>
          <w:sz w:val="26"/>
          <w:szCs w:val="26"/>
          <w:lang w:eastAsia="en-US"/>
        </w:rPr>
      </w:pPr>
      <w:r w:rsidRPr="005548C2">
        <w:rPr>
          <w:rFonts w:ascii="Times New Roman" w:hAnsi="Times New Roman" w:cs="Times New Roman"/>
          <w:color w:val="0D0D0D" w:themeColor="text1" w:themeTint="F2"/>
          <w:sz w:val="26"/>
          <w:szCs w:val="26"/>
          <w:lang w:eastAsia="en-US"/>
        </w:rPr>
        <w:t>- Thường xuyên quét dọn sạch sẽ…</w:t>
      </w:r>
    </w:p>
    <w:p w14:paraId="34C5691C" w14:textId="77777777" w:rsidR="00B039A3" w:rsidRPr="005548C2" w:rsidRDefault="00B039A3" w:rsidP="00BE3ECB">
      <w:pPr>
        <w:tabs>
          <w:tab w:val="num" w:pos="720"/>
        </w:tabs>
        <w:spacing w:before="120" w:after="120"/>
        <w:ind w:left="-284" w:right="283"/>
        <w:jc w:val="both"/>
        <w:rPr>
          <w:rFonts w:ascii="Times New Roman" w:hAnsi="Times New Roman" w:cs="Times New Roman"/>
          <w:b/>
          <w:i/>
          <w:color w:val="0D0D0D" w:themeColor="text1" w:themeTint="F2"/>
          <w:sz w:val="26"/>
          <w:szCs w:val="26"/>
          <w:lang w:eastAsia="en-US"/>
        </w:rPr>
      </w:pPr>
      <w:r w:rsidRPr="005548C2">
        <w:rPr>
          <w:rFonts w:ascii="Times New Roman" w:hAnsi="Times New Roman" w:cs="Times New Roman"/>
          <w:b/>
          <w:i/>
          <w:color w:val="0D0D0D" w:themeColor="text1" w:themeTint="F2"/>
          <w:sz w:val="26"/>
          <w:szCs w:val="26"/>
          <w:lang w:eastAsia="en-US"/>
        </w:rPr>
        <w:t>e. Bố trí các khu tiện ích</w:t>
      </w:r>
    </w:p>
    <w:p w14:paraId="145E1E22" w14:textId="77777777" w:rsidR="00B039A3" w:rsidRPr="005548C2" w:rsidRDefault="00B039A3" w:rsidP="00BE555B">
      <w:pPr>
        <w:pStyle w:val="ListParagraph"/>
        <w:numPr>
          <w:ilvl w:val="0"/>
          <w:numId w:val="67"/>
        </w:numPr>
        <w:tabs>
          <w:tab w:val="num" w:pos="720"/>
        </w:tabs>
        <w:ind w:right="283"/>
        <w:rPr>
          <w:rFonts w:eastAsia="Times New Roman"/>
          <w:i/>
          <w:color w:val="0D0D0D" w:themeColor="text1" w:themeTint="F2"/>
          <w:lang w:val="vi-VN" w:eastAsia="en-US"/>
        </w:rPr>
      </w:pPr>
      <w:r w:rsidRPr="005548C2">
        <w:rPr>
          <w:rFonts w:eastAsia="Times New Roman"/>
          <w:i/>
          <w:color w:val="0D0D0D" w:themeColor="text1" w:themeTint="F2"/>
          <w:lang w:val="vi-VN" w:eastAsia="en-US"/>
        </w:rPr>
        <w:t>Khu sản xuất cấu kiện đúc sẵn</w:t>
      </w:r>
    </w:p>
    <w:p w14:paraId="79B6B259" w14:textId="77777777" w:rsidR="00B039A3" w:rsidRPr="005548C2" w:rsidRDefault="00B039A3" w:rsidP="00F60402">
      <w:pPr>
        <w:spacing w:before="120" w:after="120"/>
        <w:ind w:left="720" w:right="283" w:hanging="360"/>
        <w:jc w:val="both"/>
        <w:rPr>
          <w:rFonts w:ascii="Times New Roman" w:hAnsi="Times New Roman" w:cs="Times New Roman"/>
          <w:color w:val="0D0D0D" w:themeColor="text1" w:themeTint="F2"/>
          <w:sz w:val="26"/>
          <w:szCs w:val="26"/>
          <w:lang w:eastAsia="en-US"/>
        </w:rPr>
      </w:pPr>
      <w:r w:rsidRPr="005548C2">
        <w:rPr>
          <w:rFonts w:ascii="Times New Roman" w:hAnsi="Times New Roman" w:cs="Times New Roman"/>
          <w:color w:val="0D0D0D" w:themeColor="text1" w:themeTint="F2"/>
          <w:sz w:val="26"/>
          <w:szCs w:val="26"/>
          <w:lang w:eastAsia="en-US"/>
        </w:rPr>
        <w:t>Cần lưu ý :</w:t>
      </w:r>
    </w:p>
    <w:p w14:paraId="70E502C8" w14:textId="77777777" w:rsidR="00B039A3" w:rsidRPr="005548C2" w:rsidRDefault="00B039A3" w:rsidP="00BE555B">
      <w:pPr>
        <w:widowControl/>
        <w:numPr>
          <w:ilvl w:val="0"/>
          <w:numId w:val="70"/>
        </w:numPr>
        <w:spacing w:before="120" w:after="120"/>
        <w:ind w:right="283"/>
        <w:jc w:val="both"/>
        <w:rPr>
          <w:rFonts w:ascii="Times New Roman" w:hAnsi="Times New Roman" w:cs="Times New Roman"/>
          <w:color w:val="0D0D0D" w:themeColor="text1" w:themeTint="F2"/>
          <w:sz w:val="26"/>
          <w:szCs w:val="26"/>
          <w:lang w:eastAsia="en-US"/>
        </w:rPr>
      </w:pPr>
      <w:r w:rsidRPr="005548C2">
        <w:rPr>
          <w:rFonts w:ascii="Times New Roman" w:hAnsi="Times New Roman" w:cs="Times New Roman"/>
          <w:color w:val="0D0D0D" w:themeColor="text1" w:themeTint="F2"/>
          <w:sz w:val="26"/>
          <w:szCs w:val="26"/>
          <w:lang w:eastAsia="en-US"/>
        </w:rPr>
        <w:t>Bãi đúc sẵn nên có bề mặt bằng phẳng</w:t>
      </w:r>
    </w:p>
    <w:p w14:paraId="1CA895A4" w14:textId="77777777" w:rsidR="00B039A3" w:rsidRPr="005548C2" w:rsidRDefault="00B039A3" w:rsidP="00BE555B">
      <w:pPr>
        <w:widowControl/>
        <w:numPr>
          <w:ilvl w:val="0"/>
          <w:numId w:val="70"/>
        </w:numPr>
        <w:spacing w:before="120" w:after="120"/>
        <w:ind w:right="283"/>
        <w:jc w:val="both"/>
        <w:rPr>
          <w:rFonts w:ascii="Times New Roman" w:hAnsi="Times New Roman" w:cs="Times New Roman"/>
          <w:color w:val="0D0D0D" w:themeColor="text1" w:themeTint="F2"/>
          <w:sz w:val="26"/>
          <w:szCs w:val="26"/>
          <w:lang w:eastAsia="en-US"/>
        </w:rPr>
      </w:pPr>
      <w:r w:rsidRPr="005548C2">
        <w:rPr>
          <w:rFonts w:ascii="Times New Roman" w:hAnsi="Times New Roman" w:cs="Times New Roman"/>
          <w:color w:val="0D0D0D" w:themeColor="text1" w:themeTint="F2"/>
          <w:sz w:val="26"/>
          <w:szCs w:val="26"/>
          <w:lang w:eastAsia="en-US"/>
        </w:rPr>
        <w:t>Thuận tiện trong việc vận chuyển bêtông dư của công trường đến bãi sản xuất.</w:t>
      </w:r>
    </w:p>
    <w:p w14:paraId="0A81661C" w14:textId="77777777" w:rsidR="00B039A3" w:rsidRPr="005548C2" w:rsidRDefault="00B039A3" w:rsidP="00BE555B">
      <w:pPr>
        <w:widowControl/>
        <w:numPr>
          <w:ilvl w:val="0"/>
          <w:numId w:val="70"/>
        </w:numPr>
        <w:spacing w:before="120" w:after="120"/>
        <w:ind w:right="283"/>
        <w:jc w:val="both"/>
        <w:rPr>
          <w:rFonts w:ascii="Times New Roman" w:hAnsi="Times New Roman" w:cs="Times New Roman"/>
          <w:color w:val="0D0D0D" w:themeColor="text1" w:themeTint="F2"/>
          <w:sz w:val="26"/>
          <w:szCs w:val="26"/>
          <w:lang w:eastAsia="en-US"/>
        </w:rPr>
      </w:pPr>
      <w:r w:rsidRPr="005548C2">
        <w:rPr>
          <w:rFonts w:ascii="Times New Roman" w:hAnsi="Times New Roman" w:cs="Times New Roman"/>
          <w:color w:val="0D0D0D" w:themeColor="text1" w:themeTint="F2"/>
          <w:sz w:val="26"/>
          <w:szCs w:val="26"/>
          <w:lang w:eastAsia="en-US"/>
        </w:rPr>
        <w:t>Thường xuyên quét dọn sạch sẽ…</w:t>
      </w:r>
    </w:p>
    <w:p w14:paraId="2136F61F" w14:textId="77777777" w:rsidR="00B039A3" w:rsidRPr="005548C2" w:rsidRDefault="00B039A3" w:rsidP="00BE555B">
      <w:pPr>
        <w:pStyle w:val="ListParagraph"/>
        <w:numPr>
          <w:ilvl w:val="0"/>
          <w:numId w:val="67"/>
        </w:numPr>
        <w:ind w:right="283"/>
        <w:rPr>
          <w:rFonts w:eastAsia="Times New Roman"/>
          <w:i/>
          <w:color w:val="0D0D0D" w:themeColor="text1" w:themeTint="F2"/>
          <w:lang w:eastAsia="en-US"/>
        </w:rPr>
      </w:pPr>
      <w:r w:rsidRPr="005548C2">
        <w:rPr>
          <w:rFonts w:eastAsia="Times New Roman"/>
          <w:i/>
          <w:color w:val="0D0D0D" w:themeColor="text1" w:themeTint="F2"/>
          <w:lang w:eastAsia="en-US"/>
        </w:rPr>
        <w:t>Khu vệ sinh, tập trung rác</w:t>
      </w:r>
    </w:p>
    <w:p w14:paraId="548CD4B5" w14:textId="77777777" w:rsidR="00B039A3" w:rsidRPr="005548C2" w:rsidRDefault="00B039A3" w:rsidP="00BE555B">
      <w:pPr>
        <w:widowControl/>
        <w:numPr>
          <w:ilvl w:val="0"/>
          <w:numId w:val="71"/>
        </w:numPr>
        <w:spacing w:before="120" w:after="120"/>
        <w:ind w:right="283"/>
        <w:jc w:val="both"/>
        <w:rPr>
          <w:rFonts w:ascii="Times New Roman" w:hAnsi="Times New Roman" w:cs="Times New Roman"/>
          <w:color w:val="0D0D0D" w:themeColor="text1" w:themeTint="F2"/>
          <w:sz w:val="26"/>
          <w:szCs w:val="26"/>
          <w:lang w:eastAsia="en-US"/>
        </w:rPr>
      </w:pPr>
      <w:r w:rsidRPr="005548C2">
        <w:rPr>
          <w:rFonts w:ascii="Times New Roman" w:hAnsi="Times New Roman" w:cs="Times New Roman"/>
          <w:color w:val="0D0D0D" w:themeColor="text1" w:themeTint="F2"/>
          <w:sz w:val="26"/>
          <w:szCs w:val="26"/>
          <w:lang w:eastAsia="en-US"/>
        </w:rPr>
        <w:t>Nên bố trí ở cuối hướng gió, ít người qua lại, gần nơi thoát nước</w:t>
      </w:r>
    </w:p>
    <w:p w14:paraId="39C90E9A" w14:textId="77777777" w:rsidR="00B039A3" w:rsidRPr="005548C2" w:rsidRDefault="00B039A3" w:rsidP="00BE555B">
      <w:pPr>
        <w:widowControl/>
        <w:numPr>
          <w:ilvl w:val="0"/>
          <w:numId w:val="71"/>
        </w:numPr>
        <w:spacing w:before="120" w:after="120"/>
        <w:ind w:right="283"/>
        <w:jc w:val="both"/>
        <w:rPr>
          <w:rFonts w:ascii="Times New Roman" w:hAnsi="Times New Roman" w:cs="Times New Roman"/>
          <w:color w:val="0D0D0D" w:themeColor="text1" w:themeTint="F2"/>
          <w:sz w:val="26"/>
          <w:szCs w:val="26"/>
          <w:lang w:eastAsia="en-US"/>
        </w:rPr>
      </w:pPr>
      <w:r w:rsidRPr="005548C2">
        <w:rPr>
          <w:rFonts w:ascii="Times New Roman" w:hAnsi="Times New Roman" w:cs="Times New Roman"/>
          <w:color w:val="0D0D0D" w:themeColor="text1" w:themeTint="F2"/>
          <w:sz w:val="26"/>
          <w:szCs w:val="26"/>
          <w:lang w:eastAsia="en-US"/>
        </w:rPr>
        <w:t>Thường xuyên quét dọn sạch sẽ…</w:t>
      </w:r>
    </w:p>
    <w:p w14:paraId="71420488" w14:textId="77777777" w:rsidR="00B039A3" w:rsidRPr="005548C2" w:rsidRDefault="00B039A3" w:rsidP="00BE555B">
      <w:pPr>
        <w:pStyle w:val="ListParagraph"/>
        <w:numPr>
          <w:ilvl w:val="0"/>
          <w:numId w:val="67"/>
        </w:numPr>
        <w:ind w:right="283"/>
        <w:rPr>
          <w:rFonts w:eastAsia="Times New Roman"/>
          <w:i/>
          <w:color w:val="0D0D0D" w:themeColor="text1" w:themeTint="F2"/>
          <w:lang w:eastAsia="en-US"/>
        </w:rPr>
      </w:pPr>
      <w:r w:rsidRPr="005548C2">
        <w:rPr>
          <w:rFonts w:eastAsia="Times New Roman"/>
          <w:i/>
          <w:color w:val="0D0D0D" w:themeColor="text1" w:themeTint="F2"/>
          <w:lang w:eastAsia="en-US"/>
        </w:rPr>
        <w:t>Nơi để xe công nhân</w:t>
      </w:r>
    </w:p>
    <w:p w14:paraId="0CB4C667" w14:textId="77777777" w:rsidR="00B039A3" w:rsidRPr="005548C2" w:rsidRDefault="00347A63" w:rsidP="00F60402">
      <w:pPr>
        <w:spacing w:before="120" w:after="120"/>
        <w:ind w:left="720" w:right="283" w:hanging="360"/>
        <w:jc w:val="both"/>
        <w:rPr>
          <w:rFonts w:ascii="Times New Roman" w:hAnsi="Times New Roman" w:cs="Times New Roman"/>
          <w:color w:val="0D0D0D" w:themeColor="text1" w:themeTint="F2"/>
          <w:sz w:val="26"/>
          <w:szCs w:val="26"/>
          <w:lang w:eastAsia="en-US"/>
        </w:rPr>
      </w:pPr>
      <w:r w:rsidRPr="005548C2">
        <w:rPr>
          <w:rFonts w:ascii="Times New Roman" w:hAnsi="Times New Roman" w:cs="Times New Roman"/>
          <w:color w:val="0D0D0D" w:themeColor="text1" w:themeTint="F2"/>
          <w:sz w:val="26"/>
          <w:szCs w:val="26"/>
          <w:lang w:eastAsia="en-US"/>
        </w:rPr>
        <w:t xml:space="preserve">- </w:t>
      </w:r>
      <w:r w:rsidR="00B039A3" w:rsidRPr="005548C2">
        <w:rPr>
          <w:rFonts w:ascii="Times New Roman" w:hAnsi="Times New Roman" w:cs="Times New Roman"/>
          <w:color w:val="0D0D0D" w:themeColor="text1" w:themeTint="F2"/>
          <w:sz w:val="26"/>
          <w:szCs w:val="26"/>
          <w:lang w:eastAsia="en-US"/>
        </w:rPr>
        <w:t>Gần cổng ra vào, có người canh giữ bảo vệ tài sản</w:t>
      </w:r>
    </w:p>
    <w:p w14:paraId="0E2C0D9A" w14:textId="77777777" w:rsidR="00B039A3" w:rsidRPr="005548C2" w:rsidRDefault="00347A63" w:rsidP="00F60402">
      <w:pPr>
        <w:spacing w:before="120" w:after="120"/>
        <w:ind w:left="720" w:right="283" w:hanging="360"/>
        <w:jc w:val="both"/>
        <w:rPr>
          <w:rFonts w:ascii="Times New Roman" w:hAnsi="Times New Roman" w:cs="Times New Roman"/>
          <w:color w:val="0D0D0D" w:themeColor="text1" w:themeTint="F2"/>
          <w:sz w:val="26"/>
          <w:szCs w:val="26"/>
          <w:lang w:eastAsia="en-US"/>
        </w:rPr>
      </w:pPr>
      <w:r w:rsidRPr="005548C2">
        <w:rPr>
          <w:rFonts w:ascii="Times New Roman" w:hAnsi="Times New Roman" w:cs="Times New Roman"/>
          <w:color w:val="0D0D0D" w:themeColor="text1" w:themeTint="F2"/>
          <w:sz w:val="26"/>
          <w:szCs w:val="26"/>
          <w:lang w:eastAsia="en-US"/>
        </w:rPr>
        <w:t xml:space="preserve">- </w:t>
      </w:r>
      <w:r w:rsidR="00B039A3" w:rsidRPr="005548C2">
        <w:rPr>
          <w:rFonts w:ascii="Times New Roman" w:hAnsi="Times New Roman" w:cs="Times New Roman"/>
          <w:color w:val="0D0D0D" w:themeColor="text1" w:themeTint="F2"/>
          <w:sz w:val="26"/>
          <w:szCs w:val="26"/>
          <w:lang w:eastAsia="en-US"/>
        </w:rPr>
        <w:t>Có lan can che chắn, chia khu</w:t>
      </w:r>
    </w:p>
    <w:p w14:paraId="4B12788E" w14:textId="77777777" w:rsidR="00B039A3" w:rsidRPr="005548C2" w:rsidRDefault="00B039A3" w:rsidP="00BE3ECB">
      <w:pPr>
        <w:spacing w:before="120" w:after="120"/>
        <w:ind w:left="-284" w:right="283"/>
        <w:jc w:val="both"/>
        <w:rPr>
          <w:rFonts w:ascii="Times New Roman" w:hAnsi="Times New Roman" w:cs="Times New Roman"/>
          <w:b/>
          <w:i/>
          <w:color w:val="0D0D0D" w:themeColor="text1" w:themeTint="F2"/>
          <w:sz w:val="26"/>
          <w:szCs w:val="26"/>
          <w:lang w:eastAsia="en-US"/>
        </w:rPr>
      </w:pPr>
      <w:r w:rsidRPr="005548C2">
        <w:rPr>
          <w:rFonts w:ascii="Times New Roman" w:hAnsi="Times New Roman" w:cs="Times New Roman"/>
          <w:b/>
          <w:i/>
          <w:color w:val="0D0D0D" w:themeColor="text1" w:themeTint="F2"/>
          <w:sz w:val="26"/>
          <w:szCs w:val="26"/>
          <w:lang w:eastAsia="en-US"/>
        </w:rPr>
        <w:t>f. Bố trí thiết bị thi công:</w:t>
      </w:r>
    </w:p>
    <w:p w14:paraId="1EA7AE7D" w14:textId="77777777" w:rsidR="00B039A3" w:rsidRPr="005548C2" w:rsidRDefault="00B039A3" w:rsidP="00BE555B">
      <w:pPr>
        <w:pStyle w:val="ListParagraph"/>
        <w:numPr>
          <w:ilvl w:val="0"/>
          <w:numId w:val="67"/>
        </w:numPr>
        <w:ind w:left="0" w:right="283" w:firstLine="0"/>
        <w:rPr>
          <w:rFonts w:eastAsia="Times New Roman"/>
          <w:i/>
          <w:color w:val="0D0D0D" w:themeColor="text1" w:themeTint="F2"/>
          <w:lang w:val="vi-VN" w:eastAsia="en-US"/>
        </w:rPr>
      </w:pPr>
      <w:r w:rsidRPr="005548C2">
        <w:rPr>
          <w:rFonts w:eastAsia="Times New Roman"/>
          <w:i/>
          <w:color w:val="0D0D0D" w:themeColor="text1" w:themeTint="F2"/>
          <w:lang w:val="vi-VN" w:eastAsia="en-US"/>
        </w:rPr>
        <w:t>Bố trí cẩu tháp cần lưu ý</w:t>
      </w:r>
    </w:p>
    <w:p w14:paraId="21DDAF27" w14:textId="77777777" w:rsidR="00B039A3" w:rsidRPr="005548C2" w:rsidRDefault="00B039A3" w:rsidP="00BE555B">
      <w:pPr>
        <w:widowControl/>
        <w:numPr>
          <w:ilvl w:val="0"/>
          <w:numId w:val="72"/>
        </w:numPr>
        <w:spacing w:before="120" w:after="120"/>
        <w:ind w:left="0" w:right="283" w:firstLine="0"/>
        <w:jc w:val="both"/>
        <w:rPr>
          <w:rFonts w:ascii="Times New Roman" w:hAnsi="Times New Roman" w:cs="Times New Roman"/>
          <w:color w:val="0D0D0D" w:themeColor="text1" w:themeTint="F2"/>
          <w:sz w:val="26"/>
          <w:szCs w:val="26"/>
          <w:lang w:eastAsia="en-US"/>
        </w:rPr>
      </w:pPr>
      <w:r w:rsidRPr="005548C2">
        <w:rPr>
          <w:rFonts w:ascii="Times New Roman" w:hAnsi="Times New Roman" w:cs="Times New Roman"/>
          <w:color w:val="0D0D0D" w:themeColor="text1" w:themeTint="F2"/>
          <w:sz w:val="26"/>
          <w:szCs w:val="26"/>
          <w:lang w:eastAsia="en-US"/>
        </w:rPr>
        <w:t xml:space="preserve">Thuận tiện, an toàn cho quá trình lắp dựng, vận hành và tháo dỡ </w:t>
      </w:r>
    </w:p>
    <w:p w14:paraId="5095386B" w14:textId="77777777" w:rsidR="00B039A3" w:rsidRPr="005548C2" w:rsidRDefault="00B039A3" w:rsidP="00BE555B">
      <w:pPr>
        <w:widowControl/>
        <w:numPr>
          <w:ilvl w:val="0"/>
          <w:numId w:val="72"/>
        </w:numPr>
        <w:spacing w:before="120" w:after="120"/>
        <w:ind w:left="0" w:right="283" w:firstLine="0"/>
        <w:jc w:val="both"/>
        <w:rPr>
          <w:rFonts w:ascii="Times New Roman" w:hAnsi="Times New Roman" w:cs="Times New Roman"/>
          <w:color w:val="0D0D0D" w:themeColor="text1" w:themeTint="F2"/>
          <w:sz w:val="26"/>
          <w:szCs w:val="26"/>
          <w:lang w:eastAsia="en-US"/>
        </w:rPr>
      </w:pPr>
      <w:r w:rsidRPr="005548C2">
        <w:rPr>
          <w:rFonts w:ascii="Times New Roman" w:hAnsi="Times New Roman" w:cs="Times New Roman"/>
          <w:color w:val="0D0D0D" w:themeColor="text1" w:themeTint="F2"/>
          <w:sz w:val="26"/>
          <w:szCs w:val="26"/>
          <w:lang w:eastAsia="en-US"/>
        </w:rPr>
        <w:t>Bán kính hoạt động bao phủ khu vực gia công và thi công xây dựng</w:t>
      </w:r>
    </w:p>
    <w:p w14:paraId="07A24521" w14:textId="77777777" w:rsidR="00B039A3" w:rsidRPr="005548C2" w:rsidRDefault="00B039A3" w:rsidP="00BE555B">
      <w:pPr>
        <w:widowControl/>
        <w:numPr>
          <w:ilvl w:val="0"/>
          <w:numId w:val="72"/>
        </w:numPr>
        <w:spacing w:before="120" w:after="120"/>
        <w:ind w:left="0" w:right="283" w:firstLine="0"/>
        <w:jc w:val="both"/>
        <w:rPr>
          <w:rFonts w:ascii="Times New Roman" w:hAnsi="Times New Roman" w:cs="Times New Roman"/>
          <w:color w:val="0D0D0D" w:themeColor="text1" w:themeTint="F2"/>
          <w:sz w:val="26"/>
          <w:szCs w:val="26"/>
          <w:lang w:eastAsia="en-US"/>
        </w:rPr>
      </w:pPr>
      <w:r w:rsidRPr="005548C2">
        <w:rPr>
          <w:rFonts w:ascii="Times New Roman" w:hAnsi="Times New Roman" w:cs="Times New Roman"/>
          <w:color w:val="0D0D0D" w:themeColor="text1" w:themeTint="F2"/>
          <w:sz w:val="26"/>
          <w:szCs w:val="26"/>
          <w:lang w:eastAsia="en-US"/>
        </w:rPr>
        <w:t>Vị trí lắp đặt cẩu có thể gông, neo vào công trình khi chiều cao cẩu trên 30m</w:t>
      </w:r>
    </w:p>
    <w:p w14:paraId="7742B7CF" w14:textId="77777777" w:rsidR="00B039A3" w:rsidRPr="005548C2" w:rsidRDefault="00B039A3" w:rsidP="00BE555B">
      <w:pPr>
        <w:widowControl/>
        <w:numPr>
          <w:ilvl w:val="0"/>
          <w:numId w:val="72"/>
        </w:numPr>
        <w:spacing w:before="120" w:after="120"/>
        <w:ind w:left="0" w:right="283" w:firstLine="0"/>
        <w:jc w:val="both"/>
        <w:rPr>
          <w:rFonts w:ascii="Times New Roman" w:hAnsi="Times New Roman" w:cs="Times New Roman"/>
          <w:color w:val="0D0D0D" w:themeColor="text1" w:themeTint="F2"/>
          <w:sz w:val="26"/>
          <w:szCs w:val="26"/>
          <w:lang w:eastAsia="en-US"/>
        </w:rPr>
      </w:pPr>
      <w:r w:rsidRPr="005548C2">
        <w:rPr>
          <w:rFonts w:ascii="Times New Roman" w:hAnsi="Times New Roman" w:cs="Times New Roman"/>
          <w:color w:val="0D0D0D" w:themeColor="text1" w:themeTint="F2"/>
          <w:sz w:val="26"/>
          <w:szCs w:val="26"/>
          <w:lang w:eastAsia="en-US"/>
        </w:rPr>
        <w:t>Vị trí lắp đặt cẩu phải bố trí kết cấu móng vững chắn: thông thường có thể làm móng riêng cho cẩu tháp hoặc tận dụng móng của công trình làm móng cẩu</w:t>
      </w:r>
    </w:p>
    <w:p w14:paraId="55928293" w14:textId="77777777" w:rsidR="00B039A3" w:rsidRPr="005548C2" w:rsidRDefault="00B039A3" w:rsidP="00BE555B">
      <w:pPr>
        <w:pStyle w:val="ListParagraph"/>
        <w:numPr>
          <w:ilvl w:val="0"/>
          <w:numId w:val="67"/>
        </w:numPr>
        <w:ind w:left="0" w:right="283" w:firstLine="0"/>
        <w:rPr>
          <w:rFonts w:eastAsia="Times New Roman"/>
          <w:i/>
          <w:color w:val="0D0D0D" w:themeColor="text1" w:themeTint="F2"/>
          <w:lang w:eastAsia="en-US"/>
        </w:rPr>
      </w:pPr>
      <w:r w:rsidRPr="005548C2">
        <w:rPr>
          <w:rFonts w:eastAsia="Times New Roman"/>
          <w:i/>
          <w:color w:val="0D0D0D" w:themeColor="text1" w:themeTint="F2"/>
          <w:lang w:eastAsia="en-US"/>
        </w:rPr>
        <w:t>Bố trí Hoist</w:t>
      </w:r>
    </w:p>
    <w:p w14:paraId="70A81D56" w14:textId="77777777" w:rsidR="00B039A3" w:rsidRPr="005548C2" w:rsidRDefault="00B039A3" w:rsidP="00BE555B">
      <w:pPr>
        <w:widowControl/>
        <w:numPr>
          <w:ilvl w:val="0"/>
          <w:numId w:val="73"/>
        </w:numPr>
        <w:spacing w:before="120" w:after="120"/>
        <w:ind w:left="0" w:right="283" w:firstLine="0"/>
        <w:jc w:val="both"/>
        <w:rPr>
          <w:rFonts w:ascii="Times New Roman" w:hAnsi="Times New Roman" w:cs="Times New Roman"/>
          <w:color w:val="0D0D0D" w:themeColor="text1" w:themeTint="F2"/>
          <w:sz w:val="26"/>
          <w:szCs w:val="26"/>
          <w:lang w:eastAsia="en-US"/>
        </w:rPr>
      </w:pPr>
      <w:r w:rsidRPr="005548C2">
        <w:rPr>
          <w:rFonts w:ascii="Times New Roman" w:hAnsi="Times New Roman" w:cs="Times New Roman"/>
          <w:color w:val="0D0D0D" w:themeColor="text1" w:themeTint="F2"/>
          <w:sz w:val="26"/>
          <w:szCs w:val="26"/>
          <w:lang w:eastAsia="en-US"/>
        </w:rPr>
        <w:t>Thuận tiện, an toàn cho quá trình lắp dựng, vận hành và tháo dỡ</w:t>
      </w:r>
    </w:p>
    <w:p w14:paraId="7C7A6792" w14:textId="77777777" w:rsidR="00B039A3" w:rsidRPr="005548C2" w:rsidRDefault="00B039A3" w:rsidP="00BE555B">
      <w:pPr>
        <w:widowControl/>
        <w:numPr>
          <w:ilvl w:val="0"/>
          <w:numId w:val="73"/>
        </w:numPr>
        <w:spacing w:before="120" w:after="120"/>
        <w:ind w:left="0" w:right="283" w:firstLine="0"/>
        <w:jc w:val="both"/>
        <w:rPr>
          <w:rFonts w:ascii="Times New Roman" w:hAnsi="Times New Roman" w:cs="Times New Roman"/>
          <w:color w:val="0D0D0D" w:themeColor="text1" w:themeTint="F2"/>
          <w:sz w:val="26"/>
          <w:szCs w:val="26"/>
          <w:lang w:eastAsia="en-US"/>
        </w:rPr>
      </w:pPr>
      <w:r w:rsidRPr="005548C2">
        <w:rPr>
          <w:rFonts w:ascii="Times New Roman" w:hAnsi="Times New Roman" w:cs="Times New Roman"/>
          <w:color w:val="0D0D0D" w:themeColor="text1" w:themeTint="F2"/>
          <w:sz w:val="26"/>
          <w:szCs w:val="26"/>
          <w:lang w:eastAsia="en-US"/>
        </w:rPr>
        <w:t>Thuận tiện cho việc vận chuyển vật tư từ bãi tập kết vào các tầng</w:t>
      </w:r>
    </w:p>
    <w:p w14:paraId="7EE44BA3" w14:textId="77777777" w:rsidR="00B039A3" w:rsidRPr="005548C2" w:rsidRDefault="00B039A3" w:rsidP="00BE555B">
      <w:pPr>
        <w:widowControl/>
        <w:numPr>
          <w:ilvl w:val="0"/>
          <w:numId w:val="73"/>
        </w:numPr>
        <w:spacing w:before="120" w:after="120"/>
        <w:ind w:left="0" w:right="283" w:firstLine="0"/>
        <w:jc w:val="both"/>
        <w:rPr>
          <w:rFonts w:ascii="Times New Roman" w:hAnsi="Times New Roman" w:cs="Times New Roman"/>
          <w:color w:val="0D0D0D" w:themeColor="text1" w:themeTint="F2"/>
          <w:sz w:val="26"/>
          <w:szCs w:val="26"/>
          <w:lang w:eastAsia="en-US"/>
        </w:rPr>
      </w:pPr>
      <w:r w:rsidRPr="005548C2">
        <w:rPr>
          <w:rFonts w:ascii="Times New Roman" w:hAnsi="Times New Roman" w:cs="Times New Roman"/>
          <w:color w:val="0D0D0D" w:themeColor="text1" w:themeTint="F2"/>
          <w:sz w:val="26"/>
          <w:szCs w:val="26"/>
          <w:lang w:eastAsia="en-US"/>
        </w:rPr>
        <w:t>Vị trí lắp đặt có thể gông, neo vào công trình</w:t>
      </w:r>
    </w:p>
    <w:p w14:paraId="1736B94F" w14:textId="77777777" w:rsidR="00B039A3" w:rsidRPr="005548C2" w:rsidRDefault="00B039A3" w:rsidP="00BE555B">
      <w:pPr>
        <w:pStyle w:val="ListParagraph"/>
        <w:numPr>
          <w:ilvl w:val="0"/>
          <w:numId w:val="67"/>
        </w:numPr>
        <w:ind w:left="0" w:right="283" w:firstLine="0"/>
        <w:rPr>
          <w:rFonts w:eastAsia="Times New Roman"/>
          <w:i/>
          <w:color w:val="0D0D0D" w:themeColor="text1" w:themeTint="F2"/>
          <w:lang w:eastAsia="en-US"/>
        </w:rPr>
      </w:pPr>
      <w:r w:rsidRPr="005548C2">
        <w:rPr>
          <w:rFonts w:eastAsia="Times New Roman"/>
          <w:i/>
          <w:color w:val="0D0D0D" w:themeColor="text1" w:themeTint="F2"/>
          <w:lang w:eastAsia="en-US"/>
        </w:rPr>
        <w:t>Bố trí thang tải</w:t>
      </w:r>
    </w:p>
    <w:p w14:paraId="296FC060" w14:textId="77777777" w:rsidR="00B039A3" w:rsidRPr="005548C2" w:rsidRDefault="00B039A3" w:rsidP="00BE555B">
      <w:pPr>
        <w:widowControl/>
        <w:numPr>
          <w:ilvl w:val="0"/>
          <w:numId w:val="74"/>
        </w:numPr>
        <w:spacing w:before="120" w:after="120"/>
        <w:ind w:left="0" w:right="283" w:firstLine="0"/>
        <w:jc w:val="both"/>
        <w:rPr>
          <w:rFonts w:ascii="Times New Roman" w:hAnsi="Times New Roman" w:cs="Times New Roman"/>
          <w:color w:val="0D0D0D" w:themeColor="text1" w:themeTint="F2"/>
          <w:sz w:val="26"/>
          <w:szCs w:val="26"/>
          <w:lang w:eastAsia="en-US"/>
        </w:rPr>
      </w:pPr>
      <w:r w:rsidRPr="005548C2">
        <w:rPr>
          <w:rFonts w:ascii="Times New Roman" w:hAnsi="Times New Roman" w:cs="Times New Roman"/>
          <w:color w:val="0D0D0D" w:themeColor="text1" w:themeTint="F2"/>
          <w:sz w:val="26"/>
          <w:szCs w:val="26"/>
          <w:lang w:eastAsia="en-US"/>
        </w:rPr>
        <w:t>Thang tải thường được sử dụng cho công trình thấp tầng( nhỏ hơn 5 tầng)</w:t>
      </w:r>
    </w:p>
    <w:p w14:paraId="3F33F0F3" w14:textId="77777777" w:rsidR="00B039A3" w:rsidRPr="005548C2" w:rsidRDefault="00B039A3" w:rsidP="00BE555B">
      <w:pPr>
        <w:widowControl/>
        <w:numPr>
          <w:ilvl w:val="0"/>
          <w:numId w:val="74"/>
        </w:numPr>
        <w:spacing w:before="120" w:after="120"/>
        <w:ind w:left="0" w:right="283" w:firstLine="0"/>
        <w:jc w:val="both"/>
        <w:rPr>
          <w:rFonts w:ascii="Times New Roman" w:hAnsi="Times New Roman" w:cs="Times New Roman"/>
          <w:color w:val="0D0D0D" w:themeColor="text1" w:themeTint="F2"/>
          <w:sz w:val="26"/>
          <w:szCs w:val="26"/>
          <w:lang w:eastAsia="en-US"/>
        </w:rPr>
      </w:pPr>
      <w:r w:rsidRPr="005548C2">
        <w:rPr>
          <w:rFonts w:ascii="Times New Roman" w:hAnsi="Times New Roman" w:cs="Times New Roman"/>
          <w:color w:val="0D0D0D" w:themeColor="text1" w:themeTint="F2"/>
          <w:sz w:val="26"/>
          <w:szCs w:val="26"/>
          <w:lang w:eastAsia="en-US"/>
        </w:rPr>
        <w:t xml:space="preserve">Thuận tiện, an toàn cho quá trình lắp dựng, vận hành và tháo dỡ </w:t>
      </w:r>
    </w:p>
    <w:p w14:paraId="46AF7E75" w14:textId="77777777" w:rsidR="00B039A3" w:rsidRPr="005548C2" w:rsidRDefault="00B039A3" w:rsidP="00BE555B">
      <w:pPr>
        <w:widowControl/>
        <w:numPr>
          <w:ilvl w:val="0"/>
          <w:numId w:val="74"/>
        </w:numPr>
        <w:spacing w:before="120" w:after="120"/>
        <w:ind w:left="0" w:right="283" w:firstLine="0"/>
        <w:jc w:val="both"/>
        <w:rPr>
          <w:rFonts w:ascii="Times New Roman" w:hAnsi="Times New Roman" w:cs="Times New Roman"/>
          <w:color w:val="0D0D0D" w:themeColor="text1" w:themeTint="F2"/>
          <w:sz w:val="26"/>
          <w:szCs w:val="26"/>
          <w:lang w:eastAsia="en-US"/>
        </w:rPr>
      </w:pPr>
      <w:r w:rsidRPr="005548C2">
        <w:rPr>
          <w:rFonts w:ascii="Times New Roman" w:hAnsi="Times New Roman" w:cs="Times New Roman"/>
          <w:color w:val="0D0D0D" w:themeColor="text1" w:themeTint="F2"/>
          <w:sz w:val="26"/>
          <w:szCs w:val="26"/>
          <w:lang w:eastAsia="en-US"/>
        </w:rPr>
        <w:t>Vị trí lắp đặt có thể gông, neo vào công trình</w:t>
      </w:r>
    </w:p>
    <w:p w14:paraId="559322B9" w14:textId="77777777" w:rsidR="00B039A3" w:rsidRPr="005548C2" w:rsidRDefault="00B039A3" w:rsidP="00BE555B">
      <w:pPr>
        <w:widowControl/>
        <w:numPr>
          <w:ilvl w:val="0"/>
          <w:numId w:val="74"/>
        </w:numPr>
        <w:spacing w:before="120" w:after="120"/>
        <w:ind w:left="0" w:right="283" w:firstLine="0"/>
        <w:jc w:val="both"/>
        <w:rPr>
          <w:rFonts w:ascii="Times New Roman" w:hAnsi="Times New Roman" w:cs="Times New Roman"/>
          <w:color w:val="0D0D0D" w:themeColor="text1" w:themeTint="F2"/>
          <w:sz w:val="26"/>
          <w:szCs w:val="26"/>
          <w:lang w:eastAsia="en-US"/>
        </w:rPr>
      </w:pPr>
      <w:r w:rsidRPr="005548C2">
        <w:rPr>
          <w:rFonts w:ascii="Times New Roman" w:hAnsi="Times New Roman" w:cs="Times New Roman"/>
          <w:color w:val="0D0D0D" w:themeColor="text1" w:themeTint="F2"/>
          <w:sz w:val="26"/>
          <w:szCs w:val="26"/>
          <w:lang w:eastAsia="en-US"/>
        </w:rPr>
        <w:t>Thuận tiện cho việc vận chuyển vật tư từ bãi tập kết vào các tầng</w:t>
      </w:r>
    </w:p>
    <w:p w14:paraId="08A7F358" w14:textId="77777777" w:rsidR="00C11405" w:rsidRPr="005548C2" w:rsidRDefault="00C11405" w:rsidP="00BE3ECB">
      <w:pPr>
        <w:pStyle w:val="Heading4"/>
        <w:spacing w:before="120" w:after="120"/>
        <w:ind w:left="-284" w:right="283"/>
        <w:rPr>
          <w:rFonts w:ascii="Times New Roman" w:hAnsi="Times New Roman"/>
          <w:b/>
          <w:color w:val="0D0D0D" w:themeColor="text1" w:themeTint="F2"/>
          <w:sz w:val="26"/>
          <w:szCs w:val="26"/>
          <w:lang w:eastAsia="ja-JP"/>
        </w:rPr>
      </w:pPr>
      <w:r w:rsidRPr="005548C2">
        <w:rPr>
          <w:rFonts w:ascii="Times New Roman" w:hAnsi="Times New Roman"/>
          <w:b/>
          <w:color w:val="0D0D0D" w:themeColor="text1" w:themeTint="F2"/>
          <w:sz w:val="26"/>
          <w:szCs w:val="26"/>
          <w:lang w:eastAsia="ja-JP"/>
        </w:rPr>
        <w:t>5.3.</w:t>
      </w:r>
      <w:r w:rsidR="00380E64" w:rsidRPr="005548C2">
        <w:rPr>
          <w:rFonts w:ascii="Times New Roman" w:hAnsi="Times New Roman"/>
          <w:b/>
          <w:color w:val="0D0D0D" w:themeColor="text1" w:themeTint="F2"/>
          <w:sz w:val="26"/>
          <w:szCs w:val="26"/>
          <w:lang w:eastAsia="ja-JP"/>
        </w:rPr>
        <w:t>3</w:t>
      </w:r>
      <w:r w:rsidRPr="005548C2">
        <w:rPr>
          <w:rFonts w:ascii="Times New Roman" w:hAnsi="Times New Roman"/>
          <w:b/>
          <w:color w:val="0D0D0D" w:themeColor="text1" w:themeTint="F2"/>
          <w:sz w:val="26"/>
          <w:szCs w:val="26"/>
          <w:lang w:eastAsia="ja-JP"/>
        </w:rPr>
        <w:t xml:space="preserve">. </w:t>
      </w:r>
      <w:r w:rsidR="00380E64" w:rsidRPr="005548C2">
        <w:rPr>
          <w:rFonts w:ascii="Times New Roman" w:hAnsi="Times New Roman"/>
          <w:b/>
          <w:color w:val="0D0D0D" w:themeColor="text1" w:themeTint="F2"/>
          <w:sz w:val="26"/>
          <w:szCs w:val="26"/>
          <w:lang w:eastAsia="ja-JP"/>
        </w:rPr>
        <w:t>Tiến độ thi công</w:t>
      </w:r>
    </w:p>
    <w:p w14:paraId="6B84CB8B" w14:textId="5F0FE126" w:rsidR="00A02696" w:rsidRPr="005548C2" w:rsidRDefault="007A49C8" w:rsidP="000D2E80">
      <w:pPr>
        <w:spacing w:before="120" w:after="120"/>
        <w:ind w:left="-284" w:right="283" w:firstLine="710"/>
        <w:rPr>
          <w:rFonts w:ascii="Times New Roman" w:hAnsi="Times New Roman" w:cs="Times New Roman"/>
          <w:color w:val="0D0D0D" w:themeColor="text1" w:themeTint="F2"/>
          <w:sz w:val="26"/>
          <w:szCs w:val="26"/>
          <w:lang w:eastAsia="ja-JP"/>
        </w:rPr>
      </w:pPr>
      <w:r w:rsidRPr="005548C2">
        <w:rPr>
          <w:rFonts w:ascii="Times New Roman" w:hAnsi="Times New Roman" w:cs="Times New Roman"/>
          <w:color w:val="0D0D0D" w:themeColor="text1" w:themeTint="F2"/>
          <w:sz w:val="26"/>
          <w:szCs w:val="26"/>
          <w:lang w:eastAsia="ja-JP"/>
        </w:rPr>
        <w:t>T</w:t>
      </w:r>
      <w:r w:rsidR="001F3BC9" w:rsidRPr="005548C2">
        <w:rPr>
          <w:rFonts w:ascii="Times New Roman" w:hAnsi="Times New Roman" w:cs="Times New Roman"/>
          <w:color w:val="0D0D0D" w:themeColor="text1" w:themeTint="F2"/>
          <w:sz w:val="26"/>
          <w:szCs w:val="26"/>
          <w:lang w:eastAsia="ja-JP"/>
        </w:rPr>
        <w:t xml:space="preserve">iến độ thực hiện năm </w:t>
      </w:r>
      <w:r w:rsidR="00835E61" w:rsidRPr="005548C2">
        <w:rPr>
          <w:rFonts w:ascii="Times New Roman" w:eastAsia="Calibri" w:hAnsi="Times New Roman" w:cs="Times New Roman"/>
          <w:bCs/>
          <w:iCs/>
          <w:color w:val="0D0D0D" w:themeColor="text1" w:themeTint="F2"/>
          <w:sz w:val="26"/>
          <w:szCs w:val="26"/>
          <w:lang w:val="de-DE"/>
        </w:rPr>
        <w:t>2024-202</w:t>
      </w:r>
      <w:r w:rsidR="000B593E" w:rsidRPr="005548C2">
        <w:rPr>
          <w:rFonts w:ascii="Times New Roman" w:eastAsia="Calibri" w:hAnsi="Times New Roman" w:cs="Times New Roman"/>
          <w:bCs/>
          <w:iCs/>
          <w:color w:val="0D0D0D" w:themeColor="text1" w:themeTint="F2"/>
          <w:sz w:val="26"/>
          <w:szCs w:val="26"/>
          <w:lang w:val="de-DE"/>
        </w:rPr>
        <w:t>6</w:t>
      </w:r>
      <w:r w:rsidR="00835E61" w:rsidRPr="005548C2">
        <w:rPr>
          <w:rFonts w:ascii="Times New Roman" w:eastAsia="Calibri" w:hAnsi="Times New Roman" w:cs="Times New Roman"/>
          <w:bCs/>
          <w:iCs/>
          <w:color w:val="0D0D0D" w:themeColor="text1" w:themeTint="F2"/>
          <w:sz w:val="26"/>
          <w:szCs w:val="26"/>
          <w:lang w:val="de-DE"/>
        </w:rPr>
        <w:t>.</w:t>
      </w:r>
    </w:p>
    <w:p w14:paraId="0EDDFB65" w14:textId="12C73DDC" w:rsidR="00BF1072" w:rsidRPr="005548C2" w:rsidRDefault="008E17D9" w:rsidP="00BE3ECB">
      <w:pPr>
        <w:pStyle w:val="HH2"/>
        <w:spacing w:line="240" w:lineRule="auto"/>
        <w:ind w:left="-284" w:right="283"/>
        <w:outlineLvl w:val="0"/>
        <w:rPr>
          <w:rStyle w:val="Vnbnnidung4"/>
          <w:bCs/>
          <w:color w:val="0D0D0D" w:themeColor="text1" w:themeTint="F2"/>
          <w:sz w:val="26"/>
          <w:szCs w:val="26"/>
        </w:rPr>
      </w:pPr>
      <w:bookmarkStart w:id="92" w:name="_Toc195792566"/>
      <w:r w:rsidRPr="005548C2">
        <w:rPr>
          <w:rStyle w:val="Vnbnnidung4"/>
          <w:bCs/>
          <w:color w:val="0D0D0D" w:themeColor="text1" w:themeTint="F2"/>
          <w:sz w:val="26"/>
          <w:szCs w:val="26"/>
        </w:rPr>
        <w:lastRenderedPageBreak/>
        <w:t>Chương II</w:t>
      </w:r>
      <w:bookmarkStart w:id="93" w:name="bookmark561"/>
      <w:bookmarkStart w:id="94" w:name="bookmark562"/>
      <w:bookmarkStart w:id="95" w:name="bookmark563"/>
      <w:bookmarkStart w:id="96" w:name="_Toc107445756"/>
      <w:bookmarkEnd w:id="80"/>
      <w:bookmarkEnd w:id="92"/>
      <w:r w:rsidR="00466CE1" w:rsidRPr="005548C2">
        <w:rPr>
          <w:rStyle w:val="Vnbnnidung4"/>
          <w:bCs/>
          <w:color w:val="0D0D0D" w:themeColor="text1" w:themeTint="F2"/>
          <w:sz w:val="26"/>
          <w:szCs w:val="26"/>
        </w:rPr>
        <w:t xml:space="preserve"> </w:t>
      </w:r>
    </w:p>
    <w:p w14:paraId="76CB7578" w14:textId="77777777" w:rsidR="00BA04B1" w:rsidRPr="005548C2" w:rsidRDefault="008E17D9" w:rsidP="00BE3ECB">
      <w:pPr>
        <w:pStyle w:val="HH2"/>
        <w:spacing w:line="240" w:lineRule="auto"/>
        <w:ind w:left="-284" w:right="283"/>
        <w:outlineLvl w:val="0"/>
        <w:rPr>
          <w:rStyle w:val="Tiu2"/>
          <w:b/>
          <w:bCs w:val="0"/>
          <w:color w:val="0D0D0D" w:themeColor="text1" w:themeTint="F2"/>
          <w:szCs w:val="26"/>
          <w:lang w:eastAsia="vi-VN"/>
        </w:rPr>
      </w:pPr>
      <w:bookmarkStart w:id="97" w:name="_Toc195792567"/>
      <w:r w:rsidRPr="005548C2">
        <w:rPr>
          <w:rStyle w:val="Tiu2"/>
          <w:b/>
          <w:bCs w:val="0"/>
          <w:color w:val="0D0D0D" w:themeColor="text1" w:themeTint="F2"/>
          <w:szCs w:val="26"/>
          <w:lang w:eastAsia="vi-VN"/>
        </w:rPr>
        <w:t xml:space="preserve">SỰ PHÙ HỢP CỦA </w:t>
      </w:r>
      <w:r w:rsidR="00506E68" w:rsidRPr="005548C2">
        <w:rPr>
          <w:rStyle w:val="Tiu2"/>
          <w:b/>
          <w:bCs w:val="0"/>
          <w:color w:val="0D0D0D" w:themeColor="text1" w:themeTint="F2"/>
          <w:szCs w:val="26"/>
          <w:lang w:eastAsia="vi-VN"/>
        </w:rPr>
        <w:t>DỰ ÁN</w:t>
      </w:r>
      <w:r w:rsidRPr="005548C2">
        <w:rPr>
          <w:rStyle w:val="Tiu2"/>
          <w:b/>
          <w:bCs w:val="0"/>
          <w:color w:val="0D0D0D" w:themeColor="text1" w:themeTint="F2"/>
          <w:szCs w:val="26"/>
          <w:lang w:eastAsia="vi-VN"/>
        </w:rPr>
        <w:t xml:space="preserve"> VỚI QUY HOẠCH,</w:t>
      </w:r>
      <w:bookmarkEnd w:id="97"/>
    </w:p>
    <w:p w14:paraId="750210EE" w14:textId="714A4F78" w:rsidR="008E17D9" w:rsidRPr="005548C2" w:rsidRDefault="008E17D9" w:rsidP="00BE3ECB">
      <w:pPr>
        <w:pStyle w:val="HH2"/>
        <w:spacing w:line="240" w:lineRule="auto"/>
        <w:ind w:left="-284" w:right="283"/>
        <w:outlineLvl w:val="0"/>
        <w:rPr>
          <w:rStyle w:val="Tiu2"/>
          <w:b/>
          <w:bCs w:val="0"/>
          <w:color w:val="0D0D0D" w:themeColor="text1" w:themeTint="F2"/>
          <w:szCs w:val="26"/>
          <w:lang w:eastAsia="vi-VN"/>
        </w:rPr>
      </w:pPr>
      <w:bookmarkStart w:id="98" w:name="_Toc195792568"/>
      <w:r w:rsidRPr="005548C2">
        <w:rPr>
          <w:rStyle w:val="Tiu2"/>
          <w:b/>
          <w:bCs w:val="0"/>
          <w:color w:val="0D0D0D" w:themeColor="text1" w:themeTint="F2"/>
          <w:szCs w:val="26"/>
          <w:lang w:eastAsia="vi-VN"/>
        </w:rPr>
        <w:t>KHẢ NĂNG CHỊU TẢI CỦA MÔI TRƯỜNG</w:t>
      </w:r>
      <w:bookmarkEnd w:id="93"/>
      <w:bookmarkEnd w:id="94"/>
      <w:bookmarkEnd w:id="95"/>
      <w:bookmarkEnd w:id="96"/>
      <w:bookmarkEnd w:id="98"/>
    </w:p>
    <w:p w14:paraId="6B505FFD" w14:textId="77777777" w:rsidR="000B4708" w:rsidRPr="005548C2" w:rsidRDefault="000B4708" w:rsidP="00BE3ECB">
      <w:pPr>
        <w:pStyle w:val="HH2"/>
        <w:spacing w:line="240" w:lineRule="auto"/>
        <w:ind w:left="-284" w:right="283"/>
        <w:outlineLvl w:val="0"/>
        <w:rPr>
          <w:color w:val="0D0D0D" w:themeColor="text1" w:themeTint="F2"/>
          <w:szCs w:val="26"/>
          <w:lang w:eastAsia="vi-VN"/>
        </w:rPr>
      </w:pPr>
    </w:p>
    <w:p w14:paraId="057F4B8C" w14:textId="77777777" w:rsidR="00CD12BC" w:rsidRPr="005548C2" w:rsidRDefault="00CD12BC" w:rsidP="00CD12BC">
      <w:pPr>
        <w:pStyle w:val="HH3"/>
        <w:ind w:left="-284" w:right="283"/>
        <w:rPr>
          <w:color w:val="0D0D0D" w:themeColor="text1" w:themeTint="F2"/>
          <w:szCs w:val="26"/>
          <w:lang w:val="de-DE"/>
        </w:rPr>
      </w:pPr>
      <w:r w:rsidRPr="005548C2">
        <w:rPr>
          <w:rStyle w:val="Vnbnnidung4"/>
          <w:color w:val="0D0D0D" w:themeColor="text1" w:themeTint="F2"/>
          <w:sz w:val="26"/>
          <w:szCs w:val="26"/>
          <w:lang w:val="de-DE" w:eastAsia="vi-VN"/>
        </w:rPr>
        <w:t>1. Sự phù hợp của dự án với quy hoạch bảo vệ môi trường quốc gia, quy hoạch tỉnh, phân vùng môi trường</w:t>
      </w:r>
      <w:r w:rsidRPr="005548C2">
        <w:rPr>
          <w:color w:val="0D0D0D" w:themeColor="text1" w:themeTint="F2"/>
          <w:szCs w:val="26"/>
          <w:lang w:val="de-DE"/>
        </w:rPr>
        <w:t>:</w:t>
      </w:r>
    </w:p>
    <w:p w14:paraId="317B4108" w14:textId="7A7D1BE5" w:rsidR="00843419" w:rsidRPr="005548C2" w:rsidRDefault="00843419" w:rsidP="00843419">
      <w:pPr>
        <w:spacing w:before="120" w:after="120"/>
        <w:ind w:left="-284" w:right="283"/>
        <w:jc w:val="both"/>
        <w:rPr>
          <w:rFonts w:ascii="Times New Roman" w:hAnsi="Times New Roman" w:cs="Times New Roman"/>
          <w:b/>
          <w:i/>
          <w:iCs/>
          <w:color w:val="0D0D0D" w:themeColor="text1" w:themeTint="F2"/>
          <w:sz w:val="26"/>
          <w:szCs w:val="26"/>
          <w:lang w:val="en-US"/>
        </w:rPr>
      </w:pPr>
      <w:bookmarkStart w:id="99" w:name="_Toc193143213"/>
      <w:bookmarkStart w:id="100" w:name="bookmark565"/>
      <w:bookmarkStart w:id="101" w:name="_Toc107445758"/>
      <w:r w:rsidRPr="005548C2">
        <w:rPr>
          <w:rFonts w:ascii="Times New Roman" w:hAnsi="Times New Roman" w:cs="Times New Roman"/>
          <w:b/>
          <w:i/>
          <w:iCs/>
          <w:color w:val="0D0D0D" w:themeColor="text1" w:themeTint="F2"/>
          <w:sz w:val="26"/>
          <w:szCs w:val="26"/>
          <w:lang w:val="en-US"/>
        </w:rPr>
        <w:t>1.1. Quy hoạch bảo vệ môi trường:</w:t>
      </w:r>
      <w:bookmarkEnd w:id="99"/>
    </w:p>
    <w:p w14:paraId="7F81FD37" w14:textId="465A9700" w:rsidR="001D7E02" w:rsidRPr="005548C2" w:rsidRDefault="001D7E02" w:rsidP="00843419">
      <w:pPr>
        <w:spacing w:before="120" w:after="120"/>
        <w:ind w:left="-284" w:right="283" w:firstLine="720"/>
        <w:jc w:val="both"/>
        <w:rPr>
          <w:rFonts w:ascii="Times New Roman" w:hAnsi="Times New Roman" w:cs="Times New Roman"/>
          <w:color w:val="0D0D0D" w:themeColor="text1" w:themeTint="F2"/>
          <w:sz w:val="26"/>
          <w:szCs w:val="26"/>
          <w:lang w:val="en-US"/>
        </w:rPr>
      </w:pPr>
      <w:r w:rsidRPr="005548C2">
        <w:rPr>
          <w:rFonts w:ascii="Times New Roman" w:hAnsi="Times New Roman" w:cs="Times New Roman"/>
          <w:color w:val="0D0D0D" w:themeColor="text1" w:themeTint="F2"/>
          <w:sz w:val="26"/>
          <w:szCs w:val="26"/>
          <w:lang w:val="en-US"/>
        </w:rPr>
        <w:t>Dự án “</w:t>
      </w:r>
      <w:r w:rsidR="0033633B" w:rsidRPr="005548C2">
        <w:rPr>
          <w:rFonts w:ascii="Times New Roman" w:hAnsi="Times New Roman" w:cs="Times New Roman"/>
          <w:color w:val="0D0D0D" w:themeColor="text1" w:themeTint="F2"/>
          <w:sz w:val="26"/>
          <w:szCs w:val="26"/>
        </w:rPr>
        <w:t>Xây dựng hạ tầng kỹ thuật phục vụ đấu giá QSD đất tại điểm TĐ-01, xã Thạch Đà, huyện Mê Linh</w:t>
      </w:r>
      <w:r w:rsidRPr="005548C2">
        <w:rPr>
          <w:rFonts w:ascii="Times New Roman" w:hAnsi="Times New Roman" w:cs="Times New Roman"/>
          <w:color w:val="0D0D0D" w:themeColor="text1" w:themeTint="F2"/>
          <w:sz w:val="26"/>
          <w:szCs w:val="26"/>
          <w:lang w:val="en-US"/>
        </w:rPr>
        <w:t xml:space="preserve">” do </w:t>
      </w:r>
      <w:r w:rsidR="009869FB" w:rsidRPr="005548C2">
        <w:rPr>
          <w:rFonts w:ascii="Times New Roman" w:hAnsi="Times New Roman" w:cs="Times New Roman"/>
          <w:color w:val="0D0D0D" w:themeColor="text1" w:themeTint="F2"/>
          <w:sz w:val="26"/>
          <w:szCs w:val="26"/>
          <w:lang w:val="it-IT"/>
        </w:rPr>
        <w:t>Trung tâm Phát triển quỹ đất huyện Mê Linh</w:t>
      </w:r>
      <w:r w:rsidR="009869FB" w:rsidRPr="005548C2">
        <w:rPr>
          <w:rFonts w:ascii="Times New Roman" w:hAnsi="Times New Roman" w:cs="Times New Roman"/>
          <w:color w:val="0D0D0D" w:themeColor="text1" w:themeTint="F2"/>
          <w:sz w:val="26"/>
          <w:szCs w:val="26"/>
          <w:lang w:val="en-US"/>
        </w:rPr>
        <w:t xml:space="preserve"> </w:t>
      </w:r>
      <w:r w:rsidRPr="005548C2">
        <w:rPr>
          <w:rFonts w:ascii="Times New Roman" w:hAnsi="Times New Roman" w:cs="Times New Roman"/>
          <w:color w:val="0D0D0D" w:themeColor="text1" w:themeTint="F2"/>
          <w:sz w:val="26"/>
          <w:szCs w:val="26"/>
          <w:lang w:val="en-US"/>
        </w:rPr>
        <w:t>là chủ đầu tư phù hợp với các văn bản pháp lý sau về quy hoạch bảo vệ môi trường:</w:t>
      </w:r>
    </w:p>
    <w:p w14:paraId="176F0264" w14:textId="77777777" w:rsidR="00843419" w:rsidRPr="005548C2" w:rsidRDefault="00843419" w:rsidP="00843419">
      <w:pPr>
        <w:spacing w:before="120" w:after="120"/>
        <w:ind w:left="-284" w:right="283" w:firstLine="720"/>
        <w:jc w:val="both"/>
        <w:rPr>
          <w:rFonts w:ascii="Times New Roman" w:hAnsi="Times New Roman" w:cs="Times New Roman"/>
          <w:color w:val="0D0D0D" w:themeColor="text1" w:themeTint="F2"/>
          <w:sz w:val="26"/>
          <w:szCs w:val="26"/>
          <w:lang w:val="en-US"/>
        </w:rPr>
      </w:pPr>
      <w:r w:rsidRPr="005548C2">
        <w:rPr>
          <w:rFonts w:ascii="Times New Roman" w:hAnsi="Times New Roman" w:cs="Times New Roman"/>
          <w:color w:val="0D0D0D" w:themeColor="text1" w:themeTint="F2"/>
          <w:sz w:val="26"/>
          <w:szCs w:val="26"/>
          <w:lang w:val="en-US"/>
        </w:rPr>
        <w:t>- Quyết định số 611/QĐ-TTg của Thủ tướng Chính phủ ngày 08/07/2024: Phê duyệt Quy hoạch bảo vệ môi trường quốc gia thời kỳ 2021 - 2030, tầm nhìn đến năm 2050.</w:t>
      </w:r>
    </w:p>
    <w:p w14:paraId="18BB6742" w14:textId="77777777" w:rsidR="00843419" w:rsidRPr="005548C2" w:rsidRDefault="00843419" w:rsidP="00843419">
      <w:pPr>
        <w:spacing w:before="120" w:after="120"/>
        <w:ind w:left="-284" w:right="283" w:firstLine="720"/>
        <w:jc w:val="both"/>
        <w:rPr>
          <w:rFonts w:ascii="Times New Roman" w:hAnsi="Times New Roman" w:cs="Times New Roman"/>
          <w:i/>
          <w:iCs/>
          <w:color w:val="0D0D0D" w:themeColor="text1" w:themeTint="F2"/>
          <w:sz w:val="26"/>
          <w:szCs w:val="26"/>
          <w:lang w:val="en-US"/>
        </w:rPr>
      </w:pPr>
      <w:r w:rsidRPr="005548C2">
        <w:rPr>
          <w:rFonts w:ascii="Times New Roman" w:hAnsi="Times New Roman" w:cs="Times New Roman"/>
          <w:i/>
          <w:iCs/>
          <w:color w:val="0D0D0D" w:themeColor="text1" w:themeTint="F2"/>
          <w:sz w:val="26"/>
          <w:szCs w:val="26"/>
          <w:lang w:val="en-US"/>
        </w:rPr>
        <w:t>+ Phù hợp với mục tiêu tổng quát: Chủ động phòng ngừa, kiểm soát được ô nhiễm và suy thoái môi trường; phục hồi và cải thiện được chất lượng môi trường; ngăn chặn suy giảm và nâng cao chất lượng đa dạng sinh học, nhằm bảo đảm quyền được sống trong môi trường trong lành của Nhân dân trên cơ sở sắp xếp, định hướng phân bố hợp lý không gian, phân vùng quản lý chất lượng môi trường; định hướng thiết lập các khu bảo vệ, bảo tồn thiên nhiên và đa dạng sinh học; hình thành các khu xử lý chất thải tập trung cấp quốc gia, cấp vùng, cấp tỉnh; định hướng xây dựng mạng lưới quan trắc và cảnh báo môi trường cấp quốc gia và cấp tỉnh; phát triển kinh tế - xã hội bền vững theo hướng kinh tế xanh, kinh tế tuần hoàn, kinh tế các-bon thấp, hài hòa với tự nhiên và thân thiện với môi trường, chủ động ứng phó với biến đổi khí hậu.</w:t>
      </w:r>
    </w:p>
    <w:p w14:paraId="687519E7" w14:textId="77777777" w:rsidR="00843419" w:rsidRPr="005548C2" w:rsidRDefault="00843419" w:rsidP="00843419">
      <w:pPr>
        <w:spacing w:before="120" w:after="120"/>
        <w:ind w:left="-284" w:right="283" w:firstLine="720"/>
        <w:jc w:val="both"/>
        <w:rPr>
          <w:rFonts w:ascii="Times New Roman" w:hAnsi="Times New Roman" w:cs="Times New Roman"/>
          <w:i/>
          <w:iCs/>
          <w:color w:val="0D0D0D" w:themeColor="text1" w:themeTint="F2"/>
          <w:sz w:val="26"/>
          <w:szCs w:val="26"/>
          <w:lang w:val="en-US"/>
        </w:rPr>
      </w:pPr>
      <w:r w:rsidRPr="005548C2">
        <w:rPr>
          <w:rFonts w:ascii="Times New Roman" w:hAnsi="Times New Roman" w:cs="Times New Roman"/>
          <w:i/>
          <w:iCs/>
          <w:color w:val="0D0D0D" w:themeColor="text1" w:themeTint="F2"/>
          <w:sz w:val="26"/>
          <w:szCs w:val="26"/>
          <w:lang w:val="en-US"/>
        </w:rPr>
        <w:t>+ Phù hợp với mục tiêu cụ thế: c) Tầm nhìn đến năm 2050: Môi trường Việt Nam có chất lượng tốt, bảo đảm môi trường sống trong lành cho Nhân dân; bảo tồn hiệu quả đa dạng sinh học và duy trì được cân bằng sinh thái; chủ động ứng phó với biến đổi khí hậu; xã hội phát triển hài hoà với thiên nhiên, đất nước phát triển bền vững theo hướng chuyển đổi xanh dựa trên phát triển nền kinh tế tuần hoàn, kinh tế xanh, kinh tế các-bon thấp nhằm hướng tới đưa phát thải ròng bằng “0” vào năm 2050; bảo đảm an ninh môi trường gắn với mục tiêu phát triển kinh tế - xã hội nhanh và bền vững.</w:t>
      </w:r>
    </w:p>
    <w:p w14:paraId="6F6FA555" w14:textId="77777777" w:rsidR="00843419" w:rsidRPr="005548C2" w:rsidRDefault="00843419" w:rsidP="00843419">
      <w:pPr>
        <w:spacing w:before="120" w:after="120"/>
        <w:ind w:left="-284" w:right="283" w:firstLine="720"/>
        <w:jc w:val="both"/>
        <w:rPr>
          <w:rFonts w:ascii="Times New Roman" w:hAnsi="Times New Roman" w:cs="Times New Roman"/>
          <w:color w:val="0D0D0D" w:themeColor="text1" w:themeTint="F2"/>
          <w:sz w:val="26"/>
          <w:szCs w:val="26"/>
          <w:lang w:val="en-US"/>
        </w:rPr>
      </w:pPr>
      <w:r w:rsidRPr="005548C2">
        <w:rPr>
          <w:rFonts w:ascii="Times New Roman" w:hAnsi="Times New Roman" w:cs="Times New Roman"/>
          <w:color w:val="0D0D0D" w:themeColor="text1" w:themeTint="F2"/>
          <w:sz w:val="26"/>
          <w:szCs w:val="26"/>
          <w:lang w:val="en-US"/>
        </w:rPr>
        <w:t xml:space="preserve">- Quy hoạch thành phố: Quyết định số 1569/QĐ-TTg ngày 12/12/2024 của Thủ tướng chính phủ phê duyệt quy hoạch Thủ đô Hà Nội thời kỳ 2021-2030, tầm nhìn đến năm 2050. </w:t>
      </w:r>
    </w:p>
    <w:p w14:paraId="292695BB" w14:textId="584097C5" w:rsidR="00843419" w:rsidRPr="005548C2" w:rsidRDefault="00843419" w:rsidP="00843419">
      <w:pPr>
        <w:spacing w:before="120" w:after="120"/>
        <w:ind w:left="-284" w:right="283" w:firstLine="720"/>
        <w:jc w:val="both"/>
        <w:rPr>
          <w:rFonts w:ascii="Times New Roman" w:hAnsi="Times New Roman" w:cs="Times New Roman"/>
          <w:i/>
          <w:iCs/>
          <w:color w:val="0D0D0D" w:themeColor="text1" w:themeTint="F2"/>
          <w:sz w:val="26"/>
          <w:szCs w:val="26"/>
          <w:lang w:val="en-US"/>
        </w:rPr>
      </w:pPr>
      <w:r w:rsidRPr="005548C2">
        <w:rPr>
          <w:rFonts w:ascii="Times New Roman" w:hAnsi="Times New Roman" w:cs="Times New Roman"/>
          <w:i/>
          <w:iCs/>
          <w:color w:val="0D0D0D" w:themeColor="text1" w:themeTint="F2"/>
          <w:sz w:val="26"/>
          <w:szCs w:val="26"/>
          <w:lang w:val="en-US"/>
        </w:rPr>
        <w:t xml:space="preserve">+ Vùng huyện Mê Linh: Là khu vực cửa ngõ phía Bắc Thủ đô kết nối với hành lang xuyên Á: Lào Cai - Hà Nội - Hải Phòng - Quảng Ninh. Thuộc khu vực dự kiến trực thuộc thành phố phía Bắc Thủ đô có chức năng đô thị, dịch vụ, công nghiệp, hội nhập quốc tế. Phát triển thành đô thị hiện đại, thông minh, sáng tạo có trình độ phát triển cao, đô thị gắn với mặt nước; hình thành các không gian văn hóa - thể thao cấp khu vực, các công viên sinh thái, hoạt động vui chơi giải trí, trải nghiệm dọc sông Hồng. Phát triển các trung tâm dịch vụ logistics, thương mại, trung tâm giao thương quốc tế, công nghiệp công nghệ cao, công nghiệp văn hóa, dịch vụ y tế, giáo dục chất lượng cao. </w:t>
      </w:r>
      <w:r w:rsidRPr="005548C2">
        <w:rPr>
          <w:rFonts w:ascii="Times New Roman" w:hAnsi="Times New Roman" w:cs="Times New Roman"/>
          <w:i/>
          <w:iCs/>
          <w:color w:val="0D0D0D" w:themeColor="text1" w:themeTint="F2"/>
          <w:sz w:val="26"/>
          <w:szCs w:val="26"/>
          <w:lang w:val="en-US"/>
        </w:rPr>
        <w:lastRenderedPageBreak/>
        <w:t>Phát triển nông nghiệp đô thị, nông nghiệp sinh thái, ứng dụng công nghệ cao, kết hợp dịch vụ thân thiện môi trường.</w:t>
      </w:r>
    </w:p>
    <w:p w14:paraId="68E8E123" w14:textId="77777777" w:rsidR="004E1381" w:rsidRPr="005548C2" w:rsidRDefault="004E1381" w:rsidP="004E1381">
      <w:pPr>
        <w:spacing w:before="120" w:after="120"/>
        <w:ind w:left="-284" w:right="283" w:firstLine="720"/>
        <w:jc w:val="both"/>
        <w:rPr>
          <w:rFonts w:ascii="Times New Roman" w:hAnsi="Times New Roman" w:cs="Times New Roman"/>
          <w:color w:val="0D0D0D" w:themeColor="text1" w:themeTint="F2"/>
          <w:sz w:val="26"/>
          <w:szCs w:val="26"/>
          <w:lang w:val="en-US"/>
        </w:rPr>
      </w:pPr>
      <w:r w:rsidRPr="005548C2">
        <w:rPr>
          <w:rFonts w:ascii="Times New Roman" w:hAnsi="Times New Roman" w:cs="Times New Roman"/>
          <w:color w:val="0D0D0D" w:themeColor="text1" w:themeTint="F2"/>
          <w:sz w:val="26"/>
          <w:szCs w:val="26"/>
          <w:lang w:val="en-US"/>
        </w:rPr>
        <w:t xml:space="preserve">- Dự án phù hợp với Kế hoạch số 221/KH-UBND ngày 21/12/2015 của UBND thành phố Hà Nội về việc thực hiện chiến lược bảo vệ môi trường quốc gia đến năm 2020, tầm nhìn đến năm 2030 trên địa bàn thành phố Hà Nội. </w:t>
      </w:r>
    </w:p>
    <w:p w14:paraId="48CC157B" w14:textId="77777777" w:rsidR="00D30B1D" w:rsidRPr="005548C2" w:rsidRDefault="00D30B1D" w:rsidP="004E1381">
      <w:pPr>
        <w:pStyle w:val="1bt"/>
        <w:ind w:left="-284" w:right="283"/>
        <w:rPr>
          <w:color w:val="0D0D0D" w:themeColor="text1" w:themeTint="F2"/>
        </w:rPr>
      </w:pPr>
      <w:r w:rsidRPr="005548C2">
        <w:rPr>
          <w:color w:val="0D0D0D" w:themeColor="text1" w:themeTint="F2"/>
        </w:rPr>
        <w:t>- Quyết định số 1259/QĐ-TTG ngày 26/7/2011 của Thủ tướng Chính phủ phê duyệt quy hoạch chung xây dựng thủ đô Hà Nội đến năm 2030 và tầm nhìn đến năm 2050;</w:t>
      </w:r>
    </w:p>
    <w:p w14:paraId="5860EC5E" w14:textId="77777777" w:rsidR="00D30B1D" w:rsidRPr="005548C2" w:rsidRDefault="00D30B1D" w:rsidP="004E1381">
      <w:pPr>
        <w:pStyle w:val="1bt"/>
        <w:ind w:left="-284" w:right="283"/>
        <w:rPr>
          <w:color w:val="0D0D0D" w:themeColor="text1" w:themeTint="F2"/>
        </w:rPr>
      </w:pPr>
      <w:r w:rsidRPr="005548C2">
        <w:rPr>
          <w:color w:val="0D0D0D" w:themeColor="text1" w:themeTint="F2"/>
        </w:rPr>
        <w:t>+ Phù hợp với tính chất: Là Thủ đô nước Cộng hòa xã hội chủ nghĩa Việt Nam, trung tâm đầu não chính trị, hành chính của cả nước, đô thị loại đặc biệt; là trung tâm văn hóa, giáo dục đào tạo và khoa học kỹ thuật quan trọng của cả nước; là một trong những trung tâm kinh tế, du lịch, thương mại, dịch vụ của khu vực Châu Á - Thái Bình Dương.</w:t>
      </w:r>
    </w:p>
    <w:p w14:paraId="1958C671" w14:textId="77777777" w:rsidR="00D30B1D" w:rsidRPr="005548C2" w:rsidRDefault="00D30B1D" w:rsidP="004E1381">
      <w:pPr>
        <w:pStyle w:val="1bt"/>
        <w:ind w:left="-284" w:right="283"/>
        <w:rPr>
          <w:color w:val="0D0D0D" w:themeColor="text1" w:themeTint="F2"/>
        </w:rPr>
      </w:pPr>
      <w:r w:rsidRPr="005548C2">
        <w:rPr>
          <w:color w:val="0D0D0D" w:themeColor="text1" w:themeTint="F2"/>
        </w:rPr>
        <w:t>+ Phù hợp với mục tiêu: Xây dựng Thủ đô Hà Nội phát triển bền vững, có hệ thống cơ sở hạ tầng xã hội và kỹ thuật đồng bộ, hiện đại, phát triển hài hòa giữa văn hóa, bảo tồn di sản, di tích lịch sử, với phát triển kinh tế, trong đó chú trọng kinh tế tri thức và bảo vệ môi trường, bảo đảm quốc phòng an ninh theo hướng liên kết vùng, quốc gia, quốc tế. Xây dựng Thủ đô Hà Nội trở thành thành phố “Xanh - Văn hiến - Văn minh - Hiện đại”, đô thị phát triển năng động, hiệu quả, có sức cạnh tranh cao trong nước, khu vực và quốc tế; có môi trường sống, làm việc tốt, sinh hoạt giải trí chất lượng cao và có cơ hội đầu tư thuận lợi.</w:t>
      </w:r>
    </w:p>
    <w:p w14:paraId="7A9D88F8" w14:textId="367B7AC0" w:rsidR="00835E61" w:rsidRPr="005548C2" w:rsidRDefault="004E1381" w:rsidP="00843419">
      <w:pPr>
        <w:spacing w:before="120" w:after="120"/>
        <w:ind w:left="-284" w:right="283" w:firstLine="720"/>
        <w:jc w:val="both"/>
        <w:rPr>
          <w:rFonts w:ascii="Times New Roman" w:hAnsi="Times New Roman" w:cs="Times New Roman"/>
          <w:color w:val="0D0D0D" w:themeColor="text1" w:themeTint="F2"/>
          <w:sz w:val="26"/>
          <w:szCs w:val="26"/>
          <w:shd w:val="clear" w:color="auto" w:fill="FFFFFF"/>
          <w:lang w:val="fr-FR"/>
        </w:rPr>
      </w:pPr>
      <w:r w:rsidRPr="005548C2">
        <w:rPr>
          <w:rFonts w:ascii="Times New Roman" w:hAnsi="Times New Roman" w:cs="Times New Roman"/>
          <w:color w:val="0D0D0D" w:themeColor="text1" w:themeTint="F2"/>
          <w:sz w:val="26"/>
          <w:szCs w:val="26"/>
          <w:lang w:val="en-US"/>
        </w:rPr>
        <w:t xml:space="preserve">- </w:t>
      </w:r>
      <w:r w:rsidR="00835E61" w:rsidRPr="005548C2">
        <w:rPr>
          <w:rFonts w:ascii="Times New Roman" w:hAnsi="Times New Roman" w:cs="Times New Roman"/>
          <w:color w:val="0D0D0D" w:themeColor="text1" w:themeTint="F2"/>
          <w:sz w:val="26"/>
          <w:szCs w:val="26"/>
        </w:rPr>
        <w:t>Nghị quyết số 03/NQ-HĐND ngày 09/4/2024 của Hội đồng nhân dân huyện Mê Linh phê duyệt hủy bỏ chủ trương đầu tư dự án: Xây dựng nhà văn hóa thôn Khê Ngoại 2, xã Văn Khê, huyện Mê Linh; phê duyệt chủ trương đầu tư một số dự án đầu tư công; Chấp thuận chủ trương hỗ trợ kinh phí cho Tòa án Nhân dân huyện thực hiện dự án: Cải tạo, sửa chữa trụ sở Tòa án nhân dân huyện Mê Linh</w:t>
      </w:r>
      <w:r w:rsidR="00835E61" w:rsidRPr="005548C2">
        <w:rPr>
          <w:rFonts w:ascii="Times New Roman" w:hAnsi="Times New Roman" w:cs="Times New Roman"/>
          <w:color w:val="0D0D0D" w:themeColor="text1" w:themeTint="F2"/>
          <w:sz w:val="26"/>
          <w:szCs w:val="26"/>
          <w:lang w:val="en-US"/>
        </w:rPr>
        <w:t xml:space="preserve">. Kèm theo phụ lục số </w:t>
      </w:r>
      <w:r w:rsidR="00E523FE" w:rsidRPr="005548C2">
        <w:rPr>
          <w:rFonts w:ascii="Times New Roman" w:hAnsi="Times New Roman" w:cs="Times New Roman"/>
          <w:color w:val="0D0D0D" w:themeColor="text1" w:themeTint="F2"/>
          <w:sz w:val="26"/>
          <w:szCs w:val="26"/>
          <w:shd w:val="clear" w:color="auto" w:fill="FFFFFF"/>
          <w:lang w:val="fr-FR"/>
        </w:rPr>
        <w:t>10</w:t>
      </w:r>
      <w:r w:rsidR="00835E61" w:rsidRPr="005548C2">
        <w:rPr>
          <w:rFonts w:ascii="Times New Roman" w:hAnsi="Times New Roman" w:cs="Times New Roman"/>
          <w:color w:val="0D0D0D" w:themeColor="text1" w:themeTint="F2"/>
          <w:sz w:val="26"/>
          <w:szCs w:val="26"/>
          <w:shd w:val="clear" w:color="auto" w:fill="FFFFFF"/>
          <w:lang w:val="fr-FR"/>
        </w:rPr>
        <w:t xml:space="preserve"> Chủ trương đầu tư dự án: </w:t>
      </w:r>
      <w:r w:rsidR="00E523FE" w:rsidRPr="005548C2">
        <w:rPr>
          <w:rFonts w:ascii="Times New Roman" w:hAnsi="Times New Roman" w:cs="Times New Roman"/>
          <w:color w:val="0D0D0D" w:themeColor="text1" w:themeTint="F2"/>
          <w:sz w:val="26"/>
          <w:szCs w:val="26"/>
        </w:rPr>
        <w:t>Xây dựng hạ tầng kỹ thuật phục vụ đấu giá QSD đất tại điểm TĐ-01, xã Thạch Đà, huyện Mê Linh</w:t>
      </w:r>
      <w:r w:rsidR="00096A3D" w:rsidRPr="005548C2">
        <w:rPr>
          <w:rFonts w:ascii="Times New Roman" w:hAnsi="Times New Roman" w:cs="Times New Roman"/>
          <w:color w:val="0D0D0D" w:themeColor="text1" w:themeTint="F2"/>
          <w:sz w:val="26"/>
          <w:szCs w:val="26"/>
          <w:shd w:val="clear" w:color="auto" w:fill="FFFFFF"/>
          <w:lang w:val="fr-FR"/>
        </w:rPr>
        <w:t>.</w:t>
      </w:r>
    </w:p>
    <w:p w14:paraId="46794E16" w14:textId="4ECEE613" w:rsidR="00A41148" w:rsidRPr="005548C2" w:rsidRDefault="004E1381" w:rsidP="009E71A0">
      <w:pPr>
        <w:spacing w:before="120" w:after="120"/>
        <w:ind w:left="-284" w:right="283" w:firstLine="720"/>
        <w:jc w:val="both"/>
        <w:rPr>
          <w:rFonts w:ascii="Times New Roman" w:hAnsi="Times New Roman" w:cs="Times New Roman"/>
          <w:color w:val="0D0D0D" w:themeColor="text1" w:themeTint="F2"/>
          <w:sz w:val="26"/>
          <w:szCs w:val="26"/>
          <w:lang w:val="pt-BR"/>
        </w:rPr>
      </w:pPr>
      <w:r w:rsidRPr="005548C2">
        <w:rPr>
          <w:rFonts w:ascii="Times New Roman" w:hAnsi="Times New Roman" w:cs="Times New Roman"/>
          <w:color w:val="0D0D0D" w:themeColor="text1" w:themeTint="F2"/>
          <w:sz w:val="26"/>
          <w:szCs w:val="26"/>
          <w:lang w:val="pt-BR"/>
        </w:rPr>
        <w:t xml:space="preserve">- </w:t>
      </w:r>
      <w:r w:rsidR="00A41148" w:rsidRPr="005548C2">
        <w:rPr>
          <w:rFonts w:ascii="Times New Roman" w:hAnsi="Times New Roman" w:cs="Times New Roman"/>
          <w:color w:val="0D0D0D" w:themeColor="text1" w:themeTint="F2"/>
          <w:sz w:val="26"/>
          <w:szCs w:val="26"/>
          <w:lang w:val="pt-BR"/>
        </w:rPr>
        <w:t>Quyết định số 6769/QĐ-UBND ngày 30/12/2024 của UBND thành phố Hà Nội về việc phê duyệt Kế hoạch sử dụng đất năm 2025 huyện Mê Linh.</w:t>
      </w:r>
    </w:p>
    <w:p w14:paraId="1752812E" w14:textId="5018FBE8" w:rsidR="00BA04B1" w:rsidRPr="005548C2" w:rsidRDefault="00BA04B1" w:rsidP="00843419">
      <w:pPr>
        <w:spacing w:before="120" w:after="120"/>
        <w:ind w:left="-284" w:right="283"/>
        <w:jc w:val="both"/>
        <w:rPr>
          <w:rFonts w:ascii="Times New Roman" w:hAnsi="Times New Roman" w:cs="Times New Roman"/>
          <w:b/>
          <w:i/>
          <w:iCs/>
          <w:color w:val="0D0D0D" w:themeColor="text1" w:themeTint="F2"/>
          <w:sz w:val="26"/>
          <w:szCs w:val="26"/>
          <w:lang w:val="en-US"/>
        </w:rPr>
      </w:pPr>
      <w:bookmarkStart w:id="102" w:name="_Toc193143214"/>
      <w:bookmarkEnd w:id="100"/>
      <w:bookmarkEnd w:id="101"/>
      <w:r w:rsidRPr="005548C2">
        <w:rPr>
          <w:rFonts w:ascii="Times New Roman" w:hAnsi="Times New Roman" w:cs="Times New Roman"/>
          <w:b/>
          <w:i/>
          <w:iCs/>
          <w:color w:val="0D0D0D" w:themeColor="text1" w:themeTint="F2"/>
          <w:sz w:val="26"/>
          <w:szCs w:val="26"/>
          <w:lang w:val="en-US"/>
        </w:rPr>
        <w:t>1.2. Phân vùng môi trường:</w:t>
      </w:r>
      <w:bookmarkEnd w:id="102"/>
      <w:r w:rsidRPr="005548C2">
        <w:rPr>
          <w:rFonts w:ascii="Times New Roman" w:hAnsi="Times New Roman" w:cs="Times New Roman"/>
          <w:b/>
          <w:i/>
          <w:iCs/>
          <w:color w:val="0D0D0D" w:themeColor="text1" w:themeTint="F2"/>
          <w:sz w:val="26"/>
          <w:szCs w:val="26"/>
          <w:lang w:val="en-US"/>
        </w:rPr>
        <w:t xml:space="preserve"> </w:t>
      </w:r>
    </w:p>
    <w:p w14:paraId="53327CD4" w14:textId="77777777" w:rsidR="00BA04B1" w:rsidRPr="005548C2" w:rsidRDefault="00BA04B1" w:rsidP="00843419">
      <w:pPr>
        <w:spacing w:before="120" w:after="120"/>
        <w:ind w:left="-284" w:right="283" w:firstLine="720"/>
        <w:jc w:val="both"/>
        <w:rPr>
          <w:rFonts w:ascii="Times New Roman" w:hAnsi="Times New Roman" w:cs="Times New Roman"/>
          <w:color w:val="0D0D0D" w:themeColor="text1" w:themeTint="F2"/>
          <w:sz w:val="26"/>
          <w:szCs w:val="26"/>
          <w:lang w:val="de-DE"/>
        </w:rPr>
      </w:pPr>
      <w:r w:rsidRPr="005548C2">
        <w:rPr>
          <w:rFonts w:ascii="Times New Roman" w:hAnsi="Times New Roman" w:cs="Times New Roman"/>
          <w:color w:val="0D0D0D" w:themeColor="text1" w:themeTint="F2"/>
          <w:sz w:val="26"/>
          <w:szCs w:val="26"/>
        </w:rPr>
        <w:t>-</w:t>
      </w:r>
      <w:r w:rsidRPr="005548C2">
        <w:rPr>
          <w:rFonts w:ascii="Times New Roman" w:hAnsi="Times New Roman" w:cs="Times New Roman"/>
          <w:color w:val="0D0D0D" w:themeColor="text1" w:themeTint="F2"/>
          <w:sz w:val="26"/>
          <w:szCs w:val="26"/>
          <w:lang w:val="de-DE"/>
        </w:rPr>
        <w:t xml:space="preserve"> Quyết định số 611/QĐ-TTg của Thủ tướng Chính phủ ngày 08/07/2024: Phê duyệt Quy hoạch bảo vệ môi trường quốc gia thời kỳ 2021 - 2030, tầm nhìn đến năm 2050.</w:t>
      </w:r>
    </w:p>
    <w:p w14:paraId="52EBC549" w14:textId="77777777" w:rsidR="00BA04B1" w:rsidRPr="005548C2" w:rsidRDefault="00BA04B1" w:rsidP="00843419">
      <w:pPr>
        <w:spacing w:before="120" w:after="120"/>
        <w:ind w:left="-284" w:right="283" w:firstLine="720"/>
        <w:jc w:val="both"/>
        <w:rPr>
          <w:rFonts w:ascii="Times New Roman" w:hAnsi="Times New Roman" w:cs="Times New Roman"/>
          <w:i/>
          <w:iCs/>
          <w:color w:val="0D0D0D" w:themeColor="text1" w:themeTint="F2"/>
          <w:sz w:val="26"/>
          <w:szCs w:val="26"/>
        </w:rPr>
      </w:pPr>
      <w:r w:rsidRPr="005548C2">
        <w:rPr>
          <w:rFonts w:ascii="Times New Roman" w:hAnsi="Times New Roman" w:cs="Times New Roman"/>
          <w:i/>
          <w:iCs/>
          <w:color w:val="0D0D0D" w:themeColor="text1" w:themeTint="F2"/>
          <w:sz w:val="26"/>
          <w:szCs w:val="26"/>
        </w:rPr>
        <w:t>Căn cứ Điều 1, khoản 4, tiểu mục a) Định hướng phân vùng môi trường: Việc phân vùng môi trường được thực hiện theo quy định tại Điều 25 Nghị định số 37/2019/NĐ-CP ngày 07 tháng 5 năm 2019 của Chính phủ quy định chi tiết thi hành một số điều của Luật Quy hoạch, Điều 22 và Điều 23 Nghị định số 08/2022/NĐ-CP ngày 10 tháng 01 năm 2022 của Chính phủ quy định chi tiết một số điều của Luật Bảo vệ môi trường. Định hướng phân vùng môi trường bao gồm:</w:t>
      </w:r>
    </w:p>
    <w:p w14:paraId="39FC5FA1" w14:textId="408B1E78" w:rsidR="00BA04B1" w:rsidRPr="005548C2" w:rsidRDefault="00BA04B1" w:rsidP="00843419">
      <w:pPr>
        <w:spacing w:before="120" w:after="120"/>
        <w:ind w:left="-284" w:right="283" w:firstLine="720"/>
        <w:jc w:val="both"/>
        <w:rPr>
          <w:rFonts w:ascii="Times New Roman" w:hAnsi="Times New Roman" w:cs="Times New Roman"/>
          <w:i/>
          <w:iCs/>
          <w:color w:val="0D0D0D" w:themeColor="text1" w:themeTint="F2"/>
          <w:sz w:val="26"/>
          <w:szCs w:val="26"/>
        </w:rPr>
      </w:pPr>
      <w:r w:rsidRPr="005548C2">
        <w:rPr>
          <w:rFonts w:ascii="Times New Roman" w:hAnsi="Times New Roman" w:cs="Times New Roman"/>
          <w:i/>
          <w:iCs/>
          <w:color w:val="0D0D0D" w:themeColor="text1" w:themeTint="F2"/>
          <w:sz w:val="26"/>
          <w:szCs w:val="26"/>
        </w:rPr>
        <w:t>+ Vùng bảo vệ nghiêm ngặt.</w:t>
      </w:r>
    </w:p>
    <w:p w14:paraId="21ED82B9" w14:textId="341CCADE" w:rsidR="00BA04B1" w:rsidRPr="005548C2" w:rsidRDefault="00BA04B1" w:rsidP="00843419">
      <w:pPr>
        <w:spacing w:before="120" w:after="120"/>
        <w:ind w:left="-284" w:right="283" w:firstLine="720"/>
        <w:jc w:val="both"/>
        <w:rPr>
          <w:rFonts w:ascii="Times New Roman" w:hAnsi="Times New Roman" w:cs="Times New Roman"/>
          <w:i/>
          <w:iCs/>
          <w:color w:val="0D0D0D" w:themeColor="text1" w:themeTint="F2"/>
          <w:sz w:val="26"/>
          <w:szCs w:val="26"/>
        </w:rPr>
      </w:pPr>
      <w:r w:rsidRPr="005548C2">
        <w:rPr>
          <w:rFonts w:ascii="Times New Roman" w:hAnsi="Times New Roman" w:cs="Times New Roman"/>
          <w:i/>
          <w:iCs/>
          <w:color w:val="0D0D0D" w:themeColor="text1" w:themeTint="F2"/>
          <w:sz w:val="26"/>
          <w:szCs w:val="26"/>
        </w:rPr>
        <w:t>+ Vùng hạn chế phát thải.</w:t>
      </w:r>
    </w:p>
    <w:p w14:paraId="2FBCC7E1" w14:textId="4F9F885B" w:rsidR="00BA04B1" w:rsidRPr="005548C2" w:rsidRDefault="00BA04B1" w:rsidP="00843419">
      <w:pPr>
        <w:spacing w:before="120" w:after="120"/>
        <w:ind w:left="-284" w:right="283" w:firstLine="720"/>
        <w:jc w:val="both"/>
        <w:rPr>
          <w:rFonts w:ascii="Times New Roman" w:hAnsi="Times New Roman" w:cs="Times New Roman"/>
          <w:i/>
          <w:iCs/>
          <w:color w:val="0D0D0D" w:themeColor="text1" w:themeTint="F2"/>
          <w:sz w:val="26"/>
          <w:szCs w:val="26"/>
        </w:rPr>
      </w:pPr>
      <w:r w:rsidRPr="005548C2">
        <w:rPr>
          <w:rFonts w:ascii="Times New Roman" w:hAnsi="Times New Roman" w:cs="Times New Roman"/>
          <w:i/>
          <w:iCs/>
          <w:color w:val="0D0D0D" w:themeColor="text1" w:themeTint="F2"/>
          <w:sz w:val="26"/>
          <w:szCs w:val="26"/>
        </w:rPr>
        <w:t>+ Vùng khác là khu vực còn lại trên địa bàn.</w:t>
      </w:r>
    </w:p>
    <w:p w14:paraId="784CBFF4" w14:textId="77777777" w:rsidR="00BA04B1" w:rsidRPr="005548C2" w:rsidRDefault="00BA04B1" w:rsidP="00843419">
      <w:pPr>
        <w:spacing w:before="120" w:after="120"/>
        <w:ind w:left="-284" w:right="283" w:firstLine="720"/>
        <w:jc w:val="both"/>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lastRenderedPageBreak/>
        <w:t xml:space="preserve">- Quyết định số 1569/QĐ-TTg ngày 12/12/2024 của Thủ tướng chính phủ phê duyệt quy hoạch Thủ đô Hà Nội thời kỳ 2021-2030, tầm nhìn đến năm 2050. </w:t>
      </w:r>
    </w:p>
    <w:p w14:paraId="336CDCD7" w14:textId="77777777" w:rsidR="00BA04B1" w:rsidRPr="005548C2" w:rsidRDefault="00BA04B1" w:rsidP="00843419">
      <w:pPr>
        <w:spacing w:before="120" w:after="120"/>
        <w:ind w:left="-284" w:right="283" w:firstLine="720"/>
        <w:jc w:val="both"/>
        <w:rPr>
          <w:rFonts w:ascii="Times New Roman" w:hAnsi="Times New Roman" w:cs="Times New Roman"/>
          <w:i/>
          <w:iCs/>
          <w:color w:val="0D0D0D" w:themeColor="text1" w:themeTint="F2"/>
          <w:sz w:val="26"/>
          <w:szCs w:val="26"/>
        </w:rPr>
      </w:pPr>
      <w:r w:rsidRPr="005548C2">
        <w:rPr>
          <w:rFonts w:ascii="Times New Roman" w:hAnsi="Times New Roman" w:cs="Times New Roman"/>
          <w:i/>
          <w:iCs/>
          <w:color w:val="0D0D0D" w:themeColor="text1" w:themeTint="F2"/>
          <w:sz w:val="26"/>
          <w:szCs w:val="26"/>
        </w:rPr>
        <w:t>+ Vùng huyện Mê Linh: Là khu vực cửa ngõ phía Bắc Thủ đô kết nối với hành lang xuyên Á: Lào Cai - Hà Nội - Hải Phòng - Quảng Ninh. Thuộc khu vực dự kiến trực thuộc thành phố phía Bắc Thủ đô có chức năng đô thị, dịch vụ, công nghiệp, hội nhập quốc tế. Phát triển thành đô thị hiện đại, thông minh, sáng tạo có trình độ phát triển cao, đô thị gắn với mặt nước; hình thành các không gian văn hóa - thể thao cấp khu vực, các công viên sinh thái, hoạt động vui chơi giải trí, trải nghiệm dọc sông Hồng. Phát triển các trung tâm dịch vụ logistics, thương mại, trung tâm giao thương quốc tế, công nghiệp công nghệ cao, công nghiệp văn hóa, dịch vụ y tế, giáo dục chất lượng cao. Phát triển nông nghiệp đô thị, nông nghiệp sinh thái, ứng dụng công nghệ cao, kết hợp dịch vụ thân thiện môi trường.</w:t>
      </w:r>
    </w:p>
    <w:p w14:paraId="7260FED7" w14:textId="77777777" w:rsidR="00BA04B1" w:rsidRPr="005548C2" w:rsidRDefault="00BA04B1" w:rsidP="00843419">
      <w:pPr>
        <w:spacing w:before="120" w:after="120"/>
        <w:ind w:left="-284" w:right="283" w:firstLine="720"/>
        <w:jc w:val="both"/>
        <w:rPr>
          <w:rFonts w:ascii="Times New Roman" w:hAnsi="Times New Roman" w:cs="Times New Roman"/>
          <w:i/>
          <w:iCs/>
          <w:color w:val="0D0D0D" w:themeColor="text1" w:themeTint="F2"/>
          <w:sz w:val="26"/>
          <w:szCs w:val="26"/>
        </w:rPr>
      </w:pPr>
      <w:r w:rsidRPr="005548C2">
        <w:rPr>
          <w:rFonts w:ascii="Times New Roman" w:hAnsi="Times New Roman" w:cs="Times New Roman"/>
          <w:i/>
          <w:iCs/>
          <w:color w:val="0D0D0D" w:themeColor="text1" w:themeTint="F2"/>
          <w:sz w:val="26"/>
          <w:szCs w:val="26"/>
        </w:rPr>
        <w:t>+ Phương án phân vùng môi trường</w:t>
      </w:r>
    </w:p>
    <w:p w14:paraId="0E1D7D0A" w14:textId="77777777" w:rsidR="00BA04B1" w:rsidRPr="005548C2" w:rsidRDefault="00BA04B1" w:rsidP="00843419">
      <w:pPr>
        <w:spacing w:before="120" w:after="120"/>
        <w:ind w:left="-284" w:right="283" w:firstLine="720"/>
        <w:jc w:val="both"/>
        <w:rPr>
          <w:rFonts w:ascii="Times New Roman" w:hAnsi="Times New Roman" w:cs="Times New Roman"/>
          <w:i/>
          <w:iCs/>
          <w:color w:val="0D0D0D" w:themeColor="text1" w:themeTint="F2"/>
          <w:sz w:val="26"/>
          <w:szCs w:val="26"/>
        </w:rPr>
      </w:pPr>
      <w:r w:rsidRPr="005548C2">
        <w:rPr>
          <w:rFonts w:ascii="Times New Roman" w:hAnsi="Times New Roman" w:cs="Times New Roman"/>
          <w:i/>
          <w:iCs/>
          <w:color w:val="0D0D0D" w:themeColor="text1" w:themeTint="F2"/>
          <w:sz w:val="26"/>
          <w:szCs w:val="26"/>
        </w:rPr>
        <w:t>Phân vùng môi trường Thủ đô Hà Nội thành 03 vùng để làm cơ sở cho triển khai các giải pháp về bảo vệ môi trường, cụ thể như sau:</w:t>
      </w:r>
    </w:p>
    <w:p w14:paraId="1C5290B9" w14:textId="77777777" w:rsidR="00BA04B1" w:rsidRPr="005548C2" w:rsidRDefault="00BA04B1" w:rsidP="00843419">
      <w:pPr>
        <w:spacing w:before="120" w:after="120"/>
        <w:ind w:left="-284" w:right="283" w:firstLine="720"/>
        <w:jc w:val="both"/>
        <w:rPr>
          <w:rFonts w:ascii="Times New Roman" w:hAnsi="Times New Roman" w:cs="Times New Roman"/>
          <w:i/>
          <w:iCs/>
          <w:color w:val="0D0D0D" w:themeColor="text1" w:themeTint="F2"/>
          <w:sz w:val="26"/>
          <w:szCs w:val="26"/>
        </w:rPr>
      </w:pPr>
      <w:r w:rsidRPr="005548C2">
        <w:rPr>
          <w:rFonts w:ascii="Times New Roman" w:hAnsi="Times New Roman" w:cs="Times New Roman"/>
          <w:i/>
          <w:iCs/>
          <w:color w:val="0D0D0D" w:themeColor="text1" w:themeTint="F2"/>
          <w:sz w:val="26"/>
          <w:szCs w:val="26"/>
        </w:rPr>
        <w:t>- Vùng bảo vệ nghiêm ngặt, gồm: Các khu dân cư tập trung của các quận, thành phố phía Bắc, thành phố phía Tây, đô thị loại II và đô thị loại III; các khu bảo tồn thiên nhiên (Vườn quốc gia Ba Vì, khu bảo vệ cảnh quan chùa Thầy, khu bảo vệ cảnh quan K9 - Lăng Chủ tịch Hồ Chí Minh, khu bảo vệ cảnh quan Vật Lại, khu bảo vệ cảnh quan Hương Sơn); khu vực bảo vệ I của khu di sản Hoàng thành Thăng Long, di tích quốc gia cấp đặc biệt, di tích quốc gia, di tích cấp thành phố; nguồn nước mặt dùng cho mục đích cấp nước sinh hoạt.</w:t>
      </w:r>
    </w:p>
    <w:p w14:paraId="2686C381" w14:textId="77777777" w:rsidR="00BA04B1" w:rsidRPr="005548C2" w:rsidRDefault="00BA04B1" w:rsidP="00843419">
      <w:pPr>
        <w:spacing w:before="120" w:after="120"/>
        <w:ind w:left="-284" w:right="283" w:firstLine="720"/>
        <w:jc w:val="both"/>
        <w:rPr>
          <w:rFonts w:ascii="Times New Roman" w:hAnsi="Times New Roman" w:cs="Times New Roman"/>
          <w:i/>
          <w:iCs/>
          <w:color w:val="0D0D0D" w:themeColor="text1" w:themeTint="F2"/>
          <w:sz w:val="26"/>
          <w:szCs w:val="26"/>
        </w:rPr>
      </w:pPr>
      <w:r w:rsidRPr="005548C2">
        <w:rPr>
          <w:rFonts w:ascii="Times New Roman" w:hAnsi="Times New Roman" w:cs="Times New Roman"/>
          <w:i/>
          <w:iCs/>
          <w:color w:val="0D0D0D" w:themeColor="text1" w:themeTint="F2"/>
          <w:sz w:val="26"/>
          <w:szCs w:val="26"/>
        </w:rPr>
        <w:t>- Vùng hạn chế phát thải, bao gồm: vùng đệm Vườn quốc gia Ba Vì; khu vực bảo vệ II của của khu di sản Hoàng thành Thăng Long, di tích quốc gia cấp đặc biệt, di tích quốc gia, di tích cấp thành phố; khu dân cư tập trung của đô thị loại IV, loại V; hành lang bảo vệ nguồn nước mặt được dùng cho mục đích cấp nước sinh hoạt; vùng đất ngập nước quan trọng; khu vui chơi giải trí dưới nước theo quyết định của Ủy ban nhân dân thành phố Hà Nội; các khu vực có yếu tố nhạy cảm về môi trường dễ bị tổn thương trước tác động của ô nhiễm môi trường cần được bảo vệ.</w:t>
      </w:r>
    </w:p>
    <w:p w14:paraId="1B06EB7B" w14:textId="77777777" w:rsidR="00BA04B1" w:rsidRPr="005548C2" w:rsidRDefault="00BA04B1" w:rsidP="00843419">
      <w:pPr>
        <w:spacing w:before="120" w:after="120"/>
        <w:ind w:left="-284" w:right="283" w:firstLine="720"/>
        <w:jc w:val="both"/>
        <w:rPr>
          <w:rFonts w:ascii="Times New Roman" w:hAnsi="Times New Roman" w:cs="Times New Roman"/>
          <w:i/>
          <w:iCs/>
          <w:color w:val="0D0D0D" w:themeColor="text1" w:themeTint="F2"/>
          <w:sz w:val="26"/>
          <w:szCs w:val="26"/>
        </w:rPr>
      </w:pPr>
      <w:r w:rsidRPr="005548C2">
        <w:rPr>
          <w:rFonts w:ascii="Times New Roman" w:hAnsi="Times New Roman" w:cs="Times New Roman"/>
          <w:i/>
          <w:iCs/>
          <w:color w:val="0D0D0D" w:themeColor="text1" w:themeTint="F2"/>
          <w:sz w:val="26"/>
          <w:szCs w:val="26"/>
        </w:rPr>
        <w:t>- Vùng bảo vệ khác: là các khu vực còn lại trên địa bàn thành phố. (Chi tiết tại Phụ lục XXI kèm theo)</w:t>
      </w:r>
    </w:p>
    <w:p w14:paraId="73848953" w14:textId="2B7C8281" w:rsidR="00BA04B1" w:rsidRPr="005548C2" w:rsidRDefault="00BA04B1" w:rsidP="00843419">
      <w:pPr>
        <w:spacing w:before="120" w:after="120"/>
        <w:ind w:left="-284" w:right="283" w:firstLine="720"/>
        <w:jc w:val="both"/>
        <w:rPr>
          <w:rFonts w:ascii="Times New Roman" w:hAnsi="Times New Roman" w:cs="Times New Roman"/>
          <w:color w:val="0D0D0D" w:themeColor="text1" w:themeTint="F2"/>
          <w:sz w:val="26"/>
          <w:szCs w:val="26"/>
          <w:lang w:val="en-US"/>
        </w:rPr>
      </w:pPr>
      <w:r w:rsidRPr="005548C2">
        <w:rPr>
          <w:rFonts w:ascii="Times New Roman" w:hAnsi="Times New Roman" w:cs="Times New Roman"/>
          <w:b/>
          <w:bCs/>
          <w:color w:val="0D0D0D" w:themeColor="text1" w:themeTint="F2"/>
          <w:sz w:val="26"/>
          <w:szCs w:val="26"/>
        </w:rPr>
        <w:t>Kết luận:</w:t>
      </w:r>
      <w:r w:rsidRPr="005548C2">
        <w:rPr>
          <w:rFonts w:ascii="Times New Roman" w:hAnsi="Times New Roman" w:cs="Times New Roman"/>
          <w:color w:val="0D0D0D" w:themeColor="text1" w:themeTint="F2"/>
          <w:sz w:val="26"/>
          <w:szCs w:val="26"/>
        </w:rPr>
        <w:t xml:space="preserve"> Dự án có địa chỉ tại </w:t>
      </w:r>
      <w:r w:rsidR="003264FF" w:rsidRPr="005548C2">
        <w:rPr>
          <w:rFonts w:ascii="Times New Roman" w:hAnsi="Times New Roman" w:cs="Times New Roman"/>
          <w:color w:val="0D0D0D" w:themeColor="text1" w:themeTint="F2"/>
          <w:sz w:val="26"/>
          <w:szCs w:val="26"/>
        </w:rPr>
        <w:t>xã Thạch Đà, huyện Mê Linh</w:t>
      </w:r>
      <w:r w:rsidR="003264FF" w:rsidRPr="005548C2">
        <w:rPr>
          <w:rFonts w:ascii="Times New Roman" w:hAnsi="Times New Roman" w:cs="Times New Roman"/>
          <w:color w:val="0D0D0D" w:themeColor="text1" w:themeTint="F2"/>
          <w:sz w:val="26"/>
          <w:szCs w:val="26"/>
          <w:lang w:val="en-US"/>
        </w:rPr>
        <w:t xml:space="preserve"> </w:t>
      </w:r>
      <w:r w:rsidRPr="005548C2">
        <w:rPr>
          <w:rFonts w:ascii="Times New Roman" w:hAnsi="Times New Roman" w:cs="Times New Roman"/>
          <w:color w:val="0D0D0D" w:themeColor="text1" w:themeTint="F2"/>
          <w:sz w:val="26"/>
          <w:szCs w:val="26"/>
        </w:rPr>
        <w:t>thì thuộc phân vùng môi trường tại số thứ tự 2 của phụ lục XXI: Vùng bảo vệ nghiêm ngặt.</w:t>
      </w:r>
    </w:p>
    <w:p w14:paraId="02FB9686" w14:textId="77777777" w:rsidR="0086715C" w:rsidRPr="005548C2" w:rsidRDefault="0086715C" w:rsidP="0086715C">
      <w:pPr>
        <w:pStyle w:val="HH3"/>
        <w:ind w:left="-284" w:right="283"/>
        <w:rPr>
          <w:rStyle w:val="Vnbnnidung4"/>
          <w:color w:val="0D0D0D" w:themeColor="text1" w:themeTint="F2"/>
          <w:sz w:val="26"/>
          <w:szCs w:val="26"/>
          <w:lang w:val="vi-VN" w:eastAsia="vi-VN"/>
        </w:rPr>
      </w:pPr>
      <w:r w:rsidRPr="005548C2">
        <w:rPr>
          <w:rStyle w:val="Vnbnnidung4"/>
          <w:color w:val="0D0D0D" w:themeColor="text1" w:themeTint="F2"/>
          <w:sz w:val="26"/>
          <w:szCs w:val="26"/>
          <w:lang w:val="vi-VN"/>
        </w:rPr>
        <w:t xml:space="preserve">2. Sự phù hợp của dự án đối với khả năng chịu tải của môi trường: </w:t>
      </w:r>
    </w:p>
    <w:p w14:paraId="2F614FBB" w14:textId="1D7B2F59" w:rsidR="00843419" w:rsidRPr="005548C2" w:rsidRDefault="00843419" w:rsidP="00843419">
      <w:pPr>
        <w:spacing w:before="120" w:after="120"/>
        <w:ind w:left="-284" w:right="283"/>
        <w:jc w:val="both"/>
        <w:rPr>
          <w:rFonts w:ascii="Times New Roman" w:hAnsi="Times New Roman" w:cs="Times New Roman"/>
          <w:b/>
          <w:i/>
          <w:iCs/>
          <w:color w:val="0D0D0D" w:themeColor="text1" w:themeTint="F2"/>
          <w:sz w:val="26"/>
          <w:szCs w:val="26"/>
          <w:lang w:val="en-US"/>
        </w:rPr>
      </w:pPr>
      <w:bookmarkStart w:id="103" w:name="_Toc116467739"/>
      <w:bookmarkStart w:id="104" w:name="_Toc187904082"/>
      <w:r w:rsidRPr="005548C2">
        <w:rPr>
          <w:rFonts w:ascii="Times New Roman" w:hAnsi="Times New Roman" w:cs="Times New Roman"/>
          <w:b/>
          <w:i/>
          <w:iCs/>
          <w:color w:val="0D0D0D" w:themeColor="text1" w:themeTint="F2"/>
          <w:sz w:val="26"/>
          <w:szCs w:val="26"/>
          <w:lang w:val="en-US"/>
        </w:rPr>
        <w:t>2.1. Sự phù hợp của dự án đầu tư đối với khả năng chịu tải của môi trường tiếp nhận nước thải</w:t>
      </w:r>
      <w:bookmarkEnd w:id="103"/>
      <w:bookmarkEnd w:id="104"/>
    </w:p>
    <w:p w14:paraId="433C8A4E" w14:textId="4AE9CB23" w:rsidR="00843419" w:rsidRPr="005548C2" w:rsidRDefault="00843419" w:rsidP="00843419">
      <w:pPr>
        <w:spacing w:before="120" w:after="120"/>
        <w:ind w:left="-284" w:right="283" w:firstLine="720"/>
        <w:jc w:val="both"/>
        <w:rPr>
          <w:rFonts w:ascii="Times New Roman" w:hAnsi="Times New Roman" w:cs="Times New Roman"/>
          <w:bCs/>
          <w:color w:val="0D0D0D" w:themeColor="text1" w:themeTint="F2"/>
          <w:sz w:val="26"/>
          <w:szCs w:val="26"/>
          <w:lang w:val="en-US"/>
        </w:rPr>
      </w:pPr>
      <w:bookmarkStart w:id="105" w:name="_Hlk193539769"/>
      <w:r w:rsidRPr="005548C2">
        <w:rPr>
          <w:rFonts w:ascii="Times New Roman" w:hAnsi="Times New Roman" w:cs="Times New Roman"/>
          <w:bCs/>
          <w:color w:val="0D0D0D" w:themeColor="text1" w:themeTint="F2"/>
          <w:sz w:val="26"/>
          <w:szCs w:val="26"/>
          <w:lang w:val="en-US"/>
        </w:rPr>
        <w:t>Như</w:t>
      </w:r>
      <w:r w:rsidRPr="005548C2">
        <w:rPr>
          <w:rFonts w:ascii="Times New Roman" w:hAnsi="Times New Roman" w:cs="Times New Roman"/>
          <w:bCs/>
          <w:color w:val="0D0D0D" w:themeColor="text1" w:themeTint="F2"/>
          <w:sz w:val="26"/>
          <w:szCs w:val="26"/>
        </w:rPr>
        <w:t xml:space="preserve"> đã </w:t>
      </w:r>
      <w:r w:rsidRPr="005548C2">
        <w:rPr>
          <w:rFonts w:ascii="Times New Roman" w:hAnsi="Times New Roman" w:cs="Times New Roman"/>
          <w:bCs/>
          <w:color w:val="0D0D0D" w:themeColor="text1" w:themeTint="F2"/>
          <w:sz w:val="26"/>
          <w:szCs w:val="26"/>
          <w:lang w:val="en-US"/>
        </w:rPr>
        <w:t>tính toán tại</w:t>
      </w:r>
      <w:r w:rsidRPr="005548C2">
        <w:rPr>
          <w:rFonts w:ascii="Times New Roman" w:hAnsi="Times New Roman" w:cs="Times New Roman"/>
          <w:bCs/>
          <w:color w:val="0D0D0D" w:themeColor="text1" w:themeTint="F2"/>
          <w:sz w:val="26"/>
          <w:szCs w:val="26"/>
        </w:rPr>
        <w:t xml:space="preserve"> chương 1, </w:t>
      </w:r>
      <w:r w:rsidRPr="005548C2">
        <w:rPr>
          <w:rFonts w:ascii="Times New Roman" w:hAnsi="Times New Roman" w:cs="Times New Roman"/>
          <w:bCs/>
          <w:color w:val="0D0D0D" w:themeColor="text1" w:themeTint="F2"/>
          <w:sz w:val="26"/>
          <w:szCs w:val="26"/>
          <w:lang w:val="en-US"/>
        </w:rPr>
        <w:t>nhu cầu sử</w:t>
      </w:r>
      <w:r w:rsidRPr="005548C2">
        <w:rPr>
          <w:rFonts w:ascii="Times New Roman" w:hAnsi="Times New Roman" w:cs="Times New Roman"/>
          <w:bCs/>
          <w:color w:val="0D0D0D" w:themeColor="text1" w:themeTint="F2"/>
          <w:sz w:val="26"/>
          <w:szCs w:val="26"/>
        </w:rPr>
        <w:t xml:space="preserve"> dụng nước </w:t>
      </w:r>
      <w:r w:rsidRPr="005548C2">
        <w:rPr>
          <w:rFonts w:ascii="Times New Roman" w:hAnsi="Times New Roman" w:cs="Times New Roman"/>
          <w:bCs/>
          <w:color w:val="0D0D0D" w:themeColor="text1" w:themeTint="F2"/>
          <w:sz w:val="26"/>
          <w:szCs w:val="26"/>
          <w:lang w:val="en-US"/>
        </w:rPr>
        <w:t xml:space="preserve">cho hoạt động sinh hoạt </w:t>
      </w:r>
      <w:r w:rsidRPr="005548C2">
        <w:rPr>
          <w:rFonts w:ascii="Times New Roman" w:hAnsi="Times New Roman" w:cs="Times New Roman"/>
          <w:bCs/>
          <w:color w:val="0D0D0D" w:themeColor="text1" w:themeTint="F2"/>
          <w:sz w:val="26"/>
          <w:szCs w:val="26"/>
        </w:rPr>
        <w:t xml:space="preserve">tại dự án </w:t>
      </w:r>
      <w:r w:rsidRPr="005548C2">
        <w:rPr>
          <w:rFonts w:ascii="Times New Roman" w:hAnsi="Times New Roman" w:cs="Times New Roman"/>
          <w:bCs/>
          <w:color w:val="0D0D0D" w:themeColor="text1" w:themeTint="F2"/>
          <w:sz w:val="26"/>
          <w:szCs w:val="26"/>
          <w:lang w:val="en-US"/>
        </w:rPr>
        <w:t>lớn nhất khoảng</w:t>
      </w:r>
      <w:r w:rsidRPr="005548C2">
        <w:rPr>
          <w:rFonts w:ascii="Times New Roman" w:hAnsi="Times New Roman" w:cs="Times New Roman"/>
          <w:bCs/>
          <w:color w:val="0D0D0D" w:themeColor="text1" w:themeTint="F2"/>
          <w:sz w:val="26"/>
          <w:szCs w:val="26"/>
        </w:rPr>
        <w:t xml:space="preserve"> </w:t>
      </w:r>
      <w:r w:rsidR="009E54F1" w:rsidRPr="005548C2">
        <w:rPr>
          <w:rFonts w:ascii="Times New Roman" w:hAnsi="Times New Roman" w:cs="Times New Roman"/>
          <w:bCs/>
          <w:color w:val="0D0D0D" w:themeColor="text1" w:themeTint="F2"/>
          <w:sz w:val="26"/>
          <w:szCs w:val="26"/>
          <w:lang w:val="en-US"/>
        </w:rPr>
        <w:t>30</w:t>
      </w:r>
      <w:r w:rsidR="004F0353" w:rsidRPr="005548C2">
        <w:rPr>
          <w:rFonts w:ascii="Times New Roman" w:hAnsi="Times New Roman" w:cs="Times New Roman"/>
          <w:bCs/>
          <w:color w:val="0D0D0D" w:themeColor="text1" w:themeTint="F2"/>
          <w:sz w:val="26"/>
          <w:szCs w:val="26"/>
          <w:lang w:val="en-US"/>
        </w:rPr>
        <w:t xml:space="preserve"> </w:t>
      </w:r>
      <w:r w:rsidRPr="005548C2">
        <w:rPr>
          <w:rFonts w:ascii="Times New Roman" w:hAnsi="Times New Roman" w:cs="Times New Roman"/>
          <w:bCs/>
          <w:color w:val="0D0D0D" w:themeColor="text1" w:themeTint="F2"/>
          <w:sz w:val="26"/>
          <w:szCs w:val="26"/>
        </w:rPr>
        <w:t>m</w:t>
      </w:r>
      <w:r w:rsidRPr="005548C2">
        <w:rPr>
          <w:rFonts w:ascii="Times New Roman" w:hAnsi="Times New Roman" w:cs="Times New Roman"/>
          <w:bCs/>
          <w:color w:val="0D0D0D" w:themeColor="text1" w:themeTint="F2"/>
          <w:sz w:val="26"/>
          <w:szCs w:val="26"/>
          <w:vertAlign w:val="superscript"/>
        </w:rPr>
        <w:t>3</w:t>
      </w:r>
      <w:r w:rsidRPr="005548C2">
        <w:rPr>
          <w:rFonts w:ascii="Times New Roman" w:hAnsi="Times New Roman" w:cs="Times New Roman"/>
          <w:bCs/>
          <w:color w:val="0D0D0D" w:themeColor="text1" w:themeTint="F2"/>
          <w:sz w:val="26"/>
          <w:szCs w:val="26"/>
        </w:rPr>
        <w:t xml:space="preserve">/ngày đêm. Căn cứ Nghị định 80/2014/NĐ-CP </w:t>
      </w:r>
      <w:r w:rsidRPr="005548C2">
        <w:rPr>
          <w:rFonts w:ascii="Times New Roman" w:hAnsi="Times New Roman" w:cs="Times New Roman"/>
          <w:bCs/>
          <w:color w:val="0D0D0D" w:themeColor="text1" w:themeTint="F2"/>
          <w:sz w:val="26"/>
          <w:szCs w:val="26"/>
          <w:lang w:val="en-US"/>
        </w:rPr>
        <w:t>- N</w:t>
      </w:r>
      <w:r w:rsidRPr="005548C2">
        <w:rPr>
          <w:rFonts w:ascii="Times New Roman" w:hAnsi="Times New Roman" w:cs="Times New Roman"/>
          <w:bCs/>
          <w:color w:val="0D0D0D" w:themeColor="text1" w:themeTint="F2"/>
          <w:sz w:val="26"/>
          <w:szCs w:val="26"/>
        </w:rPr>
        <w:t>ghị định về thoát nước và xử lý nước thải</w:t>
      </w:r>
      <w:r w:rsidRPr="005548C2">
        <w:rPr>
          <w:rFonts w:ascii="Times New Roman" w:hAnsi="Times New Roman" w:cs="Times New Roman"/>
          <w:bCs/>
          <w:color w:val="0D0D0D" w:themeColor="text1" w:themeTint="F2"/>
          <w:sz w:val="26"/>
          <w:szCs w:val="26"/>
          <w:lang w:val="en-US"/>
        </w:rPr>
        <w:t>,</w:t>
      </w:r>
      <w:r w:rsidRPr="005548C2">
        <w:rPr>
          <w:rFonts w:ascii="Times New Roman" w:hAnsi="Times New Roman" w:cs="Times New Roman"/>
          <w:bCs/>
          <w:color w:val="0D0D0D" w:themeColor="text1" w:themeTint="F2"/>
          <w:sz w:val="26"/>
          <w:szCs w:val="26"/>
        </w:rPr>
        <w:t xml:space="preserve"> lượng nước thải bằng 100% nước cấp do vậy nhu cầu xả nước thải </w:t>
      </w:r>
      <w:r w:rsidRPr="005548C2">
        <w:rPr>
          <w:rFonts w:ascii="Times New Roman" w:hAnsi="Times New Roman" w:cs="Times New Roman"/>
          <w:bCs/>
          <w:color w:val="0D0D0D" w:themeColor="text1" w:themeTint="F2"/>
          <w:sz w:val="26"/>
          <w:szCs w:val="26"/>
          <w:lang w:val="en-US"/>
        </w:rPr>
        <w:t xml:space="preserve">sinh hoạt </w:t>
      </w:r>
      <w:r w:rsidRPr="005548C2">
        <w:rPr>
          <w:rFonts w:ascii="Times New Roman" w:hAnsi="Times New Roman" w:cs="Times New Roman"/>
          <w:bCs/>
          <w:color w:val="0D0D0D" w:themeColor="text1" w:themeTint="F2"/>
          <w:sz w:val="26"/>
          <w:szCs w:val="26"/>
        </w:rPr>
        <w:t xml:space="preserve">tại dự án </w:t>
      </w:r>
      <w:r w:rsidRPr="005548C2">
        <w:rPr>
          <w:rFonts w:ascii="Times New Roman" w:hAnsi="Times New Roman" w:cs="Times New Roman"/>
          <w:bCs/>
          <w:color w:val="0D0D0D" w:themeColor="text1" w:themeTint="F2"/>
          <w:sz w:val="26"/>
          <w:szCs w:val="26"/>
          <w:lang w:val="en-US"/>
        </w:rPr>
        <w:t xml:space="preserve">lớn nhất </w:t>
      </w:r>
      <w:r w:rsidRPr="005548C2">
        <w:rPr>
          <w:rFonts w:ascii="Times New Roman" w:hAnsi="Times New Roman" w:cs="Times New Roman"/>
          <w:bCs/>
          <w:color w:val="0D0D0D" w:themeColor="text1" w:themeTint="F2"/>
          <w:sz w:val="26"/>
          <w:szCs w:val="26"/>
        </w:rPr>
        <w:t xml:space="preserve">là </w:t>
      </w:r>
      <w:r w:rsidR="009E54F1" w:rsidRPr="005548C2">
        <w:rPr>
          <w:rFonts w:ascii="Times New Roman" w:hAnsi="Times New Roman" w:cs="Times New Roman"/>
          <w:bCs/>
          <w:color w:val="0D0D0D" w:themeColor="text1" w:themeTint="F2"/>
          <w:sz w:val="26"/>
          <w:szCs w:val="26"/>
          <w:lang w:val="en-US"/>
        </w:rPr>
        <w:t>30</w:t>
      </w:r>
      <w:r w:rsidR="004F0353" w:rsidRPr="005548C2">
        <w:rPr>
          <w:rFonts w:ascii="Times New Roman" w:hAnsi="Times New Roman" w:cs="Times New Roman"/>
          <w:bCs/>
          <w:color w:val="0D0D0D" w:themeColor="text1" w:themeTint="F2"/>
          <w:sz w:val="26"/>
          <w:szCs w:val="26"/>
          <w:lang w:val="en-US"/>
        </w:rPr>
        <w:t xml:space="preserve"> </w:t>
      </w:r>
      <w:r w:rsidRPr="005548C2">
        <w:rPr>
          <w:rFonts w:ascii="Times New Roman" w:hAnsi="Times New Roman" w:cs="Times New Roman"/>
          <w:bCs/>
          <w:color w:val="0D0D0D" w:themeColor="text1" w:themeTint="F2"/>
          <w:sz w:val="26"/>
          <w:szCs w:val="26"/>
        </w:rPr>
        <w:t>m</w:t>
      </w:r>
      <w:r w:rsidRPr="005548C2">
        <w:rPr>
          <w:rFonts w:ascii="Times New Roman" w:hAnsi="Times New Roman" w:cs="Times New Roman"/>
          <w:bCs/>
          <w:color w:val="0D0D0D" w:themeColor="text1" w:themeTint="F2"/>
          <w:sz w:val="26"/>
          <w:szCs w:val="26"/>
          <w:vertAlign w:val="superscript"/>
        </w:rPr>
        <w:t>3</w:t>
      </w:r>
      <w:r w:rsidRPr="005548C2">
        <w:rPr>
          <w:rFonts w:ascii="Times New Roman" w:hAnsi="Times New Roman" w:cs="Times New Roman"/>
          <w:bCs/>
          <w:color w:val="0D0D0D" w:themeColor="text1" w:themeTint="F2"/>
          <w:sz w:val="26"/>
          <w:szCs w:val="26"/>
        </w:rPr>
        <w:t xml:space="preserve">/ngày đêm. </w:t>
      </w:r>
      <w:r w:rsidRPr="005548C2">
        <w:rPr>
          <w:rFonts w:ascii="Times New Roman" w:hAnsi="Times New Roman" w:cs="Times New Roman"/>
          <w:bCs/>
          <w:color w:val="0D0D0D" w:themeColor="text1" w:themeTint="F2"/>
          <w:sz w:val="26"/>
          <w:szCs w:val="26"/>
          <w:lang w:val="en-US"/>
        </w:rPr>
        <w:t xml:space="preserve">Toàn bộ nước thải sinh hoạt được thu gom về Bể xử lý nước thải tập trung có công suất </w:t>
      </w:r>
      <w:r w:rsidR="009E54F1" w:rsidRPr="005548C2">
        <w:rPr>
          <w:rFonts w:ascii="Times New Roman" w:hAnsi="Times New Roman" w:cs="Times New Roman"/>
          <w:bCs/>
          <w:color w:val="0D0D0D" w:themeColor="text1" w:themeTint="F2"/>
          <w:sz w:val="26"/>
          <w:szCs w:val="26"/>
          <w:lang w:val="en-US"/>
        </w:rPr>
        <w:t>30</w:t>
      </w:r>
      <w:r w:rsidR="004F0353" w:rsidRPr="005548C2">
        <w:rPr>
          <w:rFonts w:ascii="Times New Roman" w:hAnsi="Times New Roman" w:cs="Times New Roman"/>
          <w:bCs/>
          <w:color w:val="0D0D0D" w:themeColor="text1" w:themeTint="F2"/>
          <w:sz w:val="26"/>
          <w:szCs w:val="26"/>
          <w:lang w:val="en-US"/>
        </w:rPr>
        <w:t xml:space="preserve"> </w:t>
      </w:r>
      <w:r w:rsidRPr="005548C2">
        <w:rPr>
          <w:rFonts w:ascii="Times New Roman" w:hAnsi="Times New Roman" w:cs="Times New Roman"/>
          <w:bCs/>
          <w:color w:val="0D0D0D" w:themeColor="text1" w:themeTint="F2"/>
          <w:sz w:val="26"/>
          <w:szCs w:val="26"/>
          <w:lang w:val="en-US"/>
        </w:rPr>
        <w:t>m</w:t>
      </w:r>
      <w:r w:rsidRPr="005548C2">
        <w:rPr>
          <w:rFonts w:ascii="Times New Roman" w:hAnsi="Times New Roman" w:cs="Times New Roman"/>
          <w:bCs/>
          <w:color w:val="0D0D0D" w:themeColor="text1" w:themeTint="F2"/>
          <w:sz w:val="26"/>
          <w:szCs w:val="26"/>
          <w:vertAlign w:val="superscript"/>
          <w:lang w:val="en-US"/>
        </w:rPr>
        <w:t>3</w:t>
      </w:r>
      <w:r w:rsidRPr="005548C2">
        <w:rPr>
          <w:rFonts w:ascii="Times New Roman" w:hAnsi="Times New Roman" w:cs="Times New Roman"/>
          <w:bCs/>
          <w:color w:val="0D0D0D" w:themeColor="text1" w:themeTint="F2"/>
          <w:sz w:val="26"/>
          <w:szCs w:val="26"/>
          <w:lang w:val="en-US"/>
        </w:rPr>
        <w:t xml:space="preserve">/ngày đêm để xử lý đạt QCVN 14:2008/BTNMT (cột B) và từ 01/01/2032 thì đảm bảo theo QCVN </w:t>
      </w:r>
      <w:r w:rsidRPr="005548C2">
        <w:rPr>
          <w:rFonts w:ascii="Times New Roman" w:hAnsi="Times New Roman" w:cs="Times New Roman"/>
          <w:bCs/>
          <w:color w:val="0D0D0D" w:themeColor="text1" w:themeTint="F2"/>
          <w:sz w:val="26"/>
          <w:szCs w:val="26"/>
          <w:lang w:val="en-US"/>
        </w:rPr>
        <w:lastRenderedPageBreak/>
        <w:t>15:2025/BTNMT (cột C, Bảng 2, F≤2000m</w:t>
      </w:r>
      <w:r w:rsidRPr="005548C2">
        <w:rPr>
          <w:rFonts w:ascii="Times New Roman" w:hAnsi="Times New Roman" w:cs="Times New Roman"/>
          <w:bCs/>
          <w:color w:val="0D0D0D" w:themeColor="text1" w:themeTint="F2"/>
          <w:sz w:val="26"/>
          <w:szCs w:val="26"/>
          <w:vertAlign w:val="superscript"/>
          <w:lang w:val="en-US"/>
        </w:rPr>
        <w:t>3</w:t>
      </w:r>
      <w:r w:rsidRPr="005548C2">
        <w:rPr>
          <w:rFonts w:ascii="Times New Roman" w:hAnsi="Times New Roman" w:cs="Times New Roman"/>
          <w:bCs/>
          <w:color w:val="0D0D0D" w:themeColor="text1" w:themeTint="F2"/>
          <w:sz w:val="26"/>
          <w:szCs w:val="26"/>
          <w:lang w:val="en-US"/>
        </w:rPr>
        <w:t xml:space="preserve">/ngày). Do vậy, toàn bộ lượng nước thải phát sinh của Dự án khi hoạt động hoàn toàn phù hợp với khả năng chịu tải của nguồn tiếp nhận nước thải của Dự án là hệ thống thoát nước chung của khu vực và sông Cà Lồ. </w:t>
      </w:r>
    </w:p>
    <w:p w14:paraId="0492B638" w14:textId="77777777" w:rsidR="00843419" w:rsidRPr="005548C2" w:rsidRDefault="00843419" w:rsidP="00843419">
      <w:pPr>
        <w:spacing w:before="120" w:after="120"/>
        <w:ind w:left="-284" w:right="283"/>
        <w:jc w:val="both"/>
        <w:rPr>
          <w:rFonts w:ascii="Times New Roman" w:hAnsi="Times New Roman" w:cs="Times New Roman"/>
          <w:b/>
          <w:i/>
          <w:iCs/>
          <w:color w:val="0D0D0D" w:themeColor="text1" w:themeTint="F2"/>
          <w:sz w:val="26"/>
          <w:szCs w:val="26"/>
          <w:lang w:val="en-US"/>
        </w:rPr>
      </w:pPr>
      <w:bookmarkStart w:id="106" w:name="_Toc101773275"/>
      <w:bookmarkStart w:id="107" w:name="_Toc105599874"/>
      <w:bookmarkStart w:id="108" w:name="_Toc111472763"/>
      <w:bookmarkStart w:id="109" w:name="_Toc116467740"/>
      <w:bookmarkStart w:id="110" w:name="_Toc187904083"/>
      <w:bookmarkEnd w:id="105"/>
      <w:r w:rsidRPr="005548C2">
        <w:rPr>
          <w:rFonts w:ascii="Times New Roman" w:hAnsi="Times New Roman" w:cs="Times New Roman"/>
          <w:b/>
          <w:i/>
          <w:iCs/>
          <w:color w:val="0D0D0D" w:themeColor="text1" w:themeTint="F2"/>
          <w:sz w:val="26"/>
          <w:szCs w:val="26"/>
          <w:lang w:val="en-US"/>
        </w:rPr>
        <w:t xml:space="preserve">2.2. Sự </w:t>
      </w:r>
      <w:bookmarkEnd w:id="106"/>
      <w:bookmarkEnd w:id="107"/>
      <w:r w:rsidRPr="005548C2">
        <w:rPr>
          <w:rFonts w:ascii="Times New Roman" w:hAnsi="Times New Roman" w:cs="Times New Roman"/>
          <w:b/>
          <w:i/>
          <w:iCs/>
          <w:color w:val="0D0D0D" w:themeColor="text1" w:themeTint="F2"/>
          <w:sz w:val="26"/>
          <w:szCs w:val="26"/>
          <w:lang w:val="en-US"/>
        </w:rPr>
        <w:t>phù hợp của dự án đầu tư đối với khả năng chịu tải của môi trường tiếp nhận khí thải</w:t>
      </w:r>
      <w:bookmarkEnd w:id="108"/>
      <w:bookmarkEnd w:id="109"/>
      <w:bookmarkEnd w:id="110"/>
    </w:p>
    <w:p w14:paraId="0B653AB2" w14:textId="21F5728D" w:rsidR="00843419" w:rsidRPr="005548C2" w:rsidRDefault="00843419" w:rsidP="00843419">
      <w:pPr>
        <w:spacing w:before="120" w:after="120"/>
        <w:ind w:left="-284" w:right="283" w:firstLine="720"/>
        <w:jc w:val="both"/>
        <w:rPr>
          <w:rFonts w:ascii="Times New Roman" w:hAnsi="Times New Roman" w:cs="Times New Roman"/>
          <w:color w:val="0D0D0D" w:themeColor="text1" w:themeTint="F2"/>
          <w:sz w:val="26"/>
          <w:szCs w:val="26"/>
          <w:lang w:val="en-US"/>
        </w:rPr>
      </w:pPr>
      <w:r w:rsidRPr="005548C2">
        <w:rPr>
          <w:rFonts w:ascii="Times New Roman" w:hAnsi="Times New Roman" w:cs="Times New Roman"/>
          <w:color w:val="0D0D0D" w:themeColor="text1" w:themeTint="F2"/>
          <w:sz w:val="26"/>
          <w:szCs w:val="26"/>
          <w:lang w:val="en-US"/>
        </w:rPr>
        <w:t>Môi trường không khí khu vực bị tác động bởi bụi, khí thải và các hoạt động của phương tiện giao thông; mùi hôi từ khu vực tập</w:t>
      </w:r>
      <w:r w:rsidRPr="005548C2">
        <w:rPr>
          <w:rFonts w:ascii="Times New Roman" w:hAnsi="Times New Roman" w:cs="Times New Roman"/>
          <w:color w:val="0D0D0D" w:themeColor="text1" w:themeTint="F2"/>
          <w:sz w:val="26"/>
          <w:szCs w:val="26"/>
        </w:rPr>
        <w:t xml:space="preserve"> kết rác thải</w:t>
      </w:r>
      <w:r w:rsidRPr="005548C2">
        <w:rPr>
          <w:rFonts w:ascii="Times New Roman" w:hAnsi="Times New Roman" w:cs="Times New Roman"/>
          <w:color w:val="0D0D0D" w:themeColor="text1" w:themeTint="F2"/>
          <w:sz w:val="26"/>
          <w:szCs w:val="26"/>
          <w:lang w:val="en-US"/>
        </w:rPr>
        <w:t xml:space="preserve">; tiếng ồn từ các phương tiện giao thông. </w:t>
      </w:r>
      <w:r w:rsidRPr="005548C2">
        <w:rPr>
          <w:rFonts w:ascii="Times New Roman" w:hAnsi="Times New Roman" w:cs="Times New Roman"/>
          <w:color w:val="0D0D0D" w:themeColor="text1" w:themeTint="F2"/>
          <w:sz w:val="26"/>
          <w:szCs w:val="26"/>
        </w:rPr>
        <w:t xml:space="preserve">Chủ dự án </w:t>
      </w:r>
      <w:r w:rsidRPr="005548C2">
        <w:rPr>
          <w:rFonts w:ascii="Times New Roman" w:hAnsi="Times New Roman" w:cs="Times New Roman"/>
          <w:color w:val="0D0D0D" w:themeColor="text1" w:themeTint="F2"/>
          <w:sz w:val="26"/>
          <w:szCs w:val="26"/>
          <w:lang w:val="en-US"/>
        </w:rPr>
        <w:t>sẽ</w:t>
      </w:r>
      <w:r w:rsidRPr="005548C2">
        <w:rPr>
          <w:rFonts w:ascii="Times New Roman" w:hAnsi="Times New Roman" w:cs="Times New Roman"/>
          <w:color w:val="0D0D0D" w:themeColor="text1" w:themeTint="F2"/>
          <w:sz w:val="26"/>
          <w:szCs w:val="26"/>
        </w:rPr>
        <w:t xml:space="preserve"> </w:t>
      </w:r>
      <w:r w:rsidRPr="005548C2">
        <w:rPr>
          <w:rFonts w:ascii="Times New Roman" w:hAnsi="Times New Roman" w:cs="Times New Roman"/>
          <w:color w:val="0D0D0D" w:themeColor="text1" w:themeTint="F2"/>
          <w:sz w:val="26"/>
          <w:szCs w:val="26"/>
          <w:lang w:val="en-US"/>
        </w:rPr>
        <w:t xml:space="preserve">thực hiện các biện pháp giảm thiểu </w:t>
      </w:r>
      <w:r w:rsidRPr="005548C2">
        <w:rPr>
          <w:rFonts w:ascii="Times New Roman" w:hAnsi="Times New Roman" w:cs="Times New Roman"/>
          <w:color w:val="0D0D0D" w:themeColor="text1" w:themeTint="F2"/>
          <w:sz w:val="26"/>
          <w:szCs w:val="26"/>
        </w:rPr>
        <w:t xml:space="preserve">bụi, khí thải </w:t>
      </w:r>
      <w:r w:rsidRPr="005548C2">
        <w:rPr>
          <w:rFonts w:ascii="Times New Roman" w:hAnsi="Times New Roman" w:cs="Times New Roman"/>
          <w:color w:val="0D0D0D" w:themeColor="text1" w:themeTint="F2"/>
          <w:sz w:val="26"/>
          <w:szCs w:val="26"/>
          <w:lang w:val="en-US"/>
        </w:rPr>
        <w:t xml:space="preserve">ngay tại nguồn và thực hiện đảm bảo các điều kiện vi khí hậu trong toàn bộ khuôn viên của </w:t>
      </w:r>
      <w:r w:rsidRPr="005548C2">
        <w:rPr>
          <w:rFonts w:ascii="Times New Roman" w:hAnsi="Times New Roman" w:cs="Times New Roman"/>
          <w:color w:val="0D0D0D" w:themeColor="text1" w:themeTint="F2"/>
          <w:sz w:val="26"/>
          <w:szCs w:val="26"/>
        </w:rPr>
        <w:t>dự án</w:t>
      </w:r>
      <w:r w:rsidRPr="005548C2">
        <w:rPr>
          <w:rFonts w:ascii="Times New Roman" w:hAnsi="Times New Roman" w:cs="Times New Roman"/>
          <w:color w:val="0D0D0D" w:themeColor="text1" w:themeTint="F2"/>
          <w:sz w:val="26"/>
          <w:szCs w:val="26"/>
          <w:lang w:val="en-US"/>
        </w:rPr>
        <w:t>. Vì vậy, khả năng chịu tải môi trường không khí khu vực hoàn toàn có thể đáp ứng được các hoạt động của dự án.</w:t>
      </w:r>
    </w:p>
    <w:p w14:paraId="4589628E" w14:textId="77777777" w:rsidR="00843419" w:rsidRPr="005548C2" w:rsidRDefault="00843419" w:rsidP="00843419">
      <w:pPr>
        <w:spacing w:before="120" w:after="120"/>
        <w:ind w:left="-284" w:right="283"/>
        <w:jc w:val="both"/>
        <w:rPr>
          <w:rFonts w:ascii="Times New Roman" w:hAnsi="Times New Roman" w:cs="Times New Roman"/>
          <w:b/>
          <w:i/>
          <w:iCs/>
          <w:color w:val="0D0D0D" w:themeColor="text1" w:themeTint="F2"/>
          <w:sz w:val="26"/>
          <w:szCs w:val="26"/>
          <w:lang w:val="en-US"/>
        </w:rPr>
      </w:pPr>
      <w:bookmarkStart w:id="111" w:name="_Toc111472764"/>
      <w:bookmarkStart w:id="112" w:name="_Toc116467741"/>
      <w:bookmarkStart w:id="113" w:name="_Toc187904084"/>
      <w:r w:rsidRPr="005548C2">
        <w:rPr>
          <w:rFonts w:ascii="Times New Roman" w:hAnsi="Times New Roman" w:cs="Times New Roman"/>
          <w:b/>
          <w:i/>
          <w:iCs/>
          <w:color w:val="0D0D0D" w:themeColor="text1" w:themeTint="F2"/>
          <w:sz w:val="26"/>
          <w:szCs w:val="26"/>
          <w:lang w:val="en-US"/>
        </w:rPr>
        <w:t>2.3. Sự phù hợp của dự án đầu tư đối với khả năng chịu tải của môi trường tiếp nhận chất thải thông thường, chất thải nguy hại</w:t>
      </w:r>
      <w:bookmarkEnd w:id="111"/>
      <w:bookmarkEnd w:id="112"/>
      <w:bookmarkEnd w:id="113"/>
    </w:p>
    <w:p w14:paraId="4296BBA6" w14:textId="5C372EE5" w:rsidR="00843419" w:rsidRPr="005548C2" w:rsidRDefault="00843419" w:rsidP="00843419">
      <w:pPr>
        <w:spacing w:before="120" w:after="120"/>
        <w:ind w:left="-284" w:right="283" w:firstLine="720"/>
        <w:jc w:val="both"/>
        <w:rPr>
          <w:rFonts w:ascii="Times New Roman" w:hAnsi="Times New Roman" w:cs="Times New Roman"/>
          <w:color w:val="0D0D0D" w:themeColor="text1" w:themeTint="F2"/>
          <w:sz w:val="26"/>
          <w:szCs w:val="26"/>
          <w:lang w:val="en-US"/>
        </w:rPr>
      </w:pPr>
      <w:r w:rsidRPr="005548C2">
        <w:rPr>
          <w:rFonts w:ascii="Times New Roman" w:hAnsi="Times New Roman" w:cs="Times New Roman"/>
          <w:color w:val="0D0D0D" w:themeColor="text1" w:themeTint="F2"/>
          <w:sz w:val="26"/>
          <w:szCs w:val="26"/>
          <w:lang w:val="en-US"/>
        </w:rPr>
        <w:t xml:space="preserve">Chất thải </w:t>
      </w:r>
      <w:r w:rsidRPr="005548C2">
        <w:rPr>
          <w:rFonts w:ascii="Times New Roman" w:hAnsi="Times New Roman" w:cs="Times New Roman"/>
          <w:color w:val="0D0D0D" w:themeColor="text1" w:themeTint="F2"/>
          <w:sz w:val="26"/>
          <w:szCs w:val="26"/>
        </w:rPr>
        <w:t>t</w:t>
      </w:r>
      <w:r w:rsidRPr="005548C2">
        <w:rPr>
          <w:rFonts w:ascii="Times New Roman" w:hAnsi="Times New Roman" w:cs="Times New Roman"/>
          <w:color w:val="0D0D0D" w:themeColor="text1" w:themeTint="F2"/>
          <w:sz w:val="26"/>
          <w:szCs w:val="26"/>
          <w:lang w:val="en-US"/>
        </w:rPr>
        <w:t>hông thường, chất thải nguy hại phát sinh từ các hoạt động của tiểu thương sẽ tập kết về kho chứa và thuê đơn vị có chức năng thu gom, vận chuyển đi xử lý.</w:t>
      </w:r>
    </w:p>
    <w:p w14:paraId="2BA9B5E2" w14:textId="77777777" w:rsidR="00843419" w:rsidRPr="005548C2" w:rsidRDefault="00843419" w:rsidP="00843419">
      <w:pPr>
        <w:spacing w:before="120" w:after="120"/>
        <w:ind w:left="-284" w:right="283" w:firstLine="720"/>
        <w:jc w:val="both"/>
        <w:rPr>
          <w:rFonts w:ascii="Times New Roman" w:hAnsi="Times New Roman" w:cs="Times New Roman"/>
          <w:color w:val="0D0D0D" w:themeColor="text1" w:themeTint="F2"/>
          <w:sz w:val="26"/>
          <w:szCs w:val="26"/>
          <w:lang w:val="en-US"/>
        </w:rPr>
      </w:pPr>
      <w:r w:rsidRPr="005548C2">
        <w:rPr>
          <w:rFonts w:ascii="Times New Roman" w:hAnsi="Times New Roman" w:cs="Times New Roman"/>
          <w:color w:val="0D0D0D" w:themeColor="text1" w:themeTint="F2"/>
          <w:sz w:val="26"/>
          <w:szCs w:val="26"/>
          <w:lang w:val="en-US"/>
        </w:rPr>
        <w:t>Do vậy khả năng chịu tải của môi trường tiếp nhận chất thải thông thường, chất thải nguy hại</w:t>
      </w:r>
      <w:r w:rsidRPr="005548C2">
        <w:rPr>
          <w:rFonts w:ascii="Times New Roman" w:hAnsi="Times New Roman" w:cs="Times New Roman"/>
          <w:color w:val="0D0D0D" w:themeColor="text1" w:themeTint="F2"/>
          <w:sz w:val="26"/>
          <w:szCs w:val="26"/>
        </w:rPr>
        <w:t xml:space="preserve"> của dự án hoàn toàn có thể đáp ứng được</w:t>
      </w:r>
      <w:r w:rsidRPr="005548C2">
        <w:rPr>
          <w:rFonts w:ascii="Times New Roman" w:hAnsi="Times New Roman" w:cs="Times New Roman"/>
          <w:color w:val="0D0D0D" w:themeColor="text1" w:themeTint="F2"/>
          <w:sz w:val="26"/>
          <w:szCs w:val="26"/>
          <w:lang w:val="en-US"/>
        </w:rPr>
        <w:t>.</w:t>
      </w:r>
    </w:p>
    <w:p w14:paraId="28B36C21" w14:textId="77777777" w:rsidR="00843419" w:rsidRPr="005548C2" w:rsidRDefault="00843419" w:rsidP="00843419">
      <w:pPr>
        <w:spacing w:before="120" w:after="120"/>
        <w:ind w:left="-284" w:right="283" w:firstLine="720"/>
        <w:jc w:val="both"/>
        <w:rPr>
          <w:rFonts w:ascii="Times New Roman" w:hAnsi="Times New Roman" w:cs="Times New Roman"/>
          <w:color w:val="0D0D0D" w:themeColor="text1" w:themeTint="F2"/>
          <w:sz w:val="26"/>
          <w:szCs w:val="26"/>
          <w:lang w:val="en-US"/>
        </w:rPr>
      </w:pPr>
      <w:r w:rsidRPr="005548C2">
        <w:rPr>
          <w:rFonts w:ascii="Times New Roman" w:hAnsi="Times New Roman" w:cs="Times New Roman"/>
          <w:color w:val="0D0D0D" w:themeColor="text1" w:themeTint="F2"/>
          <w:sz w:val="26"/>
          <w:szCs w:val="26"/>
          <w:lang w:val="en-US"/>
        </w:rPr>
        <w:br w:type="page"/>
      </w:r>
    </w:p>
    <w:p w14:paraId="03B498DC" w14:textId="77777777" w:rsidR="00BF1072" w:rsidRPr="005548C2" w:rsidRDefault="008E17D9" w:rsidP="00175F4E">
      <w:pPr>
        <w:pStyle w:val="HH2"/>
        <w:spacing w:line="240" w:lineRule="auto"/>
        <w:ind w:firstLine="709"/>
        <w:outlineLvl w:val="0"/>
        <w:rPr>
          <w:rStyle w:val="Vnbnnidung4"/>
          <w:bCs/>
          <w:color w:val="0D0D0D" w:themeColor="text1" w:themeTint="F2"/>
          <w:sz w:val="26"/>
          <w:szCs w:val="26"/>
        </w:rPr>
      </w:pPr>
      <w:bookmarkStart w:id="114" w:name="_Toc107445759"/>
      <w:bookmarkStart w:id="115" w:name="_Toc195792569"/>
      <w:r w:rsidRPr="005548C2">
        <w:rPr>
          <w:rStyle w:val="Vnbnnidung4"/>
          <w:bCs/>
          <w:color w:val="0D0D0D" w:themeColor="text1" w:themeTint="F2"/>
          <w:sz w:val="26"/>
          <w:szCs w:val="26"/>
        </w:rPr>
        <w:lastRenderedPageBreak/>
        <w:t>Chương III</w:t>
      </w:r>
      <w:bookmarkStart w:id="116" w:name="bookmark566"/>
      <w:bookmarkStart w:id="117" w:name="bookmark567"/>
      <w:bookmarkStart w:id="118" w:name="bookmark568"/>
      <w:bookmarkStart w:id="119" w:name="_Toc107445760"/>
      <w:bookmarkEnd w:id="114"/>
      <w:bookmarkEnd w:id="115"/>
      <w:r w:rsidR="00466CE1" w:rsidRPr="005548C2">
        <w:rPr>
          <w:rStyle w:val="Vnbnnidung4"/>
          <w:bCs/>
          <w:color w:val="0D0D0D" w:themeColor="text1" w:themeTint="F2"/>
          <w:sz w:val="26"/>
          <w:szCs w:val="26"/>
        </w:rPr>
        <w:t xml:space="preserve"> </w:t>
      </w:r>
    </w:p>
    <w:p w14:paraId="67C189B6" w14:textId="77777777" w:rsidR="009949D4" w:rsidRPr="005548C2" w:rsidRDefault="009E1752" w:rsidP="004E33DF">
      <w:pPr>
        <w:pStyle w:val="HH2"/>
        <w:spacing w:line="240" w:lineRule="auto"/>
        <w:ind w:firstLine="709"/>
        <w:outlineLvl w:val="0"/>
        <w:rPr>
          <w:rStyle w:val="Tiu2"/>
          <w:b/>
          <w:bCs w:val="0"/>
          <w:color w:val="0D0D0D" w:themeColor="text1" w:themeTint="F2"/>
          <w:szCs w:val="26"/>
          <w:lang w:eastAsia="vi-VN"/>
        </w:rPr>
      </w:pPr>
      <w:bookmarkStart w:id="120" w:name="_Toc195792570"/>
      <w:r w:rsidRPr="005548C2">
        <w:rPr>
          <w:rStyle w:val="Tiu2"/>
          <w:b/>
          <w:bCs w:val="0"/>
          <w:color w:val="0D0D0D" w:themeColor="text1" w:themeTint="F2"/>
          <w:szCs w:val="26"/>
          <w:lang w:eastAsia="vi-VN"/>
        </w:rPr>
        <w:t xml:space="preserve">ĐÁNH GIÁ </w:t>
      </w:r>
      <w:r w:rsidR="008E17D9" w:rsidRPr="005548C2">
        <w:rPr>
          <w:rStyle w:val="Tiu2"/>
          <w:b/>
          <w:bCs w:val="0"/>
          <w:color w:val="0D0D0D" w:themeColor="text1" w:themeTint="F2"/>
          <w:szCs w:val="26"/>
          <w:lang w:eastAsia="vi-VN"/>
        </w:rPr>
        <w:t>HIỆN TRẠNG MÔI TRƯỜNG</w:t>
      </w:r>
      <w:bookmarkEnd w:id="120"/>
    </w:p>
    <w:p w14:paraId="64FC2A0A" w14:textId="45A50BC6" w:rsidR="000B4708" w:rsidRPr="005548C2" w:rsidRDefault="008E17D9" w:rsidP="004E33DF">
      <w:pPr>
        <w:pStyle w:val="HH2"/>
        <w:spacing w:line="240" w:lineRule="auto"/>
        <w:ind w:firstLine="709"/>
        <w:outlineLvl w:val="0"/>
        <w:rPr>
          <w:color w:val="0D0D0D" w:themeColor="text1" w:themeTint="F2"/>
          <w:szCs w:val="26"/>
          <w:lang w:eastAsia="vi-VN"/>
        </w:rPr>
      </w:pPr>
      <w:bookmarkStart w:id="121" w:name="_Toc195792571"/>
      <w:r w:rsidRPr="005548C2">
        <w:rPr>
          <w:rStyle w:val="Tiu2"/>
          <w:b/>
          <w:bCs w:val="0"/>
          <w:color w:val="0D0D0D" w:themeColor="text1" w:themeTint="F2"/>
          <w:szCs w:val="26"/>
          <w:lang w:eastAsia="vi-VN"/>
        </w:rPr>
        <w:t xml:space="preserve">NƠI THỰC HIỆN </w:t>
      </w:r>
      <w:r w:rsidR="00506E68" w:rsidRPr="005548C2">
        <w:rPr>
          <w:rStyle w:val="Tiu2"/>
          <w:b/>
          <w:bCs w:val="0"/>
          <w:color w:val="0D0D0D" w:themeColor="text1" w:themeTint="F2"/>
          <w:szCs w:val="26"/>
          <w:lang w:eastAsia="vi-VN"/>
        </w:rPr>
        <w:t>DỰ ÁN</w:t>
      </w:r>
      <w:bookmarkEnd w:id="116"/>
      <w:bookmarkEnd w:id="117"/>
      <w:bookmarkEnd w:id="118"/>
      <w:bookmarkEnd w:id="119"/>
      <w:r w:rsidR="00785168" w:rsidRPr="005548C2">
        <w:rPr>
          <w:rStyle w:val="Tiu2"/>
          <w:b/>
          <w:bCs w:val="0"/>
          <w:color w:val="0D0D0D" w:themeColor="text1" w:themeTint="F2"/>
          <w:szCs w:val="26"/>
          <w:lang w:eastAsia="vi-VN"/>
        </w:rPr>
        <w:t xml:space="preserve"> ĐẦU TƯ</w:t>
      </w:r>
      <w:bookmarkEnd w:id="121"/>
    </w:p>
    <w:p w14:paraId="322BB9DD" w14:textId="77777777" w:rsidR="000B6843" w:rsidRPr="005548C2" w:rsidRDefault="000B6843" w:rsidP="000B6843">
      <w:pPr>
        <w:pStyle w:val="HH3"/>
        <w:outlineLvl w:val="0"/>
        <w:rPr>
          <w:rStyle w:val="Vnbnnidung4"/>
          <w:color w:val="0D0D0D" w:themeColor="text1" w:themeTint="F2"/>
          <w:sz w:val="26"/>
          <w:szCs w:val="26"/>
          <w:lang w:val="vi-VN"/>
        </w:rPr>
      </w:pPr>
      <w:bookmarkStart w:id="122" w:name="_Toc195792572"/>
      <w:bookmarkStart w:id="123" w:name="bookmark572"/>
      <w:bookmarkStart w:id="124" w:name="_Toc107445762"/>
      <w:r w:rsidRPr="005548C2">
        <w:rPr>
          <w:rStyle w:val="Vnbnnidung4"/>
          <w:color w:val="0D0D0D" w:themeColor="text1" w:themeTint="F2"/>
          <w:sz w:val="26"/>
          <w:szCs w:val="26"/>
          <w:lang w:val="vi-VN"/>
        </w:rPr>
        <w:t>1. Dữ liệu về hiện trạng môi trường và tài nguyên sinh vật:</w:t>
      </w:r>
      <w:bookmarkEnd w:id="122"/>
      <w:r w:rsidRPr="005548C2">
        <w:rPr>
          <w:rStyle w:val="Vnbnnidung4"/>
          <w:color w:val="0D0D0D" w:themeColor="text1" w:themeTint="F2"/>
          <w:sz w:val="26"/>
          <w:szCs w:val="26"/>
          <w:lang w:val="vi-VN"/>
        </w:rPr>
        <w:t xml:space="preserve"> </w:t>
      </w:r>
    </w:p>
    <w:p w14:paraId="5286269B" w14:textId="77777777" w:rsidR="000B6843" w:rsidRPr="005548C2" w:rsidRDefault="000B6843" w:rsidP="000B6843">
      <w:pPr>
        <w:pStyle w:val="Heading2"/>
        <w:spacing w:before="120" w:after="120"/>
        <w:rPr>
          <w:rStyle w:val="Vnbnnidung4"/>
          <w:i/>
          <w:iCs/>
          <w:color w:val="0D0D0D" w:themeColor="text1" w:themeTint="F2"/>
          <w:sz w:val="26"/>
          <w:szCs w:val="26"/>
          <w:lang w:val="en-US"/>
        </w:rPr>
      </w:pPr>
      <w:bookmarkStart w:id="125" w:name="_Toc195792573"/>
      <w:r w:rsidRPr="005548C2">
        <w:rPr>
          <w:rStyle w:val="Vnbnnidung4"/>
          <w:i/>
          <w:iCs/>
          <w:color w:val="0D0D0D" w:themeColor="text1" w:themeTint="F2"/>
          <w:sz w:val="26"/>
          <w:szCs w:val="26"/>
          <w:lang w:val="en-US"/>
        </w:rPr>
        <w:t>1.1. Thành phần môi trường có khả năng chịu tác động trực tiếp bởi dự án</w:t>
      </w:r>
      <w:bookmarkEnd w:id="125"/>
    </w:p>
    <w:p w14:paraId="7F83E18B" w14:textId="77777777" w:rsidR="000B6843" w:rsidRPr="005548C2" w:rsidRDefault="000B6843" w:rsidP="000B6843">
      <w:pPr>
        <w:pStyle w:val="Heading3"/>
        <w:rPr>
          <w:rStyle w:val="Vnbnnidung4"/>
          <w:b/>
          <w:bCs/>
          <w:i/>
          <w:iCs/>
          <w:color w:val="0D0D0D" w:themeColor="text1" w:themeTint="F2"/>
          <w:sz w:val="26"/>
          <w:szCs w:val="26"/>
        </w:rPr>
      </w:pPr>
      <w:bookmarkStart w:id="126" w:name="_Toc195792574"/>
      <w:r w:rsidRPr="005548C2">
        <w:rPr>
          <w:rStyle w:val="Vnbnnidung4"/>
          <w:bCs/>
          <w:i/>
          <w:iCs/>
          <w:color w:val="0D0D0D" w:themeColor="text1" w:themeTint="F2"/>
          <w:sz w:val="26"/>
          <w:szCs w:val="26"/>
        </w:rPr>
        <w:t>a) Các thành phần môi trường có khả năng chịu tác động trực tiếp bởi dự án</w:t>
      </w:r>
      <w:bookmarkEnd w:id="126"/>
    </w:p>
    <w:p w14:paraId="0854852C" w14:textId="46B2BDE6" w:rsidR="00067CD3" w:rsidRPr="005548C2" w:rsidRDefault="00067CD3" w:rsidP="00067CD3">
      <w:pPr>
        <w:pStyle w:val="HH3"/>
        <w:ind w:firstLine="720"/>
        <w:rPr>
          <w:rStyle w:val="Vnbnnidung4"/>
          <w:b w:val="0"/>
          <w:bCs/>
          <w:color w:val="0D0D0D" w:themeColor="text1" w:themeTint="F2"/>
          <w:sz w:val="26"/>
          <w:szCs w:val="26"/>
          <w:lang w:val="nl-NL"/>
        </w:rPr>
      </w:pPr>
      <w:r w:rsidRPr="005548C2">
        <w:rPr>
          <w:rStyle w:val="Vnbnnidung4"/>
          <w:b w:val="0"/>
          <w:bCs/>
          <w:color w:val="0D0D0D" w:themeColor="text1" w:themeTint="F2"/>
          <w:sz w:val="26"/>
          <w:szCs w:val="26"/>
          <w:lang w:val="nl-NL"/>
        </w:rPr>
        <w:t xml:space="preserve">Dự án </w:t>
      </w:r>
      <w:r w:rsidR="0033633B" w:rsidRPr="005548C2">
        <w:rPr>
          <w:b w:val="0"/>
          <w:color w:val="0D0D0D" w:themeColor="text1" w:themeTint="F2"/>
          <w:szCs w:val="26"/>
        </w:rPr>
        <w:t>Xây dựng hạ tầng kỹ thuật phục vụ đấu giá QSD đất tại điểm TĐ-01, xã Thạch Đà, huyện Mê Linh</w:t>
      </w:r>
      <w:r w:rsidR="0033633B" w:rsidRPr="005548C2">
        <w:rPr>
          <w:rStyle w:val="Vnbnnidung4"/>
          <w:b w:val="0"/>
          <w:bCs/>
          <w:color w:val="0D0D0D" w:themeColor="text1" w:themeTint="F2"/>
          <w:sz w:val="26"/>
          <w:szCs w:val="26"/>
          <w:lang w:val="nl-NL"/>
        </w:rPr>
        <w:t xml:space="preserve"> </w:t>
      </w:r>
      <w:r w:rsidRPr="005548C2">
        <w:rPr>
          <w:rStyle w:val="Vnbnnidung4"/>
          <w:b w:val="0"/>
          <w:bCs/>
          <w:color w:val="0D0D0D" w:themeColor="text1" w:themeTint="F2"/>
          <w:sz w:val="26"/>
          <w:szCs w:val="26"/>
          <w:lang w:val="nl-NL"/>
        </w:rPr>
        <w:t>sẽ có những tác động trực tiếp đến các thành phần môi trường sau:</w:t>
      </w:r>
    </w:p>
    <w:p w14:paraId="19028E02" w14:textId="07D39F50" w:rsidR="00067CD3" w:rsidRPr="005548C2" w:rsidRDefault="00067CD3" w:rsidP="00067CD3">
      <w:pPr>
        <w:pStyle w:val="HH3"/>
        <w:ind w:firstLine="720"/>
        <w:rPr>
          <w:rStyle w:val="Vnbnnidung4"/>
          <w:b w:val="0"/>
          <w:bCs/>
          <w:color w:val="0D0D0D" w:themeColor="text1" w:themeTint="F2"/>
          <w:sz w:val="26"/>
          <w:szCs w:val="26"/>
          <w:lang w:val="nl-NL"/>
        </w:rPr>
      </w:pPr>
      <w:r w:rsidRPr="005548C2">
        <w:rPr>
          <w:rStyle w:val="Vnbnnidung4"/>
          <w:b w:val="0"/>
          <w:color w:val="0D0D0D" w:themeColor="text1" w:themeTint="F2"/>
          <w:sz w:val="26"/>
          <w:szCs w:val="26"/>
          <w:lang w:val="nl-NL"/>
        </w:rPr>
        <w:t>- Môi trường không khí</w:t>
      </w:r>
      <w:r w:rsidRPr="005548C2">
        <w:rPr>
          <w:rStyle w:val="Vnbnnidung4"/>
          <w:b w:val="0"/>
          <w:bCs/>
          <w:color w:val="0D0D0D" w:themeColor="text1" w:themeTint="F2"/>
          <w:sz w:val="26"/>
          <w:szCs w:val="26"/>
          <w:lang w:val="nl-NL"/>
        </w:rPr>
        <w:t>: Các hoạt động xây dựng như đào móng, vận chuyển vật liệu, và thi công cơ sở vật chất có thể tạo ra bụi và khí thải từ máy móc, xe cộ. Điều này sẽ ảnh hưởng trực tiếp đến chất lượng không khí xung quanh khu vực. Các hoạt động sinh hoạt tại trường có thể ảnh hưởng nhỏ đến chất lượng không khí, nhưng sẽ tăng lên nếu có nhiều xe cộ lưu thông xung quanh trường.</w:t>
      </w:r>
    </w:p>
    <w:p w14:paraId="56C7BF15" w14:textId="02CAF949" w:rsidR="00067CD3" w:rsidRPr="005548C2" w:rsidRDefault="00067CD3" w:rsidP="00067CD3">
      <w:pPr>
        <w:pStyle w:val="HH3"/>
        <w:ind w:firstLine="720"/>
        <w:rPr>
          <w:rStyle w:val="Vnbnnidung4"/>
          <w:b w:val="0"/>
          <w:bCs/>
          <w:color w:val="0D0D0D" w:themeColor="text1" w:themeTint="F2"/>
          <w:sz w:val="26"/>
          <w:szCs w:val="26"/>
          <w:lang w:val="nl-NL"/>
        </w:rPr>
      </w:pPr>
      <w:r w:rsidRPr="005548C2">
        <w:rPr>
          <w:rStyle w:val="Vnbnnidung4"/>
          <w:b w:val="0"/>
          <w:color w:val="0D0D0D" w:themeColor="text1" w:themeTint="F2"/>
          <w:sz w:val="26"/>
          <w:szCs w:val="26"/>
          <w:lang w:val="nl-NL"/>
        </w:rPr>
        <w:t>- Môi trường nước</w:t>
      </w:r>
      <w:r w:rsidRPr="005548C2">
        <w:rPr>
          <w:rStyle w:val="Vnbnnidung4"/>
          <w:b w:val="0"/>
          <w:bCs/>
          <w:color w:val="0D0D0D" w:themeColor="text1" w:themeTint="F2"/>
          <w:sz w:val="26"/>
          <w:szCs w:val="26"/>
          <w:lang w:val="nl-NL"/>
        </w:rPr>
        <w:t xml:space="preserve">: Nước thải từ các hoạt động xây dựng như rửa vật liệu, nước mưa chảy qua khu vực xây dựng có thể gây ô nhiễm các hệ thống thoát nước hoặc các nguồn nước lân cận. Nước thải sinh hoạt từ </w:t>
      </w:r>
      <w:r w:rsidR="00383E4F" w:rsidRPr="005548C2">
        <w:rPr>
          <w:rStyle w:val="Vnbnnidung4"/>
          <w:b w:val="0"/>
          <w:bCs/>
          <w:color w:val="0D0D0D" w:themeColor="text1" w:themeTint="F2"/>
          <w:sz w:val="26"/>
          <w:szCs w:val="26"/>
          <w:lang w:val="nl-NL"/>
        </w:rPr>
        <w:t>dự án</w:t>
      </w:r>
      <w:r w:rsidRPr="005548C2">
        <w:rPr>
          <w:rStyle w:val="Vnbnnidung4"/>
          <w:b w:val="0"/>
          <w:bCs/>
          <w:color w:val="0D0D0D" w:themeColor="text1" w:themeTint="F2"/>
          <w:sz w:val="26"/>
          <w:szCs w:val="26"/>
          <w:lang w:val="nl-NL"/>
        </w:rPr>
        <w:t xml:space="preserve"> có thể gây ô nhiễm nếu không được xử lý đúng cách, ảnh hưởng đến hệ thống thoát nước và môi trường nước xung quanh.</w:t>
      </w:r>
    </w:p>
    <w:p w14:paraId="133AECED" w14:textId="618C0EB2" w:rsidR="00067CD3" w:rsidRPr="005548C2" w:rsidRDefault="00067CD3" w:rsidP="00067CD3">
      <w:pPr>
        <w:pStyle w:val="HH3"/>
        <w:ind w:firstLine="720"/>
        <w:rPr>
          <w:rStyle w:val="Vnbnnidung4"/>
          <w:b w:val="0"/>
          <w:bCs/>
          <w:color w:val="0D0D0D" w:themeColor="text1" w:themeTint="F2"/>
          <w:sz w:val="26"/>
          <w:szCs w:val="26"/>
          <w:lang w:val="nl-NL"/>
        </w:rPr>
      </w:pPr>
      <w:r w:rsidRPr="005548C2">
        <w:rPr>
          <w:rStyle w:val="Vnbnnidung4"/>
          <w:b w:val="0"/>
          <w:color w:val="0D0D0D" w:themeColor="text1" w:themeTint="F2"/>
          <w:sz w:val="26"/>
          <w:szCs w:val="26"/>
          <w:lang w:val="nl-NL"/>
        </w:rPr>
        <w:t>- Môi trường đất</w:t>
      </w:r>
      <w:r w:rsidRPr="005548C2">
        <w:rPr>
          <w:rStyle w:val="Vnbnnidung4"/>
          <w:b w:val="0"/>
          <w:bCs/>
          <w:color w:val="0D0D0D" w:themeColor="text1" w:themeTint="F2"/>
          <w:sz w:val="26"/>
          <w:szCs w:val="26"/>
          <w:lang w:val="nl-NL"/>
        </w:rPr>
        <w:t>: Việc đào móng, vận chuyển và lưu trữ vật liệu xây dựng có thể gây ra xói mòn, biến đổi địa hình, và làm nhiễm bẩn đất nếu không có các biện pháp kiểm soát. Rác thải sinh hoạt, đặc biệt là rác thải rắn, nếu không được xử lý hợp lý, có thể gây ô nhiễm đất.</w:t>
      </w:r>
    </w:p>
    <w:p w14:paraId="6FBC602D" w14:textId="7A2870D7" w:rsidR="00067CD3" w:rsidRPr="005548C2" w:rsidRDefault="00067CD3" w:rsidP="00067CD3">
      <w:pPr>
        <w:pStyle w:val="HH3"/>
        <w:ind w:firstLine="720"/>
        <w:rPr>
          <w:rStyle w:val="Vnbnnidung4"/>
          <w:b w:val="0"/>
          <w:bCs/>
          <w:color w:val="0D0D0D" w:themeColor="text1" w:themeTint="F2"/>
          <w:sz w:val="26"/>
          <w:szCs w:val="26"/>
          <w:lang w:val="nl-NL"/>
        </w:rPr>
      </w:pPr>
      <w:r w:rsidRPr="005548C2">
        <w:rPr>
          <w:rStyle w:val="Vnbnnidung4"/>
          <w:b w:val="0"/>
          <w:color w:val="0D0D0D" w:themeColor="text1" w:themeTint="F2"/>
          <w:sz w:val="26"/>
          <w:szCs w:val="26"/>
          <w:lang w:val="nl-NL"/>
        </w:rPr>
        <w:t xml:space="preserve">- </w:t>
      </w:r>
      <w:r w:rsidR="00624933" w:rsidRPr="005548C2">
        <w:rPr>
          <w:rStyle w:val="Vnbnnidung4"/>
          <w:b w:val="0"/>
          <w:color w:val="0D0D0D" w:themeColor="text1" w:themeTint="F2"/>
          <w:sz w:val="26"/>
          <w:szCs w:val="26"/>
          <w:lang w:val="nl-NL"/>
        </w:rPr>
        <w:t>Tiếng ồn</w:t>
      </w:r>
      <w:r w:rsidRPr="005548C2">
        <w:rPr>
          <w:rStyle w:val="Vnbnnidung4"/>
          <w:b w:val="0"/>
          <w:bCs/>
          <w:color w:val="0D0D0D" w:themeColor="text1" w:themeTint="F2"/>
          <w:sz w:val="26"/>
          <w:szCs w:val="26"/>
          <w:lang w:val="nl-NL"/>
        </w:rPr>
        <w:t xml:space="preserve">: Tiếng ồn từ các hoạt động xây dựng, bao gồm tiếng máy móc, xe cộ, và các công cụ thi công, có thể gây ảnh hưởng đến cư dân xung quanh và các cơ sở giáo dục khác. </w:t>
      </w:r>
    </w:p>
    <w:p w14:paraId="23DBF2E8" w14:textId="6F04CAFE" w:rsidR="00067CD3" w:rsidRPr="005548C2" w:rsidRDefault="00624933" w:rsidP="00624933">
      <w:pPr>
        <w:pStyle w:val="HH3"/>
        <w:ind w:firstLine="720"/>
        <w:rPr>
          <w:rStyle w:val="Vnbnnidung4"/>
          <w:b w:val="0"/>
          <w:bCs/>
          <w:color w:val="0D0D0D" w:themeColor="text1" w:themeTint="F2"/>
          <w:sz w:val="26"/>
          <w:szCs w:val="26"/>
          <w:lang w:val="nl-NL"/>
        </w:rPr>
      </w:pPr>
      <w:r w:rsidRPr="005548C2">
        <w:rPr>
          <w:rStyle w:val="Vnbnnidung4"/>
          <w:b w:val="0"/>
          <w:color w:val="0D0D0D" w:themeColor="text1" w:themeTint="F2"/>
          <w:sz w:val="26"/>
          <w:szCs w:val="26"/>
          <w:lang w:val="nl-NL"/>
        </w:rPr>
        <w:t xml:space="preserve">- </w:t>
      </w:r>
      <w:r w:rsidR="00067CD3" w:rsidRPr="005548C2">
        <w:rPr>
          <w:rStyle w:val="Vnbnnidung4"/>
          <w:b w:val="0"/>
          <w:color w:val="0D0D0D" w:themeColor="text1" w:themeTint="F2"/>
          <w:sz w:val="26"/>
          <w:szCs w:val="26"/>
          <w:lang w:val="nl-NL"/>
        </w:rPr>
        <w:t>Hệ sinh thái và thảm thực vật</w:t>
      </w:r>
      <w:r w:rsidR="00067CD3" w:rsidRPr="005548C2">
        <w:rPr>
          <w:rStyle w:val="Vnbnnidung4"/>
          <w:b w:val="0"/>
          <w:bCs/>
          <w:color w:val="0D0D0D" w:themeColor="text1" w:themeTint="F2"/>
          <w:sz w:val="26"/>
          <w:szCs w:val="26"/>
          <w:lang w:val="nl-NL"/>
        </w:rPr>
        <w:t>: Việc xây dựng có thể tác động đến cây xanh và thảm thực vật tự nhiên xung quanh, gây giảm diện tích cây xanh, ảnh hưởng đến động vật hoang dã nếu có. Các hoạt động sinh hoạt tại trường có thể tác động đến hệ sinh thái nếu không có biện pháp bảo vệ cây xanh hoặc kiểm soát rác thải.</w:t>
      </w:r>
    </w:p>
    <w:p w14:paraId="0A7A0CCD" w14:textId="2435F2C1" w:rsidR="00067CD3" w:rsidRPr="005548C2" w:rsidRDefault="00624933" w:rsidP="00624933">
      <w:pPr>
        <w:pStyle w:val="HH3"/>
        <w:ind w:firstLine="720"/>
        <w:rPr>
          <w:rStyle w:val="Vnbnnidung4"/>
          <w:b w:val="0"/>
          <w:bCs/>
          <w:color w:val="0D0D0D" w:themeColor="text1" w:themeTint="F2"/>
          <w:sz w:val="26"/>
          <w:szCs w:val="26"/>
          <w:lang w:val="nl-NL"/>
        </w:rPr>
      </w:pPr>
      <w:r w:rsidRPr="005548C2">
        <w:rPr>
          <w:rStyle w:val="Vnbnnidung4"/>
          <w:b w:val="0"/>
          <w:color w:val="0D0D0D" w:themeColor="text1" w:themeTint="F2"/>
          <w:sz w:val="26"/>
          <w:szCs w:val="26"/>
          <w:lang w:val="nl-NL"/>
        </w:rPr>
        <w:t xml:space="preserve">- </w:t>
      </w:r>
      <w:r w:rsidR="00067CD3" w:rsidRPr="005548C2">
        <w:rPr>
          <w:rStyle w:val="Vnbnnidung4"/>
          <w:b w:val="0"/>
          <w:color w:val="0D0D0D" w:themeColor="text1" w:themeTint="F2"/>
          <w:sz w:val="26"/>
          <w:szCs w:val="26"/>
          <w:lang w:val="nl-NL"/>
        </w:rPr>
        <w:t>Hệ thống giao thông</w:t>
      </w:r>
      <w:r w:rsidR="00067CD3" w:rsidRPr="005548C2">
        <w:rPr>
          <w:rStyle w:val="Vnbnnidung4"/>
          <w:b w:val="0"/>
          <w:bCs/>
          <w:color w:val="0D0D0D" w:themeColor="text1" w:themeTint="F2"/>
          <w:sz w:val="26"/>
          <w:szCs w:val="26"/>
          <w:lang w:val="nl-NL"/>
        </w:rPr>
        <w:t>: Hoạt động vận chuyển vật liệu xây dựng và phương tiện công trường có thể gây ảnh hưởng đến lưu thông giao thông xung quanh khu vực dự án, đặc biệt vào giờ cao điểm.</w:t>
      </w:r>
    </w:p>
    <w:p w14:paraId="538CF2B2" w14:textId="77777777" w:rsidR="000B6843" w:rsidRPr="005548C2" w:rsidRDefault="000B6843" w:rsidP="000B6843">
      <w:pPr>
        <w:pStyle w:val="Heading3"/>
        <w:rPr>
          <w:rStyle w:val="Vnbnnidung4"/>
          <w:b/>
          <w:bCs/>
          <w:i/>
          <w:iCs/>
          <w:color w:val="0D0D0D" w:themeColor="text1" w:themeTint="F2"/>
          <w:sz w:val="26"/>
          <w:szCs w:val="26"/>
        </w:rPr>
      </w:pPr>
      <w:bookmarkStart w:id="127" w:name="_Toc195792575"/>
      <w:r w:rsidRPr="005548C2">
        <w:rPr>
          <w:rStyle w:val="Vnbnnidung4"/>
          <w:bCs/>
          <w:i/>
          <w:iCs/>
          <w:color w:val="0D0D0D" w:themeColor="text1" w:themeTint="F2"/>
          <w:sz w:val="26"/>
          <w:szCs w:val="26"/>
        </w:rPr>
        <w:t>b) Chất lượng của các thành phần môi trường có khả năng chịu tác động trực tiếp bởi dự án</w:t>
      </w:r>
      <w:bookmarkEnd w:id="127"/>
    </w:p>
    <w:p w14:paraId="61477F69" w14:textId="77777777" w:rsidR="000B6843" w:rsidRPr="005548C2" w:rsidRDefault="000B6843" w:rsidP="000B6843">
      <w:pPr>
        <w:pStyle w:val="HH3"/>
        <w:ind w:firstLine="720"/>
        <w:rPr>
          <w:rStyle w:val="Vnbnnidung4"/>
          <w:b w:val="0"/>
          <w:bCs/>
          <w:color w:val="0D0D0D" w:themeColor="text1" w:themeTint="F2"/>
          <w:sz w:val="26"/>
          <w:szCs w:val="26"/>
          <w:lang w:val="nl-NL"/>
        </w:rPr>
      </w:pPr>
      <w:r w:rsidRPr="005548C2">
        <w:rPr>
          <w:rStyle w:val="Vnbnnidung4"/>
          <w:b w:val="0"/>
          <w:bCs/>
          <w:color w:val="0D0D0D" w:themeColor="text1" w:themeTint="F2"/>
          <w:sz w:val="26"/>
          <w:szCs w:val="26"/>
          <w:lang w:val="nl-NL"/>
        </w:rPr>
        <w:t>Không phải thực hiện nội dung theo hướng dẫn của Thông tư 07/2025/TT-BTNMT ngày 28/02/2025 của Bộ Tài nguyên và Môi trường.</w:t>
      </w:r>
    </w:p>
    <w:p w14:paraId="0EEFDCCD" w14:textId="77777777" w:rsidR="000B6843" w:rsidRPr="005548C2" w:rsidRDefault="000B6843" w:rsidP="000B6843">
      <w:pPr>
        <w:pStyle w:val="Heading3"/>
        <w:rPr>
          <w:rStyle w:val="Vnbnnidung4"/>
          <w:b/>
          <w:bCs/>
          <w:i/>
          <w:iCs/>
          <w:color w:val="0D0D0D" w:themeColor="text1" w:themeTint="F2"/>
          <w:sz w:val="26"/>
          <w:szCs w:val="26"/>
        </w:rPr>
      </w:pPr>
      <w:bookmarkStart w:id="128" w:name="_Toc195792576"/>
      <w:r w:rsidRPr="005548C2">
        <w:rPr>
          <w:rStyle w:val="Vnbnnidung4"/>
          <w:bCs/>
          <w:i/>
          <w:iCs/>
          <w:color w:val="0D0D0D" w:themeColor="text1" w:themeTint="F2"/>
          <w:sz w:val="26"/>
          <w:szCs w:val="26"/>
        </w:rPr>
        <w:t>c) Số liệu, thông tin về đa dạng sinh học có thể bị tác động bởi dự án</w:t>
      </w:r>
      <w:bookmarkEnd w:id="128"/>
    </w:p>
    <w:p w14:paraId="22F66F67" w14:textId="77777777" w:rsidR="000B6843" w:rsidRPr="005548C2" w:rsidRDefault="000B6843" w:rsidP="000B6843">
      <w:pPr>
        <w:pStyle w:val="HH3"/>
        <w:ind w:firstLine="720"/>
        <w:rPr>
          <w:rStyle w:val="Vnbnnidung4"/>
          <w:b w:val="0"/>
          <w:bCs/>
          <w:color w:val="0D0D0D" w:themeColor="text1" w:themeTint="F2"/>
          <w:sz w:val="26"/>
          <w:szCs w:val="26"/>
          <w:lang w:val="nl-NL"/>
        </w:rPr>
      </w:pPr>
      <w:r w:rsidRPr="005548C2">
        <w:rPr>
          <w:rStyle w:val="Vnbnnidung4"/>
          <w:b w:val="0"/>
          <w:bCs/>
          <w:color w:val="0D0D0D" w:themeColor="text1" w:themeTint="F2"/>
          <w:sz w:val="26"/>
          <w:szCs w:val="26"/>
          <w:lang w:val="nl-NL"/>
        </w:rPr>
        <w:t>Không phải thực hiện nội dung theo hướng dẫn của Thông tư 07/2025/TT-BTNMT ngày 28/02/2025 của Bộ Tài nguyên và Môi trường.</w:t>
      </w:r>
    </w:p>
    <w:p w14:paraId="631C8E78" w14:textId="77777777" w:rsidR="000B6843" w:rsidRPr="005548C2" w:rsidRDefault="000B6843" w:rsidP="000B6843">
      <w:pPr>
        <w:pStyle w:val="Heading2"/>
        <w:spacing w:before="120" w:after="120"/>
        <w:rPr>
          <w:rStyle w:val="Vnbnnidung4"/>
          <w:i/>
          <w:iCs/>
          <w:color w:val="0D0D0D" w:themeColor="text1" w:themeTint="F2"/>
          <w:sz w:val="26"/>
          <w:szCs w:val="26"/>
          <w:lang w:val="en-US"/>
        </w:rPr>
      </w:pPr>
      <w:bookmarkStart w:id="129" w:name="_Toc195792577"/>
      <w:r w:rsidRPr="005548C2">
        <w:rPr>
          <w:rStyle w:val="Vnbnnidung4"/>
          <w:i/>
          <w:iCs/>
          <w:color w:val="0D0D0D" w:themeColor="text1" w:themeTint="F2"/>
          <w:sz w:val="26"/>
          <w:szCs w:val="26"/>
          <w:lang w:val="en-US"/>
        </w:rPr>
        <w:lastRenderedPageBreak/>
        <w:t>1.2. Các đối tượng nhạy cảm về môi trường bị tác động của dự án:</w:t>
      </w:r>
      <w:bookmarkEnd w:id="129"/>
    </w:p>
    <w:p w14:paraId="59927971" w14:textId="77777777" w:rsidR="000B6843" w:rsidRPr="005548C2" w:rsidRDefault="000B6843" w:rsidP="000B6843">
      <w:pPr>
        <w:pStyle w:val="Heading3"/>
        <w:rPr>
          <w:rStyle w:val="Vnbnnidung4"/>
          <w:b/>
          <w:bCs/>
          <w:i/>
          <w:iCs/>
          <w:color w:val="0D0D0D" w:themeColor="text1" w:themeTint="F2"/>
          <w:sz w:val="26"/>
          <w:szCs w:val="26"/>
        </w:rPr>
      </w:pPr>
      <w:bookmarkStart w:id="130" w:name="_Toc195792578"/>
      <w:r w:rsidRPr="005548C2">
        <w:rPr>
          <w:rStyle w:val="Vnbnnidung4"/>
          <w:bCs/>
          <w:i/>
          <w:iCs/>
          <w:color w:val="0D0D0D" w:themeColor="text1" w:themeTint="F2"/>
          <w:sz w:val="26"/>
          <w:szCs w:val="26"/>
        </w:rPr>
        <w:t>a) Các đối tượng nhạy cảm về môi trường gần nhất có thể bị tác động của dự án</w:t>
      </w:r>
      <w:bookmarkEnd w:id="130"/>
    </w:p>
    <w:p w14:paraId="2A8A80CA" w14:textId="1E3C6107" w:rsidR="008E76CF" w:rsidRPr="005548C2" w:rsidRDefault="008E76CF" w:rsidP="008E76CF">
      <w:pPr>
        <w:pStyle w:val="HH3"/>
        <w:ind w:firstLine="720"/>
        <w:rPr>
          <w:rStyle w:val="Vnbnnidung4"/>
          <w:b w:val="0"/>
          <w:bCs/>
          <w:color w:val="0D0D0D" w:themeColor="text1" w:themeTint="F2"/>
          <w:sz w:val="26"/>
          <w:szCs w:val="26"/>
          <w:lang w:val="nl-NL"/>
        </w:rPr>
      </w:pPr>
      <w:r w:rsidRPr="005548C2">
        <w:rPr>
          <w:rStyle w:val="Vnbnnidung4"/>
          <w:b w:val="0"/>
          <w:bCs/>
          <w:color w:val="0D0D0D" w:themeColor="text1" w:themeTint="F2"/>
          <w:sz w:val="26"/>
          <w:szCs w:val="26"/>
          <w:lang w:val="nl-NL"/>
        </w:rPr>
        <w:t xml:space="preserve">Dự án </w:t>
      </w:r>
      <w:r w:rsidR="0033633B" w:rsidRPr="005548C2">
        <w:rPr>
          <w:b w:val="0"/>
          <w:color w:val="0D0D0D" w:themeColor="text1" w:themeTint="F2"/>
          <w:szCs w:val="26"/>
        </w:rPr>
        <w:t>Xây dựng hạ tầng kỹ thuật phục vụ đấu giá QSD đất tại điểm TĐ-01, xã Thạch Đà, huyện Mê Linh</w:t>
      </w:r>
      <w:r w:rsidR="0033633B" w:rsidRPr="005548C2">
        <w:rPr>
          <w:rStyle w:val="Vnbnnidung4"/>
          <w:b w:val="0"/>
          <w:bCs/>
          <w:color w:val="0D0D0D" w:themeColor="text1" w:themeTint="F2"/>
          <w:sz w:val="26"/>
          <w:szCs w:val="26"/>
          <w:lang w:val="nl-NL"/>
        </w:rPr>
        <w:t xml:space="preserve"> </w:t>
      </w:r>
      <w:r w:rsidRPr="005548C2">
        <w:rPr>
          <w:rStyle w:val="Vnbnnidung4"/>
          <w:b w:val="0"/>
          <w:bCs/>
          <w:color w:val="0D0D0D" w:themeColor="text1" w:themeTint="F2"/>
          <w:sz w:val="26"/>
          <w:szCs w:val="26"/>
          <w:lang w:val="nl-NL"/>
        </w:rPr>
        <w:t>có thể tác động đến nhiều đối tượng nhạy cảm về môi trường gần khu vực dự án. Các đối tượng nhạy cảm này có thể bao gồm:</w:t>
      </w:r>
    </w:p>
    <w:p w14:paraId="056D5858" w14:textId="77777777" w:rsidR="008E76CF" w:rsidRPr="005548C2" w:rsidRDefault="008E76CF" w:rsidP="008E76CF">
      <w:pPr>
        <w:pStyle w:val="HH3"/>
        <w:ind w:firstLine="720"/>
        <w:rPr>
          <w:rStyle w:val="Vnbnnidung4"/>
          <w:b w:val="0"/>
          <w:bCs/>
          <w:color w:val="0D0D0D" w:themeColor="text1" w:themeTint="F2"/>
          <w:sz w:val="26"/>
          <w:szCs w:val="26"/>
          <w:lang w:val="nl-NL"/>
        </w:rPr>
      </w:pPr>
      <w:r w:rsidRPr="005548C2">
        <w:rPr>
          <w:rStyle w:val="Vnbnnidung4"/>
          <w:b w:val="0"/>
          <w:color w:val="0D0D0D" w:themeColor="text1" w:themeTint="F2"/>
          <w:sz w:val="26"/>
          <w:szCs w:val="26"/>
          <w:lang w:val="nl-NL"/>
        </w:rPr>
        <w:t>Khu dân cư xung quanh</w:t>
      </w:r>
      <w:r w:rsidRPr="005548C2">
        <w:rPr>
          <w:rStyle w:val="Vnbnnidung4"/>
          <w:b w:val="0"/>
          <w:bCs/>
          <w:color w:val="0D0D0D" w:themeColor="text1" w:themeTint="F2"/>
          <w:sz w:val="26"/>
          <w:szCs w:val="26"/>
          <w:lang w:val="nl-NL"/>
        </w:rPr>
        <w:t>: Các hộ gia đình sống gần trường có thể chịu tác động từ tiếng ồn, bụi bẩn, ô nhiễm không khí, và tác động giao thông do việc xây dựng và vận hành trường sau khi hoàn thiện.</w:t>
      </w:r>
    </w:p>
    <w:p w14:paraId="4EE2D0BB" w14:textId="7C7DE981" w:rsidR="008E76CF" w:rsidRPr="005548C2" w:rsidRDefault="008E76CF" w:rsidP="008E76CF">
      <w:pPr>
        <w:pStyle w:val="HH3"/>
        <w:ind w:firstLine="720"/>
        <w:rPr>
          <w:rStyle w:val="Vnbnnidung4"/>
          <w:b w:val="0"/>
          <w:bCs/>
          <w:color w:val="0D0D0D" w:themeColor="text1" w:themeTint="F2"/>
          <w:sz w:val="26"/>
          <w:szCs w:val="26"/>
          <w:lang w:val="nl-NL"/>
        </w:rPr>
      </w:pPr>
      <w:r w:rsidRPr="005548C2">
        <w:rPr>
          <w:rStyle w:val="Vnbnnidung4"/>
          <w:b w:val="0"/>
          <w:color w:val="0D0D0D" w:themeColor="text1" w:themeTint="F2"/>
          <w:sz w:val="26"/>
          <w:szCs w:val="26"/>
          <w:lang w:val="nl-NL"/>
        </w:rPr>
        <w:t>Các cơ sở giáo dục lân cận</w:t>
      </w:r>
      <w:r w:rsidRPr="005548C2">
        <w:rPr>
          <w:rStyle w:val="Vnbnnidung4"/>
          <w:b w:val="0"/>
          <w:bCs/>
          <w:color w:val="0D0D0D" w:themeColor="text1" w:themeTint="F2"/>
          <w:sz w:val="26"/>
          <w:szCs w:val="26"/>
          <w:lang w:val="nl-NL"/>
        </w:rPr>
        <w:t>: Nếu gần đó có trường học, các cơ sở này cũng có thể chịu ảnh hưởng tương tự như tiếng ồn, bụi bẩn, và giao thông tăng lên.</w:t>
      </w:r>
    </w:p>
    <w:p w14:paraId="6E6E6894" w14:textId="77777777" w:rsidR="008E76CF" w:rsidRPr="005548C2" w:rsidRDefault="008E76CF" w:rsidP="008E76CF">
      <w:pPr>
        <w:pStyle w:val="HH3"/>
        <w:ind w:firstLine="720"/>
        <w:rPr>
          <w:rStyle w:val="Vnbnnidung4"/>
          <w:b w:val="0"/>
          <w:bCs/>
          <w:color w:val="0D0D0D" w:themeColor="text1" w:themeTint="F2"/>
          <w:sz w:val="26"/>
          <w:szCs w:val="26"/>
          <w:lang w:val="nl-NL"/>
        </w:rPr>
      </w:pPr>
      <w:r w:rsidRPr="005548C2">
        <w:rPr>
          <w:rStyle w:val="Vnbnnidung4"/>
          <w:b w:val="0"/>
          <w:color w:val="0D0D0D" w:themeColor="text1" w:themeTint="F2"/>
          <w:sz w:val="26"/>
          <w:szCs w:val="26"/>
          <w:lang w:val="nl-NL"/>
        </w:rPr>
        <w:t>Cơ sở y tế hoặc các bệnh viện gần khu vực</w:t>
      </w:r>
      <w:r w:rsidRPr="005548C2">
        <w:rPr>
          <w:rStyle w:val="Vnbnnidung4"/>
          <w:b w:val="0"/>
          <w:bCs/>
          <w:color w:val="0D0D0D" w:themeColor="text1" w:themeTint="F2"/>
          <w:sz w:val="26"/>
          <w:szCs w:val="26"/>
          <w:lang w:val="nl-NL"/>
        </w:rPr>
        <w:t>: Nếu có cơ sở y tế hoặc bệnh viện gần trường, họ có thể chịu ảnh hưởng từ tiếng ồn, ô nhiễm không khí, và bụi bẩn từ việc thi công, ảnh hưởng đến môi trường yên tĩnh cần thiết cho việc chăm sóc sức khỏe.</w:t>
      </w:r>
    </w:p>
    <w:p w14:paraId="1CAEDD05" w14:textId="77777777" w:rsidR="008E76CF" w:rsidRPr="005548C2" w:rsidRDefault="008E76CF" w:rsidP="008E76CF">
      <w:pPr>
        <w:pStyle w:val="HH3"/>
        <w:ind w:firstLine="720"/>
        <w:rPr>
          <w:rStyle w:val="Vnbnnidung4"/>
          <w:b w:val="0"/>
          <w:bCs/>
          <w:color w:val="0D0D0D" w:themeColor="text1" w:themeTint="F2"/>
          <w:sz w:val="26"/>
          <w:szCs w:val="26"/>
          <w:lang w:val="nl-NL"/>
        </w:rPr>
      </w:pPr>
      <w:r w:rsidRPr="005548C2">
        <w:rPr>
          <w:rStyle w:val="Vnbnnidung4"/>
          <w:b w:val="0"/>
          <w:color w:val="0D0D0D" w:themeColor="text1" w:themeTint="F2"/>
          <w:sz w:val="26"/>
          <w:szCs w:val="26"/>
          <w:lang w:val="nl-NL"/>
        </w:rPr>
        <w:t>Hệ thống thoát nước và môi trường nước</w:t>
      </w:r>
      <w:r w:rsidRPr="005548C2">
        <w:rPr>
          <w:rStyle w:val="Vnbnnidung4"/>
          <w:b w:val="0"/>
          <w:bCs/>
          <w:color w:val="0D0D0D" w:themeColor="text1" w:themeTint="F2"/>
          <w:sz w:val="26"/>
          <w:szCs w:val="26"/>
          <w:lang w:val="nl-NL"/>
        </w:rPr>
        <w:t>: Quá trình xây dựng có thể ảnh hưởng đến hệ thống thoát nước, gây ra ô nhiễm nước hoặc làm thay đổi dòng chảy, tác động đến môi trường nước trong khu vực.</w:t>
      </w:r>
    </w:p>
    <w:p w14:paraId="7B61C7FA" w14:textId="77777777" w:rsidR="008E76CF" w:rsidRPr="005548C2" w:rsidRDefault="008E76CF" w:rsidP="008E76CF">
      <w:pPr>
        <w:pStyle w:val="HH3"/>
        <w:ind w:firstLine="720"/>
        <w:rPr>
          <w:rStyle w:val="Vnbnnidung4"/>
          <w:b w:val="0"/>
          <w:bCs/>
          <w:color w:val="0D0D0D" w:themeColor="text1" w:themeTint="F2"/>
          <w:sz w:val="26"/>
          <w:szCs w:val="26"/>
          <w:lang w:val="nl-NL"/>
        </w:rPr>
      </w:pPr>
      <w:r w:rsidRPr="005548C2">
        <w:rPr>
          <w:rStyle w:val="Vnbnnidung4"/>
          <w:b w:val="0"/>
          <w:color w:val="0D0D0D" w:themeColor="text1" w:themeTint="F2"/>
          <w:sz w:val="26"/>
          <w:szCs w:val="26"/>
          <w:lang w:val="nl-NL"/>
        </w:rPr>
        <w:t>Cây xanh và không gian công cộng</w:t>
      </w:r>
      <w:r w:rsidRPr="005548C2">
        <w:rPr>
          <w:rStyle w:val="Vnbnnidung4"/>
          <w:b w:val="0"/>
          <w:bCs/>
          <w:color w:val="0D0D0D" w:themeColor="text1" w:themeTint="F2"/>
          <w:sz w:val="26"/>
          <w:szCs w:val="26"/>
          <w:lang w:val="nl-NL"/>
        </w:rPr>
        <w:t>: Nếu dự án làm ảnh hưởng đến các khu vực cây xanh hoặc không gian công cộng gần đó, sẽ tác động đến chất lượng không khí và không gian sống cho cư dân xung quanh.</w:t>
      </w:r>
    </w:p>
    <w:p w14:paraId="7141C6BE" w14:textId="77777777" w:rsidR="008E76CF" w:rsidRPr="005548C2" w:rsidRDefault="008E76CF" w:rsidP="008E76CF">
      <w:pPr>
        <w:pStyle w:val="HH3"/>
        <w:ind w:firstLine="720"/>
        <w:rPr>
          <w:rStyle w:val="Vnbnnidung4"/>
          <w:b w:val="0"/>
          <w:bCs/>
          <w:color w:val="0D0D0D" w:themeColor="text1" w:themeTint="F2"/>
          <w:sz w:val="26"/>
          <w:szCs w:val="26"/>
          <w:lang w:val="nl-NL"/>
        </w:rPr>
      </w:pPr>
      <w:r w:rsidRPr="005548C2">
        <w:rPr>
          <w:rStyle w:val="Vnbnnidung4"/>
          <w:b w:val="0"/>
          <w:color w:val="0D0D0D" w:themeColor="text1" w:themeTint="F2"/>
          <w:sz w:val="26"/>
          <w:szCs w:val="26"/>
          <w:lang w:val="nl-NL"/>
        </w:rPr>
        <w:t>Các công trình tôn giáo hoặc di tích văn hóa</w:t>
      </w:r>
      <w:r w:rsidRPr="005548C2">
        <w:rPr>
          <w:rStyle w:val="Vnbnnidung4"/>
          <w:b w:val="0"/>
          <w:bCs/>
          <w:color w:val="0D0D0D" w:themeColor="text1" w:themeTint="F2"/>
          <w:sz w:val="26"/>
          <w:szCs w:val="26"/>
          <w:lang w:val="nl-NL"/>
        </w:rPr>
        <w:t>: Nếu có các cơ sở tôn giáo, đền chùa, hoặc di tích văn hóa gần trường, việc xây dựng có thể làm gián đoạn môi trường yên tĩnh và cảnh quan của khu vực này.</w:t>
      </w:r>
    </w:p>
    <w:p w14:paraId="2E9955C3" w14:textId="77777777" w:rsidR="008E76CF" w:rsidRPr="005548C2" w:rsidRDefault="008E76CF" w:rsidP="008E76CF">
      <w:pPr>
        <w:pStyle w:val="Heading3"/>
        <w:jc w:val="both"/>
        <w:rPr>
          <w:rStyle w:val="Vnbnnidung4"/>
          <w:b/>
          <w:bCs/>
          <w:i/>
          <w:iCs/>
          <w:color w:val="0D0D0D" w:themeColor="text1" w:themeTint="F2"/>
          <w:sz w:val="26"/>
          <w:szCs w:val="26"/>
        </w:rPr>
      </w:pPr>
      <w:bookmarkStart w:id="131" w:name="_Toc195792579"/>
      <w:r w:rsidRPr="005548C2">
        <w:rPr>
          <w:rStyle w:val="Vnbnnidung4"/>
          <w:bCs/>
          <w:i/>
          <w:iCs/>
          <w:color w:val="0D0D0D" w:themeColor="text1" w:themeTint="F2"/>
          <w:sz w:val="26"/>
          <w:szCs w:val="26"/>
        </w:rPr>
        <w:t>b) Danh mục và hiện trạng các loài thực vật, động vật hoang dã có thể bị tác động do dự án:</w:t>
      </w:r>
      <w:bookmarkEnd w:id="131"/>
    </w:p>
    <w:p w14:paraId="4B7BF58D" w14:textId="77777777" w:rsidR="008E76CF" w:rsidRPr="005548C2" w:rsidRDefault="008E76CF" w:rsidP="008E76CF">
      <w:pPr>
        <w:pStyle w:val="HH3"/>
        <w:ind w:firstLine="720"/>
        <w:rPr>
          <w:rStyle w:val="Vnbnnidung4"/>
          <w:i/>
          <w:iCs/>
          <w:color w:val="0D0D0D" w:themeColor="text1" w:themeTint="F2"/>
          <w:sz w:val="26"/>
          <w:szCs w:val="26"/>
        </w:rPr>
      </w:pPr>
      <w:r w:rsidRPr="005548C2">
        <w:rPr>
          <w:rStyle w:val="Vnbnnidung4"/>
          <w:b w:val="0"/>
          <w:bCs/>
          <w:color w:val="0D0D0D" w:themeColor="text1" w:themeTint="F2"/>
          <w:sz w:val="26"/>
          <w:szCs w:val="26"/>
          <w:lang w:val="nl-NL"/>
        </w:rPr>
        <w:t>Không phải thực hiện nội dung theo hướng dẫn của Thông tư 07/2025/TT-BTNMT ngày 28/02/2025 của Bộ Tài nguyên và Môi trường.</w:t>
      </w:r>
    </w:p>
    <w:p w14:paraId="6D8808A6" w14:textId="77777777" w:rsidR="008E76CF" w:rsidRPr="005548C2" w:rsidRDefault="008E76CF" w:rsidP="008E76CF">
      <w:pPr>
        <w:pStyle w:val="HH3"/>
        <w:outlineLvl w:val="0"/>
        <w:rPr>
          <w:color w:val="0D0D0D" w:themeColor="text1" w:themeTint="F2"/>
          <w:szCs w:val="26"/>
          <w:lang w:val="nl-NL"/>
        </w:rPr>
      </w:pPr>
      <w:bookmarkStart w:id="132" w:name="_Toc195792580"/>
      <w:r w:rsidRPr="005548C2">
        <w:rPr>
          <w:rStyle w:val="Vnbnnidung4"/>
          <w:color w:val="0D0D0D" w:themeColor="text1" w:themeTint="F2"/>
          <w:sz w:val="26"/>
          <w:szCs w:val="26"/>
          <w:lang w:val="nl-NL"/>
        </w:rPr>
        <w:t>2. Mô tả về môi trường tiếp nhận nước thải của dự án</w:t>
      </w:r>
      <w:bookmarkEnd w:id="132"/>
    </w:p>
    <w:p w14:paraId="16C0ADC3" w14:textId="77777777" w:rsidR="008E76CF" w:rsidRPr="005548C2" w:rsidRDefault="008E76CF" w:rsidP="008E76CF">
      <w:pPr>
        <w:pStyle w:val="HH3"/>
        <w:outlineLvl w:val="1"/>
        <w:rPr>
          <w:rStyle w:val="Vnbnnidung4"/>
          <w:i/>
          <w:iCs/>
          <w:color w:val="0D0D0D" w:themeColor="text1" w:themeTint="F2"/>
          <w:sz w:val="26"/>
          <w:szCs w:val="26"/>
          <w:lang w:val="nl-NL"/>
        </w:rPr>
      </w:pPr>
      <w:bookmarkStart w:id="133" w:name="_Toc195792581"/>
      <w:r w:rsidRPr="005548C2">
        <w:rPr>
          <w:rStyle w:val="Vnbnnidung4"/>
          <w:i/>
          <w:iCs/>
          <w:color w:val="0D0D0D" w:themeColor="text1" w:themeTint="F2"/>
          <w:sz w:val="26"/>
          <w:szCs w:val="26"/>
          <w:lang w:val="nl-NL"/>
        </w:rPr>
        <w:t>2.1. Các yếu tố địa lý, địa hình, khí tượng khu vực tiếp nhận nước thải:</w:t>
      </w:r>
      <w:bookmarkEnd w:id="133"/>
    </w:p>
    <w:p w14:paraId="78D6C337" w14:textId="77777777" w:rsidR="008E76CF" w:rsidRPr="005548C2" w:rsidRDefault="008E76CF" w:rsidP="008E76CF">
      <w:pPr>
        <w:pStyle w:val="Heading3"/>
        <w:jc w:val="both"/>
        <w:rPr>
          <w:rStyle w:val="Vnbnnidung4"/>
          <w:b/>
          <w:bCs/>
          <w:i/>
          <w:iCs/>
          <w:color w:val="0D0D0D" w:themeColor="text1" w:themeTint="F2"/>
          <w:sz w:val="26"/>
          <w:szCs w:val="26"/>
        </w:rPr>
      </w:pPr>
      <w:bookmarkStart w:id="134" w:name="_Toc195792582"/>
      <w:r w:rsidRPr="005548C2">
        <w:rPr>
          <w:rStyle w:val="Vnbnnidung4"/>
          <w:bCs/>
          <w:i/>
          <w:iCs/>
          <w:color w:val="0D0D0D" w:themeColor="text1" w:themeTint="F2"/>
          <w:sz w:val="26"/>
          <w:szCs w:val="26"/>
        </w:rPr>
        <w:t>a) Các yếu tố địa lý, địa hình, khí tượng khu vực tiếp nhận nước thải:</w:t>
      </w:r>
      <w:bookmarkEnd w:id="134"/>
    </w:p>
    <w:p w14:paraId="620C09B8" w14:textId="77777777" w:rsidR="008E76CF" w:rsidRPr="005548C2" w:rsidRDefault="008E76CF" w:rsidP="008E76CF">
      <w:pPr>
        <w:pStyle w:val="HH3"/>
        <w:ind w:firstLine="720"/>
        <w:rPr>
          <w:rStyle w:val="Vnbnnidung4"/>
          <w:b w:val="0"/>
          <w:bCs/>
          <w:color w:val="0D0D0D" w:themeColor="text1" w:themeTint="F2"/>
          <w:sz w:val="26"/>
          <w:szCs w:val="26"/>
          <w:lang w:val="nl-NL"/>
        </w:rPr>
      </w:pPr>
      <w:r w:rsidRPr="005548C2">
        <w:rPr>
          <w:rStyle w:val="Vnbnnidung4"/>
          <w:b w:val="0"/>
          <w:bCs/>
          <w:color w:val="0D0D0D" w:themeColor="text1" w:themeTint="F2"/>
          <w:sz w:val="26"/>
          <w:szCs w:val="26"/>
          <w:lang w:val="nl-NL"/>
        </w:rPr>
        <w:t>Không phải thực hiện nội dung theo hướng dẫn của Thông tư 07/2025/TT-BTNMT ngày 28/02/2025 của Bộ Tài nguyên và Môi trường.</w:t>
      </w:r>
    </w:p>
    <w:p w14:paraId="02DDB1B0" w14:textId="77777777" w:rsidR="008E76CF" w:rsidRPr="005548C2" w:rsidRDefault="008E76CF" w:rsidP="008E76CF">
      <w:pPr>
        <w:pStyle w:val="Heading3"/>
        <w:jc w:val="both"/>
        <w:rPr>
          <w:rStyle w:val="Vnbnnidung4"/>
          <w:b/>
          <w:bCs/>
          <w:i/>
          <w:iCs/>
          <w:color w:val="0D0D0D" w:themeColor="text1" w:themeTint="F2"/>
          <w:sz w:val="26"/>
          <w:szCs w:val="26"/>
        </w:rPr>
      </w:pPr>
      <w:bookmarkStart w:id="135" w:name="_Toc195792583"/>
      <w:r w:rsidRPr="005548C2">
        <w:rPr>
          <w:rStyle w:val="Vnbnnidung4"/>
          <w:bCs/>
          <w:i/>
          <w:iCs/>
          <w:color w:val="0D0D0D" w:themeColor="text1" w:themeTint="F2"/>
          <w:sz w:val="26"/>
          <w:szCs w:val="26"/>
        </w:rPr>
        <w:t>b) Hệ thống sông suối, kênh, rạch, ao hồ khu vực tiếp nhận nước thải:</w:t>
      </w:r>
      <w:bookmarkEnd w:id="135"/>
    </w:p>
    <w:p w14:paraId="0DF65840" w14:textId="77777777" w:rsidR="008E76CF" w:rsidRPr="005548C2" w:rsidRDefault="008E76CF" w:rsidP="008E76CF">
      <w:pPr>
        <w:spacing w:before="120" w:after="120"/>
        <w:ind w:firstLine="720"/>
        <w:jc w:val="both"/>
        <w:rPr>
          <w:rFonts w:ascii="Times New Roman" w:hAnsi="Times New Roman" w:cs="Times New Roman"/>
          <w:color w:val="0D0D0D" w:themeColor="text1" w:themeTint="F2"/>
          <w:sz w:val="26"/>
          <w:szCs w:val="26"/>
          <w:shd w:val="clear" w:color="auto" w:fill="FFFFFF"/>
        </w:rPr>
      </w:pPr>
      <w:r w:rsidRPr="005548C2">
        <w:rPr>
          <w:rFonts w:ascii="Times New Roman" w:hAnsi="Times New Roman" w:cs="Times New Roman"/>
          <w:color w:val="0D0D0D" w:themeColor="text1" w:themeTint="F2"/>
          <w:sz w:val="26"/>
          <w:szCs w:val="26"/>
          <w:shd w:val="clear" w:color="auto" w:fill="FFFFFF"/>
        </w:rPr>
        <w:t>Nước thải tại dự án sau xử lý đạt QCVN 14:2008/BTNMT (Cột B, K = 1) được thu gom dẫn chảy ra hệ thống thoát nước chung của khu vực. Hệ thống thoát nước chung của khu vực được xây dựng bằng BTCT có kích thước rộng x sâu = 300x700mm thuộc lưu vực sông Cà Lồ.</w:t>
      </w:r>
    </w:p>
    <w:p w14:paraId="3EA44247" w14:textId="77777777" w:rsidR="008E76CF" w:rsidRPr="005548C2" w:rsidRDefault="008E76CF" w:rsidP="008E76CF">
      <w:pPr>
        <w:spacing w:before="120" w:after="120"/>
        <w:ind w:firstLine="720"/>
        <w:jc w:val="both"/>
        <w:rPr>
          <w:rStyle w:val="Vnbnnidung4"/>
          <w:b/>
          <w:bCs/>
          <w:i/>
          <w:iCs/>
          <w:color w:val="0D0D0D" w:themeColor="text1" w:themeTint="F2"/>
          <w:sz w:val="26"/>
          <w:szCs w:val="26"/>
          <w:lang w:val="nl-NL"/>
        </w:rPr>
      </w:pPr>
      <w:r w:rsidRPr="005548C2">
        <w:rPr>
          <w:rFonts w:ascii="Times New Roman" w:hAnsi="Times New Roman" w:cs="Times New Roman"/>
          <w:color w:val="0D0D0D" w:themeColor="text1" w:themeTint="F2"/>
          <w:sz w:val="26"/>
          <w:szCs w:val="26"/>
          <w:shd w:val="clear" w:color="auto" w:fill="FFFFFF"/>
        </w:rPr>
        <w:t xml:space="preserve">Sông Cà Lồ (hay còn gọi là sông Phủ Lỗ) là một nhánh của sông Cầu. Sông Cà Lồ có tổng chiều dài 86km chảy qua địa bàn các huyện: Yên Lạc, Bình Xuyên, thành phố Phúc Yên của tỉnh Vĩnh Phúc và huyện Mê Linh, Sóc Sơn, thành phố Hà Nội rồi đổ </w:t>
      </w:r>
      <w:r w:rsidRPr="005548C2">
        <w:rPr>
          <w:rFonts w:ascii="Times New Roman" w:hAnsi="Times New Roman" w:cs="Times New Roman"/>
          <w:color w:val="0D0D0D" w:themeColor="text1" w:themeTint="F2"/>
          <w:sz w:val="26"/>
          <w:szCs w:val="26"/>
          <w:shd w:val="clear" w:color="auto" w:fill="FFFFFF"/>
        </w:rPr>
        <w:lastRenderedPageBreak/>
        <w:t>ra sông Cầu tại ngã ba Xá, xã Tam Giang, huyện Yên Phong, tỉnh Bắc Ninh. Nguồn nước của sông chủ yếu từ các dòng suối trên dãy núi Tam Đảo, Sóc Sơn đổ về với lưu lượng bình quân khoảng 30m</w:t>
      </w:r>
      <w:r w:rsidRPr="005548C2">
        <w:rPr>
          <w:rFonts w:ascii="Times New Roman" w:hAnsi="Times New Roman" w:cs="Times New Roman"/>
          <w:color w:val="0D0D0D" w:themeColor="text1" w:themeTint="F2"/>
          <w:sz w:val="26"/>
          <w:szCs w:val="26"/>
          <w:shd w:val="clear" w:color="auto" w:fill="FFFFFF"/>
          <w:vertAlign w:val="superscript"/>
        </w:rPr>
        <w:t>3</w:t>
      </w:r>
      <w:r w:rsidRPr="005548C2">
        <w:rPr>
          <w:rFonts w:ascii="Times New Roman" w:hAnsi="Times New Roman" w:cs="Times New Roman"/>
          <w:color w:val="0D0D0D" w:themeColor="text1" w:themeTint="F2"/>
          <w:sz w:val="26"/>
          <w:szCs w:val="26"/>
          <w:shd w:val="clear" w:color="auto" w:fill="FFFFFF"/>
        </w:rPr>
        <w:t>/s, cao nhất vào mùa mưa lên hơn 280m</w:t>
      </w:r>
      <w:r w:rsidRPr="005548C2">
        <w:rPr>
          <w:rFonts w:ascii="Times New Roman" w:hAnsi="Times New Roman" w:cs="Times New Roman"/>
          <w:color w:val="0D0D0D" w:themeColor="text1" w:themeTint="F2"/>
          <w:sz w:val="26"/>
          <w:szCs w:val="26"/>
          <w:shd w:val="clear" w:color="auto" w:fill="FFFFFF"/>
          <w:vertAlign w:val="superscript"/>
        </w:rPr>
        <w:t>3</w:t>
      </w:r>
      <w:r w:rsidRPr="005548C2">
        <w:rPr>
          <w:rFonts w:ascii="Times New Roman" w:hAnsi="Times New Roman" w:cs="Times New Roman"/>
          <w:color w:val="0D0D0D" w:themeColor="text1" w:themeTint="F2"/>
          <w:sz w:val="26"/>
          <w:szCs w:val="26"/>
          <w:shd w:val="clear" w:color="auto" w:fill="FFFFFF"/>
        </w:rPr>
        <w:t>/s.</w:t>
      </w:r>
    </w:p>
    <w:p w14:paraId="3E8F8306" w14:textId="77777777" w:rsidR="008E76CF" w:rsidRPr="005548C2" w:rsidRDefault="008E76CF" w:rsidP="008E76CF">
      <w:pPr>
        <w:pStyle w:val="HH3"/>
        <w:outlineLvl w:val="1"/>
        <w:rPr>
          <w:rStyle w:val="Vnbnnidung4"/>
          <w:i/>
          <w:iCs/>
          <w:color w:val="0D0D0D" w:themeColor="text1" w:themeTint="F2"/>
          <w:sz w:val="26"/>
          <w:szCs w:val="26"/>
          <w:lang w:val="nl-NL"/>
        </w:rPr>
      </w:pPr>
      <w:bookmarkStart w:id="136" w:name="_Toc195792584"/>
      <w:r w:rsidRPr="005548C2">
        <w:rPr>
          <w:rStyle w:val="Vnbnnidung4"/>
          <w:i/>
          <w:iCs/>
          <w:color w:val="0D0D0D" w:themeColor="text1" w:themeTint="F2"/>
          <w:sz w:val="26"/>
          <w:szCs w:val="26"/>
          <w:lang w:val="nl-NL"/>
        </w:rPr>
        <w:t>2.2. Mô tả chất lượng nguồn tiếp nhận nước thải</w:t>
      </w:r>
      <w:bookmarkEnd w:id="136"/>
    </w:p>
    <w:p w14:paraId="22A23FDE" w14:textId="77777777" w:rsidR="008E76CF" w:rsidRPr="005548C2" w:rsidRDefault="008E76CF" w:rsidP="008E76CF">
      <w:pPr>
        <w:spacing w:before="120" w:after="120"/>
        <w:ind w:firstLine="720"/>
        <w:jc w:val="both"/>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Kết quả phân tích chất lượng nước mặt cho thấy hầu hết các chỉ tiêu như pH, BOD₅, COD, TSS, DO, Coliform và E. Coli đều nằm trong ngưỡng cho phép theo quy chuẩn QCVN 08:2023/BTNMT, thể hiện nước có mức độ ô nhiễm hữu cơ thấp, lượng chất rắn lơ lửng và vi sinh vật tương đối ít, đảm bảo khả năng tự làm sạch và duy trì sự sống của các loài thủy sinh. Tuy nhiên, một số chỉ tiêu như Tổng Phospho, Tổng Nitơ và Amoni đều vượt ngưỡng quy chuẩn, cho thấy nước đang có dấu hiệu ô nhiễm do các chất dinh dưỡng và hợp chất hữu cơ. Việc vượt mức các chỉ tiêu này có thể gây hiện tượng phú dưỡng, thúc đẩy sự phát triển của tảo và làm suy giảm chất lượng nước. Mặc dù hàm lượng chất hoạt động bề mặt và dầu mỡ trong nước ở mức thấp, đạt chuẩn, nhưng cần có các biện pháp kiểm soát tốt hơn đối với các nguồn thải hữu cơ và dinh dưỡng để ngăn ngừa ô nhiễm môi trường và bảo vệ hệ sinh thái nước mặt.</w:t>
      </w:r>
    </w:p>
    <w:p w14:paraId="107DC9CA" w14:textId="7AF8393D" w:rsidR="00067CD3" w:rsidRPr="005548C2" w:rsidRDefault="00067CD3" w:rsidP="00067CD3">
      <w:pPr>
        <w:pStyle w:val="HH3"/>
        <w:outlineLvl w:val="1"/>
        <w:rPr>
          <w:rStyle w:val="Vnbnnidung4"/>
          <w:i/>
          <w:iCs/>
          <w:color w:val="0D0D0D" w:themeColor="text1" w:themeTint="F2"/>
          <w:sz w:val="26"/>
          <w:szCs w:val="26"/>
          <w:lang w:val="nl-NL"/>
        </w:rPr>
      </w:pPr>
      <w:bookmarkStart w:id="137" w:name="_Toc195792585"/>
      <w:bookmarkEnd w:id="123"/>
      <w:bookmarkEnd w:id="124"/>
      <w:r w:rsidRPr="005548C2">
        <w:rPr>
          <w:rStyle w:val="Vnbnnidung4"/>
          <w:i/>
          <w:iCs/>
          <w:color w:val="0D0D0D" w:themeColor="text1" w:themeTint="F2"/>
          <w:sz w:val="26"/>
          <w:szCs w:val="26"/>
          <w:lang w:val="nl-NL"/>
        </w:rPr>
        <w:t>2.3. Mô tả các hoạt động khai thác, sử dụng nước tại khu vực tiếp nhận nước thải</w:t>
      </w:r>
      <w:bookmarkEnd w:id="137"/>
    </w:p>
    <w:p w14:paraId="44B3128A" w14:textId="77777777" w:rsidR="00067CD3" w:rsidRPr="005548C2" w:rsidRDefault="00067CD3" w:rsidP="00067CD3">
      <w:pPr>
        <w:pStyle w:val="HH3"/>
        <w:ind w:firstLine="720"/>
        <w:rPr>
          <w:rStyle w:val="Vnbnnidung4"/>
          <w:b w:val="0"/>
          <w:bCs/>
          <w:color w:val="0D0D0D" w:themeColor="text1" w:themeTint="F2"/>
          <w:sz w:val="26"/>
          <w:szCs w:val="26"/>
          <w:lang w:val="nl-NL"/>
        </w:rPr>
      </w:pPr>
      <w:r w:rsidRPr="005548C2">
        <w:rPr>
          <w:rStyle w:val="Vnbnnidung4"/>
          <w:b w:val="0"/>
          <w:bCs/>
          <w:color w:val="0D0D0D" w:themeColor="text1" w:themeTint="F2"/>
          <w:sz w:val="26"/>
          <w:szCs w:val="26"/>
          <w:lang w:val="nl-NL"/>
        </w:rPr>
        <w:t>Không phải thực hiện nội dung theo hướng dẫn của Thông tư 07/2025/TT-BTNMT ngày 28/02/2025 của Bộ Tài nguyên và Môi trường.</w:t>
      </w:r>
    </w:p>
    <w:p w14:paraId="24DB0EE7" w14:textId="77777777" w:rsidR="00067CD3" w:rsidRPr="005548C2" w:rsidRDefault="00067CD3" w:rsidP="00067CD3">
      <w:pPr>
        <w:pStyle w:val="HH3"/>
        <w:outlineLvl w:val="1"/>
        <w:rPr>
          <w:rStyle w:val="Vnbnnidung4"/>
          <w:i/>
          <w:iCs/>
          <w:color w:val="0D0D0D" w:themeColor="text1" w:themeTint="F2"/>
          <w:sz w:val="26"/>
          <w:szCs w:val="26"/>
          <w:lang w:val="nl-NL"/>
        </w:rPr>
      </w:pPr>
      <w:bookmarkStart w:id="138" w:name="_Toc195792586"/>
      <w:r w:rsidRPr="005548C2">
        <w:rPr>
          <w:rStyle w:val="Vnbnnidung4"/>
          <w:i/>
          <w:iCs/>
          <w:color w:val="0D0D0D" w:themeColor="text1" w:themeTint="F2"/>
          <w:sz w:val="26"/>
          <w:szCs w:val="26"/>
          <w:lang w:val="nl-NL"/>
        </w:rPr>
        <w:t>2.4. Mô tả hiện trạng xả nước thải vào nguồn nước tại khu vực tiếp nhận nước thải:</w:t>
      </w:r>
      <w:bookmarkEnd w:id="138"/>
    </w:p>
    <w:p w14:paraId="02D7746F" w14:textId="77777777" w:rsidR="00067CD3" w:rsidRPr="005548C2" w:rsidRDefault="00067CD3" w:rsidP="00067CD3">
      <w:pPr>
        <w:pStyle w:val="HH3"/>
        <w:ind w:firstLine="720"/>
        <w:rPr>
          <w:rStyle w:val="Vnbnnidung4"/>
          <w:b w:val="0"/>
          <w:bCs/>
          <w:color w:val="0D0D0D" w:themeColor="text1" w:themeTint="F2"/>
          <w:sz w:val="26"/>
          <w:szCs w:val="26"/>
          <w:lang w:val="nl-NL"/>
        </w:rPr>
      </w:pPr>
      <w:r w:rsidRPr="005548C2">
        <w:rPr>
          <w:rStyle w:val="Vnbnnidung4"/>
          <w:b w:val="0"/>
          <w:bCs/>
          <w:color w:val="0D0D0D" w:themeColor="text1" w:themeTint="F2"/>
          <w:sz w:val="26"/>
          <w:szCs w:val="26"/>
          <w:lang w:val="nl-NL"/>
        </w:rPr>
        <w:t>Không phải thực hiện nội dung theo hướng dẫn của Thông tư 07/2025/TT-BTNMT ngày 28/02/2025 của Bộ Tài nguyên và Môi trường.</w:t>
      </w:r>
    </w:p>
    <w:p w14:paraId="1E9A88DD" w14:textId="77777777" w:rsidR="00067CD3" w:rsidRPr="005548C2" w:rsidRDefault="00067CD3" w:rsidP="00067CD3">
      <w:pPr>
        <w:pStyle w:val="Heading1"/>
        <w:rPr>
          <w:rFonts w:ascii="Times New Roman" w:hAnsi="Times New Roman"/>
          <w:color w:val="0D0D0D" w:themeColor="text1" w:themeTint="F2"/>
          <w:sz w:val="26"/>
          <w:szCs w:val="26"/>
        </w:rPr>
      </w:pPr>
      <w:bookmarkStart w:id="139" w:name="_Toc195792587"/>
      <w:r w:rsidRPr="005548C2">
        <w:rPr>
          <w:rStyle w:val="Vnbnnidung4"/>
          <w:color w:val="0D0D0D" w:themeColor="text1" w:themeTint="F2"/>
          <w:sz w:val="26"/>
          <w:szCs w:val="26"/>
          <w:lang w:val="nl-NL"/>
        </w:rPr>
        <w:t>3. Đánh giá hiện trạng các thành phần môi trường đất, nước, không khí nơi thực hiện dự án:</w:t>
      </w:r>
      <w:bookmarkEnd w:id="139"/>
    </w:p>
    <w:p w14:paraId="29814527" w14:textId="77777777" w:rsidR="00067CD3" w:rsidRPr="005548C2" w:rsidRDefault="00067CD3" w:rsidP="00067CD3">
      <w:pPr>
        <w:pStyle w:val="HH3"/>
        <w:outlineLvl w:val="1"/>
        <w:rPr>
          <w:rStyle w:val="Vnbnnidung4"/>
          <w:i/>
          <w:iCs/>
          <w:color w:val="0D0D0D" w:themeColor="text1" w:themeTint="F2"/>
          <w:sz w:val="26"/>
          <w:szCs w:val="26"/>
          <w:lang w:val="nl-NL"/>
        </w:rPr>
      </w:pPr>
      <w:bookmarkStart w:id="140" w:name="_Toc195792588"/>
      <w:r w:rsidRPr="005548C2">
        <w:rPr>
          <w:rStyle w:val="Vnbnnidung4"/>
          <w:i/>
          <w:iCs/>
          <w:color w:val="0D0D0D" w:themeColor="text1" w:themeTint="F2"/>
          <w:sz w:val="26"/>
          <w:szCs w:val="26"/>
          <w:lang w:val="nl-NL"/>
        </w:rPr>
        <w:t>3.1.  Kết quả đo đạc, lấy mẫu phân tích, đánh giá hiện trạng môi trường khu vực tiếp nhận các loại chất thải của dự án.</w:t>
      </w:r>
      <w:bookmarkEnd w:id="140"/>
    </w:p>
    <w:p w14:paraId="03E1FDE7" w14:textId="77777777" w:rsidR="002515CF" w:rsidRPr="005548C2" w:rsidRDefault="002515CF" w:rsidP="002515CF">
      <w:pPr>
        <w:spacing w:before="120" w:after="120"/>
        <w:ind w:firstLine="720"/>
        <w:jc w:val="both"/>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Hiện trạng môi trường nền đóng vai trò rất quan trọng khi triển khai một dự án nhằm đánh giá mức độ ảnh hưởng sau khi dự án được triển khai. Để có số liệu đánh giá hiện trạng các thành phần môi trường khu vực thực hiện dự án báo cáo sử dụng kết quả đánh giá hiện trạng môi trường trong báo cáo công tác bảo vệ môi trường huyện Mê Linh năm 2021. Cụ thể như sau:</w:t>
      </w:r>
    </w:p>
    <w:p w14:paraId="0FD634ED" w14:textId="77777777" w:rsidR="002515CF" w:rsidRPr="005548C2" w:rsidRDefault="002515CF" w:rsidP="005548C2">
      <w:pPr>
        <w:pStyle w:val="Heading2"/>
        <w:keepNext w:val="0"/>
        <w:spacing w:before="60"/>
        <w:ind w:left="-284" w:firstLine="567"/>
        <w:jc w:val="both"/>
        <w:rPr>
          <w:rFonts w:ascii="Times New Roman" w:hAnsi="Times New Roman"/>
          <w:b/>
          <w:color w:val="0D0D0D" w:themeColor="text1" w:themeTint="F2"/>
          <w:lang w:eastAsia="ja-JP"/>
        </w:rPr>
      </w:pPr>
      <w:bookmarkStart w:id="141" w:name="_Toc187904090"/>
      <w:bookmarkStart w:id="142" w:name="_Toc195792589"/>
      <w:r w:rsidRPr="005548C2">
        <w:rPr>
          <w:rFonts w:ascii="Times New Roman" w:hAnsi="Times New Roman"/>
          <w:b/>
          <w:color w:val="0D0D0D" w:themeColor="text1" w:themeTint="F2"/>
          <w:lang w:eastAsia="ja-JP"/>
        </w:rPr>
        <w:t>3.3.1. Hiện trạng môi trường không khí xung quanh</w:t>
      </w:r>
      <w:bookmarkEnd w:id="141"/>
      <w:bookmarkEnd w:id="142"/>
    </w:p>
    <w:p w14:paraId="27B92FCE" w14:textId="77777777" w:rsidR="002515CF" w:rsidRPr="005548C2" w:rsidRDefault="002515CF" w:rsidP="002515CF">
      <w:pPr>
        <w:spacing w:before="120" w:after="120"/>
        <w:ind w:firstLine="720"/>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Chất lượng không khí xung quanh được đánh giá tại 13 vị trí. Vị trí lấy mẫu được đưa ra trong bảng 3.1. Kết quả phân tích được đưa ra trong bảng 3.2.</w:t>
      </w:r>
    </w:p>
    <w:p w14:paraId="066BC529" w14:textId="6D690F65" w:rsidR="002515CF" w:rsidRPr="005548C2" w:rsidRDefault="002515CF" w:rsidP="002515CF">
      <w:pPr>
        <w:pStyle w:val="ABNG"/>
        <w:outlineLvl w:val="9"/>
        <w:rPr>
          <w:color w:val="0D0D0D" w:themeColor="text1" w:themeTint="F2"/>
          <w:lang w:val="fr-FR"/>
        </w:rPr>
      </w:pPr>
      <w:bookmarkStart w:id="143" w:name="_Toc54017953"/>
      <w:bookmarkStart w:id="144" w:name="_Toc56519354"/>
      <w:bookmarkStart w:id="145" w:name="_Toc68125220"/>
      <w:bookmarkStart w:id="146" w:name="_Toc79529389"/>
      <w:bookmarkStart w:id="147" w:name="_Toc109925548"/>
      <w:bookmarkStart w:id="148" w:name="_Toc111470125"/>
      <w:bookmarkStart w:id="149" w:name="_Toc187904137"/>
      <w:bookmarkStart w:id="150" w:name="_Toc195792643"/>
      <w:r w:rsidRPr="005548C2">
        <w:rPr>
          <w:color w:val="0D0D0D" w:themeColor="text1" w:themeTint="F2"/>
          <w:lang w:val="fr-FR"/>
        </w:rPr>
        <w:t>Bảng 3.</w:t>
      </w:r>
      <w:r w:rsidRPr="005548C2">
        <w:rPr>
          <w:color w:val="0D0D0D" w:themeColor="text1" w:themeTint="F2"/>
          <w:lang w:val="fr-FR"/>
        </w:rPr>
        <w:fldChar w:fldCharType="begin"/>
      </w:r>
      <w:r w:rsidRPr="005548C2">
        <w:rPr>
          <w:color w:val="0D0D0D" w:themeColor="text1" w:themeTint="F2"/>
          <w:lang w:val="fr-FR"/>
        </w:rPr>
        <w:instrText xml:space="preserve"> SEQ Bảng_3. \* ARABIC </w:instrText>
      </w:r>
      <w:r w:rsidRPr="005548C2">
        <w:rPr>
          <w:color w:val="0D0D0D" w:themeColor="text1" w:themeTint="F2"/>
          <w:lang w:val="fr-FR"/>
        </w:rPr>
        <w:fldChar w:fldCharType="separate"/>
      </w:r>
      <w:r w:rsidR="005548C2" w:rsidRPr="005548C2">
        <w:rPr>
          <w:noProof/>
          <w:color w:val="0D0D0D" w:themeColor="text1" w:themeTint="F2"/>
          <w:lang w:val="fr-FR"/>
        </w:rPr>
        <w:t>1</w:t>
      </w:r>
      <w:r w:rsidRPr="005548C2">
        <w:rPr>
          <w:color w:val="0D0D0D" w:themeColor="text1" w:themeTint="F2"/>
          <w:lang w:val="fr-FR"/>
        </w:rPr>
        <w:fldChar w:fldCharType="end"/>
      </w:r>
      <w:r w:rsidRPr="005548C2">
        <w:rPr>
          <w:color w:val="0D0D0D" w:themeColor="text1" w:themeTint="F2"/>
          <w:lang w:val="fr-FR"/>
        </w:rPr>
        <w:t xml:space="preserve">. </w:t>
      </w:r>
      <w:bookmarkEnd w:id="143"/>
      <w:bookmarkEnd w:id="144"/>
      <w:bookmarkEnd w:id="145"/>
      <w:bookmarkEnd w:id="146"/>
      <w:bookmarkEnd w:id="147"/>
      <w:bookmarkEnd w:id="148"/>
      <w:r w:rsidRPr="005548C2">
        <w:rPr>
          <w:color w:val="0D0D0D" w:themeColor="text1" w:themeTint="F2"/>
          <w:lang w:val="fr-FR"/>
        </w:rPr>
        <w:t>Vị trí quan trắc chất lượng không khí xung quanh</w:t>
      </w:r>
      <w:bookmarkEnd w:id="149"/>
      <w:bookmarkEnd w:id="15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7"/>
        <w:gridCol w:w="5811"/>
        <w:gridCol w:w="1135"/>
        <w:gridCol w:w="1129"/>
      </w:tblGrid>
      <w:tr w:rsidR="005548C2" w:rsidRPr="005548C2" w14:paraId="00C4C094" w14:textId="77777777" w:rsidTr="00181E9A">
        <w:trPr>
          <w:trHeight w:val="58"/>
          <w:tblHeader/>
        </w:trPr>
        <w:tc>
          <w:tcPr>
            <w:tcW w:w="545" w:type="pct"/>
            <w:vMerge w:val="restart"/>
            <w:vAlign w:val="center"/>
          </w:tcPr>
          <w:p w14:paraId="6F7768C5" w14:textId="77777777" w:rsidR="002515CF" w:rsidRPr="005548C2" w:rsidRDefault="002515CF" w:rsidP="002515CF">
            <w:pPr>
              <w:spacing w:before="120" w:after="120"/>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Kí hiệu</w:t>
            </w:r>
          </w:p>
        </w:tc>
        <w:tc>
          <w:tcPr>
            <w:tcW w:w="3206" w:type="pct"/>
            <w:vMerge w:val="restart"/>
            <w:vAlign w:val="center"/>
          </w:tcPr>
          <w:p w14:paraId="52FB3438" w14:textId="77777777" w:rsidR="002515CF" w:rsidRPr="005548C2" w:rsidRDefault="002515CF" w:rsidP="002515CF">
            <w:pPr>
              <w:spacing w:before="120" w:after="120"/>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Mô tả vị trí</w:t>
            </w:r>
          </w:p>
        </w:tc>
        <w:tc>
          <w:tcPr>
            <w:tcW w:w="1249" w:type="pct"/>
            <w:gridSpan w:val="2"/>
            <w:vAlign w:val="center"/>
          </w:tcPr>
          <w:p w14:paraId="0A0F1C7E" w14:textId="77777777" w:rsidR="002515CF" w:rsidRPr="005548C2" w:rsidRDefault="002515CF" w:rsidP="002515CF">
            <w:pPr>
              <w:spacing w:before="120" w:after="120"/>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Tọa độ</w:t>
            </w:r>
          </w:p>
        </w:tc>
      </w:tr>
      <w:tr w:rsidR="005548C2" w:rsidRPr="005548C2" w14:paraId="3E8F7140" w14:textId="77777777" w:rsidTr="00181E9A">
        <w:trPr>
          <w:trHeight w:val="58"/>
          <w:tblHeader/>
        </w:trPr>
        <w:tc>
          <w:tcPr>
            <w:tcW w:w="545" w:type="pct"/>
            <w:vMerge/>
            <w:vAlign w:val="center"/>
          </w:tcPr>
          <w:p w14:paraId="171CA717" w14:textId="77777777" w:rsidR="002515CF" w:rsidRPr="005548C2" w:rsidRDefault="002515CF" w:rsidP="002515CF">
            <w:pPr>
              <w:spacing w:before="120" w:after="120"/>
              <w:rPr>
                <w:rFonts w:ascii="Times New Roman" w:hAnsi="Times New Roman" w:cs="Times New Roman"/>
                <w:color w:val="0D0D0D" w:themeColor="text1" w:themeTint="F2"/>
                <w:sz w:val="26"/>
                <w:szCs w:val="26"/>
              </w:rPr>
            </w:pPr>
          </w:p>
        </w:tc>
        <w:tc>
          <w:tcPr>
            <w:tcW w:w="3206" w:type="pct"/>
            <w:vMerge/>
            <w:vAlign w:val="center"/>
          </w:tcPr>
          <w:p w14:paraId="4142CF1C" w14:textId="77777777" w:rsidR="002515CF" w:rsidRPr="005548C2" w:rsidRDefault="002515CF" w:rsidP="002515CF">
            <w:pPr>
              <w:spacing w:before="120" w:after="120"/>
              <w:rPr>
                <w:rFonts w:ascii="Times New Roman" w:hAnsi="Times New Roman" w:cs="Times New Roman"/>
                <w:color w:val="0D0D0D" w:themeColor="text1" w:themeTint="F2"/>
                <w:sz w:val="26"/>
                <w:szCs w:val="26"/>
              </w:rPr>
            </w:pPr>
          </w:p>
        </w:tc>
        <w:tc>
          <w:tcPr>
            <w:tcW w:w="626" w:type="pct"/>
            <w:vAlign w:val="center"/>
          </w:tcPr>
          <w:p w14:paraId="3B103B87" w14:textId="77777777" w:rsidR="002515CF" w:rsidRPr="005548C2" w:rsidRDefault="002515CF" w:rsidP="002515CF">
            <w:pPr>
              <w:spacing w:before="120" w:after="120"/>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X</w:t>
            </w:r>
          </w:p>
        </w:tc>
        <w:tc>
          <w:tcPr>
            <w:tcW w:w="623" w:type="pct"/>
            <w:vAlign w:val="center"/>
          </w:tcPr>
          <w:p w14:paraId="78C87DCF" w14:textId="77777777" w:rsidR="002515CF" w:rsidRPr="005548C2" w:rsidRDefault="002515CF" w:rsidP="002515CF">
            <w:pPr>
              <w:spacing w:before="120" w:after="120"/>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Y</w:t>
            </w:r>
          </w:p>
        </w:tc>
      </w:tr>
      <w:tr w:rsidR="005548C2" w:rsidRPr="005548C2" w14:paraId="1409942D" w14:textId="77777777" w:rsidTr="00181E9A">
        <w:trPr>
          <w:trHeight w:val="567"/>
        </w:trPr>
        <w:tc>
          <w:tcPr>
            <w:tcW w:w="545" w:type="pct"/>
            <w:vAlign w:val="center"/>
          </w:tcPr>
          <w:p w14:paraId="1FF87241" w14:textId="77777777" w:rsidR="002515CF" w:rsidRPr="005548C2" w:rsidRDefault="002515CF" w:rsidP="002515CF">
            <w:pPr>
              <w:spacing w:before="120" w:after="120"/>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KK1</w:t>
            </w:r>
          </w:p>
        </w:tc>
        <w:tc>
          <w:tcPr>
            <w:tcW w:w="3206" w:type="pct"/>
            <w:vAlign w:val="center"/>
          </w:tcPr>
          <w:p w14:paraId="1943DE77" w14:textId="77777777" w:rsidR="002515CF" w:rsidRPr="005548C2" w:rsidRDefault="002515CF" w:rsidP="002515CF">
            <w:pPr>
              <w:spacing w:before="120" w:after="120"/>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 xml:space="preserve">Trước cổng trường Tiểu học Tiền Phong B, thôn Do </w:t>
            </w:r>
            <w:r w:rsidRPr="005548C2">
              <w:rPr>
                <w:rFonts w:ascii="Times New Roman" w:hAnsi="Times New Roman" w:cs="Times New Roman"/>
                <w:color w:val="0D0D0D" w:themeColor="text1" w:themeTint="F2"/>
                <w:sz w:val="26"/>
                <w:szCs w:val="26"/>
              </w:rPr>
              <w:lastRenderedPageBreak/>
              <w:t>Hạ, xã Tiền Phong</w:t>
            </w:r>
          </w:p>
        </w:tc>
        <w:tc>
          <w:tcPr>
            <w:tcW w:w="626" w:type="pct"/>
            <w:vAlign w:val="center"/>
          </w:tcPr>
          <w:p w14:paraId="5BBA2D35" w14:textId="77777777" w:rsidR="002515CF" w:rsidRPr="005548C2" w:rsidRDefault="002515CF" w:rsidP="002515CF">
            <w:pPr>
              <w:spacing w:before="120" w:after="120"/>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lastRenderedPageBreak/>
              <w:t>2340565</w:t>
            </w:r>
          </w:p>
        </w:tc>
        <w:tc>
          <w:tcPr>
            <w:tcW w:w="623" w:type="pct"/>
            <w:vAlign w:val="center"/>
          </w:tcPr>
          <w:p w14:paraId="10652A04" w14:textId="77777777" w:rsidR="002515CF" w:rsidRPr="005548C2" w:rsidRDefault="002515CF" w:rsidP="002515CF">
            <w:pPr>
              <w:spacing w:before="120" w:after="120"/>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579529</w:t>
            </w:r>
          </w:p>
        </w:tc>
      </w:tr>
      <w:tr w:rsidR="005548C2" w:rsidRPr="005548C2" w14:paraId="4EE65ACA" w14:textId="77777777" w:rsidTr="00181E9A">
        <w:trPr>
          <w:trHeight w:val="567"/>
        </w:trPr>
        <w:tc>
          <w:tcPr>
            <w:tcW w:w="545" w:type="pct"/>
            <w:vAlign w:val="center"/>
          </w:tcPr>
          <w:p w14:paraId="4E864914" w14:textId="77777777" w:rsidR="002515CF" w:rsidRPr="005548C2" w:rsidRDefault="002515CF" w:rsidP="002515CF">
            <w:pPr>
              <w:spacing w:before="120" w:after="120"/>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KK2</w:t>
            </w:r>
          </w:p>
        </w:tc>
        <w:tc>
          <w:tcPr>
            <w:tcW w:w="3206" w:type="pct"/>
            <w:vAlign w:val="center"/>
          </w:tcPr>
          <w:p w14:paraId="10AE7017" w14:textId="77777777" w:rsidR="002515CF" w:rsidRPr="005548C2" w:rsidRDefault="002515CF" w:rsidP="002515CF">
            <w:pPr>
              <w:spacing w:before="120" w:after="120"/>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Trước cổng trụ sở UBND xã Tiền Phong, phố Yên, xã Tiền Phong</w:t>
            </w:r>
          </w:p>
        </w:tc>
        <w:tc>
          <w:tcPr>
            <w:tcW w:w="626" w:type="pct"/>
            <w:vAlign w:val="center"/>
          </w:tcPr>
          <w:p w14:paraId="0F0EE472" w14:textId="77777777" w:rsidR="002515CF" w:rsidRPr="005548C2" w:rsidRDefault="002515CF" w:rsidP="002515CF">
            <w:pPr>
              <w:spacing w:before="120" w:after="120"/>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2339896</w:t>
            </w:r>
          </w:p>
        </w:tc>
        <w:tc>
          <w:tcPr>
            <w:tcW w:w="623" w:type="pct"/>
            <w:vAlign w:val="center"/>
          </w:tcPr>
          <w:p w14:paraId="495EA4D5" w14:textId="77777777" w:rsidR="002515CF" w:rsidRPr="005548C2" w:rsidRDefault="002515CF" w:rsidP="002515CF">
            <w:pPr>
              <w:spacing w:before="120" w:after="120"/>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578429</w:t>
            </w:r>
          </w:p>
        </w:tc>
      </w:tr>
      <w:tr w:rsidR="005548C2" w:rsidRPr="005548C2" w14:paraId="3B21FEAA" w14:textId="77777777" w:rsidTr="00181E9A">
        <w:trPr>
          <w:trHeight w:val="567"/>
        </w:trPr>
        <w:tc>
          <w:tcPr>
            <w:tcW w:w="545" w:type="pct"/>
            <w:vAlign w:val="center"/>
          </w:tcPr>
          <w:p w14:paraId="7635E84C" w14:textId="77777777" w:rsidR="002515CF" w:rsidRPr="005548C2" w:rsidRDefault="002515CF" w:rsidP="002515CF">
            <w:pPr>
              <w:spacing w:before="120" w:after="120"/>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KK3</w:t>
            </w:r>
          </w:p>
        </w:tc>
        <w:tc>
          <w:tcPr>
            <w:tcW w:w="3206" w:type="pct"/>
            <w:vAlign w:val="center"/>
          </w:tcPr>
          <w:p w14:paraId="0D1DA18D" w14:textId="77777777" w:rsidR="002515CF" w:rsidRPr="005548C2" w:rsidRDefault="002515CF" w:rsidP="002515CF">
            <w:pPr>
              <w:spacing w:before="120" w:after="120"/>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Trường mầm non Tiền Phong, thôn Yên Nhân, xã Tiền Phong</w:t>
            </w:r>
          </w:p>
        </w:tc>
        <w:tc>
          <w:tcPr>
            <w:tcW w:w="626" w:type="pct"/>
            <w:vAlign w:val="center"/>
          </w:tcPr>
          <w:p w14:paraId="44CB4E1A" w14:textId="77777777" w:rsidR="002515CF" w:rsidRPr="005548C2" w:rsidRDefault="002515CF" w:rsidP="002515CF">
            <w:pPr>
              <w:spacing w:before="120" w:after="120"/>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2339379</w:t>
            </w:r>
          </w:p>
        </w:tc>
        <w:tc>
          <w:tcPr>
            <w:tcW w:w="623" w:type="pct"/>
            <w:vAlign w:val="center"/>
          </w:tcPr>
          <w:p w14:paraId="468017E8" w14:textId="77777777" w:rsidR="002515CF" w:rsidRPr="005548C2" w:rsidRDefault="002515CF" w:rsidP="002515CF">
            <w:pPr>
              <w:spacing w:before="120" w:after="120"/>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578279</w:t>
            </w:r>
          </w:p>
        </w:tc>
      </w:tr>
      <w:tr w:rsidR="005548C2" w:rsidRPr="005548C2" w14:paraId="2E63B1C8" w14:textId="77777777" w:rsidTr="00181E9A">
        <w:trPr>
          <w:trHeight w:val="567"/>
        </w:trPr>
        <w:tc>
          <w:tcPr>
            <w:tcW w:w="545" w:type="pct"/>
            <w:vAlign w:val="center"/>
          </w:tcPr>
          <w:p w14:paraId="2233A25E" w14:textId="77777777" w:rsidR="002515CF" w:rsidRPr="005548C2" w:rsidRDefault="002515CF" w:rsidP="002515CF">
            <w:pPr>
              <w:spacing w:before="120" w:after="120"/>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KK4</w:t>
            </w:r>
          </w:p>
        </w:tc>
        <w:tc>
          <w:tcPr>
            <w:tcW w:w="3206" w:type="pct"/>
            <w:vAlign w:val="center"/>
          </w:tcPr>
          <w:p w14:paraId="31E8A520" w14:textId="77777777" w:rsidR="002515CF" w:rsidRPr="005548C2" w:rsidRDefault="002515CF" w:rsidP="002515CF">
            <w:pPr>
              <w:spacing w:before="120" w:after="120"/>
              <w:rPr>
                <w:rFonts w:ascii="Times New Roman" w:hAnsi="Times New Roman" w:cs="Times New Roman"/>
                <w:color w:val="0D0D0D" w:themeColor="text1" w:themeTint="F2"/>
                <w:sz w:val="26"/>
                <w:szCs w:val="26"/>
              </w:rPr>
            </w:pPr>
            <w:bookmarkStart w:id="151" w:name="_Hlk90715987"/>
            <w:r w:rsidRPr="005548C2">
              <w:rPr>
                <w:rFonts w:ascii="Times New Roman" w:hAnsi="Times New Roman" w:cs="Times New Roman"/>
                <w:color w:val="0D0D0D" w:themeColor="text1" w:themeTint="F2"/>
                <w:sz w:val="26"/>
                <w:szCs w:val="26"/>
              </w:rPr>
              <w:t>Cổng chào xã Mê Linh, QL23, thôn 2 Hạ Lôi, xã Mê Linh</w:t>
            </w:r>
            <w:bookmarkEnd w:id="151"/>
          </w:p>
        </w:tc>
        <w:tc>
          <w:tcPr>
            <w:tcW w:w="626" w:type="pct"/>
            <w:vAlign w:val="center"/>
          </w:tcPr>
          <w:p w14:paraId="45138036" w14:textId="77777777" w:rsidR="002515CF" w:rsidRPr="005548C2" w:rsidRDefault="002515CF" w:rsidP="002515CF">
            <w:pPr>
              <w:spacing w:before="120" w:after="120"/>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2341183</w:t>
            </w:r>
          </w:p>
        </w:tc>
        <w:tc>
          <w:tcPr>
            <w:tcW w:w="623" w:type="pct"/>
            <w:vAlign w:val="center"/>
          </w:tcPr>
          <w:p w14:paraId="182A6B51" w14:textId="77777777" w:rsidR="002515CF" w:rsidRPr="005548C2" w:rsidRDefault="002515CF" w:rsidP="002515CF">
            <w:pPr>
              <w:spacing w:before="120" w:after="120"/>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577246</w:t>
            </w:r>
          </w:p>
        </w:tc>
      </w:tr>
      <w:tr w:rsidR="005548C2" w:rsidRPr="005548C2" w14:paraId="454AA002" w14:textId="77777777" w:rsidTr="00181E9A">
        <w:trPr>
          <w:trHeight w:val="567"/>
        </w:trPr>
        <w:tc>
          <w:tcPr>
            <w:tcW w:w="545" w:type="pct"/>
            <w:vAlign w:val="center"/>
          </w:tcPr>
          <w:p w14:paraId="41A817B4" w14:textId="77777777" w:rsidR="002515CF" w:rsidRPr="005548C2" w:rsidRDefault="002515CF" w:rsidP="002515CF">
            <w:pPr>
              <w:spacing w:before="120" w:after="120"/>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KK5</w:t>
            </w:r>
          </w:p>
        </w:tc>
        <w:tc>
          <w:tcPr>
            <w:tcW w:w="3206" w:type="pct"/>
            <w:vAlign w:val="center"/>
          </w:tcPr>
          <w:p w14:paraId="68A22A42" w14:textId="77777777" w:rsidR="002515CF" w:rsidRPr="005548C2" w:rsidRDefault="002515CF" w:rsidP="002515CF">
            <w:pPr>
              <w:spacing w:before="120" w:after="120"/>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Đê tả sông Hồng đoạn rẽ vào đền Hai Bà Trưng, thôn 2 Hạ Lôi, xã Mê Linh</w:t>
            </w:r>
          </w:p>
        </w:tc>
        <w:tc>
          <w:tcPr>
            <w:tcW w:w="626" w:type="pct"/>
            <w:vAlign w:val="center"/>
          </w:tcPr>
          <w:p w14:paraId="303C05F6" w14:textId="77777777" w:rsidR="002515CF" w:rsidRPr="005548C2" w:rsidRDefault="002515CF" w:rsidP="002515CF">
            <w:pPr>
              <w:spacing w:before="120" w:after="120"/>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2340277</w:t>
            </w:r>
          </w:p>
        </w:tc>
        <w:tc>
          <w:tcPr>
            <w:tcW w:w="623" w:type="pct"/>
            <w:vAlign w:val="center"/>
          </w:tcPr>
          <w:p w14:paraId="09BD7BFF" w14:textId="77777777" w:rsidR="002515CF" w:rsidRPr="005548C2" w:rsidRDefault="002515CF" w:rsidP="002515CF">
            <w:pPr>
              <w:spacing w:before="120" w:after="120"/>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575726</w:t>
            </w:r>
          </w:p>
        </w:tc>
      </w:tr>
      <w:tr w:rsidR="005548C2" w:rsidRPr="005548C2" w14:paraId="3F530C3F" w14:textId="77777777" w:rsidTr="00181E9A">
        <w:trPr>
          <w:trHeight w:val="567"/>
        </w:trPr>
        <w:tc>
          <w:tcPr>
            <w:tcW w:w="545" w:type="pct"/>
            <w:vAlign w:val="center"/>
          </w:tcPr>
          <w:p w14:paraId="5AE9334F" w14:textId="77777777" w:rsidR="002515CF" w:rsidRPr="005548C2" w:rsidRDefault="002515CF" w:rsidP="002515CF">
            <w:pPr>
              <w:spacing w:before="120" w:after="120"/>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KK6</w:t>
            </w:r>
          </w:p>
        </w:tc>
        <w:tc>
          <w:tcPr>
            <w:tcW w:w="3206" w:type="pct"/>
            <w:vAlign w:val="center"/>
          </w:tcPr>
          <w:p w14:paraId="3F623B96" w14:textId="77777777" w:rsidR="002515CF" w:rsidRPr="005548C2" w:rsidRDefault="002515CF" w:rsidP="002515CF">
            <w:pPr>
              <w:spacing w:before="120" w:after="120"/>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Ngã tư đường 100 giao tỉnh lộ 50, thôn 4 Hạ Lôi, xã Mê Linh</w:t>
            </w:r>
          </w:p>
        </w:tc>
        <w:tc>
          <w:tcPr>
            <w:tcW w:w="626" w:type="pct"/>
            <w:vAlign w:val="center"/>
          </w:tcPr>
          <w:p w14:paraId="3694B3D2" w14:textId="77777777" w:rsidR="002515CF" w:rsidRPr="005548C2" w:rsidRDefault="002515CF" w:rsidP="002515CF">
            <w:pPr>
              <w:spacing w:before="120" w:after="120"/>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2341767</w:t>
            </w:r>
          </w:p>
        </w:tc>
        <w:tc>
          <w:tcPr>
            <w:tcW w:w="623" w:type="pct"/>
            <w:vAlign w:val="center"/>
          </w:tcPr>
          <w:p w14:paraId="01C36053" w14:textId="77777777" w:rsidR="002515CF" w:rsidRPr="005548C2" w:rsidRDefault="002515CF" w:rsidP="002515CF">
            <w:pPr>
              <w:spacing w:before="120" w:after="120"/>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575801</w:t>
            </w:r>
          </w:p>
        </w:tc>
      </w:tr>
      <w:tr w:rsidR="005548C2" w:rsidRPr="005548C2" w14:paraId="35093396" w14:textId="77777777" w:rsidTr="00181E9A">
        <w:trPr>
          <w:trHeight w:val="357"/>
        </w:trPr>
        <w:tc>
          <w:tcPr>
            <w:tcW w:w="545" w:type="pct"/>
            <w:vAlign w:val="center"/>
          </w:tcPr>
          <w:p w14:paraId="70099A4A" w14:textId="77777777" w:rsidR="002515CF" w:rsidRPr="005548C2" w:rsidRDefault="002515CF" w:rsidP="002515CF">
            <w:pPr>
              <w:spacing w:before="120" w:after="120"/>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KK7</w:t>
            </w:r>
          </w:p>
        </w:tc>
        <w:tc>
          <w:tcPr>
            <w:tcW w:w="3206" w:type="pct"/>
            <w:vAlign w:val="center"/>
          </w:tcPr>
          <w:p w14:paraId="3B70EBB7" w14:textId="77777777" w:rsidR="002515CF" w:rsidRPr="005548C2" w:rsidRDefault="002515CF" w:rsidP="002515CF">
            <w:pPr>
              <w:spacing w:before="120" w:after="120"/>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Trước cổng trụ sở UBND xã Đại Thịnh</w:t>
            </w:r>
          </w:p>
        </w:tc>
        <w:tc>
          <w:tcPr>
            <w:tcW w:w="626" w:type="pct"/>
            <w:vAlign w:val="center"/>
          </w:tcPr>
          <w:p w14:paraId="760F956F" w14:textId="77777777" w:rsidR="002515CF" w:rsidRPr="005548C2" w:rsidRDefault="002515CF" w:rsidP="002515CF">
            <w:pPr>
              <w:spacing w:before="120" w:after="120"/>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2342841</w:t>
            </w:r>
          </w:p>
        </w:tc>
        <w:tc>
          <w:tcPr>
            <w:tcW w:w="623" w:type="pct"/>
            <w:vAlign w:val="center"/>
          </w:tcPr>
          <w:p w14:paraId="4EE4A7E1" w14:textId="77777777" w:rsidR="002515CF" w:rsidRPr="005548C2" w:rsidRDefault="002515CF" w:rsidP="002515CF">
            <w:pPr>
              <w:spacing w:before="120" w:after="120"/>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575459</w:t>
            </w:r>
          </w:p>
        </w:tc>
      </w:tr>
      <w:tr w:rsidR="005548C2" w:rsidRPr="005548C2" w14:paraId="100E5D40" w14:textId="77777777" w:rsidTr="00181E9A">
        <w:trPr>
          <w:trHeight w:val="567"/>
        </w:trPr>
        <w:tc>
          <w:tcPr>
            <w:tcW w:w="545" w:type="pct"/>
            <w:vAlign w:val="center"/>
          </w:tcPr>
          <w:p w14:paraId="3D0CDAF5" w14:textId="77777777" w:rsidR="002515CF" w:rsidRPr="005548C2" w:rsidRDefault="002515CF" w:rsidP="002515CF">
            <w:pPr>
              <w:spacing w:before="120" w:after="120"/>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KK8</w:t>
            </w:r>
          </w:p>
        </w:tc>
        <w:tc>
          <w:tcPr>
            <w:tcW w:w="3206" w:type="pct"/>
            <w:vAlign w:val="center"/>
          </w:tcPr>
          <w:p w14:paraId="3138BE33" w14:textId="77777777" w:rsidR="002515CF" w:rsidRPr="005548C2" w:rsidRDefault="002515CF" w:rsidP="002515CF">
            <w:pPr>
              <w:spacing w:before="120" w:after="120"/>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Cổng trường tiểu học Thanh Lâm B, thôn Phú Nhi, xã Thanh Lâm</w:t>
            </w:r>
          </w:p>
        </w:tc>
        <w:tc>
          <w:tcPr>
            <w:tcW w:w="626" w:type="pct"/>
            <w:vAlign w:val="center"/>
          </w:tcPr>
          <w:p w14:paraId="68E57228" w14:textId="77777777" w:rsidR="002515CF" w:rsidRPr="005548C2" w:rsidRDefault="002515CF" w:rsidP="002515CF">
            <w:pPr>
              <w:spacing w:before="120" w:after="120"/>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2344819</w:t>
            </w:r>
          </w:p>
        </w:tc>
        <w:tc>
          <w:tcPr>
            <w:tcW w:w="623" w:type="pct"/>
            <w:vAlign w:val="center"/>
          </w:tcPr>
          <w:p w14:paraId="45595B3F" w14:textId="77777777" w:rsidR="002515CF" w:rsidRPr="005548C2" w:rsidRDefault="002515CF" w:rsidP="002515CF">
            <w:pPr>
              <w:spacing w:before="120" w:after="120"/>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576094</w:t>
            </w:r>
          </w:p>
        </w:tc>
      </w:tr>
      <w:tr w:rsidR="005548C2" w:rsidRPr="005548C2" w14:paraId="45BBE6CD" w14:textId="77777777" w:rsidTr="00181E9A">
        <w:trPr>
          <w:trHeight w:val="309"/>
        </w:trPr>
        <w:tc>
          <w:tcPr>
            <w:tcW w:w="545" w:type="pct"/>
            <w:vAlign w:val="center"/>
          </w:tcPr>
          <w:p w14:paraId="121C202B" w14:textId="77777777" w:rsidR="002515CF" w:rsidRPr="005548C2" w:rsidRDefault="002515CF" w:rsidP="002515CF">
            <w:pPr>
              <w:spacing w:before="120" w:after="120"/>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KK9</w:t>
            </w:r>
          </w:p>
        </w:tc>
        <w:tc>
          <w:tcPr>
            <w:tcW w:w="3206" w:type="pct"/>
            <w:vAlign w:val="center"/>
          </w:tcPr>
          <w:p w14:paraId="5C0AC2C6" w14:textId="77777777" w:rsidR="002515CF" w:rsidRPr="005548C2" w:rsidRDefault="002515CF" w:rsidP="002515CF">
            <w:pPr>
              <w:spacing w:before="120" w:after="120"/>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Đình làng Nội Đồng, thôn Nội Đồng, xã Đại Thịnh</w:t>
            </w:r>
          </w:p>
        </w:tc>
        <w:tc>
          <w:tcPr>
            <w:tcW w:w="626" w:type="pct"/>
            <w:vAlign w:val="center"/>
          </w:tcPr>
          <w:p w14:paraId="23DF05C4" w14:textId="77777777" w:rsidR="002515CF" w:rsidRPr="005548C2" w:rsidRDefault="002515CF" w:rsidP="002515CF">
            <w:pPr>
              <w:spacing w:before="120" w:after="120"/>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2343979</w:t>
            </w:r>
          </w:p>
        </w:tc>
        <w:tc>
          <w:tcPr>
            <w:tcW w:w="623" w:type="pct"/>
            <w:vAlign w:val="center"/>
          </w:tcPr>
          <w:p w14:paraId="3DECEFE5" w14:textId="77777777" w:rsidR="002515CF" w:rsidRPr="005548C2" w:rsidRDefault="002515CF" w:rsidP="002515CF">
            <w:pPr>
              <w:spacing w:before="120" w:after="120"/>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574173</w:t>
            </w:r>
          </w:p>
        </w:tc>
      </w:tr>
      <w:tr w:rsidR="005548C2" w:rsidRPr="005548C2" w14:paraId="008EFD6B" w14:textId="77777777" w:rsidTr="00181E9A">
        <w:trPr>
          <w:trHeight w:val="567"/>
        </w:trPr>
        <w:tc>
          <w:tcPr>
            <w:tcW w:w="545" w:type="pct"/>
            <w:vAlign w:val="center"/>
          </w:tcPr>
          <w:p w14:paraId="549232AB" w14:textId="77777777" w:rsidR="002515CF" w:rsidRPr="005548C2" w:rsidRDefault="002515CF" w:rsidP="002515CF">
            <w:pPr>
              <w:spacing w:before="120" w:after="120"/>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KK10</w:t>
            </w:r>
          </w:p>
        </w:tc>
        <w:tc>
          <w:tcPr>
            <w:tcW w:w="3206" w:type="pct"/>
            <w:vAlign w:val="center"/>
          </w:tcPr>
          <w:p w14:paraId="07AEAF0E" w14:textId="77777777" w:rsidR="002515CF" w:rsidRPr="005548C2" w:rsidRDefault="002515CF" w:rsidP="002515CF">
            <w:pPr>
              <w:spacing w:before="120" w:after="120"/>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Ngã tư đường 312 giao với đường Mê Linh, thôn Văn Lôi, xã Tam Đồng</w:t>
            </w:r>
          </w:p>
        </w:tc>
        <w:tc>
          <w:tcPr>
            <w:tcW w:w="626" w:type="pct"/>
            <w:vAlign w:val="center"/>
          </w:tcPr>
          <w:p w14:paraId="537E52E6" w14:textId="77777777" w:rsidR="002515CF" w:rsidRPr="005548C2" w:rsidRDefault="002515CF" w:rsidP="002515CF">
            <w:pPr>
              <w:spacing w:before="120" w:after="120"/>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2345586</w:t>
            </w:r>
          </w:p>
        </w:tc>
        <w:tc>
          <w:tcPr>
            <w:tcW w:w="623" w:type="pct"/>
            <w:vAlign w:val="center"/>
          </w:tcPr>
          <w:p w14:paraId="303F1ED7" w14:textId="77777777" w:rsidR="002515CF" w:rsidRPr="005548C2" w:rsidRDefault="002515CF" w:rsidP="002515CF">
            <w:pPr>
              <w:spacing w:before="120" w:after="120"/>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572752</w:t>
            </w:r>
          </w:p>
        </w:tc>
      </w:tr>
      <w:tr w:rsidR="005548C2" w:rsidRPr="005548C2" w14:paraId="1CAF1A3D" w14:textId="77777777" w:rsidTr="00181E9A">
        <w:trPr>
          <w:trHeight w:val="567"/>
        </w:trPr>
        <w:tc>
          <w:tcPr>
            <w:tcW w:w="545" w:type="pct"/>
            <w:vAlign w:val="center"/>
          </w:tcPr>
          <w:p w14:paraId="089CA726" w14:textId="77777777" w:rsidR="002515CF" w:rsidRPr="005548C2" w:rsidRDefault="002515CF" w:rsidP="002515CF">
            <w:pPr>
              <w:spacing w:before="120" w:after="120"/>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KK11</w:t>
            </w:r>
          </w:p>
        </w:tc>
        <w:tc>
          <w:tcPr>
            <w:tcW w:w="3206" w:type="pct"/>
            <w:vAlign w:val="center"/>
          </w:tcPr>
          <w:p w14:paraId="7CC515E6" w14:textId="77777777" w:rsidR="002515CF" w:rsidRPr="005548C2" w:rsidRDefault="002515CF" w:rsidP="002515CF">
            <w:pPr>
              <w:spacing w:before="120" w:after="120"/>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Đê tả sông Hồng đoạn nhà máy gạch Hoàng Kim, thôn Tây Xá, xã Hoàng Kim</w:t>
            </w:r>
          </w:p>
        </w:tc>
        <w:tc>
          <w:tcPr>
            <w:tcW w:w="626" w:type="pct"/>
            <w:vAlign w:val="center"/>
          </w:tcPr>
          <w:p w14:paraId="2FE60DA2" w14:textId="77777777" w:rsidR="002515CF" w:rsidRPr="005548C2" w:rsidRDefault="002515CF" w:rsidP="002515CF">
            <w:pPr>
              <w:spacing w:before="120" w:after="120"/>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2341701</w:t>
            </w:r>
          </w:p>
        </w:tc>
        <w:tc>
          <w:tcPr>
            <w:tcW w:w="623" w:type="pct"/>
            <w:vAlign w:val="center"/>
          </w:tcPr>
          <w:p w14:paraId="27A5BF78" w14:textId="77777777" w:rsidR="002515CF" w:rsidRPr="005548C2" w:rsidRDefault="002515CF" w:rsidP="002515CF">
            <w:pPr>
              <w:spacing w:before="120" w:after="120"/>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570708</w:t>
            </w:r>
          </w:p>
        </w:tc>
      </w:tr>
      <w:tr w:rsidR="005548C2" w:rsidRPr="005548C2" w14:paraId="2A7B6479" w14:textId="77777777" w:rsidTr="00181E9A">
        <w:trPr>
          <w:trHeight w:val="567"/>
        </w:trPr>
        <w:tc>
          <w:tcPr>
            <w:tcW w:w="545" w:type="pct"/>
            <w:vAlign w:val="center"/>
          </w:tcPr>
          <w:p w14:paraId="048E601E" w14:textId="77777777" w:rsidR="002515CF" w:rsidRPr="005548C2" w:rsidRDefault="002515CF" w:rsidP="002515CF">
            <w:pPr>
              <w:spacing w:before="120" w:after="120"/>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KK12</w:t>
            </w:r>
          </w:p>
        </w:tc>
        <w:tc>
          <w:tcPr>
            <w:tcW w:w="3206" w:type="pct"/>
            <w:vAlign w:val="center"/>
          </w:tcPr>
          <w:p w14:paraId="650A1D16" w14:textId="77777777" w:rsidR="002515CF" w:rsidRPr="005548C2" w:rsidRDefault="002515CF" w:rsidP="002515CF">
            <w:pPr>
              <w:spacing w:before="120" w:after="120"/>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Đê tả sông Hồng đoạn rẽ vào thôn Tiên Đài, xã Vạn Yên</w:t>
            </w:r>
          </w:p>
        </w:tc>
        <w:tc>
          <w:tcPr>
            <w:tcW w:w="626" w:type="pct"/>
            <w:vAlign w:val="center"/>
          </w:tcPr>
          <w:p w14:paraId="500ACC0D" w14:textId="77777777" w:rsidR="002515CF" w:rsidRPr="005548C2" w:rsidRDefault="002515CF" w:rsidP="002515CF">
            <w:pPr>
              <w:spacing w:before="120" w:after="120"/>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2345267</w:t>
            </w:r>
          </w:p>
        </w:tc>
        <w:tc>
          <w:tcPr>
            <w:tcW w:w="623" w:type="pct"/>
            <w:vAlign w:val="center"/>
          </w:tcPr>
          <w:p w14:paraId="4943009D" w14:textId="77777777" w:rsidR="002515CF" w:rsidRPr="005548C2" w:rsidRDefault="002515CF" w:rsidP="002515CF">
            <w:pPr>
              <w:spacing w:before="120" w:after="120"/>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564630</w:t>
            </w:r>
          </w:p>
        </w:tc>
      </w:tr>
      <w:tr w:rsidR="005548C2" w:rsidRPr="005548C2" w14:paraId="1825AFE4" w14:textId="77777777" w:rsidTr="00181E9A">
        <w:trPr>
          <w:trHeight w:val="326"/>
        </w:trPr>
        <w:tc>
          <w:tcPr>
            <w:tcW w:w="545" w:type="pct"/>
            <w:vAlign w:val="center"/>
          </w:tcPr>
          <w:p w14:paraId="5ACA3CD6" w14:textId="77777777" w:rsidR="002515CF" w:rsidRPr="005548C2" w:rsidRDefault="002515CF" w:rsidP="002515CF">
            <w:pPr>
              <w:spacing w:before="120" w:after="120"/>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KK13</w:t>
            </w:r>
          </w:p>
        </w:tc>
        <w:tc>
          <w:tcPr>
            <w:tcW w:w="3206" w:type="pct"/>
            <w:vAlign w:val="center"/>
          </w:tcPr>
          <w:p w14:paraId="1B8CD781" w14:textId="77777777" w:rsidR="002515CF" w:rsidRPr="005548C2" w:rsidRDefault="002515CF" w:rsidP="002515CF">
            <w:pPr>
              <w:spacing w:before="120" w:after="120"/>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Đình làng Phú Mỹ, thôn Phú Mỹ, xã Tự Lập</w:t>
            </w:r>
          </w:p>
        </w:tc>
        <w:tc>
          <w:tcPr>
            <w:tcW w:w="626" w:type="pct"/>
            <w:vAlign w:val="center"/>
          </w:tcPr>
          <w:p w14:paraId="053429B6" w14:textId="77777777" w:rsidR="002515CF" w:rsidRPr="005548C2" w:rsidRDefault="002515CF" w:rsidP="002515CF">
            <w:pPr>
              <w:spacing w:before="120" w:after="120"/>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2347064</w:t>
            </w:r>
          </w:p>
        </w:tc>
        <w:tc>
          <w:tcPr>
            <w:tcW w:w="623" w:type="pct"/>
            <w:vAlign w:val="center"/>
          </w:tcPr>
          <w:p w14:paraId="3D30E749" w14:textId="77777777" w:rsidR="002515CF" w:rsidRPr="005548C2" w:rsidRDefault="002515CF" w:rsidP="002515CF">
            <w:pPr>
              <w:spacing w:before="120" w:after="120"/>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568262</w:t>
            </w:r>
          </w:p>
        </w:tc>
      </w:tr>
    </w:tbl>
    <w:p w14:paraId="78D98588" w14:textId="77777777" w:rsidR="002515CF" w:rsidRPr="005548C2" w:rsidRDefault="002515CF" w:rsidP="002515CF">
      <w:pPr>
        <w:spacing w:before="120" w:after="120"/>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(Nguồn: Báo cáo công tác bảo vệ môi trường huyện Mê Linh năm 2021)</w:t>
      </w:r>
    </w:p>
    <w:p w14:paraId="64D35701" w14:textId="3876BF86" w:rsidR="002515CF" w:rsidRPr="005548C2" w:rsidRDefault="002515CF" w:rsidP="002515CF">
      <w:pPr>
        <w:pStyle w:val="ABNG"/>
        <w:outlineLvl w:val="9"/>
        <w:rPr>
          <w:color w:val="0D0D0D" w:themeColor="text1" w:themeTint="F2"/>
          <w:lang w:val="fr-FR"/>
        </w:rPr>
      </w:pPr>
      <w:bookmarkStart w:id="152" w:name="_Toc187904138"/>
      <w:bookmarkStart w:id="153" w:name="_Toc195792644"/>
      <w:r w:rsidRPr="005548C2">
        <w:rPr>
          <w:color w:val="0D0D0D" w:themeColor="text1" w:themeTint="F2"/>
          <w:lang w:val="fr-FR"/>
        </w:rPr>
        <w:t>Bảng 3.</w:t>
      </w:r>
      <w:r w:rsidRPr="005548C2">
        <w:rPr>
          <w:color w:val="0D0D0D" w:themeColor="text1" w:themeTint="F2"/>
          <w:lang w:val="fr-FR"/>
        </w:rPr>
        <w:fldChar w:fldCharType="begin"/>
      </w:r>
      <w:r w:rsidRPr="005548C2">
        <w:rPr>
          <w:color w:val="0D0D0D" w:themeColor="text1" w:themeTint="F2"/>
          <w:lang w:val="fr-FR"/>
        </w:rPr>
        <w:instrText xml:space="preserve"> SEQ Bảng_3. \* ARABIC </w:instrText>
      </w:r>
      <w:r w:rsidRPr="005548C2">
        <w:rPr>
          <w:color w:val="0D0D0D" w:themeColor="text1" w:themeTint="F2"/>
          <w:lang w:val="fr-FR"/>
        </w:rPr>
        <w:fldChar w:fldCharType="separate"/>
      </w:r>
      <w:r w:rsidR="005548C2" w:rsidRPr="005548C2">
        <w:rPr>
          <w:noProof/>
          <w:color w:val="0D0D0D" w:themeColor="text1" w:themeTint="F2"/>
          <w:lang w:val="fr-FR"/>
        </w:rPr>
        <w:t>2</w:t>
      </w:r>
      <w:r w:rsidRPr="005548C2">
        <w:rPr>
          <w:color w:val="0D0D0D" w:themeColor="text1" w:themeTint="F2"/>
          <w:lang w:val="fr-FR"/>
        </w:rPr>
        <w:fldChar w:fldCharType="end"/>
      </w:r>
      <w:r w:rsidRPr="005548C2">
        <w:rPr>
          <w:color w:val="0D0D0D" w:themeColor="text1" w:themeTint="F2"/>
          <w:lang w:val="fr-FR"/>
        </w:rPr>
        <w:t>. Kết quả quan trắc chất lượng không khí xung quanh</w:t>
      </w:r>
      <w:bookmarkEnd w:id="152"/>
      <w:bookmarkEnd w:id="15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0"/>
        <w:gridCol w:w="1123"/>
        <w:gridCol w:w="1148"/>
        <w:gridCol w:w="1124"/>
        <w:gridCol w:w="1124"/>
        <w:gridCol w:w="1124"/>
        <w:gridCol w:w="1119"/>
      </w:tblGrid>
      <w:tr w:rsidR="005548C2" w:rsidRPr="005548C2" w14:paraId="589A97D0" w14:textId="77777777" w:rsidTr="00181E9A">
        <w:trPr>
          <w:trHeight w:val="370"/>
        </w:trPr>
        <w:tc>
          <w:tcPr>
            <w:tcW w:w="1271" w:type="pct"/>
            <w:shd w:val="clear" w:color="000000" w:fill="FFFFFF"/>
            <w:vAlign w:val="center"/>
            <w:hideMark/>
          </w:tcPr>
          <w:p w14:paraId="1ABDB2F5" w14:textId="77777777" w:rsidR="002515CF" w:rsidRPr="005548C2" w:rsidRDefault="002515CF" w:rsidP="002515CF">
            <w:pPr>
              <w:spacing w:before="120" w:after="120"/>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Chỉ tiêu</w:t>
            </w:r>
          </w:p>
        </w:tc>
        <w:tc>
          <w:tcPr>
            <w:tcW w:w="622" w:type="pct"/>
            <w:shd w:val="clear" w:color="auto" w:fill="auto"/>
            <w:noWrap/>
            <w:vAlign w:val="center"/>
            <w:hideMark/>
          </w:tcPr>
          <w:p w14:paraId="7A872290" w14:textId="77777777" w:rsidR="002515CF" w:rsidRPr="005548C2" w:rsidRDefault="002515CF" w:rsidP="002515CF">
            <w:pPr>
              <w:spacing w:before="120" w:after="120"/>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Nhiệt độ</w:t>
            </w:r>
          </w:p>
        </w:tc>
        <w:tc>
          <w:tcPr>
            <w:tcW w:w="622" w:type="pct"/>
            <w:shd w:val="clear" w:color="auto" w:fill="auto"/>
            <w:noWrap/>
            <w:vAlign w:val="center"/>
            <w:hideMark/>
          </w:tcPr>
          <w:p w14:paraId="2D45EC0B" w14:textId="77777777" w:rsidR="002515CF" w:rsidRPr="005548C2" w:rsidRDefault="002515CF" w:rsidP="002515CF">
            <w:pPr>
              <w:spacing w:before="120" w:after="120"/>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Tiếng ồn</w:t>
            </w:r>
          </w:p>
        </w:tc>
        <w:tc>
          <w:tcPr>
            <w:tcW w:w="622" w:type="pct"/>
            <w:shd w:val="clear" w:color="auto" w:fill="auto"/>
            <w:noWrap/>
            <w:vAlign w:val="center"/>
            <w:hideMark/>
          </w:tcPr>
          <w:p w14:paraId="6E7D340A" w14:textId="77777777" w:rsidR="002515CF" w:rsidRPr="005548C2" w:rsidRDefault="002515CF" w:rsidP="002515CF">
            <w:pPr>
              <w:spacing w:before="120" w:after="120"/>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Bụi TSP</w:t>
            </w:r>
          </w:p>
        </w:tc>
        <w:tc>
          <w:tcPr>
            <w:tcW w:w="622" w:type="pct"/>
            <w:shd w:val="clear" w:color="auto" w:fill="auto"/>
            <w:noWrap/>
            <w:vAlign w:val="center"/>
            <w:hideMark/>
          </w:tcPr>
          <w:p w14:paraId="54425FDD" w14:textId="77777777" w:rsidR="002515CF" w:rsidRPr="005548C2" w:rsidRDefault="002515CF" w:rsidP="002515CF">
            <w:pPr>
              <w:spacing w:before="120" w:after="120"/>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NO2</w:t>
            </w:r>
          </w:p>
        </w:tc>
        <w:tc>
          <w:tcPr>
            <w:tcW w:w="622" w:type="pct"/>
            <w:shd w:val="clear" w:color="auto" w:fill="auto"/>
            <w:noWrap/>
            <w:vAlign w:val="center"/>
            <w:hideMark/>
          </w:tcPr>
          <w:p w14:paraId="1164816C" w14:textId="77777777" w:rsidR="002515CF" w:rsidRPr="005548C2" w:rsidRDefault="002515CF" w:rsidP="002515CF">
            <w:pPr>
              <w:spacing w:before="120" w:after="120"/>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SO2</w:t>
            </w:r>
          </w:p>
        </w:tc>
        <w:tc>
          <w:tcPr>
            <w:tcW w:w="619" w:type="pct"/>
            <w:shd w:val="clear" w:color="auto" w:fill="auto"/>
            <w:noWrap/>
            <w:vAlign w:val="center"/>
            <w:hideMark/>
          </w:tcPr>
          <w:p w14:paraId="57C5C16F" w14:textId="77777777" w:rsidR="002515CF" w:rsidRPr="005548C2" w:rsidRDefault="002515CF" w:rsidP="002515CF">
            <w:pPr>
              <w:spacing w:before="120" w:after="120"/>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CO</w:t>
            </w:r>
          </w:p>
        </w:tc>
      </w:tr>
      <w:tr w:rsidR="005548C2" w:rsidRPr="005548C2" w14:paraId="37925F7A" w14:textId="77777777" w:rsidTr="00181E9A">
        <w:trPr>
          <w:trHeight w:val="380"/>
        </w:trPr>
        <w:tc>
          <w:tcPr>
            <w:tcW w:w="1271" w:type="pct"/>
            <w:shd w:val="clear" w:color="000000" w:fill="FFFFFF"/>
            <w:vAlign w:val="center"/>
            <w:hideMark/>
          </w:tcPr>
          <w:p w14:paraId="3DBEF442" w14:textId="77777777" w:rsidR="002515CF" w:rsidRPr="005548C2" w:rsidRDefault="002515CF" w:rsidP="002515CF">
            <w:pPr>
              <w:spacing w:before="120" w:after="120"/>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Đơn vị</w:t>
            </w:r>
          </w:p>
        </w:tc>
        <w:tc>
          <w:tcPr>
            <w:tcW w:w="622" w:type="pct"/>
            <w:shd w:val="clear" w:color="auto" w:fill="auto"/>
            <w:noWrap/>
            <w:vAlign w:val="center"/>
            <w:hideMark/>
          </w:tcPr>
          <w:p w14:paraId="61AD5ED1" w14:textId="77777777" w:rsidR="002515CF" w:rsidRPr="005548C2" w:rsidRDefault="002515CF" w:rsidP="002515CF">
            <w:pPr>
              <w:spacing w:before="120" w:after="120"/>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oC</w:t>
            </w:r>
          </w:p>
        </w:tc>
        <w:tc>
          <w:tcPr>
            <w:tcW w:w="622" w:type="pct"/>
            <w:shd w:val="clear" w:color="auto" w:fill="auto"/>
            <w:noWrap/>
            <w:vAlign w:val="center"/>
            <w:hideMark/>
          </w:tcPr>
          <w:p w14:paraId="531B65C5" w14:textId="77777777" w:rsidR="002515CF" w:rsidRPr="005548C2" w:rsidRDefault="002515CF" w:rsidP="002515CF">
            <w:pPr>
              <w:spacing w:before="120" w:after="120"/>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dBA</w:t>
            </w:r>
          </w:p>
        </w:tc>
        <w:tc>
          <w:tcPr>
            <w:tcW w:w="622" w:type="pct"/>
            <w:shd w:val="clear" w:color="auto" w:fill="auto"/>
            <w:noWrap/>
            <w:vAlign w:val="center"/>
            <w:hideMark/>
          </w:tcPr>
          <w:p w14:paraId="5D1C1B58" w14:textId="77777777" w:rsidR="002515CF" w:rsidRPr="005548C2" w:rsidRDefault="002515CF" w:rsidP="002515CF">
            <w:pPr>
              <w:spacing w:before="120" w:after="120"/>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μg/m3</w:t>
            </w:r>
          </w:p>
        </w:tc>
        <w:tc>
          <w:tcPr>
            <w:tcW w:w="622" w:type="pct"/>
            <w:shd w:val="clear" w:color="auto" w:fill="auto"/>
            <w:noWrap/>
            <w:vAlign w:val="center"/>
            <w:hideMark/>
          </w:tcPr>
          <w:p w14:paraId="1A51E493" w14:textId="77777777" w:rsidR="002515CF" w:rsidRPr="005548C2" w:rsidRDefault="002515CF" w:rsidP="002515CF">
            <w:pPr>
              <w:spacing w:before="120" w:after="120"/>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μg/m3</w:t>
            </w:r>
          </w:p>
        </w:tc>
        <w:tc>
          <w:tcPr>
            <w:tcW w:w="622" w:type="pct"/>
            <w:shd w:val="clear" w:color="auto" w:fill="auto"/>
            <w:noWrap/>
            <w:vAlign w:val="center"/>
            <w:hideMark/>
          </w:tcPr>
          <w:p w14:paraId="52BA9A91" w14:textId="77777777" w:rsidR="002515CF" w:rsidRPr="005548C2" w:rsidRDefault="002515CF" w:rsidP="002515CF">
            <w:pPr>
              <w:spacing w:before="120" w:after="120"/>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μg/m3</w:t>
            </w:r>
          </w:p>
        </w:tc>
        <w:tc>
          <w:tcPr>
            <w:tcW w:w="619" w:type="pct"/>
            <w:shd w:val="clear" w:color="auto" w:fill="auto"/>
            <w:noWrap/>
            <w:vAlign w:val="center"/>
            <w:hideMark/>
          </w:tcPr>
          <w:p w14:paraId="5BC88B3C" w14:textId="77777777" w:rsidR="002515CF" w:rsidRPr="005548C2" w:rsidRDefault="002515CF" w:rsidP="002515CF">
            <w:pPr>
              <w:spacing w:before="120" w:after="120"/>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μg/m3</w:t>
            </w:r>
          </w:p>
        </w:tc>
      </w:tr>
      <w:tr w:rsidR="005548C2" w:rsidRPr="005548C2" w14:paraId="70AC94F3" w14:textId="77777777" w:rsidTr="00181E9A">
        <w:trPr>
          <w:trHeight w:val="320"/>
        </w:trPr>
        <w:tc>
          <w:tcPr>
            <w:tcW w:w="1271" w:type="pct"/>
            <w:shd w:val="clear" w:color="000000" w:fill="FFFFFF"/>
            <w:vAlign w:val="center"/>
            <w:hideMark/>
          </w:tcPr>
          <w:p w14:paraId="0565ADA1" w14:textId="77777777" w:rsidR="002515CF" w:rsidRPr="005548C2" w:rsidRDefault="002515CF" w:rsidP="002515CF">
            <w:pPr>
              <w:spacing w:before="120" w:after="120"/>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KK1</w:t>
            </w:r>
          </w:p>
        </w:tc>
        <w:tc>
          <w:tcPr>
            <w:tcW w:w="622" w:type="pct"/>
            <w:shd w:val="clear" w:color="auto" w:fill="auto"/>
            <w:vAlign w:val="center"/>
            <w:hideMark/>
          </w:tcPr>
          <w:p w14:paraId="28C2B8F4" w14:textId="77777777" w:rsidR="002515CF" w:rsidRPr="005548C2" w:rsidRDefault="002515CF" w:rsidP="002515CF">
            <w:pPr>
              <w:spacing w:before="120" w:after="120"/>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20,2</w:t>
            </w:r>
          </w:p>
        </w:tc>
        <w:tc>
          <w:tcPr>
            <w:tcW w:w="622" w:type="pct"/>
            <w:shd w:val="clear" w:color="auto" w:fill="auto"/>
            <w:vAlign w:val="center"/>
            <w:hideMark/>
          </w:tcPr>
          <w:p w14:paraId="513E3CB6" w14:textId="77777777" w:rsidR="002515CF" w:rsidRPr="005548C2" w:rsidRDefault="002515CF" w:rsidP="002515CF">
            <w:pPr>
              <w:spacing w:before="120" w:after="120"/>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61,4</w:t>
            </w:r>
          </w:p>
        </w:tc>
        <w:tc>
          <w:tcPr>
            <w:tcW w:w="622" w:type="pct"/>
            <w:shd w:val="clear" w:color="auto" w:fill="auto"/>
            <w:noWrap/>
            <w:vAlign w:val="center"/>
            <w:hideMark/>
          </w:tcPr>
          <w:p w14:paraId="5BABE450" w14:textId="77777777" w:rsidR="002515CF" w:rsidRPr="005548C2" w:rsidRDefault="002515CF" w:rsidP="002515CF">
            <w:pPr>
              <w:spacing w:before="120" w:after="120"/>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252,4</w:t>
            </w:r>
          </w:p>
        </w:tc>
        <w:tc>
          <w:tcPr>
            <w:tcW w:w="622" w:type="pct"/>
            <w:shd w:val="clear" w:color="auto" w:fill="auto"/>
            <w:noWrap/>
            <w:vAlign w:val="center"/>
            <w:hideMark/>
          </w:tcPr>
          <w:p w14:paraId="6C62B4DD" w14:textId="77777777" w:rsidR="002515CF" w:rsidRPr="005548C2" w:rsidRDefault="002515CF" w:rsidP="002515CF">
            <w:pPr>
              <w:spacing w:before="120" w:after="120"/>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67,4</w:t>
            </w:r>
          </w:p>
        </w:tc>
        <w:tc>
          <w:tcPr>
            <w:tcW w:w="622" w:type="pct"/>
            <w:shd w:val="clear" w:color="auto" w:fill="auto"/>
            <w:noWrap/>
            <w:vAlign w:val="center"/>
            <w:hideMark/>
          </w:tcPr>
          <w:p w14:paraId="21C18064" w14:textId="77777777" w:rsidR="002515CF" w:rsidRPr="005548C2" w:rsidRDefault="002515CF" w:rsidP="002515CF">
            <w:pPr>
              <w:spacing w:before="120" w:after="120"/>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20,7</w:t>
            </w:r>
          </w:p>
        </w:tc>
        <w:tc>
          <w:tcPr>
            <w:tcW w:w="619" w:type="pct"/>
            <w:shd w:val="clear" w:color="auto" w:fill="auto"/>
            <w:vAlign w:val="center"/>
            <w:hideMark/>
          </w:tcPr>
          <w:p w14:paraId="17674AC8" w14:textId="77777777" w:rsidR="002515CF" w:rsidRPr="005548C2" w:rsidRDefault="002515CF" w:rsidP="002515CF">
            <w:pPr>
              <w:spacing w:before="120" w:after="120"/>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&lt;5.000</w:t>
            </w:r>
          </w:p>
        </w:tc>
      </w:tr>
      <w:tr w:rsidR="005548C2" w:rsidRPr="005548C2" w14:paraId="0E694791" w14:textId="77777777" w:rsidTr="00181E9A">
        <w:trPr>
          <w:trHeight w:val="320"/>
        </w:trPr>
        <w:tc>
          <w:tcPr>
            <w:tcW w:w="1271" w:type="pct"/>
            <w:shd w:val="clear" w:color="000000" w:fill="FFFFFF"/>
            <w:vAlign w:val="center"/>
            <w:hideMark/>
          </w:tcPr>
          <w:p w14:paraId="27DB1442" w14:textId="77777777" w:rsidR="002515CF" w:rsidRPr="005548C2" w:rsidRDefault="002515CF" w:rsidP="002515CF">
            <w:pPr>
              <w:spacing w:before="120" w:after="120"/>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lastRenderedPageBreak/>
              <w:t>KK2</w:t>
            </w:r>
          </w:p>
        </w:tc>
        <w:tc>
          <w:tcPr>
            <w:tcW w:w="622" w:type="pct"/>
            <w:shd w:val="clear" w:color="auto" w:fill="auto"/>
            <w:vAlign w:val="center"/>
            <w:hideMark/>
          </w:tcPr>
          <w:p w14:paraId="1AA4E3B2" w14:textId="77777777" w:rsidR="002515CF" w:rsidRPr="005548C2" w:rsidRDefault="002515CF" w:rsidP="002515CF">
            <w:pPr>
              <w:spacing w:before="120" w:after="120"/>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23,4</w:t>
            </w:r>
          </w:p>
        </w:tc>
        <w:tc>
          <w:tcPr>
            <w:tcW w:w="622" w:type="pct"/>
            <w:shd w:val="clear" w:color="auto" w:fill="auto"/>
            <w:vAlign w:val="center"/>
            <w:hideMark/>
          </w:tcPr>
          <w:p w14:paraId="42BFF496" w14:textId="77777777" w:rsidR="002515CF" w:rsidRPr="005548C2" w:rsidRDefault="002515CF" w:rsidP="002515CF">
            <w:pPr>
              <w:spacing w:before="120" w:after="120"/>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63,5</w:t>
            </w:r>
          </w:p>
        </w:tc>
        <w:tc>
          <w:tcPr>
            <w:tcW w:w="622" w:type="pct"/>
            <w:shd w:val="clear" w:color="auto" w:fill="auto"/>
            <w:noWrap/>
            <w:vAlign w:val="center"/>
            <w:hideMark/>
          </w:tcPr>
          <w:p w14:paraId="5916FEEC" w14:textId="77777777" w:rsidR="002515CF" w:rsidRPr="005548C2" w:rsidRDefault="002515CF" w:rsidP="002515CF">
            <w:pPr>
              <w:spacing w:before="120" w:after="120"/>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65,5</w:t>
            </w:r>
          </w:p>
        </w:tc>
        <w:tc>
          <w:tcPr>
            <w:tcW w:w="622" w:type="pct"/>
            <w:shd w:val="clear" w:color="auto" w:fill="auto"/>
            <w:noWrap/>
            <w:vAlign w:val="center"/>
            <w:hideMark/>
          </w:tcPr>
          <w:p w14:paraId="623E9B2B" w14:textId="77777777" w:rsidR="002515CF" w:rsidRPr="005548C2" w:rsidRDefault="002515CF" w:rsidP="002515CF">
            <w:pPr>
              <w:spacing w:before="120" w:after="120"/>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128,2</w:t>
            </w:r>
          </w:p>
        </w:tc>
        <w:tc>
          <w:tcPr>
            <w:tcW w:w="622" w:type="pct"/>
            <w:shd w:val="clear" w:color="auto" w:fill="auto"/>
            <w:noWrap/>
            <w:vAlign w:val="center"/>
            <w:hideMark/>
          </w:tcPr>
          <w:p w14:paraId="16D3AEFE" w14:textId="77777777" w:rsidR="002515CF" w:rsidRPr="005548C2" w:rsidRDefault="002515CF" w:rsidP="002515CF">
            <w:pPr>
              <w:spacing w:before="120" w:after="120"/>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23,6</w:t>
            </w:r>
          </w:p>
        </w:tc>
        <w:tc>
          <w:tcPr>
            <w:tcW w:w="619" w:type="pct"/>
            <w:shd w:val="clear" w:color="auto" w:fill="auto"/>
            <w:vAlign w:val="center"/>
            <w:hideMark/>
          </w:tcPr>
          <w:p w14:paraId="51ED0F1A" w14:textId="77777777" w:rsidR="002515CF" w:rsidRPr="005548C2" w:rsidRDefault="002515CF" w:rsidP="002515CF">
            <w:pPr>
              <w:spacing w:before="120" w:after="120"/>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&lt;5.000</w:t>
            </w:r>
          </w:p>
        </w:tc>
      </w:tr>
      <w:tr w:rsidR="005548C2" w:rsidRPr="005548C2" w14:paraId="627CED90" w14:textId="77777777" w:rsidTr="00181E9A">
        <w:trPr>
          <w:trHeight w:val="320"/>
        </w:trPr>
        <w:tc>
          <w:tcPr>
            <w:tcW w:w="1271" w:type="pct"/>
            <w:shd w:val="clear" w:color="000000" w:fill="FFFFFF"/>
            <w:vAlign w:val="center"/>
            <w:hideMark/>
          </w:tcPr>
          <w:p w14:paraId="77EB4776" w14:textId="77777777" w:rsidR="002515CF" w:rsidRPr="005548C2" w:rsidRDefault="002515CF" w:rsidP="002515CF">
            <w:pPr>
              <w:spacing w:before="120" w:after="120"/>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KK3</w:t>
            </w:r>
          </w:p>
        </w:tc>
        <w:tc>
          <w:tcPr>
            <w:tcW w:w="622" w:type="pct"/>
            <w:shd w:val="clear" w:color="auto" w:fill="auto"/>
            <w:vAlign w:val="center"/>
            <w:hideMark/>
          </w:tcPr>
          <w:p w14:paraId="18216624" w14:textId="77777777" w:rsidR="002515CF" w:rsidRPr="005548C2" w:rsidRDefault="002515CF" w:rsidP="002515CF">
            <w:pPr>
              <w:spacing w:before="120" w:after="120"/>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22,6</w:t>
            </w:r>
          </w:p>
        </w:tc>
        <w:tc>
          <w:tcPr>
            <w:tcW w:w="622" w:type="pct"/>
            <w:shd w:val="clear" w:color="auto" w:fill="auto"/>
            <w:vAlign w:val="center"/>
            <w:hideMark/>
          </w:tcPr>
          <w:p w14:paraId="545838B0" w14:textId="77777777" w:rsidR="002515CF" w:rsidRPr="005548C2" w:rsidRDefault="002515CF" w:rsidP="002515CF">
            <w:pPr>
              <w:spacing w:before="120" w:after="120"/>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58,2</w:t>
            </w:r>
          </w:p>
        </w:tc>
        <w:tc>
          <w:tcPr>
            <w:tcW w:w="622" w:type="pct"/>
            <w:shd w:val="clear" w:color="auto" w:fill="auto"/>
            <w:noWrap/>
            <w:vAlign w:val="center"/>
            <w:hideMark/>
          </w:tcPr>
          <w:p w14:paraId="578387F6" w14:textId="77777777" w:rsidR="002515CF" w:rsidRPr="005548C2" w:rsidRDefault="002515CF" w:rsidP="002515CF">
            <w:pPr>
              <w:spacing w:before="120" w:after="120"/>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32,9</w:t>
            </w:r>
          </w:p>
        </w:tc>
        <w:tc>
          <w:tcPr>
            <w:tcW w:w="622" w:type="pct"/>
            <w:shd w:val="clear" w:color="auto" w:fill="auto"/>
            <w:noWrap/>
            <w:vAlign w:val="center"/>
            <w:hideMark/>
          </w:tcPr>
          <w:p w14:paraId="6C03C1E7" w14:textId="77777777" w:rsidR="002515CF" w:rsidRPr="005548C2" w:rsidRDefault="002515CF" w:rsidP="002515CF">
            <w:pPr>
              <w:spacing w:before="120" w:after="120"/>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36,3</w:t>
            </w:r>
          </w:p>
        </w:tc>
        <w:tc>
          <w:tcPr>
            <w:tcW w:w="622" w:type="pct"/>
            <w:shd w:val="clear" w:color="auto" w:fill="auto"/>
            <w:noWrap/>
            <w:vAlign w:val="center"/>
            <w:hideMark/>
          </w:tcPr>
          <w:p w14:paraId="6732BD71" w14:textId="77777777" w:rsidR="002515CF" w:rsidRPr="005548C2" w:rsidRDefault="002515CF" w:rsidP="002515CF">
            <w:pPr>
              <w:spacing w:before="120" w:after="120"/>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30,8</w:t>
            </w:r>
          </w:p>
        </w:tc>
        <w:tc>
          <w:tcPr>
            <w:tcW w:w="619" w:type="pct"/>
            <w:shd w:val="clear" w:color="auto" w:fill="auto"/>
            <w:vAlign w:val="center"/>
            <w:hideMark/>
          </w:tcPr>
          <w:p w14:paraId="209A8214" w14:textId="77777777" w:rsidR="002515CF" w:rsidRPr="005548C2" w:rsidRDefault="002515CF" w:rsidP="002515CF">
            <w:pPr>
              <w:spacing w:before="120" w:after="120"/>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&lt;5.000</w:t>
            </w:r>
          </w:p>
        </w:tc>
      </w:tr>
      <w:tr w:rsidR="005548C2" w:rsidRPr="005548C2" w14:paraId="2908AF10" w14:textId="77777777" w:rsidTr="00181E9A">
        <w:trPr>
          <w:trHeight w:val="320"/>
        </w:trPr>
        <w:tc>
          <w:tcPr>
            <w:tcW w:w="1271" w:type="pct"/>
            <w:shd w:val="clear" w:color="000000" w:fill="FFFFFF"/>
            <w:vAlign w:val="center"/>
            <w:hideMark/>
          </w:tcPr>
          <w:p w14:paraId="6DB2A545" w14:textId="77777777" w:rsidR="002515CF" w:rsidRPr="005548C2" w:rsidRDefault="002515CF" w:rsidP="002515CF">
            <w:pPr>
              <w:spacing w:before="120" w:after="120"/>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KK4</w:t>
            </w:r>
          </w:p>
        </w:tc>
        <w:tc>
          <w:tcPr>
            <w:tcW w:w="622" w:type="pct"/>
            <w:shd w:val="clear" w:color="auto" w:fill="auto"/>
            <w:vAlign w:val="center"/>
            <w:hideMark/>
          </w:tcPr>
          <w:p w14:paraId="797B40D9" w14:textId="77777777" w:rsidR="002515CF" w:rsidRPr="005548C2" w:rsidRDefault="002515CF" w:rsidP="002515CF">
            <w:pPr>
              <w:spacing w:before="120" w:after="120"/>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24,5</w:t>
            </w:r>
          </w:p>
        </w:tc>
        <w:tc>
          <w:tcPr>
            <w:tcW w:w="622" w:type="pct"/>
            <w:shd w:val="clear" w:color="auto" w:fill="auto"/>
            <w:vAlign w:val="center"/>
            <w:hideMark/>
          </w:tcPr>
          <w:p w14:paraId="0873BD8C" w14:textId="77777777" w:rsidR="002515CF" w:rsidRPr="005548C2" w:rsidRDefault="002515CF" w:rsidP="002515CF">
            <w:pPr>
              <w:spacing w:before="120" w:after="120"/>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63,1</w:t>
            </w:r>
          </w:p>
        </w:tc>
        <w:tc>
          <w:tcPr>
            <w:tcW w:w="622" w:type="pct"/>
            <w:shd w:val="clear" w:color="auto" w:fill="auto"/>
            <w:noWrap/>
            <w:vAlign w:val="center"/>
            <w:hideMark/>
          </w:tcPr>
          <w:p w14:paraId="5B3B48F3" w14:textId="77777777" w:rsidR="002515CF" w:rsidRPr="005548C2" w:rsidRDefault="002515CF" w:rsidP="002515CF">
            <w:pPr>
              <w:spacing w:before="120" w:after="120"/>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313,5</w:t>
            </w:r>
          </w:p>
        </w:tc>
        <w:tc>
          <w:tcPr>
            <w:tcW w:w="622" w:type="pct"/>
            <w:shd w:val="clear" w:color="auto" w:fill="auto"/>
            <w:noWrap/>
            <w:vAlign w:val="center"/>
            <w:hideMark/>
          </w:tcPr>
          <w:p w14:paraId="0C6A68C0" w14:textId="77777777" w:rsidR="002515CF" w:rsidRPr="005548C2" w:rsidRDefault="002515CF" w:rsidP="002515CF">
            <w:pPr>
              <w:spacing w:before="120" w:after="120"/>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107,6</w:t>
            </w:r>
          </w:p>
        </w:tc>
        <w:tc>
          <w:tcPr>
            <w:tcW w:w="622" w:type="pct"/>
            <w:shd w:val="clear" w:color="auto" w:fill="auto"/>
            <w:noWrap/>
            <w:vAlign w:val="center"/>
            <w:hideMark/>
          </w:tcPr>
          <w:p w14:paraId="69413263" w14:textId="77777777" w:rsidR="002515CF" w:rsidRPr="005548C2" w:rsidRDefault="002515CF" w:rsidP="002515CF">
            <w:pPr>
              <w:spacing w:before="120" w:after="120"/>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28,7</w:t>
            </w:r>
          </w:p>
        </w:tc>
        <w:tc>
          <w:tcPr>
            <w:tcW w:w="619" w:type="pct"/>
            <w:shd w:val="clear" w:color="auto" w:fill="auto"/>
            <w:noWrap/>
            <w:vAlign w:val="center"/>
            <w:hideMark/>
          </w:tcPr>
          <w:p w14:paraId="0536F95A" w14:textId="77777777" w:rsidR="002515CF" w:rsidRPr="005548C2" w:rsidRDefault="002515CF" w:rsidP="002515CF">
            <w:pPr>
              <w:spacing w:before="120" w:after="120"/>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&lt;5.000</w:t>
            </w:r>
          </w:p>
        </w:tc>
      </w:tr>
      <w:tr w:rsidR="005548C2" w:rsidRPr="005548C2" w14:paraId="580D2247" w14:textId="77777777" w:rsidTr="00181E9A">
        <w:trPr>
          <w:trHeight w:val="320"/>
        </w:trPr>
        <w:tc>
          <w:tcPr>
            <w:tcW w:w="1271" w:type="pct"/>
            <w:shd w:val="clear" w:color="000000" w:fill="FFFFFF"/>
            <w:vAlign w:val="center"/>
            <w:hideMark/>
          </w:tcPr>
          <w:p w14:paraId="4D30C996" w14:textId="77777777" w:rsidR="002515CF" w:rsidRPr="005548C2" w:rsidRDefault="002515CF" w:rsidP="002515CF">
            <w:pPr>
              <w:spacing w:before="120" w:after="120"/>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KK5</w:t>
            </w:r>
          </w:p>
        </w:tc>
        <w:tc>
          <w:tcPr>
            <w:tcW w:w="622" w:type="pct"/>
            <w:shd w:val="clear" w:color="auto" w:fill="auto"/>
            <w:vAlign w:val="center"/>
            <w:hideMark/>
          </w:tcPr>
          <w:p w14:paraId="63B251FD" w14:textId="77777777" w:rsidR="002515CF" w:rsidRPr="005548C2" w:rsidRDefault="002515CF" w:rsidP="002515CF">
            <w:pPr>
              <w:spacing w:before="120" w:after="120"/>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22,9</w:t>
            </w:r>
          </w:p>
        </w:tc>
        <w:tc>
          <w:tcPr>
            <w:tcW w:w="622" w:type="pct"/>
            <w:shd w:val="clear" w:color="auto" w:fill="auto"/>
            <w:vAlign w:val="center"/>
            <w:hideMark/>
          </w:tcPr>
          <w:p w14:paraId="4B003039" w14:textId="77777777" w:rsidR="002515CF" w:rsidRPr="005548C2" w:rsidRDefault="002515CF" w:rsidP="002515CF">
            <w:pPr>
              <w:spacing w:before="120" w:after="120"/>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64,2</w:t>
            </w:r>
          </w:p>
        </w:tc>
        <w:tc>
          <w:tcPr>
            <w:tcW w:w="622" w:type="pct"/>
            <w:shd w:val="clear" w:color="auto" w:fill="auto"/>
            <w:noWrap/>
            <w:vAlign w:val="center"/>
            <w:hideMark/>
          </w:tcPr>
          <w:p w14:paraId="6146E853" w14:textId="77777777" w:rsidR="002515CF" w:rsidRPr="005548C2" w:rsidRDefault="002515CF" w:rsidP="002515CF">
            <w:pPr>
              <w:spacing w:before="120" w:after="120"/>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184</w:t>
            </w:r>
          </w:p>
        </w:tc>
        <w:tc>
          <w:tcPr>
            <w:tcW w:w="622" w:type="pct"/>
            <w:shd w:val="clear" w:color="auto" w:fill="auto"/>
            <w:noWrap/>
            <w:vAlign w:val="center"/>
            <w:hideMark/>
          </w:tcPr>
          <w:p w14:paraId="784BAE63" w14:textId="77777777" w:rsidR="002515CF" w:rsidRPr="005548C2" w:rsidRDefault="002515CF" w:rsidP="002515CF">
            <w:pPr>
              <w:spacing w:before="120" w:after="120"/>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71,6</w:t>
            </w:r>
          </w:p>
        </w:tc>
        <w:tc>
          <w:tcPr>
            <w:tcW w:w="622" w:type="pct"/>
            <w:shd w:val="clear" w:color="auto" w:fill="auto"/>
            <w:noWrap/>
            <w:vAlign w:val="center"/>
            <w:hideMark/>
          </w:tcPr>
          <w:p w14:paraId="0A6DFDEF" w14:textId="77777777" w:rsidR="002515CF" w:rsidRPr="005548C2" w:rsidRDefault="002515CF" w:rsidP="002515CF">
            <w:pPr>
              <w:spacing w:before="120" w:after="120"/>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28</w:t>
            </w:r>
          </w:p>
        </w:tc>
        <w:tc>
          <w:tcPr>
            <w:tcW w:w="619" w:type="pct"/>
            <w:shd w:val="clear" w:color="auto" w:fill="auto"/>
            <w:noWrap/>
            <w:vAlign w:val="center"/>
            <w:hideMark/>
          </w:tcPr>
          <w:p w14:paraId="38B377F1" w14:textId="77777777" w:rsidR="002515CF" w:rsidRPr="005548C2" w:rsidRDefault="002515CF" w:rsidP="002515CF">
            <w:pPr>
              <w:spacing w:before="120" w:after="120"/>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&lt;5.000</w:t>
            </w:r>
          </w:p>
        </w:tc>
      </w:tr>
      <w:tr w:rsidR="005548C2" w:rsidRPr="005548C2" w14:paraId="1B9AD6DC" w14:textId="77777777" w:rsidTr="00181E9A">
        <w:trPr>
          <w:trHeight w:val="320"/>
        </w:trPr>
        <w:tc>
          <w:tcPr>
            <w:tcW w:w="1271" w:type="pct"/>
            <w:shd w:val="clear" w:color="000000" w:fill="FFFFFF"/>
            <w:vAlign w:val="center"/>
            <w:hideMark/>
          </w:tcPr>
          <w:p w14:paraId="0AE8F3CF" w14:textId="77777777" w:rsidR="002515CF" w:rsidRPr="005548C2" w:rsidRDefault="002515CF" w:rsidP="002515CF">
            <w:pPr>
              <w:spacing w:before="120" w:after="120"/>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KK6</w:t>
            </w:r>
          </w:p>
        </w:tc>
        <w:tc>
          <w:tcPr>
            <w:tcW w:w="622" w:type="pct"/>
            <w:shd w:val="clear" w:color="auto" w:fill="auto"/>
            <w:vAlign w:val="center"/>
            <w:hideMark/>
          </w:tcPr>
          <w:p w14:paraId="25DE02E6" w14:textId="77777777" w:rsidR="002515CF" w:rsidRPr="005548C2" w:rsidRDefault="002515CF" w:rsidP="002515CF">
            <w:pPr>
              <w:spacing w:before="120" w:after="120"/>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23,0</w:t>
            </w:r>
          </w:p>
        </w:tc>
        <w:tc>
          <w:tcPr>
            <w:tcW w:w="622" w:type="pct"/>
            <w:shd w:val="clear" w:color="auto" w:fill="auto"/>
            <w:vAlign w:val="center"/>
            <w:hideMark/>
          </w:tcPr>
          <w:p w14:paraId="5121FBF5" w14:textId="77777777" w:rsidR="002515CF" w:rsidRPr="005548C2" w:rsidRDefault="002515CF" w:rsidP="002515CF">
            <w:pPr>
              <w:spacing w:before="120" w:after="120"/>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65,3</w:t>
            </w:r>
          </w:p>
        </w:tc>
        <w:tc>
          <w:tcPr>
            <w:tcW w:w="622" w:type="pct"/>
            <w:shd w:val="clear" w:color="auto" w:fill="auto"/>
            <w:noWrap/>
            <w:vAlign w:val="center"/>
            <w:hideMark/>
          </w:tcPr>
          <w:p w14:paraId="1FCBCE02" w14:textId="77777777" w:rsidR="002515CF" w:rsidRPr="005548C2" w:rsidRDefault="002515CF" w:rsidP="002515CF">
            <w:pPr>
              <w:spacing w:before="120" w:after="120"/>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124,8</w:t>
            </w:r>
          </w:p>
        </w:tc>
        <w:tc>
          <w:tcPr>
            <w:tcW w:w="622" w:type="pct"/>
            <w:shd w:val="clear" w:color="auto" w:fill="auto"/>
            <w:noWrap/>
            <w:vAlign w:val="center"/>
            <w:hideMark/>
          </w:tcPr>
          <w:p w14:paraId="68AADAB2" w14:textId="77777777" w:rsidR="002515CF" w:rsidRPr="005548C2" w:rsidRDefault="002515CF" w:rsidP="002515CF">
            <w:pPr>
              <w:spacing w:before="120" w:after="120"/>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27,8</w:t>
            </w:r>
          </w:p>
        </w:tc>
        <w:tc>
          <w:tcPr>
            <w:tcW w:w="622" w:type="pct"/>
            <w:shd w:val="clear" w:color="auto" w:fill="auto"/>
            <w:noWrap/>
            <w:vAlign w:val="center"/>
            <w:hideMark/>
          </w:tcPr>
          <w:p w14:paraId="7D94D2CD" w14:textId="77777777" w:rsidR="002515CF" w:rsidRPr="005548C2" w:rsidRDefault="002515CF" w:rsidP="002515CF">
            <w:pPr>
              <w:spacing w:before="120" w:after="120"/>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31,7</w:t>
            </w:r>
          </w:p>
        </w:tc>
        <w:tc>
          <w:tcPr>
            <w:tcW w:w="619" w:type="pct"/>
            <w:shd w:val="clear" w:color="auto" w:fill="auto"/>
            <w:vAlign w:val="center"/>
            <w:hideMark/>
          </w:tcPr>
          <w:p w14:paraId="5167F124" w14:textId="77777777" w:rsidR="002515CF" w:rsidRPr="005548C2" w:rsidRDefault="002515CF" w:rsidP="002515CF">
            <w:pPr>
              <w:spacing w:before="120" w:after="120"/>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&lt;5.000</w:t>
            </w:r>
          </w:p>
        </w:tc>
      </w:tr>
      <w:tr w:rsidR="005548C2" w:rsidRPr="005548C2" w14:paraId="252159B4" w14:textId="77777777" w:rsidTr="00181E9A">
        <w:trPr>
          <w:trHeight w:val="320"/>
        </w:trPr>
        <w:tc>
          <w:tcPr>
            <w:tcW w:w="1271" w:type="pct"/>
            <w:shd w:val="clear" w:color="000000" w:fill="FFFFFF"/>
            <w:vAlign w:val="center"/>
            <w:hideMark/>
          </w:tcPr>
          <w:p w14:paraId="1E31752A" w14:textId="77777777" w:rsidR="002515CF" w:rsidRPr="005548C2" w:rsidRDefault="002515CF" w:rsidP="002515CF">
            <w:pPr>
              <w:spacing w:before="120" w:after="120"/>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KK7</w:t>
            </w:r>
          </w:p>
        </w:tc>
        <w:tc>
          <w:tcPr>
            <w:tcW w:w="622" w:type="pct"/>
            <w:shd w:val="clear" w:color="auto" w:fill="auto"/>
            <w:vAlign w:val="center"/>
            <w:hideMark/>
          </w:tcPr>
          <w:p w14:paraId="6A688B6C" w14:textId="77777777" w:rsidR="002515CF" w:rsidRPr="005548C2" w:rsidRDefault="002515CF" w:rsidP="002515CF">
            <w:pPr>
              <w:spacing w:before="120" w:after="120"/>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23,7</w:t>
            </w:r>
          </w:p>
        </w:tc>
        <w:tc>
          <w:tcPr>
            <w:tcW w:w="622" w:type="pct"/>
            <w:shd w:val="clear" w:color="auto" w:fill="auto"/>
            <w:vAlign w:val="center"/>
            <w:hideMark/>
          </w:tcPr>
          <w:p w14:paraId="47B98CCB" w14:textId="77777777" w:rsidR="002515CF" w:rsidRPr="005548C2" w:rsidRDefault="002515CF" w:rsidP="002515CF">
            <w:pPr>
              <w:spacing w:before="120" w:after="120"/>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65,1</w:t>
            </w:r>
          </w:p>
        </w:tc>
        <w:tc>
          <w:tcPr>
            <w:tcW w:w="622" w:type="pct"/>
            <w:shd w:val="clear" w:color="auto" w:fill="auto"/>
            <w:noWrap/>
            <w:vAlign w:val="center"/>
            <w:hideMark/>
          </w:tcPr>
          <w:p w14:paraId="345B2A6D" w14:textId="77777777" w:rsidR="002515CF" w:rsidRPr="005548C2" w:rsidRDefault="002515CF" w:rsidP="002515CF">
            <w:pPr>
              <w:spacing w:before="120" w:after="120"/>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92,1</w:t>
            </w:r>
          </w:p>
        </w:tc>
        <w:tc>
          <w:tcPr>
            <w:tcW w:w="622" w:type="pct"/>
            <w:shd w:val="clear" w:color="auto" w:fill="auto"/>
            <w:noWrap/>
            <w:vAlign w:val="center"/>
            <w:hideMark/>
          </w:tcPr>
          <w:p w14:paraId="287779E8" w14:textId="77777777" w:rsidR="002515CF" w:rsidRPr="005548C2" w:rsidRDefault="002515CF" w:rsidP="002515CF">
            <w:pPr>
              <w:spacing w:before="120" w:after="120"/>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14,7</w:t>
            </w:r>
          </w:p>
        </w:tc>
        <w:tc>
          <w:tcPr>
            <w:tcW w:w="622" w:type="pct"/>
            <w:shd w:val="clear" w:color="auto" w:fill="auto"/>
            <w:noWrap/>
            <w:vAlign w:val="center"/>
            <w:hideMark/>
          </w:tcPr>
          <w:p w14:paraId="0A8C78C0" w14:textId="77777777" w:rsidR="002515CF" w:rsidRPr="005548C2" w:rsidRDefault="002515CF" w:rsidP="002515CF">
            <w:pPr>
              <w:spacing w:before="120" w:after="120"/>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26,4</w:t>
            </w:r>
          </w:p>
        </w:tc>
        <w:tc>
          <w:tcPr>
            <w:tcW w:w="619" w:type="pct"/>
            <w:shd w:val="clear" w:color="auto" w:fill="auto"/>
            <w:vAlign w:val="center"/>
            <w:hideMark/>
          </w:tcPr>
          <w:p w14:paraId="4A010B75" w14:textId="77777777" w:rsidR="002515CF" w:rsidRPr="005548C2" w:rsidRDefault="002515CF" w:rsidP="002515CF">
            <w:pPr>
              <w:spacing w:before="120" w:after="120"/>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&lt;5.000</w:t>
            </w:r>
          </w:p>
        </w:tc>
      </w:tr>
      <w:tr w:rsidR="005548C2" w:rsidRPr="005548C2" w14:paraId="3CBFAD64" w14:textId="77777777" w:rsidTr="00181E9A">
        <w:trPr>
          <w:trHeight w:val="320"/>
        </w:trPr>
        <w:tc>
          <w:tcPr>
            <w:tcW w:w="1271" w:type="pct"/>
            <w:shd w:val="clear" w:color="000000" w:fill="FFFFFF"/>
            <w:vAlign w:val="center"/>
            <w:hideMark/>
          </w:tcPr>
          <w:p w14:paraId="0B7B0BD6" w14:textId="77777777" w:rsidR="002515CF" w:rsidRPr="005548C2" w:rsidRDefault="002515CF" w:rsidP="002515CF">
            <w:pPr>
              <w:spacing w:before="120" w:after="120"/>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KK8</w:t>
            </w:r>
          </w:p>
        </w:tc>
        <w:tc>
          <w:tcPr>
            <w:tcW w:w="622" w:type="pct"/>
            <w:shd w:val="clear" w:color="auto" w:fill="auto"/>
            <w:vAlign w:val="center"/>
            <w:hideMark/>
          </w:tcPr>
          <w:p w14:paraId="0A81C220" w14:textId="77777777" w:rsidR="002515CF" w:rsidRPr="005548C2" w:rsidRDefault="002515CF" w:rsidP="002515CF">
            <w:pPr>
              <w:spacing w:before="120" w:after="120"/>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23,5</w:t>
            </w:r>
          </w:p>
        </w:tc>
        <w:tc>
          <w:tcPr>
            <w:tcW w:w="622" w:type="pct"/>
            <w:shd w:val="clear" w:color="auto" w:fill="auto"/>
            <w:vAlign w:val="center"/>
            <w:hideMark/>
          </w:tcPr>
          <w:p w14:paraId="2F00EDA3" w14:textId="77777777" w:rsidR="002515CF" w:rsidRPr="005548C2" w:rsidRDefault="002515CF" w:rsidP="002515CF">
            <w:pPr>
              <w:spacing w:before="120" w:after="120"/>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56,4</w:t>
            </w:r>
          </w:p>
        </w:tc>
        <w:tc>
          <w:tcPr>
            <w:tcW w:w="622" w:type="pct"/>
            <w:shd w:val="clear" w:color="auto" w:fill="auto"/>
            <w:noWrap/>
            <w:vAlign w:val="center"/>
            <w:hideMark/>
          </w:tcPr>
          <w:p w14:paraId="51A95FE7" w14:textId="77777777" w:rsidR="002515CF" w:rsidRPr="005548C2" w:rsidRDefault="002515CF" w:rsidP="002515CF">
            <w:pPr>
              <w:spacing w:before="120" w:after="120"/>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137,8</w:t>
            </w:r>
          </w:p>
        </w:tc>
        <w:tc>
          <w:tcPr>
            <w:tcW w:w="622" w:type="pct"/>
            <w:shd w:val="clear" w:color="auto" w:fill="auto"/>
            <w:noWrap/>
            <w:vAlign w:val="center"/>
            <w:hideMark/>
          </w:tcPr>
          <w:p w14:paraId="69D10B04" w14:textId="77777777" w:rsidR="002515CF" w:rsidRPr="005548C2" w:rsidRDefault="002515CF" w:rsidP="002515CF">
            <w:pPr>
              <w:spacing w:before="120" w:after="120"/>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30,5</w:t>
            </w:r>
          </w:p>
        </w:tc>
        <w:tc>
          <w:tcPr>
            <w:tcW w:w="622" w:type="pct"/>
            <w:shd w:val="clear" w:color="auto" w:fill="auto"/>
            <w:noWrap/>
            <w:vAlign w:val="center"/>
            <w:hideMark/>
          </w:tcPr>
          <w:p w14:paraId="13A07A16" w14:textId="77777777" w:rsidR="002515CF" w:rsidRPr="005548C2" w:rsidRDefault="002515CF" w:rsidP="002515CF">
            <w:pPr>
              <w:spacing w:before="120" w:after="120"/>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31,8</w:t>
            </w:r>
          </w:p>
        </w:tc>
        <w:tc>
          <w:tcPr>
            <w:tcW w:w="619" w:type="pct"/>
            <w:shd w:val="clear" w:color="auto" w:fill="auto"/>
            <w:noWrap/>
            <w:vAlign w:val="center"/>
            <w:hideMark/>
          </w:tcPr>
          <w:p w14:paraId="0E786B79" w14:textId="77777777" w:rsidR="002515CF" w:rsidRPr="005548C2" w:rsidRDefault="002515CF" w:rsidP="002515CF">
            <w:pPr>
              <w:spacing w:before="120" w:after="120"/>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&lt;5.000</w:t>
            </w:r>
          </w:p>
        </w:tc>
      </w:tr>
      <w:tr w:rsidR="005548C2" w:rsidRPr="005548C2" w14:paraId="35920DBE" w14:textId="77777777" w:rsidTr="00181E9A">
        <w:trPr>
          <w:trHeight w:val="320"/>
        </w:trPr>
        <w:tc>
          <w:tcPr>
            <w:tcW w:w="1271" w:type="pct"/>
            <w:shd w:val="clear" w:color="000000" w:fill="FFFFFF"/>
            <w:vAlign w:val="center"/>
            <w:hideMark/>
          </w:tcPr>
          <w:p w14:paraId="206BA428" w14:textId="77777777" w:rsidR="002515CF" w:rsidRPr="005548C2" w:rsidRDefault="002515CF" w:rsidP="002515CF">
            <w:pPr>
              <w:spacing w:before="120" w:after="120"/>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KK9</w:t>
            </w:r>
          </w:p>
        </w:tc>
        <w:tc>
          <w:tcPr>
            <w:tcW w:w="622" w:type="pct"/>
            <w:shd w:val="clear" w:color="auto" w:fill="auto"/>
            <w:vAlign w:val="center"/>
            <w:hideMark/>
          </w:tcPr>
          <w:p w14:paraId="5C85494D" w14:textId="77777777" w:rsidR="002515CF" w:rsidRPr="005548C2" w:rsidRDefault="002515CF" w:rsidP="002515CF">
            <w:pPr>
              <w:spacing w:before="120" w:after="120"/>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25,4</w:t>
            </w:r>
          </w:p>
        </w:tc>
        <w:tc>
          <w:tcPr>
            <w:tcW w:w="622" w:type="pct"/>
            <w:shd w:val="clear" w:color="auto" w:fill="auto"/>
            <w:vAlign w:val="center"/>
            <w:hideMark/>
          </w:tcPr>
          <w:p w14:paraId="005A06B6" w14:textId="77777777" w:rsidR="002515CF" w:rsidRPr="005548C2" w:rsidRDefault="002515CF" w:rsidP="002515CF">
            <w:pPr>
              <w:spacing w:before="120" w:after="120"/>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52,1</w:t>
            </w:r>
          </w:p>
        </w:tc>
        <w:tc>
          <w:tcPr>
            <w:tcW w:w="622" w:type="pct"/>
            <w:shd w:val="clear" w:color="auto" w:fill="auto"/>
            <w:noWrap/>
            <w:vAlign w:val="center"/>
            <w:hideMark/>
          </w:tcPr>
          <w:p w14:paraId="18C031A3" w14:textId="77777777" w:rsidR="002515CF" w:rsidRPr="005548C2" w:rsidRDefault="002515CF" w:rsidP="002515CF">
            <w:pPr>
              <w:spacing w:before="120" w:after="120"/>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76,1</w:t>
            </w:r>
          </w:p>
        </w:tc>
        <w:tc>
          <w:tcPr>
            <w:tcW w:w="622" w:type="pct"/>
            <w:shd w:val="clear" w:color="auto" w:fill="auto"/>
            <w:noWrap/>
            <w:vAlign w:val="center"/>
            <w:hideMark/>
          </w:tcPr>
          <w:p w14:paraId="203CF291" w14:textId="77777777" w:rsidR="002515CF" w:rsidRPr="005548C2" w:rsidRDefault="002515CF" w:rsidP="002515CF">
            <w:pPr>
              <w:spacing w:before="120" w:after="120"/>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97,9</w:t>
            </w:r>
          </w:p>
        </w:tc>
        <w:tc>
          <w:tcPr>
            <w:tcW w:w="622" w:type="pct"/>
            <w:shd w:val="clear" w:color="auto" w:fill="auto"/>
            <w:noWrap/>
            <w:vAlign w:val="center"/>
            <w:hideMark/>
          </w:tcPr>
          <w:p w14:paraId="5D3256EF" w14:textId="77777777" w:rsidR="002515CF" w:rsidRPr="005548C2" w:rsidRDefault="002515CF" w:rsidP="002515CF">
            <w:pPr>
              <w:spacing w:before="120" w:after="120"/>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22,1</w:t>
            </w:r>
          </w:p>
        </w:tc>
        <w:tc>
          <w:tcPr>
            <w:tcW w:w="619" w:type="pct"/>
            <w:shd w:val="clear" w:color="auto" w:fill="auto"/>
            <w:vAlign w:val="center"/>
            <w:hideMark/>
          </w:tcPr>
          <w:p w14:paraId="6F3DEBF5" w14:textId="77777777" w:rsidR="002515CF" w:rsidRPr="005548C2" w:rsidRDefault="002515CF" w:rsidP="002515CF">
            <w:pPr>
              <w:spacing w:before="120" w:after="120"/>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&lt;5.000</w:t>
            </w:r>
          </w:p>
        </w:tc>
      </w:tr>
      <w:tr w:rsidR="005548C2" w:rsidRPr="005548C2" w14:paraId="5A325E72" w14:textId="77777777" w:rsidTr="00181E9A">
        <w:trPr>
          <w:trHeight w:val="320"/>
        </w:trPr>
        <w:tc>
          <w:tcPr>
            <w:tcW w:w="1271" w:type="pct"/>
            <w:shd w:val="clear" w:color="000000" w:fill="FFFFFF"/>
            <w:vAlign w:val="center"/>
            <w:hideMark/>
          </w:tcPr>
          <w:p w14:paraId="3F25EFB1" w14:textId="77777777" w:rsidR="002515CF" w:rsidRPr="005548C2" w:rsidRDefault="002515CF" w:rsidP="002515CF">
            <w:pPr>
              <w:spacing w:before="120" w:after="120"/>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KK10</w:t>
            </w:r>
          </w:p>
        </w:tc>
        <w:tc>
          <w:tcPr>
            <w:tcW w:w="622" w:type="pct"/>
            <w:shd w:val="clear" w:color="auto" w:fill="auto"/>
            <w:vAlign w:val="center"/>
            <w:hideMark/>
          </w:tcPr>
          <w:p w14:paraId="2D691F96" w14:textId="77777777" w:rsidR="002515CF" w:rsidRPr="005548C2" w:rsidRDefault="002515CF" w:rsidP="002515CF">
            <w:pPr>
              <w:spacing w:before="120" w:after="120"/>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23,6</w:t>
            </w:r>
          </w:p>
        </w:tc>
        <w:tc>
          <w:tcPr>
            <w:tcW w:w="622" w:type="pct"/>
            <w:shd w:val="clear" w:color="auto" w:fill="auto"/>
            <w:vAlign w:val="center"/>
            <w:hideMark/>
          </w:tcPr>
          <w:p w14:paraId="34ED7F81" w14:textId="77777777" w:rsidR="002515CF" w:rsidRPr="005548C2" w:rsidRDefault="002515CF" w:rsidP="002515CF">
            <w:pPr>
              <w:spacing w:before="120" w:after="120"/>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70,4</w:t>
            </w:r>
          </w:p>
        </w:tc>
        <w:tc>
          <w:tcPr>
            <w:tcW w:w="622" w:type="pct"/>
            <w:shd w:val="clear" w:color="auto" w:fill="auto"/>
            <w:noWrap/>
            <w:vAlign w:val="center"/>
            <w:hideMark/>
          </w:tcPr>
          <w:p w14:paraId="164152AE" w14:textId="77777777" w:rsidR="002515CF" w:rsidRPr="005548C2" w:rsidRDefault="002515CF" w:rsidP="002515CF">
            <w:pPr>
              <w:spacing w:before="120" w:after="120"/>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79</w:t>
            </w:r>
          </w:p>
        </w:tc>
        <w:tc>
          <w:tcPr>
            <w:tcW w:w="622" w:type="pct"/>
            <w:shd w:val="clear" w:color="auto" w:fill="auto"/>
            <w:noWrap/>
            <w:vAlign w:val="center"/>
            <w:hideMark/>
          </w:tcPr>
          <w:p w14:paraId="630D9661" w14:textId="77777777" w:rsidR="002515CF" w:rsidRPr="005548C2" w:rsidRDefault="002515CF" w:rsidP="002515CF">
            <w:pPr>
              <w:spacing w:before="120" w:after="120"/>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26,2</w:t>
            </w:r>
          </w:p>
        </w:tc>
        <w:tc>
          <w:tcPr>
            <w:tcW w:w="622" w:type="pct"/>
            <w:shd w:val="clear" w:color="auto" w:fill="auto"/>
            <w:noWrap/>
            <w:vAlign w:val="center"/>
            <w:hideMark/>
          </w:tcPr>
          <w:p w14:paraId="1B4EF7C8" w14:textId="77777777" w:rsidR="002515CF" w:rsidRPr="005548C2" w:rsidRDefault="002515CF" w:rsidP="002515CF">
            <w:pPr>
              <w:spacing w:before="120" w:after="120"/>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9,3</w:t>
            </w:r>
          </w:p>
        </w:tc>
        <w:tc>
          <w:tcPr>
            <w:tcW w:w="619" w:type="pct"/>
            <w:shd w:val="clear" w:color="auto" w:fill="auto"/>
            <w:vAlign w:val="center"/>
            <w:hideMark/>
          </w:tcPr>
          <w:p w14:paraId="3F8486C1" w14:textId="77777777" w:rsidR="002515CF" w:rsidRPr="005548C2" w:rsidRDefault="002515CF" w:rsidP="002515CF">
            <w:pPr>
              <w:spacing w:before="120" w:after="120"/>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&lt;5.000</w:t>
            </w:r>
          </w:p>
        </w:tc>
      </w:tr>
      <w:tr w:rsidR="005548C2" w:rsidRPr="005548C2" w14:paraId="33905ACB" w14:textId="77777777" w:rsidTr="00181E9A">
        <w:trPr>
          <w:trHeight w:val="320"/>
        </w:trPr>
        <w:tc>
          <w:tcPr>
            <w:tcW w:w="1271" w:type="pct"/>
            <w:shd w:val="clear" w:color="000000" w:fill="FFFFFF"/>
            <w:vAlign w:val="center"/>
            <w:hideMark/>
          </w:tcPr>
          <w:p w14:paraId="595E2E6E" w14:textId="77777777" w:rsidR="002515CF" w:rsidRPr="005548C2" w:rsidRDefault="002515CF" w:rsidP="002515CF">
            <w:pPr>
              <w:spacing w:before="120" w:after="120"/>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KK11</w:t>
            </w:r>
          </w:p>
        </w:tc>
        <w:tc>
          <w:tcPr>
            <w:tcW w:w="622" w:type="pct"/>
            <w:shd w:val="clear" w:color="auto" w:fill="auto"/>
            <w:vAlign w:val="center"/>
            <w:hideMark/>
          </w:tcPr>
          <w:p w14:paraId="0D2804D6" w14:textId="77777777" w:rsidR="002515CF" w:rsidRPr="005548C2" w:rsidRDefault="002515CF" w:rsidP="002515CF">
            <w:pPr>
              <w:spacing w:before="120" w:after="120"/>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24,1</w:t>
            </w:r>
          </w:p>
        </w:tc>
        <w:tc>
          <w:tcPr>
            <w:tcW w:w="622" w:type="pct"/>
            <w:shd w:val="clear" w:color="auto" w:fill="auto"/>
            <w:vAlign w:val="center"/>
            <w:hideMark/>
          </w:tcPr>
          <w:p w14:paraId="534E352C" w14:textId="77777777" w:rsidR="002515CF" w:rsidRPr="005548C2" w:rsidRDefault="002515CF" w:rsidP="002515CF">
            <w:pPr>
              <w:spacing w:before="120" w:after="120"/>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62,3</w:t>
            </w:r>
          </w:p>
        </w:tc>
        <w:tc>
          <w:tcPr>
            <w:tcW w:w="622" w:type="pct"/>
            <w:shd w:val="clear" w:color="auto" w:fill="auto"/>
            <w:noWrap/>
            <w:vAlign w:val="center"/>
            <w:hideMark/>
          </w:tcPr>
          <w:p w14:paraId="7A5AB1FF" w14:textId="77777777" w:rsidR="002515CF" w:rsidRPr="005548C2" w:rsidRDefault="002515CF" w:rsidP="002515CF">
            <w:pPr>
              <w:spacing w:before="120" w:after="120"/>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198,1</w:t>
            </w:r>
          </w:p>
        </w:tc>
        <w:tc>
          <w:tcPr>
            <w:tcW w:w="622" w:type="pct"/>
            <w:shd w:val="clear" w:color="auto" w:fill="auto"/>
            <w:noWrap/>
            <w:vAlign w:val="center"/>
            <w:hideMark/>
          </w:tcPr>
          <w:p w14:paraId="046B7BC0" w14:textId="77777777" w:rsidR="002515CF" w:rsidRPr="005548C2" w:rsidRDefault="002515CF" w:rsidP="002515CF">
            <w:pPr>
              <w:spacing w:before="120" w:after="120"/>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38,4</w:t>
            </w:r>
          </w:p>
        </w:tc>
        <w:tc>
          <w:tcPr>
            <w:tcW w:w="622" w:type="pct"/>
            <w:shd w:val="clear" w:color="auto" w:fill="auto"/>
            <w:noWrap/>
            <w:vAlign w:val="center"/>
            <w:hideMark/>
          </w:tcPr>
          <w:p w14:paraId="2A772ED2" w14:textId="77777777" w:rsidR="002515CF" w:rsidRPr="005548C2" w:rsidRDefault="002515CF" w:rsidP="002515CF">
            <w:pPr>
              <w:spacing w:before="120" w:after="120"/>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5,2</w:t>
            </w:r>
          </w:p>
        </w:tc>
        <w:tc>
          <w:tcPr>
            <w:tcW w:w="619" w:type="pct"/>
            <w:shd w:val="clear" w:color="auto" w:fill="auto"/>
            <w:vAlign w:val="center"/>
            <w:hideMark/>
          </w:tcPr>
          <w:p w14:paraId="394BFF5D" w14:textId="77777777" w:rsidR="002515CF" w:rsidRPr="005548C2" w:rsidRDefault="002515CF" w:rsidP="002515CF">
            <w:pPr>
              <w:spacing w:before="120" w:after="120"/>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&lt;5.000</w:t>
            </w:r>
          </w:p>
        </w:tc>
      </w:tr>
      <w:tr w:rsidR="005548C2" w:rsidRPr="005548C2" w14:paraId="34C8712B" w14:textId="77777777" w:rsidTr="00181E9A">
        <w:trPr>
          <w:trHeight w:val="320"/>
        </w:trPr>
        <w:tc>
          <w:tcPr>
            <w:tcW w:w="1271" w:type="pct"/>
            <w:shd w:val="clear" w:color="000000" w:fill="FFFFFF"/>
            <w:vAlign w:val="center"/>
            <w:hideMark/>
          </w:tcPr>
          <w:p w14:paraId="43F7E694" w14:textId="77777777" w:rsidR="002515CF" w:rsidRPr="005548C2" w:rsidRDefault="002515CF" w:rsidP="002515CF">
            <w:pPr>
              <w:spacing w:before="120" w:after="120"/>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KK12</w:t>
            </w:r>
          </w:p>
        </w:tc>
        <w:tc>
          <w:tcPr>
            <w:tcW w:w="622" w:type="pct"/>
            <w:shd w:val="clear" w:color="auto" w:fill="auto"/>
            <w:vAlign w:val="center"/>
            <w:hideMark/>
          </w:tcPr>
          <w:p w14:paraId="18558486" w14:textId="77777777" w:rsidR="002515CF" w:rsidRPr="005548C2" w:rsidRDefault="002515CF" w:rsidP="002515CF">
            <w:pPr>
              <w:spacing w:before="120" w:after="120"/>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22,6</w:t>
            </w:r>
          </w:p>
        </w:tc>
        <w:tc>
          <w:tcPr>
            <w:tcW w:w="622" w:type="pct"/>
            <w:shd w:val="clear" w:color="auto" w:fill="auto"/>
            <w:vAlign w:val="center"/>
            <w:hideMark/>
          </w:tcPr>
          <w:p w14:paraId="23C9CA78" w14:textId="77777777" w:rsidR="002515CF" w:rsidRPr="005548C2" w:rsidRDefault="002515CF" w:rsidP="002515CF">
            <w:pPr>
              <w:spacing w:before="120" w:after="120"/>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60,7</w:t>
            </w:r>
          </w:p>
        </w:tc>
        <w:tc>
          <w:tcPr>
            <w:tcW w:w="622" w:type="pct"/>
            <w:shd w:val="clear" w:color="auto" w:fill="auto"/>
            <w:noWrap/>
            <w:vAlign w:val="center"/>
            <w:hideMark/>
          </w:tcPr>
          <w:p w14:paraId="0F692381" w14:textId="77777777" w:rsidR="002515CF" w:rsidRPr="005548C2" w:rsidRDefault="002515CF" w:rsidP="002515CF">
            <w:pPr>
              <w:spacing w:before="120" w:after="120"/>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124,4</w:t>
            </w:r>
          </w:p>
        </w:tc>
        <w:tc>
          <w:tcPr>
            <w:tcW w:w="622" w:type="pct"/>
            <w:shd w:val="clear" w:color="auto" w:fill="auto"/>
            <w:noWrap/>
            <w:vAlign w:val="center"/>
            <w:hideMark/>
          </w:tcPr>
          <w:p w14:paraId="4F83D165" w14:textId="77777777" w:rsidR="002515CF" w:rsidRPr="005548C2" w:rsidRDefault="002515CF" w:rsidP="002515CF">
            <w:pPr>
              <w:spacing w:before="120" w:after="120"/>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175,9</w:t>
            </w:r>
          </w:p>
        </w:tc>
        <w:tc>
          <w:tcPr>
            <w:tcW w:w="622" w:type="pct"/>
            <w:shd w:val="clear" w:color="auto" w:fill="auto"/>
            <w:noWrap/>
            <w:vAlign w:val="center"/>
            <w:hideMark/>
          </w:tcPr>
          <w:p w14:paraId="0F04FF1D" w14:textId="77777777" w:rsidR="002515CF" w:rsidRPr="005548C2" w:rsidRDefault="002515CF" w:rsidP="002515CF">
            <w:pPr>
              <w:spacing w:before="120" w:after="120"/>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32,1</w:t>
            </w:r>
          </w:p>
        </w:tc>
        <w:tc>
          <w:tcPr>
            <w:tcW w:w="619" w:type="pct"/>
            <w:shd w:val="clear" w:color="auto" w:fill="auto"/>
            <w:noWrap/>
            <w:vAlign w:val="center"/>
            <w:hideMark/>
          </w:tcPr>
          <w:p w14:paraId="4DBBB2D5" w14:textId="77777777" w:rsidR="002515CF" w:rsidRPr="005548C2" w:rsidRDefault="002515CF" w:rsidP="002515CF">
            <w:pPr>
              <w:spacing w:before="120" w:after="120"/>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&lt;5.000</w:t>
            </w:r>
          </w:p>
        </w:tc>
      </w:tr>
      <w:tr w:rsidR="005548C2" w:rsidRPr="005548C2" w14:paraId="29D74D63" w14:textId="77777777" w:rsidTr="00181E9A">
        <w:trPr>
          <w:trHeight w:val="320"/>
        </w:trPr>
        <w:tc>
          <w:tcPr>
            <w:tcW w:w="1271" w:type="pct"/>
            <w:shd w:val="clear" w:color="000000" w:fill="FFFFFF"/>
            <w:vAlign w:val="center"/>
            <w:hideMark/>
          </w:tcPr>
          <w:p w14:paraId="08AA45A8" w14:textId="77777777" w:rsidR="002515CF" w:rsidRPr="005548C2" w:rsidRDefault="002515CF" w:rsidP="002515CF">
            <w:pPr>
              <w:spacing w:before="120" w:after="120"/>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KK13</w:t>
            </w:r>
          </w:p>
        </w:tc>
        <w:tc>
          <w:tcPr>
            <w:tcW w:w="622" w:type="pct"/>
            <w:shd w:val="clear" w:color="auto" w:fill="auto"/>
            <w:vAlign w:val="center"/>
            <w:hideMark/>
          </w:tcPr>
          <w:p w14:paraId="073EF901" w14:textId="77777777" w:rsidR="002515CF" w:rsidRPr="005548C2" w:rsidRDefault="002515CF" w:rsidP="002515CF">
            <w:pPr>
              <w:spacing w:before="120" w:after="120"/>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24,3</w:t>
            </w:r>
          </w:p>
        </w:tc>
        <w:tc>
          <w:tcPr>
            <w:tcW w:w="622" w:type="pct"/>
            <w:shd w:val="clear" w:color="auto" w:fill="auto"/>
            <w:vAlign w:val="center"/>
            <w:hideMark/>
          </w:tcPr>
          <w:p w14:paraId="15E34CF8" w14:textId="77777777" w:rsidR="002515CF" w:rsidRPr="005548C2" w:rsidRDefault="002515CF" w:rsidP="002515CF">
            <w:pPr>
              <w:spacing w:before="120" w:after="120"/>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53,2</w:t>
            </w:r>
          </w:p>
        </w:tc>
        <w:tc>
          <w:tcPr>
            <w:tcW w:w="622" w:type="pct"/>
            <w:shd w:val="clear" w:color="auto" w:fill="auto"/>
            <w:noWrap/>
            <w:vAlign w:val="center"/>
            <w:hideMark/>
          </w:tcPr>
          <w:p w14:paraId="4C0C8303" w14:textId="77777777" w:rsidR="002515CF" w:rsidRPr="005548C2" w:rsidRDefault="002515CF" w:rsidP="002515CF">
            <w:pPr>
              <w:spacing w:before="120" w:after="120"/>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244,3</w:t>
            </w:r>
          </w:p>
        </w:tc>
        <w:tc>
          <w:tcPr>
            <w:tcW w:w="622" w:type="pct"/>
            <w:shd w:val="clear" w:color="auto" w:fill="auto"/>
            <w:noWrap/>
            <w:vAlign w:val="center"/>
            <w:hideMark/>
          </w:tcPr>
          <w:p w14:paraId="170AD76B" w14:textId="77777777" w:rsidR="002515CF" w:rsidRPr="005548C2" w:rsidRDefault="002515CF" w:rsidP="002515CF">
            <w:pPr>
              <w:spacing w:before="120" w:after="120"/>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173,3</w:t>
            </w:r>
          </w:p>
        </w:tc>
        <w:tc>
          <w:tcPr>
            <w:tcW w:w="622" w:type="pct"/>
            <w:shd w:val="clear" w:color="auto" w:fill="auto"/>
            <w:noWrap/>
            <w:vAlign w:val="center"/>
            <w:hideMark/>
          </w:tcPr>
          <w:p w14:paraId="15F6E8BC" w14:textId="77777777" w:rsidR="002515CF" w:rsidRPr="005548C2" w:rsidRDefault="002515CF" w:rsidP="002515CF">
            <w:pPr>
              <w:spacing w:before="120" w:after="120"/>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34,3</w:t>
            </w:r>
          </w:p>
        </w:tc>
        <w:tc>
          <w:tcPr>
            <w:tcW w:w="619" w:type="pct"/>
            <w:shd w:val="clear" w:color="auto" w:fill="auto"/>
            <w:noWrap/>
            <w:vAlign w:val="center"/>
            <w:hideMark/>
          </w:tcPr>
          <w:p w14:paraId="3C4B2500" w14:textId="77777777" w:rsidR="002515CF" w:rsidRPr="005548C2" w:rsidRDefault="002515CF" w:rsidP="002515CF">
            <w:pPr>
              <w:spacing w:before="120" w:after="120"/>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&lt;5.000</w:t>
            </w:r>
          </w:p>
        </w:tc>
      </w:tr>
      <w:tr w:rsidR="005548C2" w:rsidRPr="005548C2" w14:paraId="2FABC2C4" w14:textId="77777777" w:rsidTr="00181E9A">
        <w:trPr>
          <w:trHeight w:val="900"/>
        </w:trPr>
        <w:tc>
          <w:tcPr>
            <w:tcW w:w="1271" w:type="pct"/>
            <w:shd w:val="clear" w:color="000000" w:fill="FFFFFF"/>
            <w:vAlign w:val="center"/>
            <w:hideMark/>
          </w:tcPr>
          <w:p w14:paraId="43C0A761" w14:textId="77777777" w:rsidR="002515CF" w:rsidRPr="005548C2" w:rsidRDefault="002515CF" w:rsidP="002515CF">
            <w:pPr>
              <w:spacing w:before="120" w:after="120"/>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QCVN 05:2013/BTNMT TB 1 giờ</w:t>
            </w:r>
          </w:p>
        </w:tc>
        <w:tc>
          <w:tcPr>
            <w:tcW w:w="622" w:type="pct"/>
            <w:shd w:val="clear" w:color="auto" w:fill="auto"/>
            <w:noWrap/>
            <w:vAlign w:val="center"/>
            <w:hideMark/>
          </w:tcPr>
          <w:p w14:paraId="50E21AF7" w14:textId="77777777" w:rsidR="002515CF" w:rsidRPr="005548C2" w:rsidRDefault="002515CF" w:rsidP="002515CF">
            <w:pPr>
              <w:spacing w:before="120" w:after="120"/>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w:t>
            </w:r>
          </w:p>
        </w:tc>
        <w:tc>
          <w:tcPr>
            <w:tcW w:w="622" w:type="pct"/>
            <w:shd w:val="clear" w:color="auto" w:fill="auto"/>
            <w:vAlign w:val="center"/>
            <w:hideMark/>
          </w:tcPr>
          <w:p w14:paraId="0D3150B2" w14:textId="77777777" w:rsidR="002515CF" w:rsidRPr="005548C2" w:rsidRDefault="002515CF" w:rsidP="002515CF">
            <w:pPr>
              <w:spacing w:before="120" w:after="120"/>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70(1)</w:t>
            </w:r>
          </w:p>
        </w:tc>
        <w:tc>
          <w:tcPr>
            <w:tcW w:w="622" w:type="pct"/>
            <w:shd w:val="clear" w:color="auto" w:fill="auto"/>
            <w:vAlign w:val="center"/>
            <w:hideMark/>
          </w:tcPr>
          <w:p w14:paraId="37F183C6" w14:textId="77777777" w:rsidR="002515CF" w:rsidRPr="005548C2" w:rsidRDefault="002515CF" w:rsidP="002515CF">
            <w:pPr>
              <w:spacing w:before="120" w:after="120"/>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300</w:t>
            </w:r>
          </w:p>
        </w:tc>
        <w:tc>
          <w:tcPr>
            <w:tcW w:w="622" w:type="pct"/>
            <w:shd w:val="clear" w:color="auto" w:fill="auto"/>
            <w:vAlign w:val="center"/>
            <w:hideMark/>
          </w:tcPr>
          <w:p w14:paraId="475904DE" w14:textId="77777777" w:rsidR="002515CF" w:rsidRPr="005548C2" w:rsidRDefault="002515CF" w:rsidP="002515CF">
            <w:pPr>
              <w:spacing w:before="120" w:after="120"/>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200</w:t>
            </w:r>
          </w:p>
        </w:tc>
        <w:tc>
          <w:tcPr>
            <w:tcW w:w="622" w:type="pct"/>
            <w:shd w:val="clear" w:color="auto" w:fill="auto"/>
            <w:vAlign w:val="center"/>
            <w:hideMark/>
          </w:tcPr>
          <w:p w14:paraId="3D1C8C7E" w14:textId="77777777" w:rsidR="002515CF" w:rsidRPr="005548C2" w:rsidRDefault="002515CF" w:rsidP="002515CF">
            <w:pPr>
              <w:spacing w:before="120" w:after="120"/>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350</w:t>
            </w:r>
          </w:p>
        </w:tc>
        <w:tc>
          <w:tcPr>
            <w:tcW w:w="619" w:type="pct"/>
            <w:shd w:val="clear" w:color="auto" w:fill="auto"/>
            <w:vAlign w:val="center"/>
            <w:hideMark/>
          </w:tcPr>
          <w:p w14:paraId="0B46A16E" w14:textId="77777777" w:rsidR="002515CF" w:rsidRPr="005548C2" w:rsidRDefault="002515CF" w:rsidP="002515CF">
            <w:pPr>
              <w:spacing w:before="120" w:after="120"/>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30.000</w:t>
            </w:r>
          </w:p>
        </w:tc>
      </w:tr>
    </w:tbl>
    <w:p w14:paraId="6B5BAFD1" w14:textId="77777777" w:rsidR="002515CF" w:rsidRPr="005548C2" w:rsidRDefault="002515CF" w:rsidP="002515CF">
      <w:pPr>
        <w:spacing w:before="120" w:after="120"/>
        <w:ind w:firstLine="709"/>
        <w:jc w:val="both"/>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(Nguồn: Báo cáo công tác bảo vệ môi trường huyện Mê Linh năm 2021)</w:t>
      </w:r>
    </w:p>
    <w:p w14:paraId="3774E43B" w14:textId="77777777" w:rsidR="002515CF" w:rsidRPr="005548C2" w:rsidRDefault="002515CF" w:rsidP="002515CF">
      <w:pPr>
        <w:spacing w:before="120" w:after="120"/>
        <w:ind w:firstLine="709"/>
        <w:jc w:val="both"/>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 Ghi chú:</w:t>
      </w:r>
    </w:p>
    <w:p w14:paraId="1A64764A" w14:textId="77777777" w:rsidR="002515CF" w:rsidRPr="005548C2" w:rsidRDefault="002515CF" w:rsidP="002515CF">
      <w:pPr>
        <w:spacing w:before="120" w:after="120"/>
        <w:ind w:firstLine="709"/>
        <w:jc w:val="both"/>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QCVN 05:2013/BTNMT - Quy chuẩn kỹ thuật quốc gia về chất lượng không khí xung quanh.</w:t>
      </w:r>
    </w:p>
    <w:p w14:paraId="1B1AB9F8" w14:textId="77777777" w:rsidR="002515CF" w:rsidRPr="005548C2" w:rsidRDefault="002515CF" w:rsidP="002515CF">
      <w:pPr>
        <w:spacing w:before="120" w:after="120"/>
        <w:ind w:firstLine="709"/>
        <w:jc w:val="both"/>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 xml:space="preserve"> (1)QCVN 26:2010/BTNMT - Quy chuẩn kỹ thuật Quốc gia về tiếng ồn.</w:t>
      </w:r>
    </w:p>
    <w:p w14:paraId="6B5D24B3" w14:textId="77777777" w:rsidR="002515CF" w:rsidRPr="005548C2" w:rsidRDefault="002515CF" w:rsidP="002515CF">
      <w:pPr>
        <w:spacing w:before="120" w:after="120"/>
        <w:ind w:firstLine="709"/>
        <w:jc w:val="both"/>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 Nhận xét</w:t>
      </w:r>
    </w:p>
    <w:p w14:paraId="6F55DD69" w14:textId="77777777" w:rsidR="002515CF" w:rsidRPr="005548C2" w:rsidRDefault="002515CF" w:rsidP="002515CF">
      <w:pPr>
        <w:spacing w:before="120" w:after="120"/>
        <w:ind w:firstLine="709"/>
        <w:jc w:val="both"/>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 xml:space="preserve">Nhìn chung, chất lượng không khí khu vực tương đối đảm bảo. Các thông số ô nhiễm đa phần đều nằm trong giới hạn cho phép của quy chuẩn. Riêng tại vị trí khu vực Cổng chào xã Mê Linh hàm lượng bụi cao hơn mức cho phép 13,5 μg/m3 do nằm trên trục đường quốc lộ lớn, nhiều xe qua lại. </w:t>
      </w:r>
    </w:p>
    <w:p w14:paraId="4C1C050C" w14:textId="77777777" w:rsidR="002515CF" w:rsidRPr="005548C2" w:rsidRDefault="002515CF" w:rsidP="002515CF">
      <w:pPr>
        <w:spacing w:before="120" w:after="120"/>
        <w:ind w:firstLine="709"/>
        <w:jc w:val="both"/>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Mức ồn tại ngã tư đường 312 giao với đường Mê Linh, thôn Văn Lôi, xã Tam Đồng vượt quy chuẩn tuy nhiên mức vượt là nhỏ.</w:t>
      </w:r>
    </w:p>
    <w:p w14:paraId="69FA7998" w14:textId="77777777" w:rsidR="002515CF" w:rsidRPr="005548C2" w:rsidRDefault="002515CF" w:rsidP="005548C2">
      <w:pPr>
        <w:pStyle w:val="Heading2"/>
        <w:keepNext w:val="0"/>
        <w:spacing w:before="60"/>
        <w:ind w:left="-284" w:firstLine="567"/>
        <w:jc w:val="both"/>
        <w:rPr>
          <w:rFonts w:ascii="Times New Roman" w:hAnsi="Times New Roman"/>
          <w:b/>
          <w:color w:val="0D0D0D" w:themeColor="text1" w:themeTint="F2"/>
          <w:lang w:eastAsia="ja-JP"/>
        </w:rPr>
      </w:pPr>
      <w:bookmarkStart w:id="154" w:name="_Toc109662317"/>
      <w:bookmarkStart w:id="155" w:name="_Toc187904091"/>
      <w:bookmarkStart w:id="156" w:name="_Toc195792590"/>
      <w:r w:rsidRPr="005548C2">
        <w:rPr>
          <w:rFonts w:ascii="Times New Roman" w:hAnsi="Times New Roman"/>
          <w:b/>
          <w:color w:val="0D0D0D" w:themeColor="text1" w:themeTint="F2"/>
          <w:lang w:eastAsia="ja-JP"/>
        </w:rPr>
        <w:t>3.3.2. Hiện trạng chất lượng nước mặt</w:t>
      </w:r>
      <w:bookmarkEnd w:id="154"/>
      <w:bookmarkEnd w:id="155"/>
      <w:bookmarkEnd w:id="156"/>
    </w:p>
    <w:p w14:paraId="4917AD0F" w14:textId="77777777" w:rsidR="002515CF" w:rsidRPr="005548C2" w:rsidRDefault="002515CF" w:rsidP="002515CF">
      <w:pPr>
        <w:spacing w:before="120" w:after="120"/>
        <w:ind w:firstLine="720"/>
        <w:jc w:val="both"/>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Trên địa bàn huyện Mê Linh có 2 sông chính là sông Hồng và sông Cà Lồ cùng các hệ thống các hồ, ao tự nhiên khác. Chất lượng nước mặt được đánh giá tại 13 vị trí cụ thể như sau:</w:t>
      </w:r>
    </w:p>
    <w:p w14:paraId="2C57076B" w14:textId="4DCF4D0A" w:rsidR="002515CF" w:rsidRPr="005548C2" w:rsidRDefault="002515CF" w:rsidP="002515CF">
      <w:pPr>
        <w:pStyle w:val="ABNG"/>
        <w:outlineLvl w:val="9"/>
        <w:rPr>
          <w:color w:val="0D0D0D" w:themeColor="text1" w:themeTint="F2"/>
          <w:lang w:val="fr-FR"/>
        </w:rPr>
      </w:pPr>
      <w:bookmarkStart w:id="157" w:name="_Toc92211483"/>
      <w:bookmarkStart w:id="158" w:name="_Toc187904139"/>
      <w:bookmarkStart w:id="159" w:name="_Toc195792645"/>
      <w:r w:rsidRPr="005548C2">
        <w:rPr>
          <w:color w:val="0D0D0D" w:themeColor="text1" w:themeTint="F2"/>
          <w:lang w:val="fr-FR"/>
        </w:rPr>
        <w:lastRenderedPageBreak/>
        <w:t>Bảng 3.</w:t>
      </w:r>
      <w:r w:rsidRPr="005548C2">
        <w:rPr>
          <w:color w:val="0D0D0D" w:themeColor="text1" w:themeTint="F2"/>
          <w:lang w:val="fr-FR"/>
        </w:rPr>
        <w:fldChar w:fldCharType="begin"/>
      </w:r>
      <w:r w:rsidRPr="005548C2">
        <w:rPr>
          <w:color w:val="0D0D0D" w:themeColor="text1" w:themeTint="F2"/>
          <w:lang w:val="fr-FR"/>
        </w:rPr>
        <w:instrText xml:space="preserve"> SEQ Bảng_3. \* ARABIC </w:instrText>
      </w:r>
      <w:r w:rsidRPr="005548C2">
        <w:rPr>
          <w:color w:val="0D0D0D" w:themeColor="text1" w:themeTint="F2"/>
          <w:lang w:val="fr-FR"/>
        </w:rPr>
        <w:fldChar w:fldCharType="separate"/>
      </w:r>
      <w:r w:rsidR="005548C2" w:rsidRPr="005548C2">
        <w:rPr>
          <w:noProof/>
          <w:color w:val="0D0D0D" w:themeColor="text1" w:themeTint="F2"/>
          <w:lang w:val="fr-FR"/>
        </w:rPr>
        <w:t>3</w:t>
      </w:r>
      <w:r w:rsidRPr="005548C2">
        <w:rPr>
          <w:color w:val="0D0D0D" w:themeColor="text1" w:themeTint="F2"/>
          <w:lang w:val="fr-FR"/>
        </w:rPr>
        <w:fldChar w:fldCharType="end"/>
      </w:r>
      <w:r w:rsidRPr="005548C2">
        <w:rPr>
          <w:color w:val="0D0D0D" w:themeColor="text1" w:themeTint="F2"/>
          <w:lang w:val="fr-FR"/>
        </w:rPr>
        <w:t xml:space="preserve">. Vị trí lấy mẫu nước mặt </w:t>
      </w:r>
      <w:bookmarkEnd w:id="157"/>
      <w:r w:rsidRPr="005548C2">
        <w:rPr>
          <w:color w:val="0D0D0D" w:themeColor="text1" w:themeTint="F2"/>
          <w:lang w:val="fr-FR"/>
        </w:rPr>
        <w:t>trên địa bàn huyện Mê Linh</w:t>
      </w:r>
      <w:bookmarkEnd w:id="158"/>
      <w:bookmarkEnd w:id="159"/>
    </w:p>
    <w:tbl>
      <w:tblPr>
        <w:tblStyle w:val="TableGrid"/>
        <w:tblW w:w="0" w:type="auto"/>
        <w:tblLook w:val="04A0" w:firstRow="1" w:lastRow="0" w:firstColumn="1" w:lastColumn="0" w:noHBand="0" w:noVBand="1"/>
      </w:tblPr>
      <w:tblGrid>
        <w:gridCol w:w="895"/>
        <w:gridCol w:w="5625"/>
        <w:gridCol w:w="1275"/>
        <w:gridCol w:w="1267"/>
      </w:tblGrid>
      <w:tr w:rsidR="005548C2" w:rsidRPr="005548C2" w14:paraId="7A39212A" w14:textId="77777777" w:rsidTr="00181E9A">
        <w:tc>
          <w:tcPr>
            <w:tcW w:w="895" w:type="dxa"/>
            <w:vMerge w:val="restart"/>
            <w:vAlign w:val="center"/>
          </w:tcPr>
          <w:p w14:paraId="21C46E16" w14:textId="77777777" w:rsidR="002515CF" w:rsidRPr="005548C2" w:rsidRDefault="002515CF" w:rsidP="002515CF">
            <w:pPr>
              <w:spacing w:before="120" w:after="120"/>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Kí hiệu</w:t>
            </w:r>
          </w:p>
        </w:tc>
        <w:tc>
          <w:tcPr>
            <w:tcW w:w="5625" w:type="dxa"/>
            <w:vMerge w:val="restart"/>
            <w:vAlign w:val="center"/>
          </w:tcPr>
          <w:p w14:paraId="07C01025" w14:textId="77777777" w:rsidR="002515CF" w:rsidRPr="005548C2" w:rsidRDefault="002515CF" w:rsidP="002515CF">
            <w:pPr>
              <w:spacing w:before="120" w:after="120"/>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Mô tả vị trí</w:t>
            </w:r>
          </w:p>
        </w:tc>
        <w:tc>
          <w:tcPr>
            <w:tcW w:w="2542" w:type="dxa"/>
            <w:gridSpan w:val="2"/>
          </w:tcPr>
          <w:p w14:paraId="6E382039" w14:textId="77777777" w:rsidR="002515CF" w:rsidRPr="005548C2" w:rsidRDefault="002515CF" w:rsidP="002515CF">
            <w:pPr>
              <w:spacing w:before="120" w:after="120"/>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Tọa độ</w:t>
            </w:r>
          </w:p>
        </w:tc>
      </w:tr>
      <w:tr w:rsidR="005548C2" w:rsidRPr="005548C2" w14:paraId="076F6257" w14:textId="77777777" w:rsidTr="00181E9A">
        <w:tc>
          <w:tcPr>
            <w:tcW w:w="895" w:type="dxa"/>
            <w:vMerge/>
            <w:vAlign w:val="center"/>
          </w:tcPr>
          <w:p w14:paraId="7CBA4F33" w14:textId="77777777" w:rsidR="002515CF" w:rsidRPr="005548C2" w:rsidRDefault="002515CF" w:rsidP="002515CF">
            <w:pPr>
              <w:spacing w:before="120" w:after="120"/>
              <w:rPr>
                <w:rFonts w:ascii="Times New Roman" w:hAnsi="Times New Roman" w:cs="Times New Roman"/>
                <w:color w:val="0D0D0D" w:themeColor="text1" w:themeTint="F2"/>
                <w:sz w:val="26"/>
                <w:szCs w:val="26"/>
              </w:rPr>
            </w:pPr>
          </w:p>
        </w:tc>
        <w:tc>
          <w:tcPr>
            <w:tcW w:w="5625" w:type="dxa"/>
            <w:vMerge/>
            <w:vAlign w:val="center"/>
          </w:tcPr>
          <w:p w14:paraId="127D5CFA" w14:textId="77777777" w:rsidR="002515CF" w:rsidRPr="005548C2" w:rsidRDefault="002515CF" w:rsidP="002515CF">
            <w:pPr>
              <w:spacing w:before="120" w:after="120"/>
              <w:rPr>
                <w:rFonts w:ascii="Times New Roman" w:hAnsi="Times New Roman" w:cs="Times New Roman"/>
                <w:color w:val="0D0D0D" w:themeColor="text1" w:themeTint="F2"/>
                <w:sz w:val="26"/>
                <w:szCs w:val="26"/>
              </w:rPr>
            </w:pPr>
          </w:p>
        </w:tc>
        <w:tc>
          <w:tcPr>
            <w:tcW w:w="1275" w:type="dxa"/>
            <w:vAlign w:val="center"/>
          </w:tcPr>
          <w:p w14:paraId="6E64A9A0" w14:textId="77777777" w:rsidR="002515CF" w:rsidRPr="005548C2" w:rsidRDefault="002515CF" w:rsidP="002515CF">
            <w:pPr>
              <w:spacing w:before="120" w:after="120"/>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X</w:t>
            </w:r>
          </w:p>
        </w:tc>
        <w:tc>
          <w:tcPr>
            <w:tcW w:w="1267" w:type="dxa"/>
            <w:vAlign w:val="center"/>
          </w:tcPr>
          <w:p w14:paraId="26CC51EB" w14:textId="77777777" w:rsidR="002515CF" w:rsidRPr="005548C2" w:rsidRDefault="002515CF" w:rsidP="002515CF">
            <w:pPr>
              <w:spacing w:before="120" w:after="120"/>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Y</w:t>
            </w:r>
          </w:p>
        </w:tc>
      </w:tr>
      <w:tr w:rsidR="005548C2" w:rsidRPr="005548C2" w14:paraId="6A5E3BCC" w14:textId="77777777" w:rsidTr="00181E9A">
        <w:tc>
          <w:tcPr>
            <w:tcW w:w="895" w:type="dxa"/>
            <w:vAlign w:val="center"/>
          </w:tcPr>
          <w:p w14:paraId="571C5F66" w14:textId="77777777" w:rsidR="002515CF" w:rsidRPr="005548C2" w:rsidRDefault="002515CF" w:rsidP="002515CF">
            <w:pPr>
              <w:spacing w:before="120" w:after="120"/>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NM1</w:t>
            </w:r>
          </w:p>
        </w:tc>
        <w:tc>
          <w:tcPr>
            <w:tcW w:w="5625" w:type="dxa"/>
            <w:vAlign w:val="center"/>
          </w:tcPr>
          <w:p w14:paraId="7684A3F1" w14:textId="77777777" w:rsidR="002515CF" w:rsidRPr="005548C2" w:rsidRDefault="002515CF" w:rsidP="002515CF">
            <w:pPr>
              <w:spacing w:before="120" w:after="120"/>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Hồ Ba Góc, phố Yên, xã Tiền Phong</w:t>
            </w:r>
          </w:p>
        </w:tc>
        <w:tc>
          <w:tcPr>
            <w:tcW w:w="1275" w:type="dxa"/>
            <w:vAlign w:val="center"/>
          </w:tcPr>
          <w:p w14:paraId="59925739" w14:textId="77777777" w:rsidR="002515CF" w:rsidRPr="005548C2" w:rsidRDefault="002515CF" w:rsidP="002515CF">
            <w:pPr>
              <w:spacing w:before="120" w:after="120"/>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2339815</w:t>
            </w:r>
          </w:p>
        </w:tc>
        <w:tc>
          <w:tcPr>
            <w:tcW w:w="1267" w:type="dxa"/>
            <w:vAlign w:val="center"/>
          </w:tcPr>
          <w:p w14:paraId="5E291D84" w14:textId="77777777" w:rsidR="002515CF" w:rsidRPr="005548C2" w:rsidRDefault="002515CF" w:rsidP="002515CF">
            <w:pPr>
              <w:spacing w:before="120" w:after="120"/>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578484</w:t>
            </w:r>
          </w:p>
        </w:tc>
      </w:tr>
      <w:tr w:rsidR="005548C2" w:rsidRPr="005548C2" w14:paraId="519DFAB3" w14:textId="77777777" w:rsidTr="00181E9A">
        <w:tc>
          <w:tcPr>
            <w:tcW w:w="895" w:type="dxa"/>
            <w:vAlign w:val="center"/>
          </w:tcPr>
          <w:p w14:paraId="3C290210" w14:textId="77777777" w:rsidR="002515CF" w:rsidRPr="005548C2" w:rsidRDefault="002515CF" w:rsidP="002515CF">
            <w:pPr>
              <w:spacing w:before="120" w:after="120"/>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NM2</w:t>
            </w:r>
          </w:p>
        </w:tc>
        <w:tc>
          <w:tcPr>
            <w:tcW w:w="5625" w:type="dxa"/>
            <w:vAlign w:val="center"/>
          </w:tcPr>
          <w:p w14:paraId="0C40EA72" w14:textId="77777777" w:rsidR="002515CF" w:rsidRPr="005548C2" w:rsidRDefault="002515CF" w:rsidP="002515CF">
            <w:pPr>
              <w:spacing w:before="120" w:after="120"/>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Nước sông Hồng, thôn Tráng Việt, xã Tráng Việt</w:t>
            </w:r>
          </w:p>
        </w:tc>
        <w:tc>
          <w:tcPr>
            <w:tcW w:w="1275" w:type="dxa"/>
            <w:vAlign w:val="center"/>
          </w:tcPr>
          <w:p w14:paraId="316EC798" w14:textId="77777777" w:rsidR="002515CF" w:rsidRPr="005548C2" w:rsidRDefault="002515CF" w:rsidP="002515CF">
            <w:pPr>
              <w:spacing w:before="120" w:after="120"/>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2335908</w:t>
            </w:r>
          </w:p>
        </w:tc>
        <w:tc>
          <w:tcPr>
            <w:tcW w:w="1267" w:type="dxa"/>
            <w:vAlign w:val="center"/>
          </w:tcPr>
          <w:p w14:paraId="01EBE432" w14:textId="77777777" w:rsidR="002515CF" w:rsidRPr="005548C2" w:rsidRDefault="002515CF" w:rsidP="002515CF">
            <w:pPr>
              <w:spacing w:before="120" w:after="120"/>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576101</w:t>
            </w:r>
          </w:p>
        </w:tc>
      </w:tr>
      <w:tr w:rsidR="005548C2" w:rsidRPr="005548C2" w14:paraId="1C75A3BF" w14:textId="77777777" w:rsidTr="00181E9A">
        <w:tc>
          <w:tcPr>
            <w:tcW w:w="895" w:type="dxa"/>
            <w:vAlign w:val="center"/>
          </w:tcPr>
          <w:p w14:paraId="34A78923" w14:textId="77777777" w:rsidR="002515CF" w:rsidRPr="005548C2" w:rsidRDefault="002515CF" w:rsidP="002515CF">
            <w:pPr>
              <w:spacing w:before="120" w:after="120"/>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NM3</w:t>
            </w:r>
          </w:p>
        </w:tc>
        <w:tc>
          <w:tcPr>
            <w:tcW w:w="5625" w:type="dxa"/>
            <w:vAlign w:val="center"/>
          </w:tcPr>
          <w:p w14:paraId="1A44C19C" w14:textId="77777777" w:rsidR="002515CF" w:rsidRPr="005548C2" w:rsidRDefault="002515CF" w:rsidP="002515CF">
            <w:pPr>
              <w:spacing w:before="120" w:after="120"/>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Kênh Thạnh Phú, thôn 4 Hạ Lôi, xã Mê Linh</w:t>
            </w:r>
          </w:p>
        </w:tc>
        <w:tc>
          <w:tcPr>
            <w:tcW w:w="1275" w:type="dxa"/>
            <w:vAlign w:val="center"/>
          </w:tcPr>
          <w:p w14:paraId="5AC4327F" w14:textId="77777777" w:rsidR="002515CF" w:rsidRPr="005548C2" w:rsidRDefault="002515CF" w:rsidP="002515CF">
            <w:pPr>
              <w:spacing w:before="120" w:after="120"/>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2342266</w:t>
            </w:r>
          </w:p>
        </w:tc>
        <w:tc>
          <w:tcPr>
            <w:tcW w:w="1267" w:type="dxa"/>
            <w:vAlign w:val="center"/>
          </w:tcPr>
          <w:p w14:paraId="33D20E26" w14:textId="77777777" w:rsidR="002515CF" w:rsidRPr="005548C2" w:rsidRDefault="002515CF" w:rsidP="002515CF">
            <w:pPr>
              <w:spacing w:before="120" w:after="120"/>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575245</w:t>
            </w:r>
          </w:p>
        </w:tc>
      </w:tr>
      <w:tr w:rsidR="005548C2" w:rsidRPr="005548C2" w14:paraId="474D1824" w14:textId="77777777" w:rsidTr="00181E9A">
        <w:tc>
          <w:tcPr>
            <w:tcW w:w="895" w:type="dxa"/>
            <w:vAlign w:val="center"/>
          </w:tcPr>
          <w:p w14:paraId="681784FD" w14:textId="77777777" w:rsidR="002515CF" w:rsidRPr="005548C2" w:rsidRDefault="002515CF" w:rsidP="002515CF">
            <w:pPr>
              <w:spacing w:before="120" w:after="120"/>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NM4</w:t>
            </w:r>
          </w:p>
        </w:tc>
        <w:tc>
          <w:tcPr>
            <w:tcW w:w="5625" w:type="dxa"/>
            <w:vAlign w:val="center"/>
          </w:tcPr>
          <w:p w14:paraId="6955DD5C" w14:textId="77777777" w:rsidR="002515CF" w:rsidRPr="005548C2" w:rsidRDefault="002515CF" w:rsidP="002515CF">
            <w:pPr>
              <w:spacing w:before="120" w:after="120"/>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Kênh nước đổ vào Đầm Và, tổ 9, thị trấn Quang Minh</w:t>
            </w:r>
          </w:p>
        </w:tc>
        <w:tc>
          <w:tcPr>
            <w:tcW w:w="1275" w:type="dxa"/>
            <w:vAlign w:val="center"/>
          </w:tcPr>
          <w:p w14:paraId="1E1A1181" w14:textId="77777777" w:rsidR="002515CF" w:rsidRPr="005548C2" w:rsidRDefault="002515CF" w:rsidP="002515CF">
            <w:pPr>
              <w:spacing w:before="120" w:after="120"/>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2344269</w:t>
            </w:r>
          </w:p>
        </w:tc>
        <w:tc>
          <w:tcPr>
            <w:tcW w:w="1267" w:type="dxa"/>
            <w:vAlign w:val="center"/>
          </w:tcPr>
          <w:p w14:paraId="691E37BC" w14:textId="77777777" w:rsidR="002515CF" w:rsidRPr="005548C2" w:rsidRDefault="002515CF" w:rsidP="002515CF">
            <w:pPr>
              <w:spacing w:before="120" w:after="120"/>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578530</w:t>
            </w:r>
          </w:p>
        </w:tc>
      </w:tr>
      <w:tr w:rsidR="005548C2" w:rsidRPr="005548C2" w14:paraId="67EAD2A1" w14:textId="77777777" w:rsidTr="00181E9A">
        <w:tc>
          <w:tcPr>
            <w:tcW w:w="895" w:type="dxa"/>
            <w:vAlign w:val="center"/>
          </w:tcPr>
          <w:p w14:paraId="73A3E5AE" w14:textId="77777777" w:rsidR="002515CF" w:rsidRPr="005548C2" w:rsidRDefault="002515CF" w:rsidP="002515CF">
            <w:pPr>
              <w:spacing w:before="120" w:after="120"/>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NM5</w:t>
            </w:r>
          </w:p>
        </w:tc>
        <w:tc>
          <w:tcPr>
            <w:tcW w:w="5625" w:type="dxa"/>
            <w:vAlign w:val="center"/>
          </w:tcPr>
          <w:p w14:paraId="71AF44C9" w14:textId="77777777" w:rsidR="002515CF" w:rsidRPr="005548C2" w:rsidRDefault="002515CF" w:rsidP="002515CF">
            <w:pPr>
              <w:spacing w:before="120" w:after="120"/>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Hồ Cầu Đình, tổ 4, thị trấn Chi Đông</w:t>
            </w:r>
          </w:p>
        </w:tc>
        <w:tc>
          <w:tcPr>
            <w:tcW w:w="1275" w:type="dxa"/>
            <w:vAlign w:val="center"/>
          </w:tcPr>
          <w:p w14:paraId="6BEEC788" w14:textId="77777777" w:rsidR="002515CF" w:rsidRPr="005548C2" w:rsidRDefault="002515CF" w:rsidP="002515CF">
            <w:pPr>
              <w:spacing w:before="120" w:after="120"/>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2346175</w:t>
            </w:r>
          </w:p>
        </w:tc>
        <w:tc>
          <w:tcPr>
            <w:tcW w:w="1267" w:type="dxa"/>
            <w:vAlign w:val="center"/>
          </w:tcPr>
          <w:p w14:paraId="426997A1" w14:textId="77777777" w:rsidR="002515CF" w:rsidRPr="005548C2" w:rsidRDefault="002515CF" w:rsidP="002515CF">
            <w:pPr>
              <w:spacing w:before="120" w:after="120"/>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578573</w:t>
            </w:r>
          </w:p>
        </w:tc>
      </w:tr>
      <w:tr w:rsidR="005548C2" w:rsidRPr="005548C2" w14:paraId="2B23BB24" w14:textId="77777777" w:rsidTr="00181E9A">
        <w:tc>
          <w:tcPr>
            <w:tcW w:w="895" w:type="dxa"/>
            <w:vAlign w:val="center"/>
          </w:tcPr>
          <w:p w14:paraId="369F4DD8" w14:textId="77777777" w:rsidR="002515CF" w:rsidRPr="005548C2" w:rsidRDefault="002515CF" w:rsidP="002515CF">
            <w:pPr>
              <w:spacing w:before="120" w:after="120"/>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NM6</w:t>
            </w:r>
          </w:p>
        </w:tc>
        <w:tc>
          <w:tcPr>
            <w:tcW w:w="5625" w:type="dxa"/>
            <w:vAlign w:val="center"/>
          </w:tcPr>
          <w:p w14:paraId="187A2BC4" w14:textId="77777777" w:rsidR="002515CF" w:rsidRPr="005548C2" w:rsidRDefault="002515CF" w:rsidP="002515CF">
            <w:pPr>
              <w:spacing w:before="120" w:after="120"/>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Kênh Thạnh Phú, thôn Phú Nhi, xã Thanh Lâm</w:t>
            </w:r>
          </w:p>
        </w:tc>
        <w:tc>
          <w:tcPr>
            <w:tcW w:w="1275" w:type="dxa"/>
            <w:vAlign w:val="center"/>
          </w:tcPr>
          <w:p w14:paraId="21EDBEF1" w14:textId="77777777" w:rsidR="002515CF" w:rsidRPr="005548C2" w:rsidRDefault="002515CF" w:rsidP="002515CF">
            <w:pPr>
              <w:spacing w:before="120" w:after="120"/>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2344649</w:t>
            </w:r>
          </w:p>
        </w:tc>
        <w:tc>
          <w:tcPr>
            <w:tcW w:w="1267" w:type="dxa"/>
            <w:vAlign w:val="center"/>
          </w:tcPr>
          <w:p w14:paraId="38C2FAFE" w14:textId="77777777" w:rsidR="002515CF" w:rsidRPr="005548C2" w:rsidRDefault="002515CF" w:rsidP="002515CF">
            <w:pPr>
              <w:spacing w:before="120" w:after="120"/>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576126</w:t>
            </w:r>
          </w:p>
        </w:tc>
      </w:tr>
      <w:tr w:rsidR="005548C2" w:rsidRPr="005548C2" w14:paraId="171B0212" w14:textId="77777777" w:rsidTr="00181E9A">
        <w:tc>
          <w:tcPr>
            <w:tcW w:w="895" w:type="dxa"/>
            <w:vAlign w:val="center"/>
          </w:tcPr>
          <w:p w14:paraId="14CF17E4" w14:textId="77777777" w:rsidR="002515CF" w:rsidRPr="005548C2" w:rsidRDefault="002515CF" w:rsidP="002515CF">
            <w:pPr>
              <w:spacing w:before="120" w:after="120"/>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NM7</w:t>
            </w:r>
          </w:p>
        </w:tc>
        <w:tc>
          <w:tcPr>
            <w:tcW w:w="5625" w:type="dxa"/>
            <w:vAlign w:val="center"/>
          </w:tcPr>
          <w:p w14:paraId="67D44810" w14:textId="77777777" w:rsidR="002515CF" w:rsidRPr="005548C2" w:rsidRDefault="002515CF" w:rsidP="002515CF">
            <w:pPr>
              <w:spacing w:before="120" w:after="120"/>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Sông Cà Lồ, thôn Bến Già, xã Kim Hoa</w:t>
            </w:r>
          </w:p>
        </w:tc>
        <w:tc>
          <w:tcPr>
            <w:tcW w:w="1275" w:type="dxa"/>
            <w:vAlign w:val="center"/>
          </w:tcPr>
          <w:p w14:paraId="55DD7D88" w14:textId="77777777" w:rsidR="002515CF" w:rsidRPr="005548C2" w:rsidRDefault="002515CF" w:rsidP="002515CF">
            <w:pPr>
              <w:spacing w:before="120" w:after="120"/>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2346234</w:t>
            </w:r>
          </w:p>
        </w:tc>
        <w:tc>
          <w:tcPr>
            <w:tcW w:w="1267" w:type="dxa"/>
            <w:vAlign w:val="center"/>
          </w:tcPr>
          <w:p w14:paraId="2D259D94" w14:textId="77777777" w:rsidR="002515CF" w:rsidRPr="005548C2" w:rsidRDefault="002515CF" w:rsidP="002515CF">
            <w:pPr>
              <w:spacing w:before="120" w:after="120"/>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576103</w:t>
            </w:r>
          </w:p>
        </w:tc>
      </w:tr>
      <w:tr w:rsidR="005548C2" w:rsidRPr="005548C2" w14:paraId="6BE9ECF2" w14:textId="77777777" w:rsidTr="00181E9A">
        <w:tc>
          <w:tcPr>
            <w:tcW w:w="895" w:type="dxa"/>
            <w:vAlign w:val="center"/>
          </w:tcPr>
          <w:p w14:paraId="022B3513" w14:textId="77777777" w:rsidR="002515CF" w:rsidRPr="005548C2" w:rsidRDefault="002515CF" w:rsidP="002515CF">
            <w:pPr>
              <w:spacing w:before="120" w:after="120"/>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NM8</w:t>
            </w:r>
          </w:p>
        </w:tc>
        <w:tc>
          <w:tcPr>
            <w:tcW w:w="5625" w:type="dxa"/>
            <w:vAlign w:val="center"/>
          </w:tcPr>
          <w:p w14:paraId="4E9FC6C9" w14:textId="77777777" w:rsidR="002515CF" w:rsidRPr="005548C2" w:rsidRDefault="002515CF" w:rsidP="002515CF">
            <w:pPr>
              <w:spacing w:before="120" w:after="120"/>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Sông Hồng, bến đò Chu Phan, thôn Chu Phan, xã Chu Phan</w:t>
            </w:r>
          </w:p>
        </w:tc>
        <w:tc>
          <w:tcPr>
            <w:tcW w:w="1275" w:type="dxa"/>
            <w:vAlign w:val="center"/>
          </w:tcPr>
          <w:p w14:paraId="6299DF4B" w14:textId="77777777" w:rsidR="002515CF" w:rsidRPr="005548C2" w:rsidRDefault="002515CF" w:rsidP="002515CF">
            <w:pPr>
              <w:spacing w:before="120" w:after="120"/>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2340696</w:t>
            </w:r>
          </w:p>
        </w:tc>
        <w:tc>
          <w:tcPr>
            <w:tcW w:w="1267" w:type="dxa"/>
            <w:vAlign w:val="center"/>
          </w:tcPr>
          <w:p w14:paraId="44181BA9" w14:textId="77777777" w:rsidR="002515CF" w:rsidRPr="005548C2" w:rsidRDefault="002515CF" w:rsidP="002515CF">
            <w:pPr>
              <w:spacing w:before="120" w:after="120"/>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566967</w:t>
            </w:r>
          </w:p>
        </w:tc>
      </w:tr>
      <w:tr w:rsidR="005548C2" w:rsidRPr="005548C2" w14:paraId="1C19D80C" w14:textId="77777777" w:rsidTr="00181E9A">
        <w:tc>
          <w:tcPr>
            <w:tcW w:w="895" w:type="dxa"/>
            <w:vAlign w:val="center"/>
          </w:tcPr>
          <w:p w14:paraId="0833F5DB" w14:textId="77777777" w:rsidR="002515CF" w:rsidRPr="005548C2" w:rsidRDefault="002515CF" w:rsidP="002515CF">
            <w:pPr>
              <w:spacing w:before="120" w:after="120"/>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NM9</w:t>
            </w:r>
          </w:p>
        </w:tc>
        <w:tc>
          <w:tcPr>
            <w:tcW w:w="5625" w:type="dxa"/>
            <w:vAlign w:val="center"/>
          </w:tcPr>
          <w:p w14:paraId="4C6B8270" w14:textId="77777777" w:rsidR="002515CF" w:rsidRPr="005548C2" w:rsidRDefault="002515CF" w:rsidP="002515CF">
            <w:pPr>
              <w:spacing w:before="120" w:after="120"/>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Vực Tròn Vạn Yên, xã Vạn Yên</w:t>
            </w:r>
          </w:p>
        </w:tc>
        <w:tc>
          <w:tcPr>
            <w:tcW w:w="1275" w:type="dxa"/>
            <w:vAlign w:val="center"/>
          </w:tcPr>
          <w:p w14:paraId="5377DF26" w14:textId="77777777" w:rsidR="002515CF" w:rsidRPr="005548C2" w:rsidRDefault="002515CF" w:rsidP="002515CF">
            <w:pPr>
              <w:spacing w:before="120" w:after="120"/>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2345644</w:t>
            </w:r>
          </w:p>
        </w:tc>
        <w:tc>
          <w:tcPr>
            <w:tcW w:w="1267" w:type="dxa"/>
            <w:vAlign w:val="center"/>
          </w:tcPr>
          <w:p w14:paraId="38B89430" w14:textId="77777777" w:rsidR="002515CF" w:rsidRPr="005548C2" w:rsidRDefault="002515CF" w:rsidP="002515CF">
            <w:pPr>
              <w:spacing w:before="120" w:after="120"/>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565096</w:t>
            </w:r>
          </w:p>
        </w:tc>
      </w:tr>
      <w:tr w:rsidR="005548C2" w:rsidRPr="005548C2" w14:paraId="557791CA" w14:textId="77777777" w:rsidTr="00181E9A">
        <w:tc>
          <w:tcPr>
            <w:tcW w:w="895" w:type="dxa"/>
            <w:vAlign w:val="center"/>
          </w:tcPr>
          <w:p w14:paraId="2681F956" w14:textId="77777777" w:rsidR="002515CF" w:rsidRPr="005548C2" w:rsidRDefault="002515CF" w:rsidP="002515CF">
            <w:pPr>
              <w:spacing w:before="120" w:after="120"/>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NM10</w:t>
            </w:r>
          </w:p>
        </w:tc>
        <w:tc>
          <w:tcPr>
            <w:tcW w:w="5625" w:type="dxa"/>
            <w:vAlign w:val="center"/>
          </w:tcPr>
          <w:p w14:paraId="63471BD3" w14:textId="77777777" w:rsidR="002515CF" w:rsidRPr="005548C2" w:rsidRDefault="002515CF" w:rsidP="002515CF">
            <w:pPr>
              <w:spacing w:before="120" w:after="120"/>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Sông Cà Lồ, thôn Yên Bài, xã Tự Lập</w:t>
            </w:r>
          </w:p>
        </w:tc>
        <w:tc>
          <w:tcPr>
            <w:tcW w:w="1275" w:type="dxa"/>
            <w:vAlign w:val="center"/>
          </w:tcPr>
          <w:p w14:paraId="3A0367B6" w14:textId="77777777" w:rsidR="002515CF" w:rsidRPr="005548C2" w:rsidRDefault="002515CF" w:rsidP="002515CF">
            <w:pPr>
              <w:spacing w:before="120" w:after="120"/>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2347003</w:t>
            </w:r>
          </w:p>
        </w:tc>
        <w:tc>
          <w:tcPr>
            <w:tcW w:w="1267" w:type="dxa"/>
            <w:vAlign w:val="center"/>
          </w:tcPr>
          <w:p w14:paraId="2FAE86D6" w14:textId="77777777" w:rsidR="002515CF" w:rsidRPr="005548C2" w:rsidRDefault="002515CF" w:rsidP="002515CF">
            <w:pPr>
              <w:spacing w:before="120" w:after="120"/>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566540</w:t>
            </w:r>
          </w:p>
        </w:tc>
      </w:tr>
      <w:tr w:rsidR="005548C2" w:rsidRPr="005548C2" w14:paraId="209961AE" w14:textId="77777777" w:rsidTr="00181E9A">
        <w:tc>
          <w:tcPr>
            <w:tcW w:w="895" w:type="dxa"/>
            <w:vAlign w:val="center"/>
          </w:tcPr>
          <w:p w14:paraId="6720C840" w14:textId="77777777" w:rsidR="002515CF" w:rsidRPr="005548C2" w:rsidRDefault="002515CF" w:rsidP="002515CF">
            <w:pPr>
              <w:spacing w:before="120" w:after="120"/>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NM11</w:t>
            </w:r>
          </w:p>
        </w:tc>
        <w:tc>
          <w:tcPr>
            <w:tcW w:w="5625" w:type="dxa"/>
            <w:vAlign w:val="center"/>
          </w:tcPr>
          <w:p w14:paraId="6FAF1F3B" w14:textId="77777777" w:rsidR="002515CF" w:rsidRPr="005548C2" w:rsidRDefault="002515CF" w:rsidP="002515CF">
            <w:pPr>
              <w:spacing w:before="120" w:after="120"/>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Kênh Thanh Điềm, thôn Thanh Điềm, xã Tiến Thịnh</w:t>
            </w:r>
          </w:p>
        </w:tc>
        <w:tc>
          <w:tcPr>
            <w:tcW w:w="1275" w:type="dxa"/>
            <w:vAlign w:val="center"/>
          </w:tcPr>
          <w:p w14:paraId="2C4E0E6D" w14:textId="77777777" w:rsidR="002515CF" w:rsidRPr="005548C2" w:rsidRDefault="002515CF" w:rsidP="002515CF">
            <w:pPr>
              <w:spacing w:before="120" w:after="120"/>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2343867</w:t>
            </w:r>
          </w:p>
        </w:tc>
        <w:tc>
          <w:tcPr>
            <w:tcW w:w="1267" w:type="dxa"/>
            <w:vAlign w:val="center"/>
          </w:tcPr>
          <w:p w14:paraId="498C25F7" w14:textId="77777777" w:rsidR="002515CF" w:rsidRPr="005548C2" w:rsidRDefault="002515CF" w:rsidP="002515CF">
            <w:pPr>
              <w:spacing w:before="120" w:after="120"/>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566507</w:t>
            </w:r>
          </w:p>
        </w:tc>
      </w:tr>
      <w:tr w:rsidR="005548C2" w:rsidRPr="005548C2" w14:paraId="38186F2F" w14:textId="77777777" w:rsidTr="00181E9A">
        <w:tc>
          <w:tcPr>
            <w:tcW w:w="895" w:type="dxa"/>
            <w:vAlign w:val="center"/>
          </w:tcPr>
          <w:p w14:paraId="374507BC" w14:textId="77777777" w:rsidR="002515CF" w:rsidRPr="005548C2" w:rsidRDefault="002515CF" w:rsidP="002515CF">
            <w:pPr>
              <w:spacing w:before="120" w:after="120"/>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NM12</w:t>
            </w:r>
          </w:p>
        </w:tc>
        <w:tc>
          <w:tcPr>
            <w:tcW w:w="5625" w:type="dxa"/>
            <w:vAlign w:val="center"/>
          </w:tcPr>
          <w:p w14:paraId="6E4681A0" w14:textId="77777777" w:rsidR="002515CF" w:rsidRPr="005548C2" w:rsidRDefault="002515CF" w:rsidP="002515CF">
            <w:pPr>
              <w:spacing w:before="120" w:after="120"/>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Kênh Thanh Điềm, thôn Yên Mạc, xã Liên Mạc</w:t>
            </w:r>
          </w:p>
        </w:tc>
        <w:tc>
          <w:tcPr>
            <w:tcW w:w="1275" w:type="dxa"/>
            <w:vAlign w:val="center"/>
          </w:tcPr>
          <w:p w14:paraId="21E7B829" w14:textId="77777777" w:rsidR="002515CF" w:rsidRPr="005548C2" w:rsidRDefault="002515CF" w:rsidP="002515CF">
            <w:pPr>
              <w:spacing w:before="120" w:after="120"/>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2343875</w:t>
            </w:r>
          </w:p>
        </w:tc>
        <w:tc>
          <w:tcPr>
            <w:tcW w:w="1267" w:type="dxa"/>
            <w:vAlign w:val="center"/>
          </w:tcPr>
          <w:p w14:paraId="5190B910" w14:textId="77777777" w:rsidR="002515CF" w:rsidRPr="005548C2" w:rsidRDefault="002515CF" w:rsidP="002515CF">
            <w:pPr>
              <w:spacing w:before="120" w:after="120"/>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568407</w:t>
            </w:r>
          </w:p>
        </w:tc>
      </w:tr>
      <w:tr w:rsidR="005548C2" w:rsidRPr="005548C2" w14:paraId="4D038371" w14:textId="77777777" w:rsidTr="00181E9A">
        <w:tc>
          <w:tcPr>
            <w:tcW w:w="895" w:type="dxa"/>
            <w:vAlign w:val="center"/>
          </w:tcPr>
          <w:p w14:paraId="1C6E25C8" w14:textId="77777777" w:rsidR="002515CF" w:rsidRPr="005548C2" w:rsidRDefault="002515CF" w:rsidP="002515CF">
            <w:pPr>
              <w:spacing w:before="120" w:after="120"/>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NM13</w:t>
            </w:r>
          </w:p>
        </w:tc>
        <w:tc>
          <w:tcPr>
            <w:tcW w:w="5625" w:type="dxa"/>
            <w:vAlign w:val="center"/>
          </w:tcPr>
          <w:p w14:paraId="48AC3CFA" w14:textId="77777777" w:rsidR="002515CF" w:rsidRPr="005548C2" w:rsidRDefault="002515CF" w:rsidP="002515CF">
            <w:pPr>
              <w:spacing w:before="120" w:after="120"/>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Kênh tiêu thoát - tưới, tổ 8, thị trấn Quang Minh</w:t>
            </w:r>
          </w:p>
        </w:tc>
        <w:tc>
          <w:tcPr>
            <w:tcW w:w="1275" w:type="dxa"/>
            <w:vAlign w:val="center"/>
          </w:tcPr>
          <w:p w14:paraId="12AC1C10" w14:textId="77777777" w:rsidR="002515CF" w:rsidRPr="005548C2" w:rsidRDefault="002515CF" w:rsidP="002515CF">
            <w:pPr>
              <w:spacing w:before="120" w:after="120"/>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2343089</w:t>
            </w:r>
          </w:p>
        </w:tc>
        <w:tc>
          <w:tcPr>
            <w:tcW w:w="1267" w:type="dxa"/>
            <w:vAlign w:val="center"/>
          </w:tcPr>
          <w:p w14:paraId="6FBD5219" w14:textId="77777777" w:rsidR="002515CF" w:rsidRPr="005548C2" w:rsidRDefault="002515CF" w:rsidP="002515CF">
            <w:pPr>
              <w:spacing w:before="120" w:after="120"/>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581029</w:t>
            </w:r>
          </w:p>
        </w:tc>
      </w:tr>
    </w:tbl>
    <w:p w14:paraId="1AD6515B" w14:textId="77777777" w:rsidR="002515CF" w:rsidRPr="005548C2" w:rsidRDefault="002515CF" w:rsidP="002515CF">
      <w:pPr>
        <w:spacing w:before="120" w:after="120"/>
        <w:jc w:val="right"/>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(Nguồn: Báo cáo công tác bảo vệ môi trường huyện Mê Linh năm 2021)</w:t>
      </w:r>
    </w:p>
    <w:p w14:paraId="2AFBD897" w14:textId="77777777" w:rsidR="002515CF" w:rsidRPr="005548C2" w:rsidRDefault="002515CF" w:rsidP="002515CF">
      <w:pPr>
        <w:spacing w:before="120" w:after="120"/>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Kết quả phân tích nước mặt được thể hiện trong bảng dưới đây:</w:t>
      </w:r>
    </w:p>
    <w:p w14:paraId="1AB0EC1A" w14:textId="77777777" w:rsidR="002515CF" w:rsidRPr="005548C2" w:rsidRDefault="002515CF" w:rsidP="002515CF">
      <w:pPr>
        <w:spacing w:before="120" w:after="120"/>
        <w:rPr>
          <w:rFonts w:ascii="Times New Roman" w:hAnsi="Times New Roman" w:cs="Times New Roman"/>
          <w:color w:val="0D0D0D" w:themeColor="text1" w:themeTint="F2"/>
          <w:sz w:val="26"/>
          <w:szCs w:val="26"/>
        </w:rPr>
        <w:sectPr w:rsidR="002515CF" w:rsidRPr="005548C2" w:rsidSect="00181E9A">
          <w:pgSz w:w="11907" w:h="16840" w:code="9"/>
          <w:pgMar w:top="1134" w:right="1134" w:bottom="1134" w:left="1701" w:header="568" w:footer="794" w:gutter="0"/>
          <w:pgNumType w:start="1" w:chapStyle="1"/>
          <w:cols w:space="720"/>
          <w:docGrid w:linePitch="360"/>
        </w:sectPr>
      </w:pPr>
      <w:bookmarkStart w:id="160" w:name="_Toc109925546"/>
      <w:bookmarkStart w:id="161" w:name="_Toc111470127"/>
    </w:p>
    <w:p w14:paraId="105E73B8" w14:textId="34F8598D" w:rsidR="002515CF" w:rsidRPr="005548C2" w:rsidRDefault="002515CF" w:rsidP="002515CF">
      <w:pPr>
        <w:pStyle w:val="ABNG"/>
        <w:outlineLvl w:val="9"/>
        <w:rPr>
          <w:color w:val="0D0D0D" w:themeColor="text1" w:themeTint="F2"/>
          <w:lang w:val="fr-FR"/>
        </w:rPr>
      </w:pPr>
      <w:bookmarkStart w:id="162" w:name="_Toc187904140"/>
      <w:bookmarkStart w:id="163" w:name="_Toc195792646"/>
      <w:r w:rsidRPr="005548C2">
        <w:rPr>
          <w:color w:val="0D0D0D" w:themeColor="text1" w:themeTint="F2"/>
          <w:lang w:val="fr-FR"/>
        </w:rPr>
        <w:lastRenderedPageBreak/>
        <w:t>Bảng 3.</w:t>
      </w:r>
      <w:r w:rsidRPr="005548C2">
        <w:rPr>
          <w:color w:val="0D0D0D" w:themeColor="text1" w:themeTint="F2"/>
          <w:lang w:val="fr-FR"/>
        </w:rPr>
        <w:fldChar w:fldCharType="begin"/>
      </w:r>
      <w:r w:rsidRPr="005548C2">
        <w:rPr>
          <w:color w:val="0D0D0D" w:themeColor="text1" w:themeTint="F2"/>
          <w:lang w:val="fr-FR"/>
        </w:rPr>
        <w:instrText xml:space="preserve"> SEQ Bảng_3. \* ARABIC </w:instrText>
      </w:r>
      <w:r w:rsidRPr="005548C2">
        <w:rPr>
          <w:color w:val="0D0D0D" w:themeColor="text1" w:themeTint="F2"/>
          <w:lang w:val="fr-FR"/>
        </w:rPr>
        <w:fldChar w:fldCharType="separate"/>
      </w:r>
      <w:r w:rsidR="005548C2" w:rsidRPr="005548C2">
        <w:rPr>
          <w:noProof/>
          <w:color w:val="0D0D0D" w:themeColor="text1" w:themeTint="F2"/>
          <w:lang w:val="fr-FR"/>
        </w:rPr>
        <w:t>4</w:t>
      </w:r>
      <w:r w:rsidRPr="005548C2">
        <w:rPr>
          <w:color w:val="0D0D0D" w:themeColor="text1" w:themeTint="F2"/>
          <w:lang w:val="fr-FR"/>
        </w:rPr>
        <w:fldChar w:fldCharType="end"/>
      </w:r>
      <w:r w:rsidRPr="005548C2">
        <w:rPr>
          <w:color w:val="0D0D0D" w:themeColor="text1" w:themeTint="F2"/>
          <w:lang w:val="fr-FR"/>
        </w:rPr>
        <w:t xml:space="preserve">. </w:t>
      </w:r>
      <w:bookmarkEnd w:id="160"/>
      <w:bookmarkEnd w:id="161"/>
      <w:r w:rsidRPr="005548C2">
        <w:rPr>
          <w:color w:val="0D0D0D" w:themeColor="text1" w:themeTint="F2"/>
          <w:lang w:val="fr-FR"/>
        </w:rPr>
        <w:t>Kết quả phân tích chất lượng nước mặt tại huyện Mê Linh</w:t>
      </w:r>
      <w:bookmarkEnd w:id="162"/>
      <w:bookmarkEnd w:id="163"/>
    </w:p>
    <w:tbl>
      <w:tblPr>
        <w:tblW w:w="5109" w:type="pct"/>
        <w:tblLook w:val="04A0" w:firstRow="1" w:lastRow="0" w:firstColumn="1" w:lastColumn="0" w:noHBand="0" w:noVBand="1"/>
      </w:tblPr>
      <w:tblGrid>
        <w:gridCol w:w="1023"/>
        <w:gridCol w:w="828"/>
        <w:gridCol w:w="946"/>
        <w:gridCol w:w="946"/>
        <w:gridCol w:w="946"/>
        <w:gridCol w:w="946"/>
        <w:gridCol w:w="946"/>
        <w:gridCol w:w="946"/>
        <w:gridCol w:w="946"/>
        <w:gridCol w:w="946"/>
        <w:gridCol w:w="946"/>
        <w:gridCol w:w="946"/>
        <w:gridCol w:w="946"/>
        <w:gridCol w:w="946"/>
        <w:gridCol w:w="946"/>
        <w:gridCol w:w="1109"/>
      </w:tblGrid>
      <w:tr w:rsidR="005548C2" w:rsidRPr="005548C2" w14:paraId="32F592C7" w14:textId="77777777" w:rsidTr="005548C2">
        <w:trPr>
          <w:trHeight w:val="54"/>
          <w:tblHeader/>
        </w:trPr>
        <w:tc>
          <w:tcPr>
            <w:tcW w:w="32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28A1E42" w14:textId="77777777" w:rsidR="002515CF" w:rsidRPr="005548C2" w:rsidRDefault="002515CF" w:rsidP="002515CF">
            <w:pPr>
              <w:spacing w:before="120" w:after="120"/>
              <w:rPr>
                <w:rFonts w:ascii="Times New Roman" w:hAnsi="Times New Roman" w:cs="Times New Roman"/>
                <w:color w:val="0D0D0D" w:themeColor="text1" w:themeTint="F2"/>
                <w:sz w:val="22"/>
                <w:szCs w:val="22"/>
              </w:rPr>
            </w:pPr>
            <w:r w:rsidRPr="005548C2">
              <w:rPr>
                <w:rFonts w:ascii="Times New Roman" w:hAnsi="Times New Roman" w:cs="Times New Roman"/>
                <w:color w:val="0D0D0D" w:themeColor="text1" w:themeTint="F2"/>
                <w:sz w:val="22"/>
                <w:szCs w:val="22"/>
              </w:rPr>
              <w:t>Chỉ tiêu</w:t>
            </w:r>
          </w:p>
        </w:tc>
        <w:tc>
          <w:tcPr>
            <w:tcW w:w="266"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B7773B" w14:textId="77777777" w:rsidR="002515CF" w:rsidRPr="005548C2" w:rsidRDefault="002515CF" w:rsidP="002515CF">
            <w:pPr>
              <w:spacing w:before="120" w:after="120"/>
              <w:rPr>
                <w:rFonts w:ascii="Times New Roman" w:hAnsi="Times New Roman" w:cs="Times New Roman"/>
                <w:color w:val="0D0D0D" w:themeColor="text1" w:themeTint="F2"/>
                <w:sz w:val="22"/>
                <w:szCs w:val="22"/>
              </w:rPr>
            </w:pPr>
            <w:r w:rsidRPr="005548C2">
              <w:rPr>
                <w:rFonts w:ascii="Times New Roman" w:hAnsi="Times New Roman" w:cs="Times New Roman"/>
                <w:color w:val="0D0D0D" w:themeColor="text1" w:themeTint="F2"/>
                <w:sz w:val="22"/>
                <w:szCs w:val="22"/>
              </w:rPr>
              <w:t>Đơn vị</w:t>
            </w:r>
          </w:p>
        </w:tc>
        <w:tc>
          <w:tcPr>
            <w:tcW w:w="3945" w:type="pct"/>
            <w:gridSpan w:val="13"/>
            <w:tcBorders>
              <w:top w:val="single" w:sz="4" w:space="0" w:color="auto"/>
              <w:left w:val="nil"/>
              <w:bottom w:val="single" w:sz="4" w:space="0" w:color="auto"/>
              <w:right w:val="single" w:sz="4" w:space="0" w:color="auto"/>
            </w:tcBorders>
            <w:shd w:val="clear" w:color="auto" w:fill="auto"/>
            <w:noWrap/>
            <w:vAlign w:val="center"/>
            <w:hideMark/>
          </w:tcPr>
          <w:p w14:paraId="3466078C" w14:textId="77777777" w:rsidR="002515CF" w:rsidRPr="005548C2" w:rsidRDefault="002515CF" w:rsidP="005548C2">
            <w:pPr>
              <w:spacing w:before="120" w:after="120"/>
              <w:jc w:val="center"/>
              <w:rPr>
                <w:rFonts w:ascii="Times New Roman" w:hAnsi="Times New Roman" w:cs="Times New Roman"/>
                <w:color w:val="0D0D0D" w:themeColor="text1" w:themeTint="F2"/>
                <w:sz w:val="22"/>
                <w:szCs w:val="22"/>
              </w:rPr>
            </w:pPr>
            <w:r w:rsidRPr="005548C2">
              <w:rPr>
                <w:rFonts w:ascii="Times New Roman" w:hAnsi="Times New Roman" w:cs="Times New Roman"/>
                <w:color w:val="0D0D0D" w:themeColor="text1" w:themeTint="F2"/>
                <w:sz w:val="22"/>
                <w:szCs w:val="22"/>
              </w:rPr>
              <w:t>Kết quả</w:t>
            </w:r>
          </w:p>
        </w:tc>
        <w:tc>
          <w:tcPr>
            <w:tcW w:w="46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93C5C07" w14:textId="77777777" w:rsidR="002515CF" w:rsidRPr="005548C2" w:rsidRDefault="002515CF" w:rsidP="002515CF">
            <w:pPr>
              <w:spacing w:before="120" w:after="120"/>
              <w:rPr>
                <w:rFonts w:ascii="Times New Roman" w:hAnsi="Times New Roman" w:cs="Times New Roman"/>
                <w:color w:val="0D0D0D" w:themeColor="text1" w:themeTint="F2"/>
                <w:sz w:val="22"/>
                <w:szCs w:val="22"/>
              </w:rPr>
            </w:pPr>
            <w:r w:rsidRPr="005548C2">
              <w:rPr>
                <w:rFonts w:ascii="Times New Roman" w:hAnsi="Times New Roman" w:cs="Times New Roman"/>
                <w:color w:val="0D0D0D" w:themeColor="text1" w:themeTint="F2"/>
                <w:sz w:val="22"/>
                <w:szCs w:val="22"/>
              </w:rPr>
              <w:t>QCVN 08-MT:2015/</w:t>
            </w:r>
          </w:p>
          <w:p w14:paraId="2BA34E0A" w14:textId="77777777" w:rsidR="002515CF" w:rsidRPr="005548C2" w:rsidRDefault="002515CF" w:rsidP="002515CF">
            <w:pPr>
              <w:spacing w:before="120" w:after="120"/>
              <w:rPr>
                <w:rFonts w:ascii="Times New Roman" w:hAnsi="Times New Roman" w:cs="Times New Roman"/>
                <w:color w:val="0D0D0D" w:themeColor="text1" w:themeTint="F2"/>
                <w:sz w:val="22"/>
                <w:szCs w:val="22"/>
              </w:rPr>
            </w:pPr>
            <w:r w:rsidRPr="005548C2">
              <w:rPr>
                <w:rFonts w:ascii="Times New Roman" w:hAnsi="Times New Roman" w:cs="Times New Roman"/>
                <w:color w:val="0D0D0D" w:themeColor="text1" w:themeTint="F2"/>
                <w:sz w:val="22"/>
                <w:szCs w:val="22"/>
              </w:rPr>
              <w:t>BTNMT</w:t>
            </w:r>
            <w:r w:rsidRPr="005548C2">
              <w:rPr>
                <w:rFonts w:ascii="Times New Roman" w:hAnsi="Times New Roman" w:cs="Times New Roman"/>
                <w:color w:val="0D0D0D" w:themeColor="text1" w:themeTint="F2"/>
                <w:sz w:val="22"/>
                <w:szCs w:val="22"/>
              </w:rPr>
              <w:br/>
              <w:t>(Cột B1)</w:t>
            </w:r>
          </w:p>
        </w:tc>
      </w:tr>
      <w:tr w:rsidR="005548C2" w:rsidRPr="005548C2" w14:paraId="2E7DC4AB" w14:textId="77777777" w:rsidTr="005548C2">
        <w:trPr>
          <w:trHeight w:val="54"/>
          <w:tblHeader/>
        </w:trPr>
        <w:tc>
          <w:tcPr>
            <w:tcW w:w="327" w:type="pct"/>
            <w:vMerge/>
            <w:tcBorders>
              <w:top w:val="single" w:sz="4" w:space="0" w:color="auto"/>
              <w:left w:val="single" w:sz="4" w:space="0" w:color="auto"/>
              <w:bottom w:val="single" w:sz="4" w:space="0" w:color="auto"/>
              <w:right w:val="single" w:sz="4" w:space="0" w:color="auto"/>
            </w:tcBorders>
            <w:vAlign w:val="center"/>
            <w:hideMark/>
          </w:tcPr>
          <w:p w14:paraId="120C982A" w14:textId="77777777" w:rsidR="002515CF" w:rsidRPr="005548C2" w:rsidRDefault="002515CF" w:rsidP="002515CF">
            <w:pPr>
              <w:spacing w:before="120" w:after="120"/>
              <w:rPr>
                <w:rFonts w:ascii="Times New Roman" w:hAnsi="Times New Roman" w:cs="Times New Roman"/>
                <w:color w:val="0D0D0D" w:themeColor="text1" w:themeTint="F2"/>
                <w:sz w:val="22"/>
                <w:szCs w:val="22"/>
              </w:rPr>
            </w:pPr>
          </w:p>
        </w:tc>
        <w:tc>
          <w:tcPr>
            <w:tcW w:w="266" w:type="pct"/>
            <w:vMerge/>
            <w:tcBorders>
              <w:top w:val="single" w:sz="4" w:space="0" w:color="auto"/>
              <w:left w:val="single" w:sz="4" w:space="0" w:color="auto"/>
              <w:bottom w:val="single" w:sz="4" w:space="0" w:color="auto"/>
              <w:right w:val="single" w:sz="4" w:space="0" w:color="auto"/>
            </w:tcBorders>
            <w:vAlign w:val="center"/>
            <w:hideMark/>
          </w:tcPr>
          <w:p w14:paraId="08363BC2" w14:textId="77777777" w:rsidR="002515CF" w:rsidRPr="005548C2" w:rsidRDefault="002515CF" w:rsidP="002515CF">
            <w:pPr>
              <w:spacing w:before="120" w:after="120"/>
              <w:rPr>
                <w:rFonts w:ascii="Times New Roman" w:hAnsi="Times New Roman" w:cs="Times New Roman"/>
                <w:color w:val="0D0D0D" w:themeColor="text1" w:themeTint="F2"/>
                <w:sz w:val="22"/>
                <w:szCs w:val="22"/>
              </w:rPr>
            </w:pPr>
          </w:p>
        </w:tc>
        <w:tc>
          <w:tcPr>
            <w:tcW w:w="303" w:type="pct"/>
            <w:tcBorders>
              <w:top w:val="nil"/>
              <w:left w:val="nil"/>
              <w:bottom w:val="single" w:sz="4" w:space="0" w:color="auto"/>
              <w:right w:val="single" w:sz="4" w:space="0" w:color="auto"/>
            </w:tcBorders>
            <w:shd w:val="clear" w:color="auto" w:fill="auto"/>
            <w:noWrap/>
            <w:vAlign w:val="center"/>
            <w:hideMark/>
          </w:tcPr>
          <w:p w14:paraId="239F334E" w14:textId="77777777" w:rsidR="002515CF" w:rsidRPr="005548C2" w:rsidRDefault="002515CF" w:rsidP="002515CF">
            <w:pPr>
              <w:spacing w:before="120" w:after="120"/>
              <w:rPr>
                <w:rFonts w:ascii="Times New Roman" w:hAnsi="Times New Roman" w:cs="Times New Roman"/>
                <w:color w:val="0D0D0D" w:themeColor="text1" w:themeTint="F2"/>
                <w:sz w:val="22"/>
                <w:szCs w:val="22"/>
              </w:rPr>
            </w:pPr>
            <w:r w:rsidRPr="005548C2">
              <w:rPr>
                <w:rFonts w:ascii="Times New Roman" w:hAnsi="Times New Roman" w:cs="Times New Roman"/>
                <w:color w:val="0D0D0D" w:themeColor="text1" w:themeTint="F2"/>
                <w:sz w:val="22"/>
                <w:szCs w:val="22"/>
              </w:rPr>
              <w:t>NM1</w:t>
            </w:r>
          </w:p>
        </w:tc>
        <w:tc>
          <w:tcPr>
            <w:tcW w:w="303" w:type="pct"/>
            <w:tcBorders>
              <w:top w:val="nil"/>
              <w:left w:val="nil"/>
              <w:bottom w:val="single" w:sz="4" w:space="0" w:color="auto"/>
              <w:right w:val="single" w:sz="4" w:space="0" w:color="auto"/>
            </w:tcBorders>
            <w:shd w:val="clear" w:color="auto" w:fill="auto"/>
            <w:noWrap/>
            <w:vAlign w:val="center"/>
            <w:hideMark/>
          </w:tcPr>
          <w:p w14:paraId="2D800929" w14:textId="77777777" w:rsidR="002515CF" w:rsidRPr="005548C2" w:rsidRDefault="002515CF" w:rsidP="002515CF">
            <w:pPr>
              <w:spacing w:before="120" w:after="120"/>
              <w:rPr>
                <w:rFonts w:ascii="Times New Roman" w:hAnsi="Times New Roman" w:cs="Times New Roman"/>
                <w:color w:val="0D0D0D" w:themeColor="text1" w:themeTint="F2"/>
                <w:sz w:val="22"/>
                <w:szCs w:val="22"/>
              </w:rPr>
            </w:pPr>
            <w:r w:rsidRPr="005548C2">
              <w:rPr>
                <w:rFonts w:ascii="Times New Roman" w:hAnsi="Times New Roman" w:cs="Times New Roman"/>
                <w:color w:val="0D0D0D" w:themeColor="text1" w:themeTint="F2"/>
                <w:sz w:val="22"/>
                <w:szCs w:val="22"/>
              </w:rPr>
              <w:t>NM2</w:t>
            </w:r>
          </w:p>
        </w:tc>
        <w:tc>
          <w:tcPr>
            <w:tcW w:w="303" w:type="pct"/>
            <w:tcBorders>
              <w:top w:val="nil"/>
              <w:left w:val="nil"/>
              <w:bottom w:val="single" w:sz="4" w:space="0" w:color="auto"/>
              <w:right w:val="single" w:sz="4" w:space="0" w:color="auto"/>
            </w:tcBorders>
            <w:shd w:val="clear" w:color="auto" w:fill="auto"/>
            <w:noWrap/>
            <w:vAlign w:val="center"/>
            <w:hideMark/>
          </w:tcPr>
          <w:p w14:paraId="23EC2ADC" w14:textId="77777777" w:rsidR="002515CF" w:rsidRPr="005548C2" w:rsidRDefault="002515CF" w:rsidP="002515CF">
            <w:pPr>
              <w:spacing w:before="120" w:after="120"/>
              <w:rPr>
                <w:rFonts w:ascii="Times New Roman" w:hAnsi="Times New Roman" w:cs="Times New Roman"/>
                <w:color w:val="0D0D0D" w:themeColor="text1" w:themeTint="F2"/>
                <w:sz w:val="22"/>
                <w:szCs w:val="22"/>
              </w:rPr>
            </w:pPr>
            <w:r w:rsidRPr="005548C2">
              <w:rPr>
                <w:rFonts w:ascii="Times New Roman" w:hAnsi="Times New Roman" w:cs="Times New Roman"/>
                <w:color w:val="0D0D0D" w:themeColor="text1" w:themeTint="F2"/>
                <w:sz w:val="22"/>
                <w:szCs w:val="22"/>
              </w:rPr>
              <w:t>NM3</w:t>
            </w:r>
          </w:p>
        </w:tc>
        <w:tc>
          <w:tcPr>
            <w:tcW w:w="303" w:type="pct"/>
            <w:tcBorders>
              <w:top w:val="nil"/>
              <w:left w:val="nil"/>
              <w:bottom w:val="single" w:sz="4" w:space="0" w:color="auto"/>
              <w:right w:val="single" w:sz="4" w:space="0" w:color="auto"/>
            </w:tcBorders>
            <w:shd w:val="clear" w:color="auto" w:fill="auto"/>
            <w:noWrap/>
            <w:vAlign w:val="center"/>
            <w:hideMark/>
          </w:tcPr>
          <w:p w14:paraId="3634FFE8" w14:textId="77777777" w:rsidR="002515CF" w:rsidRPr="005548C2" w:rsidRDefault="002515CF" w:rsidP="002515CF">
            <w:pPr>
              <w:spacing w:before="120" w:after="120"/>
              <w:rPr>
                <w:rFonts w:ascii="Times New Roman" w:hAnsi="Times New Roman" w:cs="Times New Roman"/>
                <w:color w:val="0D0D0D" w:themeColor="text1" w:themeTint="F2"/>
                <w:sz w:val="22"/>
                <w:szCs w:val="22"/>
              </w:rPr>
            </w:pPr>
            <w:r w:rsidRPr="005548C2">
              <w:rPr>
                <w:rFonts w:ascii="Times New Roman" w:hAnsi="Times New Roman" w:cs="Times New Roman"/>
                <w:color w:val="0D0D0D" w:themeColor="text1" w:themeTint="F2"/>
                <w:sz w:val="22"/>
                <w:szCs w:val="22"/>
              </w:rPr>
              <w:t>NM4</w:t>
            </w:r>
          </w:p>
        </w:tc>
        <w:tc>
          <w:tcPr>
            <w:tcW w:w="303" w:type="pct"/>
            <w:tcBorders>
              <w:top w:val="nil"/>
              <w:left w:val="nil"/>
              <w:bottom w:val="single" w:sz="4" w:space="0" w:color="auto"/>
              <w:right w:val="single" w:sz="4" w:space="0" w:color="auto"/>
            </w:tcBorders>
            <w:shd w:val="clear" w:color="auto" w:fill="auto"/>
            <w:noWrap/>
            <w:vAlign w:val="center"/>
            <w:hideMark/>
          </w:tcPr>
          <w:p w14:paraId="2A4A33C9" w14:textId="77777777" w:rsidR="002515CF" w:rsidRPr="005548C2" w:rsidRDefault="002515CF" w:rsidP="002515CF">
            <w:pPr>
              <w:spacing w:before="120" w:after="120"/>
              <w:rPr>
                <w:rFonts w:ascii="Times New Roman" w:hAnsi="Times New Roman" w:cs="Times New Roman"/>
                <w:color w:val="0D0D0D" w:themeColor="text1" w:themeTint="F2"/>
                <w:sz w:val="22"/>
                <w:szCs w:val="22"/>
              </w:rPr>
            </w:pPr>
            <w:r w:rsidRPr="005548C2">
              <w:rPr>
                <w:rFonts w:ascii="Times New Roman" w:hAnsi="Times New Roman" w:cs="Times New Roman"/>
                <w:color w:val="0D0D0D" w:themeColor="text1" w:themeTint="F2"/>
                <w:sz w:val="22"/>
                <w:szCs w:val="22"/>
              </w:rPr>
              <w:t>NM5</w:t>
            </w:r>
          </w:p>
        </w:tc>
        <w:tc>
          <w:tcPr>
            <w:tcW w:w="303" w:type="pct"/>
            <w:tcBorders>
              <w:top w:val="nil"/>
              <w:left w:val="nil"/>
              <w:bottom w:val="single" w:sz="4" w:space="0" w:color="auto"/>
              <w:right w:val="single" w:sz="4" w:space="0" w:color="auto"/>
            </w:tcBorders>
            <w:shd w:val="clear" w:color="auto" w:fill="auto"/>
            <w:noWrap/>
            <w:vAlign w:val="center"/>
            <w:hideMark/>
          </w:tcPr>
          <w:p w14:paraId="7BB16AF3" w14:textId="77777777" w:rsidR="002515CF" w:rsidRPr="005548C2" w:rsidRDefault="002515CF" w:rsidP="002515CF">
            <w:pPr>
              <w:spacing w:before="120" w:after="120"/>
              <w:rPr>
                <w:rFonts w:ascii="Times New Roman" w:hAnsi="Times New Roman" w:cs="Times New Roman"/>
                <w:color w:val="0D0D0D" w:themeColor="text1" w:themeTint="F2"/>
                <w:sz w:val="22"/>
                <w:szCs w:val="22"/>
              </w:rPr>
            </w:pPr>
            <w:r w:rsidRPr="005548C2">
              <w:rPr>
                <w:rFonts w:ascii="Times New Roman" w:hAnsi="Times New Roman" w:cs="Times New Roman"/>
                <w:color w:val="0D0D0D" w:themeColor="text1" w:themeTint="F2"/>
                <w:sz w:val="22"/>
                <w:szCs w:val="22"/>
              </w:rPr>
              <w:t>NM6</w:t>
            </w:r>
          </w:p>
        </w:tc>
        <w:tc>
          <w:tcPr>
            <w:tcW w:w="303" w:type="pct"/>
            <w:tcBorders>
              <w:top w:val="nil"/>
              <w:left w:val="nil"/>
              <w:bottom w:val="single" w:sz="4" w:space="0" w:color="auto"/>
              <w:right w:val="single" w:sz="4" w:space="0" w:color="auto"/>
            </w:tcBorders>
            <w:shd w:val="clear" w:color="auto" w:fill="auto"/>
            <w:noWrap/>
            <w:vAlign w:val="center"/>
            <w:hideMark/>
          </w:tcPr>
          <w:p w14:paraId="6060F0AD" w14:textId="77777777" w:rsidR="002515CF" w:rsidRPr="005548C2" w:rsidRDefault="002515CF" w:rsidP="002515CF">
            <w:pPr>
              <w:spacing w:before="120" w:after="120"/>
              <w:rPr>
                <w:rFonts w:ascii="Times New Roman" w:hAnsi="Times New Roman" w:cs="Times New Roman"/>
                <w:color w:val="0D0D0D" w:themeColor="text1" w:themeTint="F2"/>
                <w:sz w:val="22"/>
                <w:szCs w:val="22"/>
              </w:rPr>
            </w:pPr>
            <w:r w:rsidRPr="005548C2">
              <w:rPr>
                <w:rFonts w:ascii="Times New Roman" w:hAnsi="Times New Roman" w:cs="Times New Roman"/>
                <w:color w:val="0D0D0D" w:themeColor="text1" w:themeTint="F2"/>
                <w:sz w:val="22"/>
                <w:szCs w:val="22"/>
              </w:rPr>
              <w:t>NM7</w:t>
            </w:r>
          </w:p>
        </w:tc>
        <w:tc>
          <w:tcPr>
            <w:tcW w:w="303" w:type="pct"/>
            <w:tcBorders>
              <w:top w:val="nil"/>
              <w:left w:val="nil"/>
              <w:bottom w:val="single" w:sz="4" w:space="0" w:color="auto"/>
              <w:right w:val="single" w:sz="4" w:space="0" w:color="auto"/>
            </w:tcBorders>
            <w:shd w:val="clear" w:color="auto" w:fill="auto"/>
            <w:noWrap/>
            <w:vAlign w:val="center"/>
            <w:hideMark/>
          </w:tcPr>
          <w:p w14:paraId="01FDF531" w14:textId="77777777" w:rsidR="002515CF" w:rsidRPr="005548C2" w:rsidRDefault="002515CF" w:rsidP="002515CF">
            <w:pPr>
              <w:spacing w:before="120" w:after="120"/>
              <w:rPr>
                <w:rFonts w:ascii="Times New Roman" w:hAnsi="Times New Roman" w:cs="Times New Roman"/>
                <w:color w:val="0D0D0D" w:themeColor="text1" w:themeTint="F2"/>
                <w:sz w:val="22"/>
                <w:szCs w:val="22"/>
              </w:rPr>
            </w:pPr>
            <w:r w:rsidRPr="005548C2">
              <w:rPr>
                <w:rFonts w:ascii="Times New Roman" w:hAnsi="Times New Roman" w:cs="Times New Roman"/>
                <w:color w:val="0D0D0D" w:themeColor="text1" w:themeTint="F2"/>
                <w:sz w:val="22"/>
                <w:szCs w:val="22"/>
              </w:rPr>
              <w:t>NM8</w:t>
            </w:r>
          </w:p>
        </w:tc>
        <w:tc>
          <w:tcPr>
            <w:tcW w:w="303" w:type="pct"/>
            <w:tcBorders>
              <w:top w:val="nil"/>
              <w:left w:val="nil"/>
              <w:bottom w:val="single" w:sz="4" w:space="0" w:color="auto"/>
              <w:right w:val="single" w:sz="4" w:space="0" w:color="auto"/>
            </w:tcBorders>
            <w:shd w:val="clear" w:color="auto" w:fill="auto"/>
            <w:noWrap/>
            <w:vAlign w:val="center"/>
            <w:hideMark/>
          </w:tcPr>
          <w:p w14:paraId="06B41233" w14:textId="77777777" w:rsidR="002515CF" w:rsidRPr="005548C2" w:rsidRDefault="002515CF" w:rsidP="002515CF">
            <w:pPr>
              <w:spacing w:before="120" w:after="120"/>
              <w:rPr>
                <w:rFonts w:ascii="Times New Roman" w:hAnsi="Times New Roman" w:cs="Times New Roman"/>
                <w:color w:val="0D0D0D" w:themeColor="text1" w:themeTint="F2"/>
                <w:sz w:val="22"/>
                <w:szCs w:val="22"/>
              </w:rPr>
            </w:pPr>
            <w:r w:rsidRPr="005548C2">
              <w:rPr>
                <w:rFonts w:ascii="Times New Roman" w:hAnsi="Times New Roman" w:cs="Times New Roman"/>
                <w:color w:val="0D0D0D" w:themeColor="text1" w:themeTint="F2"/>
                <w:sz w:val="22"/>
                <w:szCs w:val="22"/>
              </w:rPr>
              <w:t>NM9</w:t>
            </w:r>
          </w:p>
        </w:tc>
        <w:tc>
          <w:tcPr>
            <w:tcW w:w="303" w:type="pct"/>
            <w:tcBorders>
              <w:top w:val="nil"/>
              <w:left w:val="nil"/>
              <w:bottom w:val="single" w:sz="4" w:space="0" w:color="auto"/>
              <w:right w:val="single" w:sz="4" w:space="0" w:color="auto"/>
            </w:tcBorders>
            <w:shd w:val="clear" w:color="auto" w:fill="auto"/>
            <w:noWrap/>
            <w:vAlign w:val="center"/>
            <w:hideMark/>
          </w:tcPr>
          <w:p w14:paraId="452AE740" w14:textId="77777777" w:rsidR="002515CF" w:rsidRPr="005548C2" w:rsidRDefault="002515CF" w:rsidP="002515CF">
            <w:pPr>
              <w:spacing w:before="120" w:after="120"/>
              <w:rPr>
                <w:rFonts w:ascii="Times New Roman" w:hAnsi="Times New Roman" w:cs="Times New Roman"/>
                <w:color w:val="0D0D0D" w:themeColor="text1" w:themeTint="F2"/>
                <w:sz w:val="22"/>
                <w:szCs w:val="22"/>
              </w:rPr>
            </w:pPr>
            <w:r w:rsidRPr="005548C2">
              <w:rPr>
                <w:rFonts w:ascii="Times New Roman" w:hAnsi="Times New Roman" w:cs="Times New Roman"/>
                <w:color w:val="0D0D0D" w:themeColor="text1" w:themeTint="F2"/>
                <w:sz w:val="22"/>
                <w:szCs w:val="22"/>
              </w:rPr>
              <w:t>NM10</w:t>
            </w:r>
          </w:p>
        </w:tc>
        <w:tc>
          <w:tcPr>
            <w:tcW w:w="303" w:type="pct"/>
            <w:tcBorders>
              <w:top w:val="nil"/>
              <w:left w:val="nil"/>
              <w:bottom w:val="single" w:sz="4" w:space="0" w:color="auto"/>
              <w:right w:val="single" w:sz="4" w:space="0" w:color="auto"/>
            </w:tcBorders>
            <w:shd w:val="clear" w:color="auto" w:fill="auto"/>
            <w:noWrap/>
            <w:vAlign w:val="center"/>
            <w:hideMark/>
          </w:tcPr>
          <w:p w14:paraId="19F65FFB" w14:textId="77777777" w:rsidR="002515CF" w:rsidRPr="005548C2" w:rsidRDefault="002515CF" w:rsidP="002515CF">
            <w:pPr>
              <w:spacing w:before="120" w:after="120"/>
              <w:rPr>
                <w:rFonts w:ascii="Times New Roman" w:hAnsi="Times New Roman" w:cs="Times New Roman"/>
                <w:color w:val="0D0D0D" w:themeColor="text1" w:themeTint="F2"/>
                <w:sz w:val="22"/>
                <w:szCs w:val="22"/>
              </w:rPr>
            </w:pPr>
            <w:r w:rsidRPr="005548C2">
              <w:rPr>
                <w:rFonts w:ascii="Times New Roman" w:hAnsi="Times New Roman" w:cs="Times New Roman"/>
                <w:color w:val="0D0D0D" w:themeColor="text1" w:themeTint="F2"/>
                <w:sz w:val="22"/>
                <w:szCs w:val="22"/>
              </w:rPr>
              <w:t>NM11</w:t>
            </w:r>
          </w:p>
        </w:tc>
        <w:tc>
          <w:tcPr>
            <w:tcW w:w="303" w:type="pct"/>
            <w:tcBorders>
              <w:top w:val="nil"/>
              <w:left w:val="nil"/>
              <w:bottom w:val="single" w:sz="4" w:space="0" w:color="auto"/>
              <w:right w:val="single" w:sz="4" w:space="0" w:color="auto"/>
            </w:tcBorders>
            <w:shd w:val="clear" w:color="auto" w:fill="auto"/>
            <w:noWrap/>
            <w:vAlign w:val="center"/>
            <w:hideMark/>
          </w:tcPr>
          <w:p w14:paraId="1BCCCD4B" w14:textId="77777777" w:rsidR="002515CF" w:rsidRPr="005548C2" w:rsidRDefault="002515CF" w:rsidP="002515CF">
            <w:pPr>
              <w:spacing w:before="120" w:after="120"/>
              <w:rPr>
                <w:rFonts w:ascii="Times New Roman" w:hAnsi="Times New Roman" w:cs="Times New Roman"/>
                <w:color w:val="0D0D0D" w:themeColor="text1" w:themeTint="F2"/>
                <w:sz w:val="22"/>
                <w:szCs w:val="22"/>
              </w:rPr>
            </w:pPr>
            <w:r w:rsidRPr="005548C2">
              <w:rPr>
                <w:rFonts w:ascii="Times New Roman" w:hAnsi="Times New Roman" w:cs="Times New Roman"/>
                <w:color w:val="0D0D0D" w:themeColor="text1" w:themeTint="F2"/>
                <w:sz w:val="22"/>
                <w:szCs w:val="22"/>
              </w:rPr>
              <w:t>NM12</w:t>
            </w:r>
          </w:p>
        </w:tc>
        <w:tc>
          <w:tcPr>
            <w:tcW w:w="303" w:type="pct"/>
            <w:tcBorders>
              <w:top w:val="nil"/>
              <w:left w:val="nil"/>
              <w:bottom w:val="single" w:sz="4" w:space="0" w:color="auto"/>
              <w:right w:val="single" w:sz="4" w:space="0" w:color="auto"/>
            </w:tcBorders>
            <w:shd w:val="clear" w:color="auto" w:fill="auto"/>
            <w:noWrap/>
            <w:vAlign w:val="center"/>
            <w:hideMark/>
          </w:tcPr>
          <w:p w14:paraId="1AEC7710" w14:textId="77777777" w:rsidR="002515CF" w:rsidRPr="005548C2" w:rsidRDefault="002515CF" w:rsidP="002515CF">
            <w:pPr>
              <w:spacing w:before="120" w:after="120"/>
              <w:rPr>
                <w:rFonts w:ascii="Times New Roman" w:hAnsi="Times New Roman" w:cs="Times New Roman"/>
                <w:color w:val="0D0D0D" w:themeColor="text1" w:themeTint="F2"/>
                <w:sz w:val="22"/>
                <w:szCs w:val="22"/>
              </w:rPr>
            </w:pPr>
            <w:r w:rsidRPr="005548C2">
              <w:rPr>
                <w:rFonts w:ascii="Times New Roman" w:hAnsi="Times New Roman" w:cs="Times New Roman"/>
                <w:color w:val="0D0D0D" w:themeColor="text1" w:themeTint="F2"/>
                <w:sz w:val="22"/>
                <w:szCs w:val="22"/>
              </w:rPr>
              <w:t>NM13</w:t>
            </w:r>
          </w:p>
        </w:tc>
        <w:tc>
          <w:tcPr>
            <w:tcW w:w="462" w:type="pct"/>
            <w:vMerge/>
            <w:tcBorders>
              <w:top w:val="single" w:sz="4" w:space="0" w:color="auto"/>
              <w:left w:val="single" w:sz="4" w:space="0" w:color="auto"/>
              <w:bottom w:val="single" w:sz="4" w:space="0" w:color="auto"/>
              <w:right w:val="single" w:sz="4" w:space="0" w:color="auto"/>
            </w:tcBorders>
            <w:vAlign w:val="center"/>
            <w:hideMark/>
          </w:tcPr>
          <w:p w14:paraId="7CA058DB" w14:textId="77777777" w:rsidR="002515CF" w:rsidRPr="005548C2" w:rsidRDefault="002515CF" w:rsidP="002515CF">
            <w:pPr>
              <w:spacing w:before="120" w:after="120"/>
              <w:rPr>
                <w:rFonts w:ascii="Times New Roman" w:hAnsi="Times New Roman" w:cs="Times New Roman"/>
                <w:color w:val="0D0D0D" w:themeColor="text1" w:themeTint="F2"/>
                <w:sz w:val="22"/>
                <w:szCs w:val="22"/>
              </w:rPr>
            </w:pPr>
          </w:p>
        </w:tc>
      </w:tr>
      <w:tr w:rsidR="005548C2" w:rsidRPr="005548C2" w14:paraId="2B4C47AC" w14:textId="77777777" w:rsidTr="005548C2">
        <w:trPr>
          <w:trHeight w:val="262"/>
        </w:trPr>
        <w:tc>
          <w:tcPr>
            <w:tcW w:w="327" w:type="pct"/>
            <w:tcBorders>
              <w:top w:val="nil"/>
              <w:left w:val="single" w:sz="4" w:space="0" w:color="auto"/>
              <w:bottom w:val="single" w:sz="4" w:space="0" w:color="auto"/>
              <w:right w:val="single" w:sz="4" w:space="0" w:color="auto"/>
            </w:tcBorders>
            <w:shd w:val="clear" w:color="auto" w:fill="auto"/>
            <w:noWrap/>
            <w:vAlign w:val="center"/>
            <w:hideMark/>
          </w:tcPr>
          <w:p w14:paraId="29EE9862" w14:textId="77777777" w:rsidR="002515CF" w:rsidRPr="005548C2" w:rsidRDefault="002515CF" w:rsidP="002515CF">
            <w:pPr>
              <w:spacing w:before="120" w:after="120"/>
              <w:rPr>
                <w:rFonts w:ascii="Times New Roman" w:hAnsi="Times New Roman" w:cs="Times New Roman"/>
                <w:color w:val="0D0D0D" w:themeColor="text1" w:themeTint="F2"/>
                <w:sz w:val="22"/>
                <w:szCs w:val="22"/>
              </w:rPr>
            </w:pPr>
            <w:r w:rsidRPr="005548C2">
              <w:rPr>
                <w:rFonts w:ascii="Times New Roman" w:hAnsi="Times New Roman" w:cs="Times New Roman"/>
                <w:color w:val="0D0D0D" w:themeColor="text1" w:themeTint="F2"/>
                <w:sz w:val="22"/>
                <w:szCs w:val="22"/>
              </w:rPr>
              <w:t>Nhiệt độ</w:t>
            </w:r>
          </w:p>
        </w:tc>
        <w:tc>
          <w:tcPr>
            <w:tcW w:w="266" w:type="pct"/>
            <w:tcBorders>
              <w:top w:val="nil"/>
              <w:left w:val="nil"/>
              <w:bottom w:val="single" w:sz="4" w:space="0" w:color="auto"/>
              <w:right w:val="single" w:sz="4" w:space="0" w:color="auto"/>
            </w:tcBorders>
            <w:shd w:val="clear" w:color="auto" w:fill="auto"/>
            <w:noWrap/>
            <w:vAlign w:val="center"/>
            <w:hideMark/>
          </w:tcPr>
          <w:p w14:paraId="4158AD49" w14:textId="77777777" w:rsidR="002515CF" w:rsidRPr="005548C2" w:rsidRDefault="002515CF" w:rsidP="002515CF">
            <w:pPr>
              <w:spacing w:before="120" w:after="120"/>
              <w:rPr>
                <w:rFonts w:ascii="Times New Roman" w:hAnsi="Times New Roman" w:cs="Times New Roman"/>
                <w:color w:val="0D0D0D" w:themeColor="text1" w:themeTint="F2"/>
                <w:sz w:val="22"/>
                <w:szCs w:val="22"/>
              </w:rPr>
            </w:pPr>
            <w:r w:rsidRPr="005548C2">
              <w:rPr>
                <w:rFonts w:ascii="Times New Roman" w:hAnsi="Times New Roman" w:cs="Times New Roman"/>
                <w:color w:val="0D0D0D" w:themeColor="text1" w:themeTint="F2"/>
                <w:sz w:val="22"/>
                <w:szCs w:val="22"/>
              </w:rPr>
              <w:t>oC</w:t>
            </w:r>
          </w:p>
        </w:tc>
        <w:tc>
          <w:tcPr>
            <w:tcW w:w="303" w:type="pct"/>
            <w:tcBorders>
              <w:top w:val="nil"/>
              <w:left w:val="nil"/>
              <w:bottom w:val="single" w:sz="4" w:space="0" w:color="auto"/>
              <w:right w:val="single" w:sz="4" w:space="0" w:color="auto"/>
            </w:tcBorders>
            <w:shd w:val="clear" w:color="auto" w:fill="auto"/>
            <w:noWrap/>
            <w:vAlign w:val="center"/>
            <w:hideMark/>
          </w:tcPr>
          <w:p w14:paraId="01FCA084" w14:textId="77777777" w:rsidR="002515CF" w:rsidRPr="005548C2" w:rsidRDefault="002515CF" w:rsidP="002515CF">
            <w:pPr>
              <w:spacing w:before="120" w:after="120"/>
              <w:rPr>
                <w:rFonts w:ascii="Times New Roman" w:hAnsi="Times New Roman" w:cs="Times New Roman"/>
                <w:color w:val="0D0D0D" w:themeColor="text1" w:themeTint="F2"/>
                <w:sz w:val="22"/>
                <w:szCs w:val="22"/>
              </w:rPr>
            </w:pPr>
            <w:r w:rsidRPr="005548C2">
              <w:rPr>
                <w:rFonts w:ascii="Times New Roman" w:hAnsi="Times New Roman" w:cs="Times New Roman"/>
                <w:color w:val="0D0D0D" w:themeColor="text1" w:themeTint="F2"/>
                <w:sz w:val="22"/>
                <w:szCs w:val="22"/>
              </w:rPr>
              <w:t>24,4 </w:t>
            </w:r>
          </w:p>
        </w:tc>
        <w:tc>
          <w:tcPr>
            <w:tcW w:w="303" w:type="pct"/>
            <w:tcBorders>
              <w:top w:val="nil"/>
              <w:left w:val="nil"/>
              <w:bottom w:val="single" w:sz="4" w:space="0" w:color="auto"/>
              <w:right w:val="single" w:sz="4" w:space="0" w:color="auto"/>
            </w:tcBorders>
            <w:shd w:val="clear" w:color="auto" w:fill="auto"/>
            <w:noWrap/>
            <w:vAlign w:val="center"/>
            <w:hideMark/>
          </w:tcPr>
          <w:p w14:paraId="53A69702" w14:textId="77777777" w:rsidR="002515CF" w:rsidRPr="005548C2" w:rsidRDefault="002515CF" w:rsidP="002515CF">
            <w:pPr>
              <w:spacing w:before="120" w:after="120"/>
              <w:rPr>
                <w:rFonts w:ascii="Times New Roman" w:hAnsi="Times New Roman" w:cs="Times New Roman"/>
                <w:color w:val="0D0D0D" w:themeColor="text1" w:themeTint="F2"/>
                <w:sz w:val="22"/>
                <w:szCs w:val="22"/>
              </w:rPr>
            </w:pPr>
            <w:r w:rsidRPr="005548C2">
              <w:rPr>
                <w:rFonts w:ascii="Times New Roman" w:hAnsi="Times New Roman" w:cs="Times New Roman"/>
                <w:color w:val="0D0D0D" w:themeColor="text1" w:themeTint="F2"/>
                <w:sz w:val="22"/>
                <w:szCs w:val="22"/>
              </w:rPr>
              <w:t> 25,0</w:t>
            </w:r>
          </w:p>
        </w:tc>
        <w:tc>
          <w:tcPr>
            <w:tcW w:w="303" w:type="pct"/>
            <w:tcBorders>
              <w:top w:val="nil"/>
              <w:left w:val="nil"/>
              <w:bottom w:val="single" w:sz="4" w:space="0" w:color="auto"/>
              <w:right w:val="single" w:sz="4" w:space="0" w:color="auto"/>
            </w:tcBorders>
            <w:shd w:val="clear" w:color="auto" w:fill="auto"/>
            <w:noWrap/>
            <w:vAlign w:val="center"/>
            <w:hideMark/>
          </w:tcPr>
          <w:p w14:paraId="38FC0444" w14:textId="77777777" w:rsidR="002515CF" w:rsidRPr="005548C2" w:rsidRDefault="002515CF" w:rsidP="002515CF">
            <w:pPr>
              <w:spacing w:before="120" w:after="120"/>
              <w:rPr>
                <w:rFonts w:ascii="Times New Roman" w:hAnsi="Times New Roman" w:cs="Times New Roman"/>
                <w:color w:val="0D0D0D" w:themeColor="text1" w:themeTint="F2"/>
                <w:sz w:val="22"/>
                <w:szCs w:val="22"/>
              </w:rPr>
            </w:pPr>
            <w:r w:rsidRPr="005548C2">
              <w:rPr>
                <w:rFonts w:ascii="Times New Roman" w:hAnsi="Times New Roman" w:cs="Times New Roman"/>
                <w:color w:val="0D0D0D" w:themeColor="text1" w:themeTint="F2"/>
                <w:sz w:val="22"/>
                <w:szCs w:val="22"/>
              </w:rPr>
              <w:t>22,6 </w:t>
            </w:r>
          </w:p>
        </w:tc>
        <w:tc>
          <w:tcPr>
            <w:tcW w:w="303" w:type="pct"/>
            <w:tcBorders>
              <w:top w:val="nil"/>
              <w:left w:val="nil"/>
              <w:bottom w:val="single" w:sz="4" w:space="0" w:color="auto"/>
              <w:right w:val="single" w:sz="4" w:space="0" w:color="auto"/>
            </w:tcBorders>
            <w:shd w:val="clear" w:color="auto" w:fill="auto"/>
            <w:noWrap/>
            <w:vAlign w:val="center"/>
            <w:hideMark/>
          </w:tcPr>
          <w:p w14:paraId="373C7BB2" w14:textId="77777777" w:rsidR="002515CF" w:rsidRPr="005548C2" w:rsidRDefault="002515CF" w:rsidP="002515CF">
            <w:pPr>
              <w:spacing w:before="120" w:after="120"/>
              <w:rPr>
                <w:rFonts w:ascii="Times New Roman" w:hAnsi="Times New Roman" w:cs="Times New Roman"/>
                <w:color w:val="0D0D0D" w:themeColor="text1" w:themeTint="F2"/>
                <w:sz w:val="22"/>
                <w:szCs w:val="22"/>
              </w:rPr>
            </w:pPr>
            <w:r w:rsidRPr="005548C2">
              <w:rPr>
                <w:rFonts w:ascii="Times New Roman" w:hAnsi="Times New Roman" w:cs="Times New Roman"/>
                <w:color w:val="0D0D0D" w:themeColor="text1" w:themeTint="F2"/>
                <w:sz w:val="22"/>
                <w:szCs w:val="22"/>
              </w:rPr>
              <w:t> 20,5</w:t>
            </w:r>
          </w:p>
        </w:tc>
        <w:tc>
          <w:tcPr>
            <w:tcW w:w="303" w:type="pct"/>
            <w:tcBorders>
              <w:top w:val="nil"/>
              <w:left w:val="nil"/>
              <w:bottom w:val="single" w:sz="4" w:space="0" w:color="auto"/>
              <w:right w:val="single" w:sz="4" w:space="0" w:color="auto"/>
            </w:tcBorders>
            <w:shd w:val="clear" w:color="auto" w:fill="auto"/>
            <w:noWrap/>
            <w:vAlign w:val="center"/>
            <w:hideMark/>
          </w:tcPr>
          <w:p w14:paraId="26623116" w14:textId="77777777" w:rsidR="002515CF" w:rsidRPr="005548C2" w:rsidRDefault="002515CF" w:rsidP="002515CF">
            <w:pPr>
              <w:spacing w:before="120" w:after="120"/>
              <w:rPr>
                <w:rFonts w:ascii="Times New Roman" w:hAnsi="Times New Roman" w:cs="Times New Roman"/>
                <w:color w:val="0D0D0D" w:themeColor="text1" w:themeTint="F2"/>
                <w:sz w:val="22"/>
                <w:szCs w:val="22"/>
              </w:rPr>
            </w:pPr>
            <w:r w:rsidRPr="005548C2">
              <w:rPr>
                <w:rFonts w:ascii="Times New Roman" w:hAnsi="Times New Roman" w:cs="Times New Roman"/>
                <w:color w:val="0D0D0D" w:themeColor="text1" w:themeTint="F2"/>
                <w:sz w:val="22"/>
                <w:szCs w:val="22"/>
              </w:rPr>
              <w:t>23,1 </w:t>
            </w:r>
          </w:p>
        </w:tc>
        <w:tc>
          <w:tcPr>
            <w:tcW w:w="303" w:type="pct"/>
            <w:tcBorders>
              <w:top w:val="nil"/>
              <w:left w:val="nil"/>
              <w:bottom w:val="single" w:sz="4" w:space="0" w:color="auto"/>
              <w:right w:val="single" w:sz="4" w:space="0" w:color="auto"/>
            </w:tcBorders>
            <w:shd w:val="clear" w:color="auto" w:fill="auto"/>
            <w:noWrap/>
            <w:vAlign w:val="center"/>
            <w:hideMark/>
          </w:tcPr>
          <w:p w14:paraId="2001CF2B" w14:textId="77777777" w:rsidR="002515CF" w:rsidRPr="005548C2" w:rsidRDefault="002515CF" w:rsidP="002515CF">
            <w:pPr>
              <w:spacing w:before="120" w:after="120"/>
              <w:rPr>
                <w:rFonts w:ascii="Times New Roman" w:hAnsi="Times New Roman" w:cs="Times New Roman"/>
                <w:color w:val="0D0D0D" w:themeColor="text1" w:themeTint="F2"/>
                <w:sz w:val="22"/>
                <w:szCs w:val="22"/>
              </w:rPr>
            </w:pPr>
            <w:r w:rsidRPr="005548C2">
              <w:rPr>
                <w:rFonts w:ascii="Times New Roman" w:hAnsi="Times New Roman" w:cs="Times New Roman"/>
                <w:color w:val="0D0D0D" w:themeColor="text1" w:themeTint="F2"/>
                <w:sz w:val="22"/>
                <w:szCs w:val="22"/>
              </w:rPr>
              <w:t>23,2 </w:t>
            </w:r>
          </w:p>
        </w:tc>
        <w:tc>
          <w:tcPr>
            <w:tcW w:w="303" w:type="pct"/>
            <w:tcBorders>
              <w:top w:val="nil"/>
              <w:left w:val="nil"/>
              <w:bottom w:val="single" w:sz="4" w:space="0" w:color="auto"/>
              <w:right w:val="single" w:sz="4" w:space="0" w:color="auto"/>
            </w:tcBorders>
            <w:shd w:val="clear" w:color="auto" w:fill="auto"/>
            <w:noWrap/>
            <w:vAlign w:val="center"/>
            <w:hideMark/>
          </w:tcPr>
          <w:p w14:paraId="0075649D" w14:textId="77777777" w:rsidR="002515CF" w:rsidRPr="005548C2" w:rsidRDefault="002515CF" w:rsidP="002515CF">
            <w:pPr>
              <w:spacing w:before="120" w:after="120"/>
              <w:rPr>
                <w:rFonts w:ascii="Times New Roman" w:hAnsi="Times New Roman" w:cs="Times New Roman"/>
                <w:color w:val="0D0D0D" w:themeColor="text1" w:themeTint="F2"/>
                <w:sz w:val="22"/>
                <w:szCs w:val="22"/>
              </w:rPr>
            </w:pPr>
            <w:r w:rsidRPr="005548C2">
              <w:rPr>
                <w:rFonts w:ascii="Times New Roman" w:hAnsi="Times New Roman" w:cs="Times New Roman"/>
                <w:color w:val="0D0D0D" w:themeColor="text1" w:themeTint="F2"/>
                <w:sz w:val="22"/>
                <w:szCs w:val="22"/>
              </w:rPr>
              <w:t> 24,4</w:t>
            </w:r>
          </w:p>
        </w:tc>
        <w:tc>
          <w:tcPr>
            <w:tcW w:w="303" w:type="pct"/>
            <w:tcBorders>
              <w:top w:val="nil"/>
              <w:left w:val="nil"/>
              <w:bottom w:val="single" w:sz="4" w:space="0" w:color="auto"/>
              <w:right w:val="single" w:sz="4" w:space="0" w:color="auto"/>
            </w:tcBorders>
            <w:shd w:val="clear" w:color="auto" w:fill="auto"/>
            <w:noWrap/>
            <w:vAlign w:val="center"/>
            <w:hideMark/>
          </w:tcPr>
          <w:p w14:paraId="32A19328" w14:textId="77777777" w:rsidR="002515CF" w:rsidRPr="005548C2" w:rsidRDefault="002515CF" w:rsidP="002515CF">
            <w:pPr>
              <w:spacing w:before="120" w:after="120"/>
              <w:rPr>
                <w:rFonts w:ascii="Times New Roman" w:hAnsi="Times New Roman" w:cs="Times New Roman"/>
                <w:color w:val="0D0D0D" w:themeColor="text1" w:themeTint="F2"/>
                <w:sz w:val="22"/>
                <w:szCs w:val="22"/>
              </w:rPr>
            </w:pPr>
            <w:r w:rsidRPr="005548C2">
              <w:rPr>
                <w:rFonts w:ascii="Times New Roman" w:hAnsi="Times New Roman" w:cs="Times New Roman"/>
                <w:color w:val="0D0D0D" w:themeColor="text1" w:themeTint="F2"/>
                <w:sz w:val="22"/>
                <w:szCs w:val="22"/>
              </w:rPr>
              <w:t> 24,1</w:t>
            </w:r>
          </w:p>
        </w:tc>
        <w:tc>
          <w:tcPr>
            <w:tcW w:w="303" w:type="pct"/>
            <w:tcBorders>
              <w:top w:val="nil"/>
              <w:left w:val="nil"/>
              <w:bottom w:val="single" w:sz="4" w:space="0" w:color="auto"/>
              <w:right w:val="single" w:sz="4" w:space="0" w:color="auto"/>
            </w:tcBorders>
            <w:shd w:val="clear" w:color="auto" w:fill="auto"/>
            <w:noWrap/>
            <w:vAlign w:val="center"/>
            <w:hideMark/>
          </w:tcPr>
          <w:p w14:paraId="7B97413E" w14:textId="77777777" w:rsidR="002515CF" w:rsidRPr="005548C2" w:rsidRDefault="002515CF" w:rsidP="002515CF">
            <w:pPr>
              <w:spacing w:before="120" w:after="120"/>
              <w:rPr>
                <w:rFonts w:ascii="Times New Roman" w:hAnsi="Times New Roman" w:cs="Times New Roman"/>
                <w:color w:val="0D0D0D" w:themeColor="text1" w:themeTint="F2"/>
                <w:sz w:val="22"/>
                <w:szCs w:val="22"/>
              </w:rPr>
            </w:pPr>
            <w:r w:rsidRPr="005548C2">
              <w:rPr>
                <w:rFonts w:ascii="Times New Roman" w:hAnsi="Times New Roman" w:cs="Times New Roman"/>
                <w:color w:val="0D0D0D" w:themeColor="text1" w:themeTint="F2"/>
                <w:sz w:val="22"/>
                <w:szCs w:val="22"/>
              </w:rPr>
              <w:t> 24,5</w:t>
            </w:r>
          </w:p>
        </w:tc>
        <w:tc>
          <w:tcPr>
            <w:tcW w:w="303" w:type="pct"/>
            <w:tcBorders>
              <w:top w:val="nil"/>
              <w:left w:val="nil"/>
              <w:bottom w:val="single" w:sz="4" w:space="0" w:color="auto"/>
              <w:right w:val="single" w:sz="4" w:space="0" w:color="auto"/>
            </w:tcBorders>
            <w:shd w:val="clear" w:color="auto" w:fill="auto"/>
            <w:noWrap/>
            <w:vAlign w:val="center"/>
            <w:hideMark/>
          </w:tcPr>
          <w:p w14:paraId="74AED973" w14:textId="77777777" w:rsidR="002515CF" w:rsidRPr="005548C2" w:rsidRDefault="002515CF" w:rsidP="002515CF">
            <w:pPr>
              <w:spacing w:before="120" w:after="120"/>
              <w:rPr>
                <w:rFonts w:ascii="Times New Roman" w:hAnsi="Times New Roman" w:cs="Times New Roman"/>
                <w:color w:val="0D0D0D" w:themeColor="text1" w:themeTint="F2"/>
                <w:sz w:val="22"/>
                <w:szCs w:val="22"/>
              </w:rPr>
            </w:pPr>
            <w:r w:rsidRPr="005548C2">
              <w:rPr>
                <w:rFonts w:ascii="Times New Roman" w:hAnsi="Times New Roman" w:cs="Times New Roman"/>
                <w:color w:val="0D0D0D" w:themeColor="text1" w:themeTint="F2"/>
                <w:sz w:val="22"/>
                <w:szCs w:val="22"/>
              </w:rPr>
              <w:t> 23,3</w:t>
            </w:r>
          </w:p>
        </w:tc>
        <w:tc>
          <w:tcPr>
            <w:tcW w:w="303" w:type="pct"/>
            <w:tcBorders>
              <w:top w:val="nil"/>
              <w:left w:val="nil"/>
              <w:bottom w:val="single" w:sz="4" w:space="0" w:color="auto"/>
              <w:right w:val="single" w:sz="4" w:space="0" w:color="auto"/>
            </w:tcBorders>
            <w:shd w:val="clear" w:color="auto" w:fill="auto"/>
            <w:noWrap/>
            <w:vAlign w:val="center"/>
            <w:hideMark/>
          </w:tcPr>
          <w:p w14:paraId="72D904FD" w14:textId="77777777" w:rsidR="002515CF" w:rsidRPr="005548C2" w:rsidRDefault="002515CF" w:rsidP="002515CF">
            <w:pPr>
              <w:spacing w:before="120" w:after="120"/>
              <w:rPr>
                <w:rFonts w:ascii="Times New Roman" w:hAnsi="Times New Roman" w:cs="Times New Roman"/>
                <w:color w:val="0D0D0D" w:themeColor="text1" w:themeTint="F2"/>
                <w:sz w:val="22"/>
                <w:szCs w:val="22"/>
              </w:rPr>
            </w:pPr>
            <w:r w:rsidRPr="005548C2">
              <w:rPr>
                <w:rFonts w:ascii="Times New Roman" w:hAnsi="Times New Roman" w:cs="Times New Roman"/>
                <w:color w:val="0D0D0D" w:themeColor="text1" w:themeTint="F2"/>
                <w:sz w:val="22"/>
                <w:szCs w:val="22"/>
              </w:rPr>
              <w:t>23,2 </w:t>
            </w:r>
          </w:p>
        </w:tc>
        <w:tc>
          <w:tcPr>
            <w:tcW w:w="303" w:type="pct"/>
            <w:tcBorders>
              <w:top w:val="nil"/>
              <w:left w:val="nil"/>
              <w:bottom w:val="single" w:sz="4" w:space="0" w:color="auto"/>
              <w:right w:val="single" w:sz="4" w:space="0" w:color="auto"/>
            </w:tcBorders>
            <w:shd w:val="clear" w:color="auto" w:fill="auto"/>
            <w:noWrap/>
            <w:vAlign w:val="center"/>
            <w:hideMark/>
          </w:tcPr>
          <w:p w14:paraId="0AA153A0" w14:textId="77777777" w:rsidR="002515CF" w:rsidRPr="005548C2" w:rsidRDefault="002515CF" w:rsidP="002515CF">
            <w:pPr>
              <w:spacing w:before="120" w:after="120"/>
              <w:rPr>
                <w:rFonts w:ascii="Times New Roman" w:hAnsi="Times New Roman" w:cs="Times New Roman"/>
                <w:color w:val="0D0D0D" w:themeColor="text1" w:themeTint="F2"/>
                <w:sz w:val="22"/>
                <w:szCs w:val="22"/>
              </w:rPr>
            </w:pPr>
            <w:r w:rsidRPr="005548C2">
              <w:rPr>
                <w:rFonts w:ascii="Times New Roman" w:hAnsi="Times New Roman" w:cs="Times New Roman"/>
                <w:color w:val="0D0D0D" w:themeColor="text1" w:themeTint="F2"/>
                <w:sz w:val="22"/>
                <w:szCs w:val="22"/>
              </w:rPr>
              <w:t> 25,5</w:t>
            </w:r>
          </w:p>
        </w:tc>
        <w:tc>
          <w:tcPr>
            <w:tcW w:w="303" w:type="pct"/>
            <w:tcBorders>
              <w:top w:val="nil"/>
              <w:left w:val="nil"/>
              <w:bottom w:val="single" w:sz="4" w:space="0" w:color="auto"/>
              <w:right w:val="single" w:sz="4" w:space="0" w:color="auto"/>
            </w:tcBorders>
            <w:shd w:val="clear" w:color="auto" w:fill="auto"/>
            <w:noWrap/>
            <w:vAlign w:val="center"/>
            <w:hideMark/>
          </w:tcPr>
          <w:p w14:paraId="6A11E263" w14:textId="77777777" w:rsidR="002515CF" w:rsidRPr="005548C2" w:rsidRDefault="002515CF" w:rsidP="002515CF">
            <w:pPr>
              <w:spacing w:before="120" w:after="120"/>
              <w:rPr>
                <w:rFonts w:ascii="Times New Roman" w:hAnsi="Times New Roman" w:cs="Times New Roman"/>
                <w:color w:val="0D0D0D" w:themeColor="text1" w:themeTint="F2"/>
                <w:sz w:val="22"/>
                <w:szCs w:val="22"/>
              </w:rPr>
            </w:pPr>
            <w:r w:rsidRPr="005548C2">
              <w:rPr>
                <w:rFonts w:ascii="Times New Roman" w:hAnsi="Times New Roman" w:cs="Times New Roman"/>
                <w:color w:val="0D0D0D" w:themeColor="text1" w:themeTint="F2"/>
                <w:sz w:val="22"/>
                <w:szCs w:val="22"/>
              </w:rPr>
              <w:t> 23,0</w:t>
            </w:r>
          </w:p>
        </w:tc>
        <w:tc>
          <w:tcPr>
            <w:tcW w:w="462" w:type="pct"/>
            <w:tcBorders>
              <w:top w:val="nil"/>
              <w:left w:val="nil"/>
              <w:bottom w:val="single" w:sz="4" w:space="0" w:color="auto"/>
              <w:right w:val="single" w:sz="4" w:space="0" w:color="auto"/>
            </w:tcBorders>
            <w:shd w:val="clear" w:color="auto" w:fill="auto"/>
            <w:vAlign w:val="center"/>
            <w:hideMark/>
          </w:tcPr>
          <w:p w14:paraId="4B26D1D2" w14:textId="77777777" w:rsidR="002515CF" w:rsidRPr="005548C2" w:rsidRDefault="002515CF" w:rsidP="002515CF">
            <w:pPr>
              <w:spacing w:before="120" w:after="120"/>
              <w:rPr>
                <w:rFonts w:ascii="Times New Roman" w:hAnsi="Times New Roman" w:cs="Times New Roman"/>
                <w:color w:val="0D0D0D" w:themeColor="text1" w:themeTint="F2"/>
                <w:sz w:val="22"/>
                <w:szCs w:val="22"/>
              </w:rPr>
            </w:pPr>
            <w:r w:rsidRPr="005548C2">
              <w:rPr>
                <w:rFonts w:ascii="Times New Roman" w:hAnsi="Times New Roman" w:cs="Times New Roman"/>
                <w:color w:val="0D0D0D" w:themeColor="text1" w:themeTint="F2"/>
                <w:sz w:val="22"/>
                <w:szCs w:val="22"/>
              </w:rPr>
              <w:t>-</w:t>
            </w:r>
          </w:p>
        </w:tc>
      </w:tr>
      <w:tr w:rsidR="005548C2" w:rsidRPr="005548C2" w14:paraId="742C7FA5" w14:textId="77777777" w:rsidTr="005548C2">
        <w:trPr>
          <w:trHeight w:val="268"/>
        </w:trPr>
        <w:tc>
          <w:tcPr>
            <w:tcW w:w="327" w:type="pct"/>
            <w:tcBorders>
              <w:top w:val="nil"/>
              <w:left w:val="single" w:sz="4" w:space="0" w:color="auto"/>
              <w:bottom w:val="single" w:sz="4" w:space="0" w:color="auto"/>
              <w:right w:val="single" w:sz="4" w:space="0" w:color="auto"/>
            </w:tcBorders>
            <w:shd w:val="clear" w:color="auto" w:fill="auto"/>
            <w:noWrap/>
            <w:vAlign w:val="center"/>
            <w:hideMark/>
          </w:tcPr>
          <w:p w14:paraId="286657EB" w14:textId="77777777" w:rsidR="002515CF" w:rsidRPr="005548C2" w:rsidRDefault="002515CF" w:rsidP="002515CF">
            <w:pPr>
              <w:spacing w:before="120" w:after="120"/>
              <w:rPr>
                <w:rFonts w:ascii="Times New Roman" w:hAnsi="Times New Roman" w:cs="Times New Roman"/>
                <w:color w:val="0D0D0D" w:themeColor="text1" w:themeTint="F2"/>
                <w:sz w:val="22"/>
                <w:szCs w:val="22"/>
              </w:rPr>
            </w:pPr>
            <w:r w:rsidRPr="005548C2">
              <w:rPr>
                <w:rFonts w:ascii="Times New Roman" w:hAnsi="Times New Roman" w:cs="Times New Roman"/>
                <w:color w:val="0D0D0D" w:themeColor="text1" w:themeTint="F2"/>
                <w:sz w:val="22"/>
                <w:szCs w:val="22"/>
              </w:rPr>
              <w:t>pH</w:t>
            </w:r>
          </w:p>
        </w:tc>
        <w:tc>
          <w:tcPr>
            <w:tcW w:w="266" w:type="pct"/>
            <w:tcBorders>
              <w:top w:val="nil"/>
              <w:left w:val="nil"/>
              <w:bottom w:val="single" w:sz="4" w:space="0" w:color="auto"/>
              <w:right w:val="single" w:sz="4" w:space="0" w:color="auto"/>
            </w:tcBorders>
            <w:shd w:val="clear" w:color="auto" w:fill="auto"/>
            <w:noWrap/>
            <w:vAlign w:val="center"/>
            <w:hideMark/>
          </w:tcPr>
          <w:p w14:paraId="7947A251" w14:textId="77777777" w:rsidR="002515CF" w:rsidRPr="005548C2" w:rsidRDefault="002515CF" w:rsidP="002515CF">
            <w:pPr>
              <w:spacing w:before="120" w:after="120"/>
              <w:rPr>
                <w:rFonts w:ascii="Times New Roman" w:hAnsi="Times New Roman" w:cs="Times New Roman"/>
                <w:color w:val="0D0D0D" w:themeColor="text1" w:themeTint="F2"/>
                <w:sz w:val="22"/>
                <w:szCs w:val="22"/>
              </w:rPr>
            </w:pPr>
            <w:r w:rsidRPr="005548C2">
              <w:rPr>
                <w:rFonts w:ascii="Times New Roman" w:hAnsi="Times New Roman" w:cs="Times New Roman"/>
                <w:color w:val="0D0D0D" w:themeColor="text1" w:themeTint="F2"/>
                <w:sz w:val="22"/>
                <w:szCs w:val="22"/>
              </w:rPr>
              <w:t>-</w:t>
            </w:r>
          </w:p>
        </w:tc>
        <w:tc>
          <w:tcPr>
            <w:tcW w:w="303" w:type="pct"/>
            <w:tcBorders>
              <w:top w:val="nil"/>
              <w:left w:val="nil"/>
              <w:bottom w:val="single" w:sz="4" w:space="0" w:color="auto"/>
              <w:right w:val="single" w:sz="4" w:space="0" w:color="auto"/>
            </w:tcBorders>
            <w:shd w:val="clear" w:color="auto" w:fill="auto"/>
            <w:noWrap/>
            <w:vAlign w:val="center"/>
            <w:hideMark/>
          </w:tcPr>
          <w:p w14:paraId="4C2AF65C" w14:textId="77777777" w:rsidR="002515CF" w:rsidRPr="005548C2" w:rsidRDefault="002515CF" w:rsidP="002515CF">
            <w:pPr>
              <w:spacing w:before="120" w:after="120"/>
              <w:rPr>
                <w:rFonts w:ascii="Times New Roman" w:hAnsi="Times New Roman" w:cs="Times New Roman"/>
                <w:color w:val="0D0D0D" w:themeColor="text1" w:themeTint="F2"/>
                <w:sz w:val="22"/>
                <w:szCs w:val="22"/>
              </w:rPr>
            </w:pPr>
            <w:r w:rsidRPr="005548C2">
              <w:rPr>
                <w:rFonts w:ascii="Times New Roman" w:hAnsi="Times New Roman" w:cs="Times New Roman"/>
                <w:color w:val="0D0D0D" w:themeColor="text1" w:themeTint="F2"/>
                <w:sz w:val="22"/>
                <w:szCs w:val="22"/>
              </w:rPr>
              <w:t>7,1</w:t>
            </w:r>
          </w:p>
        </w:tc>
        <w:tc>
          <w:tcPr>
            <w:tcW w:w="303" w:type="pct"/>
            <w:tcBorders>
              <w:top w:val="nil"/>
              <w:left w:val="nil"/>
              <w:bottom w:val="single" w:sz="4" w:space="0" w:color="auto"/>
              <w:right w:val="single" w:sz="4" w:space="0" w:color="auto"/>
            </w:tcBorders>
            <w:shd w:val="clear" w:color="auto" w:fill="auto"/>
            <w:noWrap/>
            <w:vAlign w:val="center"/>
            <w:hideMark/>
          </w:tcPr>
          <w:p w14:paraId="273A07DB" w14:textId="77777777" w:rsidR="002515CF" w:rsidRPr="005548C2" w:rsidRDefault="002515CF" w:rsidP="002515CF">
            <w:pPr>
              <w:spacing w:before="120" w:after="120"/>
              <w:rPr>
                <w:rFonts w:ascii="Times New Roman" w:hAnsi="Times New Roman" w:cs="Times New Roman"/>
                <w:color w:val="0D0D0D" w:themeColor="text1" w:themeTint="F2"/>
                <w:sz w:val="22"/>
                <w:szCs w:val="22"/>
              </w:rPr>
            </w:pPr>
            <w:r w:rsidRPr="005548C2">
              <w:rPr>
                <w:rFonts w:ascii="Times New Roman" w:hAnsi="Times New Roman" w:cs="Times New Roman"/>
                <w:color w:val="0D0D0D" w:themeColor="text1" w:themeTint="F2"/>
                <w:sz w:val="22"/>
                <w:szCs w:val="22"/>
              </w:rPr>
              <w:t>7,8</w:t>
            </w:r>
          </w:p>
        </w:tc>
        <w:tc>
          <w:tcPr>
            <w:tcW w:w="303" w:type="pct"/>
            <w:tcBorders>
              <w:top w:val="nil"/>
              <w:left w:val="nil"/>
              <w:bottom w:val="single" w:sz="4" w:space="0" w:color="auto"/>
              <w:right w:val="single" w:sz="4" w:space="0" w:color="auto"/>
            </w:tcBorders>
            <w:shd w:val="clear" w:color="auto" w:fill="auto"/>
            <w:noWrap/>
            <w:vAlign w:val="center"/>
            <w:hideMark/>
          </w:tcPr>
          <w:p w14:paraId="784C2DA1" w14:textId="77777777" w:rsidR="002515CF" w:rsidRPr="005548C2" w:rsidRDefault="002515CF" w:rsidP="002515CF">
            <w:pPr>
              <w:spacing w:before="120" w:after="120"/>
              <w:rPr>
                <w:rFonts w:ascii="Times New Roman" w:hAnsi="Times New Roman" w:cs="Times New Roman"/>
                <w:color w:val="0D0D0D" w:themeColor="text1" w:themeTint="F2"/>
                <w:sz w:val="22"/>
                <w:szCs w:val="22"/>
              </w:rPr>
            </w:pPr>
            <w:r w:rsidRPr="005548C2">
              <w:rPr>
                <w:rFonts w:ascii="Times New Roman" w:hAnsi="Times New Roman" w:cs="Times New Roman"/>
                <w:color w:val="0D0D0D" w:themeColor="text1" w:themeTint="F2"/>
                <w:sz w:val="22"/>
                <w:szCs w:val="22"/>
              </w:rPr>
              <w:t>7,4</w:t>
            </w:r>
          </w:p>
        </w:tc>
        <w:tc>
          <w:tcPr>
            <w:tcW w:w="303" w:type="pct"/>
            <w:tcBorders>
              <w:top w:val="nil"/>
              <w:left w:val="nil"/>
              <w:bottom w:val="single" w:sz="4" w:space="0" w:color="auto"/>
              <w:right w:val="single" w:sz="4" w:space="0" w:color="auto"/>
            </w:tcBorders>
            <w:shd w:val="clear" w:color="auto" w:fill="auto"/>
            <w:noWrap/>
            <w:vAlign w:val="center"/>
            <w:hideMark/>
          </w:tcPr>
          <w:p w14:paraId="1D7F67DC" w14:textId="77777777" w:rsidR="002515CF" w:rsidRPr="005548C2" w:rsidRDefault="002515CF" w:rsidP="002515CF">
            <w:pPr>
              <w:spacing w:before="120" w:after="120"/>
              <w:rPr>
                <w:rFonts w:ascii="Times New Roman" w:hAnsi="Times New Roman" w:cs="Times New Roman"/>
                <w:color w:val="0D0D0D" w:themeColor="text1" w:themeTint="F2"/>
                <w:sz w:val="22"/>
                <w:szCs w:val="22"/>
              </w:rPr>
            </w:pPr>
            <w:r w:rsidRPr="005548C2">
              <w:rPr>
                <w:rFonts w:ascii="Times New Roman" w:hAnsi="Times New Roman" w:cs="Times New Roman"/>
                <w:color w:val="0D0D0D" w:themeColor="text1" w:themeTint="F2"/>
                <w:sz w:val="22"/>
                <w:szCs w:val="22"/>
              </w:rPr>
              <w:t>7,5</w:t>
            </w:r>
          </w:p>
        </w:tc>
        <w:tc>
          <w:tcPr>
            <w:tcW w:w="303" w:type="pct"/>
            <w:tcBorders>
              <w:top w:val="nil"/>
              <w:left w:val="nil"/>
              <w:bottom w:val="single" w:sz="4" w:space="0" w:color="auto"/>
              <w:right w:val="single" w:sz="4" w:space="0" w:color="auto"/>
            </w:tcBorders>
            <w:shd w:val="clear" w:color="auto" w:fill="auto"/>
            <w:noWrap/>
            <w:vAlign w:val="center"/>
            <w:hideMark/>
          </w:tcPr>
          <w:p w14:paraId="3BC02BD4" w14:textId="77777777" w:rsidR="002515CF" w:rsidRPr="005548C2" w:rsidRDefault="002515CF" w:rsidP="002515CF">
            <w:pPr>
              <w:spacing w:before="120" w:after="120"/>
              <w:rPr>
                <w:rFonts w:ascii="Times New Roman" w:hAnsi="Times New Roman" w:cs="Times New Roman"/>
                <w:color w:val="0D0D0D" w:themeColor="text1" w:themeTint="F2"/>
                <w:sz w:val="22"/>
                <w:szCs w:val="22"/>
              </w:rPr>
            </w:pPr>
            <w:r w:rsidRPr="005548C2">
              <w:rPr>
                <w:rFonts w:ascii="Times New Roman" w:hAnsi="Times New Roman" w:cs="Times New Roman"/>
                <w:color w:val="0D0D0D" w:themeColor="text1" w:themeTint="F2"/>
                <w:sz w:val="22"/>
                <w:szCs w:val="22"/>
              </w:rPr>
              <w:t>7,4</w:t>
            </w:r>
          </w:p>
        </w:tc>
        <w:tc>
          <w:tcPr>
            <w:tcW w:w="303" w:type="pct"/>
            <w:tcBorders>
              <w:top w:val="nil"/>
              <w:left w:val="nil"/>
              <w:bottom w:val="single" w:sz="4" w:space="0" w:color="auto"/>
              <w:right w:val="single" w:sz="4" w:space="0" w:color="auto"/>
            </w:tcBorders>
            <w:shd w:val="clear" w:color="auto" w:fill="auto"/>
            <w:noWrap/>
            <w:vAlign w:val="center"/>
            <w:hideMark/>
          </w:tcPr>
          <w:p w14:paraId="565E33BD" w14:textId="77777777" w:rsidR="002515CF" w:rsidRPr="005548C2" w:rsidRDefault="002515CF" w:rsidP="002515CF">
            <w:pPr>
              <w:spacing w:before="120" w:after="120"/>
              <w:rPr>
                <w:rFonts w:ascii="Times New Roman" w:hAnsi="Times New Roman" w:cs="Times New Roman"/>
                <w:color w:val="0D0D0D" w:themeColor="text1" w:themeTint="F2"/>
                <w:sz w:val="22"/>
                <w:szCs w:val="22"/>
              </w:rPr>
            </w:pPr>
            <w:r w:rsidRPr="005548C2">
              <w:rPr>
                <w:rFonts w:ascii="Times New Roman" w:hAnsi="Times New Roman" w:cs="Times New Roman"/>
                <w:color w:val="0D0D0D" w:themeColor="text1" w:themeTint="F2"/>
                <w:sz w:val="22"/>
                <w:szCs w:val="22"/>
              </w:rPr>
              <w:t>7,7</w:t>
            </w:r>
          </w:p>
        </w:tc>
        <w:tc>
          <w:tcPr>
            <w:tcW w:w="303" w:type="pct"/>
            <w:tcBorders>
              <w:top w:val="nil"/>
              <w:left w:val="nil"/>
              <w:bottom w:val="single" w:sz="4" w:space="0" w:color="auto"/>
              <w:right w:val="single" w:sz="4" w:space="0" w:color="auto"/>
            </w:tcBorders>
            <w:shd w:val="clear" w:color="auto" w:fill="auto"/>
            <w:noWrap/>
            <w:vAlign w:val="center"/>
            <w:hideMark/>
          </w:tcPr>
          <w:p w14:paraId="76F3BDB0" w14:textId="77777777" w:rsidR="002515CF" w:rsidRPr="005548C2" w:rsidRDefault="002515CF" w:rsidP="002515CF">
            <w:pPr>
              <w:spacing w:before="120" w:after="120"/>
              <w:rPr>
                <w:rFonts w:ascii="Times New Roman" w:hAnsi="Times New Roman" w:cs="Times New Roman"/>
                <w:color w:val="0D0D0D" w:themeColor="text1" w:themeTint="F2"/>
                <w:sz w:val="22"/>
                <w:szCs w:val="22"/>
              </w:rPr>
            </w:pPr>
            <w:r w:rsidRPr="005548C2">
              <w:rPr>
                <w:rFonts w:ascii="Times New Roman" w:hAnsi="Times New Roman" w:cs="Times New Roman"/>
                <w:color w:val="0D0D0D" w:themeColor="text1" w:themeTint="F2"/>
                <w:sz w:val="22"/>
                <w:szCs w:val="22"/>
              </w:rPr>
              <w:t>7,5</w:t>
            </w:r>
          </w:p>
        </w:tc>
        <w:tc>
          <w:tcPr>
            <w:tcW w:w="303" w:type="pct"/>
            <w:tcBorders>
              <w:top w:val="nil"/>
              <w:left w:val="nil"/>
              <w:bottom w:val="single" w:sz="4" w:space="0" w:color="auto"/>
              <w:right w:val="single" w:sz="4" w:space="0" w:color="auto"/>
            </w:tcBorders>
            <w:shd w:val="clear" w:color="auto" w:fill="auto"/>
            <w:noWrap/>
            <w:vAlign w:val="center"/>
            <w:hideMark/>
          </w:tcPr>
          <w:p w14:paraId="7FC0F594" w14:textId="77777777" w:rsidR="002515CF" w:rsidRPr="005548C2" w:rsidRDefault="002515CF" w:rsidP="002515CF">
            <w:pPr>
              <w:spacing w:before="120" w:after="120"/>
              <w:rPr>
                <w:rFonts w:ascii="Times New Roman" w:hAnsi="Times New Roman" w:cs="Times New Roman"/>
                <w:color w:val="0D0D0D" w:themeColor="text1" w:themeTint="F2"/>
                <w:sz w:val="22"/>
                <w:szCs w:val="22"/>
              </w:rPr>
            </w:pPr>
            <w:r w:rsidRPr="005548C2">
              <w:rPr>
                <w:rFonts w:ascii="Times New Roman" w:hAnsi="Times New Roman" w:cs="Times New Roman"/>
                <w:color w:val="0D0D0D" w:themeColor="text1" w:themeTint="F2"/>
                <w:sz w:val="22"/>
                <w:szCs w:val="22"/>
              </w:rPr>
              <w:t>7,8</w:t>
            </w:r>
          </w:p>
        </w:tc>
        <w:tc>
          <w:tcPr>
            <w:tcW w:w="303" w:type="pct"/>
            <w:tcBorders>
              <w:top w:val="nil"/>
              <w:left w:val="nil"/>
              <w:bottom w:val="single" w:sz="4" w:space="0" w:color="auto"/>
              <w:right w:val="single" w:sz="4" w:space="0" w:color="auto"/>
            </w:tcBorders>
            <w:shd w:val="clear" w:color="auto" w:fill="auto"/>
            <w:noWrap/>
            <w:vAlign w:val="center"/>
            <w:hideMark/>
          </w:tcPr>
          <w:p w14:paraId="289A3DA8" w14:textId="77777777" w:rsidR="002515CF" w:rsidRPr="005548C2" w:rsidRDefault="002515CF" w:rsidP="002515CF">
            <w:pPr>
              <w:spacing w:before="120" w:after="120"/>
              <w:rPr>
                <w:rFonts w:ascii="Times New Roman" w:hAnsi="Times New Roman" w:cs="Times New Roman"/>
                <w:color w:val="0D0D0D" w:themeColor="text1" w:themeTint="F2"/>
                <w:sz w:val="22"/>
                <w:szCs w:val="22"/>
              </w:rPr>
            </w:pPr>
            <w:r w:rsidRPr="005548C2">
              <w:rPr>
                <w:rFonts w:ascii="Times New Roman" w:hAnsi="Times New Roman" w:cs="Times New Roman"/>
                <w:color w:val="0D0D0D" w:themeColor="text1" w:themeTint="F2"/>
                <w:sz w:val="22"/>
                <w:szCs w:val="22"/>
              </w:rPr>
              <w:t>7,7</w:t>
            </w:r>
          </w:p>
        </w:tc>
        <w:tc>
          <w:tcPr>
            <w:tcW w:w="303" w:type="pct"/>
            <w:tcBorders>
              <w:top w:val="nil"/>
              <w:left w:val="nil"/>
              <w:bottom w:val="single" w:sz="4" w:space="0" w:color="auto"/>
              <w:right w:val="single" w:sz="4" w:space="0" w:color="auto"/>
            </w:tcBorders>
            <w:shd w:val="clear" w:color="auto" w:fill="auto"/>
            <w:noWrap/>
            <w:vAlign w:val="center"/>
            <w:hideMark/>
          </w:tcPr>
          <w:p w14:paraId="403C187E" w14:textId="77777777" w:rsidR="002515CF" w:rsidRPr="005548C2" w:rsidRDefault="002515CF" w:rsidP="002515CF">
            <w:pPr>
              <w:spacing w:before="120" w:after="120"/>
              <w:rPr>
                <w:rFonts w:ascii="Times New Roman" w:hAnsi="Times New Roman" w:cs="Times New Roman"/>
                <w:color w:val="0D0D0D" w:themeColor="text1" w:themeTint="F2"/>
                <w:sz w:val="22"/>
                <w:szCs w:val="22"/>
              </w:rPr>
            </w:pPr>
            <w:r w:rsidRPr="005548C2">
              <w:rPr>
                <w:rFonts w:ascii="Times New Roman" w:hAnsi="Times New Roman" w:cs="Times New Roman"/>
                <w:color w:val="0D0D0D" w:themeColor="text1" w:themeTint="F2"/>
                <w:sz w:val="22"/>
                <w:szCs w:val="22"/>
              </w:rPr>
              <w:t>7,5</w:t>
            </w:r>
          </w:p>
        </w:tc>
        <w:tc>
          <w:tcPr>
            <w:tcW w:w="303" w:type="pct"/>
            <w:tcBorders>
              <w:top w:val="nil"/>
              <w:left w:val="nil"/>
              <w:bottom w:val="single" w:sz="4" w:space="0" w:color="auto"/>
              <w:right w:val="single" w:sz="4" w:space="0" w:color="auto"/>
            </w:tcBorders>
            <w:shd w:val="clear" w:color="auto" w:fill="auto"/>
            <w:noWrap/>
            <w:vAlign w:val="center"/>
            <w:hideMark/>
          </w:tcPr>
          <w:p w14:paraId="5C847808" w14:textId="77777777" w:rsidR="002515CF" w:rsidRPr="005548C2" w:rsidRDefault="002515CF" w:rsidP="002515CF">
            <w:pPr>
              <w:spacing w:before="120" w:after="120"/>
              <w:rPr>
                <w:rFonts w:ascii="Times New Roman" w:hAnsi="Times New Roman" w:cs="Times New Roman"/>
                <w:color w:val="0D0D0D" w:themeColor="text1" w:themeTint="F2"/>
                <w:sz w:val="22"/>
                <w:szCs w:val="22"/>
              </w:rPr>
            </w:pPr>
            <w:r w:rsidRPr="005548C2">
              <w:rPr>
                <w:rFonts w:ascii="Times New Roman" w:hAnsi="Times New Roman" w:cs="Times New Roman"/>
                <w:color w:val="0D0D0D" w:themeColor="text1" w:themeTint="F2"/>
                <w:sz w:val="22"/>
                <w:szCs w:val="22"/>
              </w:rPr>
              <w:t>7,1</w:t>
            </w:r>
          </w:p>
        </w:tc>
        <w:tc>
          <w:tcPr>
            <w:tcW w:w="303" w:type="pct"/>
            <w:tcBorders>
              <w:top w:val="nil"/>
              <w:left w:val="nil"/>
              <w:bottom w:val="single" w:sz="4" w:space="0" w:color="auto"/>
              <w:right w:val="single" w:sz="4" w:space="0" w:color="auto"/>
            </w:tcBorders>
            <w:shd w:val="clear" w:color="auto" w:fill="auto"/>
            <w:noWrap/>
            <w:vAlign w:val="center"/>
            <w:hideMark/>
          </w:tcPr>
          <w:p w14:paraId="60FDB813" w14:textId="77777777" w:rsidR="002515CF" w:rsidRPr="005548C2" w:rsidRDefault="002515CF" w:rsidP="002515CF">
            <w:pPr>
              <w:spacing w:before="120" w:after="120"/>
              <w:rPr>
                <w:rFonts w:ascii="Times New Roman" w:hAnsi="Times New Roman" w:cs="Times New Roman"/>
                <w:color w:val="0D0D0D" w:themeColor="text1" w:themeTint="F2"/>
                <w:sz w:val="22"/>
                <w:szCs w:val="22"/>
              </w:rPr>
            </w:pPr>
            <w:r w:rsidRPr="005548C2">
              <w:rPr>
                <w:rFonts w:ascii="Times New Roman" w:hAnsi="Times New Roman" w:cs="Times New Roman"/>
                <w:color w:val="0D0D0D" w:themeColor="text1" w:themeTint="F2"/>
                <w:sz w:val="22"/>
                <w:szCs w:val="22"/>
              </w:rPr>
              <w:t>7,6</w:t>
            </w:r>
          </w:p>
        </w:tc>
        <w:tc>
          <w:tcPr>
            <w:tcW w:w="303" w:type="pct"/>
            <w:tcBorders>
              <w:top w:val="nil"/>
              <w:left w:val="nil"/>
              <w:bottom w:val="single" w:sz="4" w:space="0" w:color="auto"/>
              <w:right w:val="single" w:sz="4" w:space="0" w:color="auto"/>
            </w:tcBorders>
            <w:shd w:val="clear" w:color="auto" w:fill="auto"/>
            <w:noWrap/>
            <w:vAlign w:val="center"/>
            <w:hideMark/>
          </w:tcPr>
          <w:p w14:paraId="008BA3B2" w14:textId="77777777" w:rsidR="002515CF" w:rsidRPr="005548C2" w:rsidRDefault="002515CF" w:rsidP="002515CF">
            <w:pPr>
              <w:spacing w:before="120" w:after="120"/>
              <w:rPr>
                <w:rFonts w:ascii="Times New Roman" w:hAnsi="Times New Roman" w:cs="Times New Roman"/>
                <w:color w:val="0D0D0D" w:themeColor="text1" w:themeTint="F2"/>
                <w:sz w:val="22"/>
                <w:szCs w:val="22"/>
              </w:rPr>
            </w:pPr>
            <w:r w:rsidRPr="005548C2">
              <w:rPr>
                <w:rFonts w:ascii="Times New Roman" w:hAnsi="Times New Roman" w:cs="Times New Roman"/>
                <w:color w:val="0D0D0D" w:themeColor="text1" w:themeTint="F2"/>
                <w:sz w:val="22"/>
                <w:szCs w:val="22"/>
              </w:rPr>
              <w:t>7,7</w:t>
            </w:r>
          </w:p>
        </w:tc>
        <w:tc>
          <w:tcPr>
            <w:tcW w:w="462" w:type="pct"/>
            <w:tcBorders>
              <w:top w:val="nil"/>
              <w:left w:val="nil"/>
              <w:bottom w:val="single" w:sz="4" w:space="0" w:color="auto"/>
              <w:right w:val="single" w:sz="4" w:space="0" w:color="auto"/>
            </w:tcBorders>
            <w:shd w:val="clear" w:color="auto" w:fill="auto"/>
            <w:vAlign w:val="center"/>
            <w:hideMark/>
          </w:tcPr>
          <w:p w14:paraId="0813A1A2" w14:textId="77777777" w:rsidR="002515CF" w:rsidRPr="005548C2" w:rsidRDefault="002515CF" w:rsidP="002515CF">
            <w:pPr>
              <w:spacing w:before="120" w:after="120"/>
              <w:rPr>
                <w:rFonts w:ascii="Times New Roman" w:hAnsi="Times New Roman" w:cs="Times New Roman"/>
                <w:color w:val="0D0D0D" w:themeColor="text1" w:themeTint="F2"/>
                <w:sz w:val="22"/>
                <w:szCs w:val="22"/>
              </w:rPr>
            </w:pPr>
            <w:r w:rsidRPr="005548C2">
              <w:rPr>
                <w:rFonts w:ascii="Times New Roman" w:hAnsi="Times New Roman" w:cs="Times New Roman"/>
                <w:color w:val="0D0D0D" w:themeColor="text1" w:themeTint="F2"/>
                <w:sz w:val="22"/>
                <w:szCs w:val="22"/>
              </w:rPr>
              <w:t>5,5-9</w:t>
            </w:r>
          </w:p>
        </w:tc>
      </w:tr>
      <w:tr w:rsidR="005548C2" w:rsidRPr="005548C2" w14:paraId="78FAF9D2" w14:textId="77777777" w:rsidTr="005548C2">
        <w:trPr>
          <w:trHeight w:val="273"/>
        </w:trPr>
        <w:tc>
          <w:tcPr>
            <w:tcW w:w="327" w:type="pct"/>
            <w:tcBorders>
              <w:top w:val="nil"/>
              <w:left w:val="single" w:sz="4" w:space="0" w:color="auto"/>
              <w:bottom w:val="single" w:sz="4" w:space="0" w:color="auto"/>
              <w:right w:val="single" w:sz="4" w:space="0" w:color="auto"/>
            </w:tcBorders>
            <w:shd w:val="clear" w:color="auto" w:fill="auto"/>
            <w:noWrap/>
            <w:vAlign w:val="center"/>
            <w:hideMark/>
          </w:tcPr>
          <w:p w14:paraId="6A29C055" w14:textId="77777777" w:rsidR="002515CF" w:rsidRPr="005548C2" w:rsidRDefault="002515CF" w:rsidP="002515CF">
            <w:pPr>
              <w:spacing w:before="120" w:after="120"/>
              <w:rPr>
                <w:rFonts w:ascii="Times New Roman" w:hAnsi="Times New Roman" w:cs="Times New Roman"/>
                <w:color w:val="0D0D0D" w:themeColor="text1" w:themeTint="F2"/>
                <w:sz w:val="22"/>
                <w:szCs w:val="22"/>
              </w:rPr>
            </w:pPr>
            <w:r w:rsidRPr="005548C2">
              <w:rPr>
                <w:rFonts w:ascii="Times New Roman" w:hAnsi="Times New Roman" w:cs="Times New Roman"/>
                <w:color w:val="0D0D0D" w:themeColor="text1" w:themeTint="F2"/>
                <w:sz w:val="22"/>
                <w:szCs w:val="22"/>
              </w:rPr>
              <w:t>DO</w:t>
            </w:r>
          </w:p>
        </w:tc>
        <w:tc>
          <w:tcPr>
            <w:tcW w:w="266" w:type="pct"/>
            <w:tcBorders>
              <w:top w:val="nil"/>
              <w:left w:val="nil"/>
              <w:bottom w:val="single" w:sz="4" w:space="0" w:color="auto"/>
              <w:right w:val="single" w:sz="4" w:space="0" w:color="auto"/>
            </w:tcBorders>
            <w:shd w:val="clear" w:color="auto" w:fill="auto"/>
            <w:noWrap/>
            <w:vAlign w:val="center"/>
            <w:hideMark/>
          </w:tcPr>
          <w:p w14:paraId="5EC467F3" w14:textId="77777777" w:rsidR="002515CF" w:rsidRPr="005548C2" w:rsidRDefault="002515CF" w:rsidP="002515CF">
            <w:pPr>
              <w:spacing w:before="120" w:after="120"/>
              <w:rPr>
                <w:rFonts w:ascii="Times New Roman" w:hAnsi="Times New Roman" w:cs="Times New Roman"/>
                <w:color w:val="0D0D0D" w:themeColor="text1" w:themeTint="F2"/>
                <w:sz w:val="22"/>
                <w:szCs w:val="22"/>
              </w:rPr>
            </w:pPr>
            <w:r w:rsidRPr="005548C2">
              <w:rPr>
                <w:rFonts w:ascii="Times New Roman" w:hAnsi="Times New Roman" w:cs="Times New Roman"/>
                <w:color w:val="0D0D0D" w:themeColor="text1" w:themeTint="F2"/>
                <w:sz w:val="22"/>
                <w:szCs w:val="22"/>
              </w:rPr>
              <w:t>mg/l</w:t>
            </w:r>
          </w:p>
        </w:tc>
        <w:tc>
          <w:tcPr>
            <w:tcW w:w="303" w:type="pct"/>
            <w:tcBorders>
              <w:top w:val="nil"/>
              <w:left w:val="nil"/>
              <w:bottom w:val="single" w:sz="4" w:space="0" w:color="auto"/>
              <w:right w:val="single" w:sz="4" w:space="0" w:color="auto"/>
            </w:tcBorders>
            <w:shd w:val="clear" w:color="auto" w:fill="auto"/>
            <w:noWrap/>
            <w:vAlign w:val="center"/>
            <w:hideMark/>
          </w:tcPr>
          <w:p w14:paraId="2FD4C4C6" w14:textId="77777777" w:rsidR="002515CF" w:rsidRPr="005548C2" w:rsidRDefault="002515CF" w:rsidP="002515CF">
            <w:pPr>
              <w:spacing w:before="120" w:after="120"/>
              <w:rPr>
                <w:rFonts w:ascii="Times New Roman" w:hAnsi="Times New Roman" w:cs="Times New Roman"/>
                <w:color w:val="0D0D0D" w:themeColor="text1" w:themeTint="F2"/>
                <w:sz w:val="22"/>
                <w:szCs w:val="22"/>
              </w:rPr>
            </w:pPr>
            <w:r w:rsidRPr="005548C2">
              <w:rPr>
                <w:rFonts w:ascii="Times New Roman" w:hAnsi="Times New Roman" w:cs="Times New Roman"/>
                <w:color w:val="0D0D0D" w:themeColor="text1" w:themeTint="F2"/>
                <w:sz w:val="22"/>
                <w:szCs w:val="22"/>
              </w:rPr>
              <w:t> 6,1</w:t>
            </w:r>
          </w:p>
        </w:tc>
        <w:tc>
          <w:tcPr>
            <w:tcW w:w="303" w:type="pct"/>
            <w:tcBorders>
              <w:top w:val="nil"/>
              <w:left w:val="nil"/>
              <w:bottom w:val="single" w:sz="4" w:space="0" w:color="auto"/>
              <w:right w:val="single" w:sz="4" w:space="0" w:color="auto"/>
            </w:tcBorders>
            <w:shd w:val="clear" w:color="auto" w:fill="auto"/>
            <w:noWrap/>
            <w:vAlign w:val="center"/>
            <w:hideMark/>
          </w:tcPr>
          <w:p w14:paraId="108D9E33" w14:textId="77777777" w:rsidR="002515CF" w:rsidRPr="005548C2" w:rsidRDefault="002515CF" w:rsidP="002515CF">
            <w:pPr>
              <w:spacing w:before="120" w:after="120"/>
              <w:rPr>
                <w:rFonts w:ascii="Times New Roman" w:hAnsi="Times New Roman" w:cs="Times New Roman"/>
                <w:color w:val="0D0D0D" w:themeColor="text1" w:themeTint="F2"/>
                <w:sz w:val="22"/>
                <w:szCs w:val="22"/>
              </w:rPr>
            </w:pPr>
            <w:r w:rsidRPr="005548C2">
              <w:rPr>
                <w:rFonts w:ascii="Times New Roman" w:hAnsi="Times New Roman" w:cs="Times New Roman"/>
                <w:color w:val="0D0D0D" w:themeColor="text1" w:themeTint="F2"/>
                <w:sz w:val="22"/>
                <w:szCs w:val="22"/>
              </w:rPr>
              <w:t>5,7 </w:t>
            </w:r>
          </w:p>
        </w:tc>
        <w:tc>
          <w:tcPr>
            <w:tcW w:w="303" w:type="pct"/>
            <w:tcBorders>
              <w:top w:val="nil"/>
              <w:left w:val="nil"/>
              <w:bottom w:val="single" w:sz="4" w:space="0" w:color="auto"/>
              <w:right w:val="single" w:sz="4" w:space="0" w:color="auto"/>
            </w:tcBorders>
            <w:shd w:val="clear" w:color="auto" w:fill="auto"/>
            <w:noWrap/>
            <w:vAlign w:val="center"/>
            <w:hideMark/>
          </w:tcPr>
          <w:p w14:paraId="23FABBD5" w14:textId="77777777" w:rsidR="002515CF" w:rsidRPr="005548C2" w:rsidRDefault="002515CF" w:rsidP="002515CF">
            <w:pPr>
              <w:spacing w:before="120" w:after="120"/>
              <w:rPr>
                <w:rFonts w:ascii="Times New Roman" w:hAnsi="Times New Roman" w:cs="Times New Roman"/>
                <w:color w:val="0D0D0D" w:themeColor="text1" w:themeTint="F2"/>
                <w:sz w:val="22"/>
                <w:szCs w:val="22"/>
              </w:rPr>
            </w:pPr>
            <w:r w:rsidRPr="005548C2">
              <w:rPr>
                <w:rFonts w:ascii="Times New Roman" w:hAnsi="Times New Roman" w:cs="Times New Roman"/>
                <w:color w:val="0D0D0D" w:themeColor="text1" w:themeTint="F2"/>
                <w:sz w:val="22"/>
                <w:szCs w:val="22"/>
              </w:rPr>
              <w:t> 3,5</w:t>
            </w:r>
          </w:p>
        </w:tc>
        <w:tc>
          <w:tcPr>
            <w:tcW w:w="303" w:type="pct"/>
            <w:tcBorders>
              <w:top w:val="nil"/>
              <w:left w:val="nil"/>
              <w:bottom w:val="single" w:sz="4" w:space="0" w:color="auto"/>
              <w:right w:val="single" w:sz="4" w:space="0" w:color="auto"/>
            </w:tcBorders>
            <w:shd w:val="clear" w:color="auto" w:fill="auto"/>
            <w:noWrap/>
            <w:vAlign w:val="center"/>
            <w:hideMark/>
          </w:tcPr>
          <w:p w14:paraId="6504A1C9" w14:textId="77777777" w:rsidR="002515CF" w:rsidRPr="005548C2" w:rsidRDefault="002515CF" w:rsidP="002515CF">
            <w:pPr>
              <w:spacing w:before="120" w:after="120"/>
              <w:rPr>
                <w:rFonts w:ascii="Times New Roman" w:hAnsi="Times New Roman" w:cs="Times New Roman"/>
                <w:color w:val="0D0D0D" w:themeColor="text1" w:themeTint="F2"/>
                <w:sz w:val="22"/>
                <w:szCs w:val="22"/>
              </w:rPr>
            </w:pPr>
            <w:r w:rsidRPr="005548C2">
              <w:rPr>
                <w:rFonts w:ascii="Times New Roman" w:hAnsi="Times New Roman" w:cs="Times New Roman"/>
                <w:color w:val="0D0D0D" w:themeColor="text1" w:themeTint="F2"/>
                <w:sz w:val="22"/>
                <w:szCs w:val="22"/>
              </w:rPr>
              <w:t>4,6 </w:t>
            </w:r>
          </w:p>
        </w:tc>
        <w:tc>
          <w:tcPr>
            <w:tcW w:w="303" w:type="pct"/>
            <w:tcBorders>
              <w:top w:val="nil"/>
              <w:left w:val="nil"/>
              <w:bottom w:val="single" w:sz="4" w:space="0" w:color="auto"/>
              <w:right w:val="single" w:sz="4" w:space="0" w:color="auto"/>
            </w:tcBorders>
            <w:shd w:val="clear" w:color="auto" w:fill="auto"/>
            <w:noWrap/>
            <w:vAlign w:val="center"/>
            <w:hideMark/>
          </w:tcPr>
          <w:p w14:paraId="7DBF79D4" w14:textId="77777777" w:rsidR="002515CF" w:rsidRPr="005548C2" w:rsidRDefault="002515CF" w:rsidP="002515CF">
            <w:pPr>
              <w:spacing w:before="120" w:after="120"/>
              <w:rPr>
                <w:rFonts w:ascii="Times New Roman" w:hAnsi="Times New Roman" w:cs="Times New Roman"/>
                <w:color w:val="0D0D0D" w:themeColor="text1" w:themeTint="F2"/>
                <w:sz w:val="22"/>
                <w:szCs w:val="22"/>
              </w:rPr>
            </w:pPr>
            <w:r w:rsidRPr="005548C2">
              <w:rPr>
                <w:rFonts w:ascii="Times New Roman" w:hAnsi="Times New Roman" w:cs="Times New Roman"/>
                <w:color w:val="0D0D0D" w:themeColor="text1" w:themeTint="F2"/>
                <w:sz w:val="22"/>
                <w:szCs w:val="22"/>
              </w:rPr>
              <w:t> 3,4</w:t>
            </w:r>
          </w:p>
        </w:tc>
        <w:tc>
          <w:tcPr>
            <w:tcW w:w="303" w:type="pct"/>
            <w:tcBorders>
              <w:top w:val="nil"/>
              <w:left w:val="nil"/>
              <w:bottom w:val="single" w:sz="4" w:space="0" w:color="auto"/>
              <w:right w:val="single" w:sz="4" w:space="0" w:color="auto"/>
            </w:tcBorders>
            <w:shd w:val="clear" w:color="auto" w:fill="auto"/>
            <w:noWrap/>
            <w:vAlign w:val="center"/>
            <w:hideMark/>
          </w:tcPr>
          <w:p w14:paraId="35B1A3BE" w14:textId="77777777" w:rsidR="002515CF" w:rsidRPr="005548C2" w:rsidRDefault="002515CF" w:rsidP="002515CF">
            <w:pPr>
              <w:spacing w:before="120" w:after="120"/>
              <w:rPr>
                <w:rFonts w:ascii="Times New Roman" w:hAnsi="Times New Roman" w:cs="Times New Roman"/>
                <w:color w:val="0D0D0D" w:themeColor="text1" w:themeTint="F2"/>
                <w:sz w:val="22"/>
                <w:szCs w:val="22"/>
              </w:rPr>
            </w:pPr>
            <w:r w:rsidRPr="005548C2">
              <w:rPr>
                <w:rFonts w:ascii="Times New Roman" w:hAnsi="Times New Roman" w:cs="Times New Roman"/>
                <w:color w:val="0D0D0D" w:themeColor="text1" w:themeTint="F2"/>
                <w:sz w:val="22"/>
                <w:szCs w:val="22"/>
              </w:rPr>
              <w:t>3,4 </w:t>
            </w:r>
          </w:p>
        </w:tc>
        <w:tc>
          <w:tcPr>
            <w:tcW w:w="303" w:type="pct"/>
            <w:tcBorders>
              <w:top w:val="nil"/>
              <w:left w:val="nil"/>
              <w:bottom w:val="single" w:sz="4" w:space="0" w:color="auto"/>
              <w:right w:val="single" w:sz="4" w:space="0" w:color="auto"/>
            </w:tcBorders>
            <w:shd w:val="clear" w:color="auto" w:fill="auto"/>
            <w:noWrap/>
            <w:vAlign w:val="center"/>
            <w:hideMark/>
          </w:tcPr>
          <w:p w14:paraId="7AE36EE3" w14:textId="77777777" w:rsidR="002515CF" w:rsidRPr="005548C2" w:rsidRDefault="002515CF" w:rsidP="002515CF">
            <w:pPr>
              <w:spacing w:before="120" w:after="120"/>
              <w:rPr>
                <w:rFonts w:ascii="Times New Roman" w:hAnsi="Times New Roman" w:cs="Times New Roman"/>
                <w:color w:val="0D0D0D" w:themeColor="text1" w:themeTint="F2"/>
                <w:sz w:val="22"/>
                <w:szCs w:val="22"/>
              </w:rPr>
            </w:pPr>
            <w:r w:rsidRPr="005548C2">
              <w:rPr>
                <w:rFonts w:ascii="Times New Roman" w:hAnsi="Times New Roman" w:cs="Times New Roman"/>
                <w:color w:val="0D0D0D" w:themeColor="text1" w:themeTint="F2"/>
                <w:sz w:val="22"/>
                <w:szCs w:val="22"/>
              </w:rPr>
              <w:t> 4,2</w:t>
            </w:r>
          </w:p>
        </w:tc>
        <w:tc>
          <w:tcPr>
            <w:tcW w:w="303" w:type="pct"/>
            <w:tcBorders>
              <w:top w:val="nil"/>
              <w:left w:val="nil"/>
              <w:bottom w:val="single" w:sz="4" w:space="0" w:color="auto"/>
              <w:right w:val="single" w:sz="4" w:space="0" w:color="auto"/>
            </w:tcBorders>
            <w:shd w:val="clear" w:color="auto" w:fill="auto"/>
            <w:noWrap/>
            <w:vAlign w:val="center"/>
            <w:hideMark/>
          </w:tcPr>
          <w:p w14:paraId="0221E385" w14:textId="77777777" w:rsidR="002515CF" w:rsidRPr="005548C2" w:rsidRDefault="002515CF" w:rsidP="002515CF">
            <w:pPr>
              <w:spacing w:before="120" w:after="120"/>
              <w:rPr>
                <w:rFonts w:ascii="Times New Roman" w:hAnsi="Times New Roman" w:cs="Times New Roman"/>
                <w:color w:val="0D0D0D" w:themeColor="text1" w:themeTint="F2"/>
                <w:sz w:val="22"/>
                <w:szCs w:val="22"/>
              </w:rPr>
            </w:pPr>
            <w:r w:rsidRPr="005548C2">
              <w:rPr>
                <w:rFonts w:ascii="Times New Roman" w:hAnsi="Times New Roman" w:cs="Times New Roman"/>
                <w:color w:val="0D0D0D" w:themeColor="text1" w:themeTint="F2"/>
                <w:sz w:val="22"/>
                <w:szCs w:val="22"/>
              </w:rPr>
              <w:t>6,2 </w:t>
            </w:r>
          </w:p>
        </w:tc>
        <w:tc>
          <w:tcPr>
            <w:tcW w:w="303" w:type="pct"/>
            <w:tcBorders>
              <w:top w:val="nil"/>
              <w:left w:val="nil"/>
              <w:bottom w:val="single" w:sz="4" w:space="0" w:color="auto"/>
              <w:right w:val="single" w:sz="4" w:space="0" w:color="auto"/>
            </w:tcBorders>
            <w:shd w:val="clear" w:color="auto" w:fill="auto"/>
            <w:noWrap/>
            <w:vAlign w:val="center"/>
            <w:hideMark/>
          </w:tcPr>
          <w:p w14:paraId="69220BE7" w14:textId="77777777" w:rsidR="002515CF" w:rsidRPr="005548C2" w:rsidRDefault="002515CF" w:rsidP="002515CF">
            <w:pPr>
              <w:spacing w:before="120" w:after="120"/>
              <w:rPr>
                <w:rFonts w:ascii="Times New Roman" w:hAnsi="Times New Roman" w:cs="Times New Roman"/>
                <w:color w:val="0D0D0D" w:themeColor="text1" w:themeTint="F2"/>
                <w:sz w:val="22"/>
                <w:szCs w:val="22"/>
              </w:rPr>
            </w:pPr>
            <w:r w:rsidRPr="005548C2">
              <w:rPr>
                <w:rFonts w:ascii="Times New Roman" w:hAnsi="Times New Roman" w:cs="Times New Roman"/>
                <w:color w:val="0D0D0D" w:themeColor="text1" w:themeTint="F2"/>
                <w:sz w:val="22"/>
                <w:szCs w:val="22"/>
              </w:rPr>
              <w:t>5,9 </w:t>
            </w:r>
          </w:p>
        </w:tc>
        <w:tc>
          <w:tcPr>
            <w:tcW w:w="303" w:type="pct"/>
            <w:tcBorders>
              <w:top w:val="nil"/>
              <w:left w:val="nil"/>
              <w:bottom w:val="single" w:sz="4" w:space="0" w:color="auto"/>
              <w:right w:val="single" w:sz="4" w:space="0" w:color="auto"/>
            </w:tcBorders>
            <w:shd w:val="clear" w:color="auto" w:fill="auto"/>
            <w:noWrap/>
            <w:vAlign w:val="center"/>
            <w:hideMark/>
          </w:tcPr>
          <w:p w14:paraId="5A2F8BAA" w14:textId="77777777" w:rsidR="002515CF" w:rsidRPr="005548C2" w:rsidRDefault="002515CF" w:rsidP="002515CF">
            <w:pPr>
              <w:spacing w:before="120" w:after="120"/>
              <w:rPr>
                <w:rFonts w:ascii="Times New Roman" w:hAnsi="Times New Roman" w:cs="Times New Roman"/>
                <w:color w:val="0D0D0D" w:themeColor="text1" w:themeTint="F2"/>
                <w:sz w:val="22"/>
                <w:szCs w:val="22"/>
              </w:rPr>
            </w:pPr>
            <w:r w:rsidRPr="005548C2">
              <w:rPr>
                <w:rFonts w:ascii="Times New Roman" w:hAnsi="Times New Roman" w:cs="Times New Roman"/>
                <w:color w:val="0D0D0D" w:themeColor="text1" w:themeTint="F2"/>
                <w:sz w:val="22"/>
                <w:szCs w:val="22"/>
              </w:rPr>
              <w:t> 4,6</w:t>
            </w:r>
          </w:p>
        </w:tc>
        <w:tc>
          <w:tcPr>
            <w:tcW w:w="303" w:type="pct"/>
            <w:tcBorders>
              <w:top w:val="nil"/>
              <w:left w:val="nil"/>
              <w:bottom w:val="single" w:sz="4" w:space="0" w:color="auto"/>
              <w:right w:val="single" w:sz="4" w:space="0" w:color="auto"/>
            </w:tcBorders>
            <w:shd w:val="clear" w:color="auto" w:fill="auto"/>
            <w:noWrap/>
            <w:vAlign w:val="center"/>
            <w:hideMark/>
          </w:tcPr>
          <w:p w14:paraId="6D0DD511" w14:textId="77777777" w:rsidR="002515CF" w:rsidRPr="005548C2" w:rsidRDefault="002515CF" w:rsidP="002515CF">
            <w:pPr>
              <w:spacing w:before="120" w:after="120"/>
              <w:rPr>
                <w:rFonts w:ascii="Times New Roman" w:hAnsi="Times New Roman" w:cs="Times New Roman"/>
                <w:color w:val="0D0D0D" w:themeColor="text1" w:themeTint="F2"/>
                <w:sz w:val="22"/>
                <w:szCs w:val="22"/>
              </w:rPr>
            </w:pPr>
            <w:r w:rsidRPr="005548C2">
              <w:rPr>
                <w:rFonts w:ascii="Times New Roman" w:hAnsi="Times New Roman" w:cs="Times New Roman"/>
                <w:color w:val="0D0D0D" w:themeColor="text1" w:themeTint="F2"/>
                <w:sz w:val="22"/>
                <w:szCs w:val="22"/>
              </w:rPr>
              <w:t> 3,2</w:t>
            </w:r>
          </w:p>
        </w:tc>
        <w:tc>
          <w:tcPr>
            <w:tcW w:w="303" w:type="pct"/>
            <w:tcBorders>
              <w:top w:val="nil"/>
              <w:left w:val="nil"/>
              <w:bottom w:val="single" w:sz="4" w:space="0" w:color="auto"/>
              <w:right w:val="single" w:sz="4" w:space="0" w:color="auto"/>
            </w:tcBorders>
            <w:shd w:val="clear" w:color="auto" w:fill="auto"/>
            <w:noWrap/>
            <w:vAlign w:val="center"/>
            <w:hideMark/>
          </w:tcPr>
          <w:p w14:paraId="46B3E4FC" w14:textId="77777777" w:rsidR="002515CF" w:rsidRPr="005548C2" w:rsidRDefault="002515CF" w:rsidP="002515CF">
            <w:pPr>
              <w:spacing w:before="120" w:after="120"/>
              <w:rPr>
                <w:rFonts w:ascii="Times New Roman" w:hAnsi="Times New Roman" w:cs="Times New Roman"/>
                <w:color w:val="0D0D0D" w:themeColor="text1" w:themeTint="F2"/>
                <w:sz w:val="22"/>
                <w:szCs w:val="22"/>
              </w:rPr>
            </w:pPr>
            <w:r w:rsidRPr="005548C2">
              <w:rPr>
                <w:rFonts w:ascii="Times New Roman" w:hAnsi="Times New Roman" w:cs="Times New Roman"/>
                <w:color w:val="0D0D0D" w:themeColor="text1" w:themeTint="F2"/>
                <w:sz w:val="22"/>
                <w:szCs w:val="22"/>
              </w:rPr>
              <w:t>5,9 </w:t>
            </w:r>
          </w:p>
        </w:tc>
        <w:tc>
          <w:tcPr>
            <w:tcW w:w="303" w:type="pct"/>
            <w:tcBorders>
              <w:top w:val="nil"/>
              <w:left w:val="nil"/>
              <w:bottom w:val="single" w:sz="4" w:space="0" w:color="auto"/>
              <w:right w:val="single" w:sz="4" w:space="0" w:color="auto"/>
            </w:tcBorders>
            <w:shd w:val="clear" w:color="auto" w:fill="auto"/>
            <w:noWrap/>
            <w:vAlign w:val="center"/>
            <w:hideMark/>
          </w:tcPr>
          <w:p w14:paraId="7E648277" w14:textId="77777777" w:rsidR="002515CF" w:rsidRPr="005548C2" w:rsidRDefault="002515CF" w:rsidP="002515CF">
            <w:pPr>
              <w:spacing w:before="120" w:after="120"/>
              <w:rPr>
                <w:rFonts w:ascii="Times New Roman" w:hAnsi="Times New Roman" w:cs="Times New Roman"/>
                <w:color w:val="0D0D0D" w:themeColor="text1" w:themeTint="F2"/>
                <w:sz w:val="22"/>
                <w:szCs w:val="22"/>
              </w:rPr>
            </w:pPr>
            <w:r w:rsidRPr="005548C2">
              <w:rPr>
                <w:rFonts w:ascii="Times New Roman" w:hAnsi="Times New Roman" w:cs="Times New Roman"/>
                <w:color w:val="0D0D0D" w:themeColor="text1" w:themeTint="F2"/>
                <w:sz w:val="22"/>
                <w:szCs w:val="22"/>
              </w:rPr>
              <w:t> 2,2</w:t>
            </w:r>
          </w:p>
        </w:tc>
        <w:tc>
          <w:tcPr>
            <w:tcW w:w="462" w:type="pct"/>
            <w:tcBorders>
              <w:top w:val="nil"/>
              <w:left w:val="nil"/>
              <w:bottom w:val="single" w:sz="4" w:space="0" w:color="auto"/>
              <w:right w:val="single" w:sz="4" w:space="0" w:color="auto"/>
            </w:tcBorders>
            <w:shd w:val="clear" w:color="auto" w:fill="auto"/>
            <w:vAlign w:val="center"/>
            <w:hideMark/>
          </w:tcPr>
          <w:p w14:paraId="70EE1726" w14:textId="77777777" w:rsidR="002515CF" w:rsidRPr="005548C2" w:rsidRDefault="002515CF" w:rsidP="002515CF">
            <w:pPr>
              <w:spacing w:before="120" w:after="120"/>
              <w:rPr>
                <w:rFonts w:ascii="Times New Roman" w:hAnsi="Times New Roman" w:cs="Times New Roman"/>
                <w:color w:val="0D0D0D" w:themeColor="text1" w:themeTint="F2"/>
                <w:sz w:val="22"/>
                <w:szCs w:val="22"/>
              </w:rPr>
            </w:pPr>
            <w:r w:rsidRPr="005548C2">
              <w:rPr>
                <w:rFonts w:ascii="Times New Roman" w:hAnsi="Times New Roman" w:cs="Times New Roman"/>
                <w:color w:val="0D0D0D" w:themeColor="text1" w:themeTint="F2"/>
                <w:sz w:val="22"/>
                <w:szCs w:val="22"/>
              </w:rPr>
              <w:t>≥4</w:t>
            </w:r>
          </w:p>
        </w:tc>
      </w:tr>
      <w:tr w:rsidR="005548C2" w:rsidRPr="005548C2" w14:paraId="676292F0" w14:textId="77777777" w:rsidTr="005548C2">
        <w:trPr>
          <w:trHeight w:val="138"/>
        </w:trPr>
        <w:tc>
          <w:tcPr>
            <w:tcW w:w="327" w:type="pct"/>
            <w:tcBorders>
              <w:top w:val="nil"/>
              <w:left w:val="single" w:sz="4" w:space="0" w:color="auto"/>
              <w:bottom w:val="single" w:sz="4" w:space="0" w:color="auto"/>
              <w:right w:val="single" w:sz="4" w:space="0" w:color="auto"/>
            </w:tcBorders>
            <w:shd w:val="clear" w:color="auto" w:fill="auto"/>
            <w:noWrap/>
            <w:vAlign w:val="center"/>
            <w:hideMark/>
          </w:tcPr>
          <w:p w14:paraId="4F4EF895" w14:textId="77777777" w:rsidR="002515CF" w:rsidRPr="005548C2" w:rsidRDefault="002515CF" w:rsidP="002515CF">
            <w:pPr>
              <w:spacing w:before="120" w:after="120"/>
              <w:rPr>
                <w:rFonts w:ascii="Times New Roman" w:hAnsi="Times New Roman" w:cs="Times New Roman"/>
                <w:color w:val="0D0D0D" w:themeColor="text1" w:themeTint="F2"/>
                <w:sz w:val="22"/>
                <w:szCs w:val="22"/>
              </w:rPr>
            </w:pPr>
            <w:r w:rsidRPr="005548C2">
              <w:rPr>
                <w:rFonts w:ascii="Times New Roman" w:hAnsi="Times New Roman" w:cs="Times New Roman"/>
                <w:color w:val="0D0D0D" w:themeColor="text1" w:themeTint="F2"/>
                <w:sz w:val="22"/>
                <w:szCs w:val="22"/>
              </w:rPr>
              <w:t>TSS</w:t>
            </w:r>
          </w:p>
        </w:tc>
        <w:tc>
          <w:tcPr>
            <w:tcW w:w="266" w:type="pct"/>
            <w:tcBorders>
              <w:top w:val="nil"/>
              <w:left w:val="nil"/>
              <w:bottom w:val="single" w:sz="4" w:space="0" w:color="auto"/>
              <w:right w:val="single" w:sz="4" w:space="0" w:color="auto"/>
            </w:tcBorders>
            <w:shd w:val="clear" w:color="auto" w:fill="auto"/>
            <w:noWrap/>
            <w:vAlign w:val="center"/>
            <w:hideMark/>
          </w:tcPr>
          <w:p w14:paraId="23A33962" w14:textId="77777777" w:rsidR="002515CF" w:rsidRPr="005548C2" w:rsidRDefault="002515CF" w:rsidP="002515CF">
            <w:pPr>
              <w:spacing w:before="120" w:after="120"/>
              <w:rPr>
                <w:rFonts w:ascii="Times New Roman" w:hAnsi="Times New Roman" w:cs="Times New Roman"/>
                <w:color w:val="0D0D0D" w:themeColor="text1" w:themeTint="F2"/>
                <w:sz w:val="22"/>
                <w:szCs w:val="22"/>
              </w:rPr>
            </w:pPr>
            <w:r w:rsidRPr="005548C2">
              <w:rPr>
                <w:rFonts w:ascii="Times New Roman" w:hAnsi="Times New Roman" w:cs="Times New Roman"/>
                <w:color w:val="0D0D0D" w:themeColor="text1" w:themeTint="F2"/>
                <w:sz w:val="22"/>
                <w:szCs w:val="22"/>
              </w:rPr>
              <w:t>mg/l</w:t>
            </w:r>
          </w:p>
        </w:tc>
        <w:tc>
          <w:tcPr>
            <w:tcW w:w="303" w:type="pct"/>
            <w:tcBorders>
              <w:top w:val="nil"/>
              <w:left w:val="nil"/>
              <w:bottom w:val="single" w:sz="4" w:space="0" w:color="auto"/>
              <w:right w:val="single" w:sz="4" w:space="0" w:color="auto"/>
            </w:tcBorders>
            <w:shd w:val="clear" w:color="auto" w:fill="auto"/>
            <w:noWrap/>
            <w:vAlign w:val="center"/>
            <w:hideMark/>
          </w:tcPr>
          <w:p w14:paraId="47DD227E" w14:textId="77777777" w:rsidR="002515CF" w:rsidRPr="005548C2" w:rsidRDefault="002515CF" w:rsidP="002515CF">
            <w:pPr>
              <w:spacing w:before="120" w:after="120"/>
              <w:rPr>
                <w:rFonts w:ascii="Times New Roman" w:hAnsi="Times New Roman" w:cs="Times New Roman"/>
                <w:color w:val="0D0D0D" w:themeColor="text1" w:themeTint="F2"/>
                <w:sz w:val="22"/>
                <w:szCs w:val="22"/>
              </w:rPr>
            </w:pPr>
            <w:r w:rsidRPr="005548C2">
              <w:rPr>
                <w:rFonts w:ascii="Times New Roman" w:hAnsi="Times New Roman" w:cs="Times New Roman"/>
                <w:color w:val="0D0D0D" w:themeColor="text1" w:themeTint="F2"/>
                <w:sz w:val="22"/>
                <w:szCs w:val="22"/>
              </w:rPr>
              <w:t>3</w:t>
            </w:r>
          </w:p>
        </w:tc>
        <w:tc>
          <w:tcPr>
            <w:tcW w:w="303" w:type="pct"/>
            <w:tcBorders>
              <w:top w:val="nil"/>
              <w:left w:val="nil"/>
              <w:bottom w:val="single" w:sz="4" w:space="0" w:color="auto"/>
              <w:right w:val="single" w:sz="4" w:space="0" w:color="auto"/>
            </w:tcBorders>
            <w:shd w:val="clear" w:color="auto" w:fill="auto"/>
            <w:noWrap/>
            <w:vAlign w:val="center"/>
            <w:hideMark/>
          </w:tcPr>
          <w:p w14:paraId="098116F7" w14:textId="77777777" w:rsidR="002515CF" w:rsidRPr="005548C2" w:rsidRDefault="002515CF" w:rsidP="002515CF">
            <w:pPr>
              <w:spacing w:before="120" w:after="120"/>
              <w:rPr>
                <w:rFonts w:ascii="Times New Roman" w:hAnsi="Times New Roman" w:cs="Times New Roman"/>
                <w:color w:val="0D0D0D" w:themeColor="text1" w:themeTint="F2"/>
                <w:sz w:val="22"/>
                <w:szCs w:val="22"/>
              </w:rPr>
            </w:pPr>
            <w:r w:rsidRPr="005548C2">
              <w:rPr>
                <w:rFonts w:ascii="Times New Roman" w:hAnsi="Times New Roman" w:cs="Times New Roman"/>
                <w:color w:val="0D0D0D" w:themeColor="text1" w:themeTint="F2"/>
                <w:sz w:val="22"/>
                <w:szCs w:val="22"/>
              </w:rPr>
              <w:t>7</w:t>
            </w:r>
          </w:p>
        </w:tc>
        <w:tc>
          <w:tcPr>
            <w:tcW w:w="303" w:type="pct"/>
            <w:tcBorders>
              <w:top w:val="nil"/>
              <w:left w:val="nil"/>
              <w:bottom w:val="single" w:sz="4" w:space="0" w:color="auto"/>
              <w:right w:val="single" w:sz="4" w:space="0" w:color="auto"/>
            </w:tcBorders>
            <w:shd w:val="clear" w:color="auto" w:fill="auto"/>
            <w:noWrap/>
            <w:vAlign w:val="center"/>
            <w:hideMark/>
          </w:tcPr>
          <w:p w14:paraId="385AB761" w14:textId="77777777" w:rsidR="002515CF" w:rsidRPr="005548C2" w:rsidRDefault="002515CF" w:rsidP="002515CF">
            <w:pPr>
              <w:spacing w:before="120" w:after="120"/>
              <w:rPr>
                <w:rFonts w:ascii="Times New Roman" w:hAnsi="Times New Roman" w:cs="Times New Roman"/>
                <w:color w:val="0D0D0D" w:themeColor="text1" w:themeTint="F2"/>
                <w:sz w:val="22"/>
                <w:szCs w:val="22"/>
              </w:rPr>
            </w:pPr>
            <w:r w:rsidRPr="005548C2">
              <w:rPr>
                <w:rFonts w:ascii="Times New Roman" w:hAnsi="Times New Roman" w:cs="Times New Roman"/>
                <w:color w:val="0D0D0D" w:themeColor="text1" w:themeTint="F2"/>
                <w:sz w:val="22"/>
                <w:szCs w:val="22"/>
              </w:rPr>
              <w:t>5</w:t>
            </w:r>
          </w:p>
        </w:tc>
        <w:tc>
          <w:tcPr>
            <w:tcW w:w="303" w:type="pct"/>
            <w:tcBorders>
              <w:top w:val="nil"/>
              <w:left w:val="nil"/>
              <w:bottom w:val="single" w:sz="4" w:space="0" w:color="auto"/>
              <w:right w:val="single" w:sz="4" w:space="0" w:color="auto"/>
            </w:tcBorders>
            <w:shd w:val="clear" w:color="auto" w:fill="auto"/>
            <w:noWrap/>
            <w:vAlign w:val="center"/>
            <w:hideMark/>
          </w:tcPr>
          <w:p w14:paraId="0B39E02E" w14:textId="77777777" w:rsidR="002515CF" w:rsidRPr="005548C2" w:rsidRDefault="002515CF" w:rsidP="002515CF">
            <w:pPr>
              <w:spacing w:before="120" w:after="120"/>
              <w:rPr>
                <w:rFonts w:ascii="Times New Roman" w:hAnsi="Times New Roman" w:cs="Times New Roman"/>
                <w:color w:val="0D0D0D" w:themeColor="text1" w:themeTint="F2"/>
                <w:sz w:val="22"/>
                <w:szCs w:val="22"/>
              </w:rPr>
            </w:pPr>
            <w:r w:rsidRPr="005548C2">
              <w:rPr>
                <w:rFonts w:ascii="Times New Roman" w:hAnsi="Times New Roman" w:cs="Times New Roman"/>
                <w:color w:val="0D0D0D" w:themeColor="text1" w:themeTint="F2"/>
                <w:sz w:val="22"/>
                <w:szCs w:val="22"/>
              </w:rPr>
              <w:t>5</w:t>
            </w:r>
          </w:p>
        </w:tc>
        <w:tc>
          <w:tcPr>
            <w:tcW w:w="303" w:type="pct"/>
            <w:tcBorders>
              <w:top w:val="nil"/>
              <w:left w:val="nil"/>
              <w:bottom w:val="single" w:sz="4" w:space="0" w:color="auto"/>
              <w:right w:val="single" w:sz="4" w:space="0" w:color="auto"/>
            </w:tcBorders>
            <w:shd w:val="clear" w:color="auto" w:fill="auto"/>
            <w:noWrap/>
            <w:vAlign w:val="center"/>
            <w:hideMark/>
          </w:tcPr>
          <w:p w14:paraId="4659F351" w14:textId="77777777" w:rsidR="002515CF" w:rsidRPr="005548C2" w:rsidRDefault="002515CF" w:rsidP="002515CF">
            <w:pPr>
              <w:spacing w:before="120" w:after="120"/>
              <w:rPr>
                <w:rFonts w:ascii="Times New Roman" w:hAnsi="Times New Roman" w:cs="Times New Roman"/>
                <w:color w:val="0D0D0D" w:themeColor="text1" w:themeTint="F2"/>
                <w:sz w:val="22"/>
                <w:szCs w:val="22"/>
              </w:rPr>
            </w:pPr>
            <w:r w:rsidRPr="005548C2">
              <w:rPr>
                <w:rFonts w:ascii="Times New Roman" w:hAnsi="Times New Roman" w:cs="Times New Roman"/>
                <w:color w:val="0D0D0D" w:themeColor="text1" w:themeTint="F2"/>
                <w:sz w:val="22"/>
                <w:szCs w:val="22"/>
              </w:rPr>
              <w:t>11</w:t>
            </w:r>
          </w:p>
        </w:tc>
        <w:tc>
          <w:tcPr>
            <w:tcW w:w="303" w:type="pct"/>
            <w:tcBorders>
              <w:top w:val="nil"/>
              <w:left w:val="nil"/>
              <w:bottom w:val="single" w:sz="4" w:space="0" w:color="auto"/>
              <w:right w:val="single" w:sz="4" w:space="0" w:color="auto"/>
            </w:tcBorders>
            <w:shd w:val="clear" w:color="auto" w:fill="auto"/>
            <w:noWrap/>
            <w:vAlign w:val="center"/>
            <w:hideMark/>
          </w:tcPr>
          <w:p w14:paraId="03D84385" w14:textId="77777777" w:rsidR="002515CF" w:rsidRPr="005548C2" w:rsidRDefault="002515CF" w:rsidP="002515CF">
            <w:pPr>
              <w:spacing w:before="120" w:after="120"/>
              <w:rPr>
                <w:rFonts w:ascii="Times New Roman" w:hAnsi="Times New Roman" w:cs="Times New Roman"/>
                <w:color w:val="0D0D0D" w:themeColor="text1" w:themeTint="F2"/>
                <w:sz w:val="22"/>
                <w:szCs w:val="22"/>
              </w:rPr>
            </w:pPr>
            <w:r w:rsidRPr="005548C2">
              <w:rPr>
                <w:rFonts w:ascii="Times New Roman" w:hAnsi="Times New Roman" w:cs="Times New Roman"/>
                <w:color w:val="0D0D0D" w:themeColor="text1" w:themeTint="F2"/>
                <w:sz w:val="22"/>
                <w:szCs w:val="22"/>
              </w:rPr>
              <w:t>8</w:t>
            </w:r>
          </w:p>
        </w:tc>
        <w:tc>
          <w:tcPr>
            <w:tcW w:w="303" w:type="pct"/>
            <w:tcBorders>
              <w:top w:val="nil"/>
              <w:left w:val="nil"/>
              <w:bottom w:val="single" w:sz="4" w:space="0" w:color="auto"/>
              <w:right w:val="single" w:sz="4" w:space="0" w:color="auto"/>
            </w:tcBorders>
            <w:shd w:val="clear" w:color="auto" w:fill="auto"/>
            <w:noWrap/>
            <w:vAlign w:val="center"/>
            <w:hideMark/>
          </w:tcPr>
          <w:p w14:paraId="1AA2F7AC" w14:textId="77777777" w:rsidR="002515CF" w:rsidRPr="005548C2" w:rsidRDefault="002515CF" w:rsidP="002515CF">
            <w:pPr>
              <w:spacing w:before="120" w:after="120"/>
              <w:rPr>
                <w:rFonts w:ascii="Times New Roman" w:hAnsi="Times New Roman" w:cs="Times New Roman"/>
                <w:color w:val="0D0D0D" w:themeColor="text1" w:themeTint="F2"/>
                <w:sz w:val="22"/>
                <w:szCs w:val="22"/>
              </w:rPr>
            </w:pPr>
            <w:r w:rsidRPr="005548C2">
              <w:rPr>
                <w:rFonts w:ascii="Times New Roman" w:hAnsi="Times New Roman" w:cs="Times New Roman"/>
                <w:color w:val="0D0D0D" w:themeColor="text1" w:themeTint="F2"/>
                <w:sz w:val="22"/>
                <w:szCs w:val="22"/>
              </w:rPr>
              <w:t>4</w:t>
            </w:r>
          </w:p>
        </w:tc>
        <w:tc>
          <w:tcPr>
            <w:tcW w:w="303" w:type="pct"/>
            <w:tcBorders>
              <w:top w:val="nil"/>
              <w:left w:val="nil"/>
              <w:bottom w:val="single" w:sz="4" w:space="0" w:color="auto"/>
              <w:right w:val="single" w:sz="4" w:space="0" w:color="auto"/>
            </w:tcBorders>
            <w:shd w:val="clear" w:color="auto" w:fill="auto"/>
            <w:noWrap/>
            <w:vAlign w:val="center"/>
            <w:hideMark/>
          </w:tcPr>
          <w:p w14:paraId="7904375B" w14:textId="77777777" w:rsidR="002515CF" w:rsidRPr="005548C2" w:rsidRDefault="002515CF" w:rsidP="002515CF">
            <w:pPr>
              <w:spacing w:before="120" w:after="120"/>
              <w:rPr>
                <w:rFonts w:ascii="Times New Roman" w:hAnsi="Times New Roman" w:cs="Times New Roman"/>
                <w:color w:val="0D0D0D" w:themeColor="text1" w:themeTint="F2"/>
                <w:sz w:val="22"/>
                <w:szCs w:val="22"/>
              </w:rPr>
            </w:pPr>
            <w:r w:rsidRPr="005548C2">
              <w:rPr>
                <w:rFonts w:ascii="Times New Roman" w:hAnsi="Times New Roman" w:cs="Times New Roman"/>
                <w:color w:val="0D0D0D" w:themeColor="text1" w:themeTint="F2"/>
                <w:sz w:val="22"/>
                <w:szCs w:val="22"/>
              </w:rPr>
              <w:t>2</w:t>
            </w:r>
          </w:p>
        </w:tc>
        <w:tc>
          <w:tcPr>
            <w:tcW w:w="303" w:type="pct"/>
            <w:tcBorders>
              <w:top w:val="nil"/>
              <w:left w:val="nil"/>
              <w:bottom w:val="single" w:sz="4" w:space="0" w:color="auto"/>
              <w:right w:val="single" w:sz="4" w:space="0" w:color="auto"/>
            </w:tcBorders>
            <w:shd w:val="clear" w:color="auto" w:fill="auto"/>
            <w:noWrap/>
            <w:vAlign w:val="center"/>
            <w:hideMark/>
          </w:tcPr>
          <w:p w14:paraId="31CC8EE7" w14:textId="77777777" w:rsidR="002515CF" w:rsidRPr="005548C2" w:rsidRDefault="002515CF" w:rsidP="002515CF">
            <w:pPr>
              <w:spacing w:before="120" w:after="120"/>
              <w:rPr>
                <w:rFonts w:ascii="Times New Roman" w:hAnsi="Times New Roman" w:cs="Times New Roman"/>
                <w:color w:val="0D0D0D" w:themeColor="text1" w:themeTint="F2"/>
                <w:sz w:val="22"/>
                <w:szCs w:val="22"/>
              </w:rPr>
            </w:pPr>
            <w:r w:rsidRPr="005548C2">
              <w:rPr>
                <w:rFonts w:ascii="Times New Roman" w:hAnsi="Times New Roman" w:cs="Times New Roman"/>
                <w:color w:val="0D0D0D" w:themeColor="text1" w:themeTint="F2"/>
                <w:sz w:val="22"/>
                <w:szCs w:val="22"/>
              </w:rPr>
              <w:t>5</w:t>
            </w:r>
          </w:p>
        </w:tc>
        <w:tc>
          <w:tcPr>
            <w:tcW w:w="303" w:type="pct"/>
            <w:tcBorders>
              <w:top w:val="nil"/>
              <w:left w:val="nil"/>
              <w:bottom w:val="single" w:sz="4" w:space="0" w:color="auto"/>
              <w:right w:val="single" w:sz="4" w:space="0" w:color="auto"/>
            </w:tcBorders>
            <w:shd w:val="clear" w:color="auto" w:fill="auto"/>
            <w:noWrap/>
            <w:vAlign w:val="center"/>
            <w:hideMark/>
          </w:tcPr>
          <w:p w14:paraId="0F92FCAD" w14:textId="77777777" w:rsidR="002515CF" w:rsidRPr="005548C2" w:rsidRDefault="002515CF" w:rsidP="002515CF">
            <w:pPr>
              <w:spacing w:before="120" w:after="120"/>
              <w:rPr>
                <w:rFonts w:ascii="Times New Roman" w:hAnsi="Times New Roman" w:cs="Times New Roman"/>
                <w:color w:val="0D0D0D" w:themeColor="text1" w:themeTint="F2"/>
                <w:sz w:val="22"/>
                <w:szCs w:val="22"/>
              </w:rPr>
            </w:pPr>
            <w:r w:rsidRPr="005548C2">
              <w:rPr>
                <w:rFonts w:ascii="Times New Roman" w:hAnsi="Times New Roman" w:cs="Times New Roman"/>
                <w:color w:val="0D0D0D" w:themeColor="text1" w:themeTint="F2"/>
                <w:sz w:val="22"/>
                <w:szCs w:val="22"/>
              </w:rPr>
              <w:t>4</w:t>
            </w:r>
          </w:p>
        </w:tc>
        <w:tc>
          <w:tcPr>
            <w:tcW w:w="303" w:type="pct"/>
            <w:tcBorders>
              <w:top w:val="nil"/>
              <w:left w:val="nil"/>
              <w:bottom w:val="single" w:sz="4" w:space="0" w:color="auto"/>
              <w:right w:val="single" w:sz="4" w:space="0" w:color="auto"/>
            </w:tcBorders>
            <w:shd w:val="clear" w:color="auto" w:fill="auto"/>
            <w:noWrap/>
            <w:vAlign w:val="center"/>
            <w:hideMark/>
          </w:tcPr>
          <w:p w14:paraId="14F43AA3" w14:textId="77777777" w:rsidR="002515CF" w:rsidRPr="005548C2" w:rsidRDefault="002515CF" w:rsidP="002515CF">
            <w:pPr>
              <w:spacing w:before="120" w:after="120"/>
              <w:rPr>
                <w:rFonts w:ascii="Times New Roman" w:hAnsi="Times New Roman" w:cs="Times New Roman"/>
                <w:color w:val="0D0D0D" w:themeColor="text1" w:themeTint="F2"/>
                <w:sz w:val="22"/>
                <w:szCs w:val="22"/>
              </w:rPr>
            </w:pPr>
            <w:r w:rsidRPr="005548C2">
              <w:rPr>
                <w:rFonts w:ascii="Times New Roman" w:hAnsi="Times New Roman" w:cs="Times New Roman"/>
                <w:color w:val="0D0D0D" w:themeColor="text1" w:themeTint="F2"/>
                <w:sz w:val="22"/>
                <w:szCs w:val="22"/>
              </w:rPr>
              <w:t>3</w:t>
            </w:r>
          </w:p>
        </w:tc>
        <w:tc>
          <w:tcPr>
            <w:tcW w:w="303" w:type="pct"/>
            <w:tcBorders>
              <w:top w:val="nil"/>
              <w:left w:val="nil"/>
              <w:bottom w:val="single" w:sz="4" w:space="0" w:color="auto"/>
              <w:right w:val="single" w:sz="4" w:space="0" w:color="auto"/>
            </w:tcBorders>
            <w:shd w:val="clear" w:color="auto" w:fill="auto"/>
            <w:noWrap/>
            <w:vAlign w:val="center"/>
            <w:hideMark/>
          </w:tcPr>
          <w:p w14:paraId="787A451F" w14:textId="77777777" w:rsidR="002515CF" w:rsidRPr="005548C2" w:rsidRDefault="002515CF" w:rsidP="002515CF">
            <w:pPr>
              <w:spacing w:before="120" w:after="120"/>
              <w:rPr>
                <w:rFonts w:ascii="Times New Roman" w:hAnsi="Times New Roman" w:cs="Times New Roman"/>
                <w:color w:val="0D0D0D" w:themeColor="text1" w:themeTint="F2"/>
                <w:sz w:val="22"/>
                <w:szCs w:val="22"/>
              </w:rPr>
            </w:pPr>
            <w:r w:rsidRPr="005548C2">
              <w:rPr>
                <w:rFonts w:ascii="Times New Roman" w:hAnsi="Times New Roman" w:cs="Times New Roman"/>
                <w:color w:val="0D0D0D" w:themeColor="text1" w:themeTint="F2"/>
                <w:sz w:val="22"/>
                <w:szCs w:val="22"/>
              </w:rPr>
              <w:t>5</w:t>
            </w:r>
          </w:p>
        </w:tc>
        <w:tc>
          <w:tcPr>
            <w:tcW w:w="303" w:type="pct"/>
            <w:tcBorders>
              <w:top w:val="nil"/>
              <w:left w:val="nil"/>
              <w:bottom w:val="single" w:sz="4" w:space="0" w:color="auto"/>
              <w:right w:val="single" w:sz="4" w:space="0" w:color="auto"/>
            </w:tcBorders>
            <w:shd w:val="clear" w:color="auto" w:fill="auto"/>
            <w:noWrap/>
            <w:vAlign w:val="center"/>
            <w:hideMark/>
          </w:tcPr>
          <w:p w14:paraId="05BAA22A" w14:textId="77777777" w:rsidR="002515CF" w:rsidRPr="005548C2" w:rsidRDefault="002515CF" w:rsidP="002515CF">
            <w:pPr>
              <w:spacing w:before="120" w:after="120"/>
              <w:rPr>
                <w:rFonts w:ascii="Times New Roman" w:hAnsi="Times New Roman" w:cs="Times New Roman"/>
                <w:color w:val="0D0D0D" w:themeColor="text1" w:themeTint="F2"/>
                <w:sz w:val="22"/>
                <w:szCs w:val="22"/>
              </w:rPr>
            </w:pPr>
            <w:r w:rsidRPr="005548C2">
              <w:rPr>
                <w:rFonts w:ascii="Times New Roman" w:hAnsi="Times New Roman" w:cs="Times New Roman"/>
                <w:color w:val="0D0D0D" w:themeColor="text1" w:themeTint="F2"/>
                <w:sz w:val="22"/>
                <w:szCs w:val="22"/>
              </w:rPr>
              <w:t>6</w:t>
            </w:r>
          </w:p>
        </w:tc>
        <w:tc>
          <w:tcPr>
            <w:tcW w:w="462" w:type="pct"/>
            <w:tcBorders>
              <w:top w:val="nil"/>
              <w:left w:val="nil"/>
              <w:bottom w:val="single" w:sz="4" w:space="0" w:color="auto"/>
              <w:right w:val="single" w:sz="4" w:space="0" w:color="auto"/>
            </w:tcBorders>
            <w:shd w:val="clear" w:color="auto" w:fill="auto"/>
            <w:vAlign w:val="center"/>
            <w:hideMark/>
          </w:tcPr>
          <w:p w14:paraId="63EBC7F3" w14:textId="77777777" w:rsidR="002515CF" w:rsidRPr="005548C2" w:rsidRDefault="002515CF" w:rsidP="002515CF">
            <w:pPr>
              <w:spacing w:before="120" w:after="120"/>
              <w:rPr>
                <w:rFonts w:ascii="Times New Roman" w:hAnsi="Times New Roman" w:cs="Times New Roman"/>
                <w:color w:val="0D0D0D" w:themeColor="text1" w:themeTint="F2"/>
                <w:sz w:val="22"/>
                <w:szCs w:val="22"/>
              </w:rPr>
            </w:pPr>
            <w:r w:rsidRPr="005548C2">
              <w:rPr>
                <w:rFonts w:ascii="Times New Roman" w:hAnsi="Times New Roman" w:cs="Times New Roman"/>
                <w:color w:val="0D0D0D" w:themeColor="text1" w:themeTint="F2"/>
                <w:sz w:val="22"/>
                <w:szCs w:val="22"/>
              </w:rPr>
              <w:t>50</w:t>
            </w:r>
          </w:p>
        </w:tc>
      </w:tr>
      <w:tr w:rsidR="005548C2" w:rsidRPr="005548C2" w14:paraId="30EC6D87" w14:textId="77777777" w:rsidTr="005548C2">
        <w:trPr>
          <w:trHeight w:val="286"/>
        </w:trPr>
        <w:tc>
          <w:tcPr>
            <w:tcW w:w="327" w:type="pct"/>
            <w:tcBorders>
              <w:top w:val="nil"/>
              <w:left w:val="single" w:sz="4" w:space="0" w:color="auto"/>
              <w:bottom w:val="single" w:sz="4" w:space="0" w:color="auto"/>
              <w:right w:val="single" w:sz="4" w:space="0" w:color="auto"/>
            </w:tcBorders>
            <w:shd w:val="clear" w:color="auto" w:fill="auto"/>
            <w:noWrap/>
            <w:vAlign w:val="center"/>
            <w:hideMark/>
          </w:tcPr>
          <w:p w14:paraId="4BABDCF9" w14:textId="77777777" w:rsidR="002515CF" w:rsidRPr="005548C2" w:rsidRDefault="002515CF" w:rsidP="002515CF">
            <w:pPr>
              <w:spacing w:before="120" w:after="120"/>
              <w:rPr>
                <w:rFonts w:ascii="Times New Roman" w:hAnsi="Times New Roman" w:cs="Times New Roman"/>
                <w:color w:val="0D0D0D" w:themeColor="text1" w:themeTint="F2"/>
                <w:sz w:val="22"/>
                <w:szCs w:val="22"/>
              </w:rPr>
            </w:pPr>
            <w:r w:rsidRPr="005548C2">
              <w:rPr>
                <w:rFonts w:ascii="Times New Roman" w:hAnsi="Times New Roman" w:cs="Times New Roman"/>
                <w:color w:val="0D0D0D" w:themeColor="text1" w:themeTint="F2"/>
                <w:sz w:val="22"/>
                <w:szCs w:val="22"/>
              </w:rPr>
              <w:t>COD</w:t>
            </w:r>
          </w:p>
        </w:tc>
        <w:tc>
          <w:tcPr>
            <w:tcW w:w="266" w:type="pct"/>
            <w:tcBorders>
              <w:top w:val="nil"/>
              <w:left w:val="nil"/>
              <w:bottom w:val="single" w:sz="4" w:space="0" w:color="auto"/>
              <w:right w:val="single" w:sz="4" w:space="0" w:color="auto"/>
            </w:tcBorders>
            <w:shd w:val="clear" w:color="auto" w:fill="auto"/>
            <w:noWrap/>
            <w:vAlign w:val="center"/>
            <w:hideMark/>
          </w:tcPr>
          <w:p w14:paraId="1B4929DB" w14:textId="77777777" w:rsidR="002515CF" w:rsidRPr="005548C2" w:rsidRDefault="002515CF" w:rsidP="002515CF">
            <w:pPr>
              <w:spacing w:before="120" w:after="120"/>
              <w:rPr>
                <w:rFonts w:ascii="Times New Roman" w:hAnsi="Times New Roman" w:cs="Times New Roman"/>
                <w:color w:val="0D0D0D" w:themeColor="text1" w:themeTint="F2"/>
                <w:sz w:val="22"/>
                <w:szCs w:val="22"/>
              </w:rPr>
            </w:pPr>
            <w:r w:rsidRPr="005548C2">
              <w:rPr>
                <w:rFonts w:ascii="Times New Roman" w:hAnsi="Times New Roman" w:cs="Times New Roman"/>
                <w:color w:val="0D0D0D" w:themeColor="text1" w:themeTint="F2"/>
                <w:sz w:val="22"/>
                <w:szCs w:val="22"/>
              </w:rPr>
              <w:t>mg/l</w:t>
            </w:r>
          </w:p>
        </w:tc>
        <w:tc>
          <w:tcPr>
            <w:tcW w:w="303" w:type="pct"/>
            <w:tcBorders>
              <w:top w:val="nil"/>
              <w:left w:val="nil"/>
              <w:bottom w:val="single" w:sz="4" w:space="0" w:color="auto"/>
              <w:right w:val="single" w:sz="4" w:space="0" w:color="auto"/>
            </w:tcBorders>
            <w:shd w:val="clear" w:color="auto" w:fill="auto"/>
            <w:noWrap/>
            <w:vAlign w:val="center"/>
            <w:hideMark/>
          </w:tcPr>
          <w:p w14:paraId="60D77187" w14:textId="77777777" w:rsidR="002515CF" w:rsidRPr="005548C2" w:rsidRDefault="002515CF" w:rsidP="002515CF">
            <w:pPr>
              <w:spacing w:before="120" w:after="120"/>
              <w:rPr>
                <w:rFonts w:ascii="Times New Roman" w:hAnsi="Times New Roman" w:cs="Times New Roman"/>
                <w:color w:val="0D0D0D" w:themeColor="text1" w:themeTint="F2"/>
                <w:sz w:val="22"/>
                <w:szCs w:val="22"/>
              </w:rPr>
            </w:pPr>
            <w:r w:rsidRPr="005548C2">
              <w:rPr>
                <w:rFonts w:ascii="Times New Roman" w:hAnsi="Times New Roman" w:cs="Times New Roman"/>
                <w:color w:val="0D0D0D" w:themeColor="text1" w:themeTint="F2"/>
                <w:sz w:val="22"/>
                <w:szCs w:val="22"/>
              </w:rPr>
              <w:t>10</w:t>
            </w:r>
          </w:p>
        </w:tc>
        <w:tc>
          <w:tcPr>
            <w:tcW w:w="303" w:type="pct"/>
            <w:tcBorders>
              <w:top w:val="nil"/>
              <w:left w:val="nil"/>
              <w:bottom w:val="single" w:sz="4" w:space="0" w:color="auto"/>
              <w:right w:val="single" w:sz="4" w:space="0" w:color="auto"/>
            </w:tcBorders>
            <w:shd w:val="clear" w:color="auto" w:fill="auto"/>
            <w:noWrap/>
            <w:vAlign w:val="center"/>
            <w:hideMark/>
          </w:tcPr>
          <w:p w14:paraId="442B2002" w14:textId="77777777" w:rsidR="002515CF" w:rsidRPr="005548C2" w:rsidRDefault="002515CF" w:rsidP="002515CF">
            <w:pPr>
              <w:spacing w:before="120" w:after="120"/>
              <w:rPr>
                <w:rFonts w:ascii="Times New Roman" w:hAnsi="Times New Roman" w:cs="Times New Roman"/>
                <w:color w:val="0D0D0D" w:themeColor="text1" w:themeTint="F2"/>
                <w:sz w:val="22"/>
                <w:szCs w:val="22"/>
              </w:rPr>
            </w:pPr>
            <w:r w:rsidRPr="005548C2">
              <w:rPr>
                <w:rFonts w:ascii="Times New Roman" w:hAnsi="Times New Roman" w:cs="Times New Roman"/>
                <w:color w:val="0D0D0D" w:themeColor="text1" w:themeTint="F2"/>
                <w:sz w:val="22"/>
                <w:szCs w:val="22"/>
              </w:rPr>
              <w:t>20,3</w:t>
            </w:r>
          </w:p>
        </w:tc>
        <w:tc>
          <w:tcPr>
            <w:tcW w:w="303" w:type="pct"/>
            <w:tcBorders>
              <w:top w:val="nil"/>
              <w:left w:val="nil"/>
              <w:bottom w:val="single" w:sz="4" w:space="0" w:color="auto"/>
              <w:right w:val="single" w:sz="4" w:space="0" w:color="auto"/>
            </w:tcBorders>
            <w:shd w:val="clear" w:color="auto" w:fill="auto"/>
            <w:noWrap/>
            <w:vAlign w:val="center"/>
            <w:hideMark/>
          </w:tcPr>
          <w:p w14:paraId="4577D002" w14:textId="77777777" w:rsidR="002515CF" w:rsidRPr="005548C2" w:rsidRDefault="002515CF" w:rsidP="002515CF">
            <w:pPr>
              <w:spacing w:before="120" w:after="120"/>
              <w:rPr>
                <w:rFonts w:ascii="Times New Roman" w:hAnsi="Times New Roman" w:cs="Times New Roman"/>
                <w:color w:val="0D0D0D" w:themeColor="text1" w:themeTint="F2"/>
                <w:sz w:val="22"/>
                <w:szCs w:val="22"/>
              </w:rPr>
            </w:pPr>
            <w:r w:rsidRPr="005548C2">
              <w:rPr>
                <w:rFonts w:ascii="Times New Roman" w:hAnsi="Times New Roman" w:cs="Times New Roman"/>
                <w:color w:val="0D0D0D" w:themeColor="text1" w:themeTint="F2"/>
                <w:sz w:val="22"/>
                <w:szCs w:val="22"/>
              </w:rPr>
              <w:t>21,8</w:t>
            </w:r>
          </w:p>
        </w:tc>
        <w:tc>
          <w:tcPr>
            <w:tcW w:w="303" w:type="pct"/>
            <w:tcBorders>
              <w:top w:val="nil"/>
              <w:left w:val="nil"/>
              <w:bottom w:val="single" w:sz="4" w:space="0" w:color="auto"/>
              <w:right w:val="single" w:sz="4" w:space="0" w:color="auto"/>
            </w:tcBorders>
            <w:shd w:val="clear" w:color="auto" w:fill="auto"/>
            <w:noWrap/>
            <w:vAlign w:val="center"/>
            <w:hideMark/>
          </w:tcPr>
          <w:p w14:paraId="2073AA0E" w14:textId="77777777" w:rsidR="002515CF" w:rsidRPr="005548C2" w:rsidRDefault="002515CF" w:rsidP="002515CF">
            <w:pPr>
              <w:spacing w:before="120" w:after="120"/>
              <w:rPr>
                <w:rFonts w:ascii="Times New Roman" w:hAnsi="Times New Roman" w:cs="Times New Roman"/>
                <w:color w:val="0D0D0D" w:themeColor="text1" w:themeTint="F2"/>
                <w:sz w:val="22"/>
                <w:szCs w:val="22"/>
              </w:rPr>
            </w:pPr>
            <w:r w:rsidRPr="005548C2">
              <w:rPr>
                <w:rFonts w:ascii="Times New Roman" w:hAnsi="Times New Roman" w:cs="Times New Roman"/>
                <w:color w:val="0D0D0D" w:themeColor="text1" w:themeTint="F2"/>
                <w:sz w:val="22"/>
                <w:szCs w:val="22"/>
              </w:rPr>
              <w:t>20,3</w:t>
            </w:r>
          </w:p>
        </w:tc>
        <w:tc>
          <w:tcPr>
            <w:tcW w:w="303" w:type="pct"/>
            <w:tcBorders>
              <w:top w:val="nil"/>
              <w:left w:val="nil"/>
              <w:bottom w:val="single" w:sz="4" w:space="0" w:color="auto"/>
              <w:right w:val="single" w:sz="4" w:space="0" w:color="auto"/>
            </w:tcBorders>
            <w:shd w:val="clear" w:color="auto" w:fill="auto"/>
            <w:noWrap/>
            <w:vAlign w:val="center"/>
            <w:hideMark/>
          </w:tcPr>
          <w:p w14:paraId="104F9FF3" w14:textId="77777777" w:rsidR="002515CF" w:rsidRPr="005548C2" w:rsidRDefault="002515CF" w:rsidP="002515CF">
            <w:pPr>
              <w:spacing w:before="120" w:after="120"/>
              <w:rPr>
                <w:rFonts w:ascii="Times New Roman" w:hAnsi="Times New Roman" w:cs="Times New Roman"/>
                <w:color w:val="0D0D0D" w:themeColor="text1" w:themeTint="F2"/>
                <w:sz w:val="22"/>
                <w:szCs w:val="22"/>
              </w:rPr>
            </w:pPr>
            <w:r w:rsidRPr="005548C2">
              <w:rPr>
                <w:rFonts w:ascii="Times New Roman" w:hAnsi="Times New Roman" w:cs="Times New Roman"/>
                <w:color w:val="0D0D0D" w:themeColor="text1" w:themeTint="F2"/>
                <w:sz w:val="22"/>
                <w:szCs w:val="22"/>
              </w:rPr>
              <w:t>39,5</w:t>
            </w:r>
          </w:p>
        </w:tc>
        <w:tc>
          <w:tcPr>
            <w:tcW w:w="303" w:type="pct"/>
            <w:tcBorders>
              <w:top w:val="nil"/>
              <w:left w:val="nil"/>
              <w:bottom w:val="single" w:sz="4" w:space="0" w:color="auto"/>
              <w:right w:val="single" w:sz="4" w:space="0" w:color="auto"/>
            </w:tcBorders>
            <w:shd w:val="clear" w:color="auto" w:fill="auto"/>
            <w:noWrap/>
            <w:vAlign w:val="center"/>
            <w:hideMark/>
          </w:tcPr>
          <w:p w14:paraId="59B7DDFB" w14:textId="77777777" w:rsidR="002515CF" w:rsidRPr="005548C2" w:rsidRDefault="002515CF" w:rsidP="002515CF">
            <w:pPr>
              <w:spacing w:before="120" w:after="120"/>
              <w:rPr>
                <w:rFonts w:ascii="Times New Roman" w:hAnsi="Times New Roman" w:cs="Times New Roman"/>
                <w:color w:val="0D0D0D" w:themeColor="text1" w:themeTint="F2"/>
                <w:sz w:val="22"/>
                <w:szCs w:val="22"/>
              </w:rPr>
            </w:pPr>
            <w:r w:rsidRPr="005548C2">
              <w:rPr>
                <w:rFonts w:ascii="Times New Roman" w:hAnsi="Times New Roman" w:cs="Times New Roman"/>
                <w:color w:val="0D0D0D" w:themeColor="text1" w:themeTint="F2"/>
                <w:sz w:val="22"/>
                <w:szCs w:val="22"/>
              </w:rPr>
              <w:t>29,2</w:t>
            </w:r>
          </w:p>
        </w:tc>
        <w:tc>
          <w:tcPr>
            <w:tcW w:w="303" w:type="pct"/>
            <w:tcBorders>
              <w:top w:val="nil"/>
              <w:left w:val="nil"/>
              <w:bottom w:val="single" w:sz="4" w:space="0" w:color="auto"/>
              <w:right w:val="single" w:sz="4" w:space="0" w:color="auto"/>
            </w:tcBorders>
            <w:shd w:val="clear" w:color="auto" w:fill="auto"/>
            <w:noWrap/>
            <w:vAlign w:val="center"/>
            <w:hideMark/>
          </w:tcPr>
          <w:p w14:paraId="7DCBC291" w14:textId="77777777" w:rsidR="002515CF" w:rsidRPr="005548C2" w:rsidRDefault="002515CF" w:rsidP="002515CF">
            <w:pPr>
              <w:spacing w:before="120" w:after="120"/>
              <w:rPr>
                <w:rFonts w:ascii="Times New Roman" w:hAnsi="Times New Roman" w:cs="Times New Roman"/>
                <w:color w:val="0D0D0D" w:themeColor="text1" w:themeTint="F2"/>
                <w:sz w:val="22"/>
                <w:szCs w:val="22"/>
              </w:rPr>
            </w:pPr>
            <w:r w:rsidRPr="005548C2">
              <w:rPr>
                <w:rFonts w:ascii="Times New Roman" w:hAnsi="Times New Roman" w:cs="Times New Roman"/>
                <w:color w:val="0D0D0D" w:themeColor="text1" w:themeTint="F2"/>
                <w:sz w:val="22"/>
                <w:szCs w:val="22"/>
              </w:rPr>
              <w:t>26,2</w:t>
            </w:r>
          </w:p>
        </w:tc>
        <w:tc>
          <w:tcPr>
            <w:tcW w:w="303" w:type="pct"/>
            <w:tcBorders>
              <w:top w:val="nil"/>
              <w:left w:val="nil"/>
              <w:bottom w:val="single" w:sz="4" w:space="0" w:color="auto"/>
              <w:right w:val="single" w:sz="4" w:space="0" w:color="auto"/>
            </w:tcBorders>
            <w:shd w:val="clear" w:color="auto" w:fill="auto"/>
            <w:noWrap/>
            <w:vAlign w:val="center"/>
            <w:hideMark/>
          </w:tcPr>
          <w:p w14:paraId="0CF43375" w14:textId="77777777" w:rsidR="002515CF" w:rsidRPr="005548C2" w:rsidRDefault="002515CF" w:rsidP="002515CF">
            <w:pPr>
              <w:spacing w:before="120" w:after="120"/>
              <w:rPr>
                <w:rFonts w:ascii="Times New Roman" w:hAnsi="Times New Roman" w:cs="Times New Roman"/>
                <w:color w:val="0D0D0D" w:themeColor="text1" w:themeTint="F2"/>
                <w:sz w:val="22"/>
                <w:szCs w:val="22"/>
              </w:rPr>
            </w:pPr>
            <w:r w:rsidRPr="005548C2">
              <w:rPr>
                <w:rFonts w:ascii="Times New Roman" w:hAnsi="Times New Roman" w:cs="Times New Roman"/>
                <w:color w:val="0D0D0D" w:themeColor="text1" w:themeTint="F2"/>
                <w:sz w:val="22"/>
                <w:szCs w:val="22"/>
              </w:rPr>
              <w:t>9,2</w:t>
            </w:r>
          </w:p>
        </w:tc>
        <w:tc>
          <w:tcPr>
            <w:tcW w:w="303" w:type="pct"/>
            <w:tcBorders>
              <w:top w:val="nil"/>
              <w:left w:val="nil"/>
              <w:bottom w:val="single" w:sz="4" w:space="0" w:color="auto"/>
              <w:right w:val="single" w:sz="4" w:space="0" w:color="auto"/>
            </w:tcBorders>
            <w:shd w:val="clear" w:color="auto" w:fill="auto"/>
            <w:noWrap/>
            <w:vAlign w:val="center"/>
            <w:hideMark/>
          </w:tcPr>
          <w:p w14:paraId="0F66CFDF" w14:textId="77777777" w:rsidR="002515CF" w:rsidRPr="005548C2" w:rsidRDefault="002515CF" w:rsidP="002515CF">
            <w:pPr>
              <w:spacing w:before="120" w:after="120"/>
              <w:rPr>
                <w:rFonts w:ascii="Times New Roman" w:hAnsi="Times New Roman" w:cs="Times New Roman"/>
                <w:color w:val="0D0D0D" w:themeColor="text1" w:themeTint="F2"/>
                <w:sz w:val="22"/>
                <w:szCs w:val="22"/>
              </w:rPr>
            </w:pPr>
            <w:r w:rsidRPr="005548C2">
              <w:rPr>
                <w:rFonts w:ascii="Times New Roman" w:hAnsi="Times New Roman" w:cs="Times New Roman"/>
                <w:color w:val="0D0D0D" w:themeColor="text1" w:themeTint="F2"/>
                <w:sz w:val="22"/>
                <w:szCs w:val="22"/>
              </w:rPr>
              <w:t>23,3</w:t>
            </w:r>
          </w:p>
        </w:tc>
        <w:tc>
          <w:tcPr>
            <w:tcW w:w="303" w:type="pct"/>
            <w:tcBorders>
              <w:top w:val="nil"/>
              <w:left w:val="nil"/>
              <w:bottom w:val="single" w:sz="4" w:space="0" w:color="auto"/>
              <w:right w:val="single" w:sz="4" w:space="0" w:color="auto"/>
            </w:tcBorders>
            <w:shd w:val="clear" w:color="auto" w:fill="auto"/>
            <w:noWrap/>
            <w:vAlign w:val="center"/>
            <w:hideMark/>
          </w:tcPr>
          <w:p w14:paraId="7641529C" w14:textId="77777777" w:rsidR="002515CF" w:rsidRPr="005548C2" w:rsidRDefault="002515CF" w:rsidP="002515CF">
            <w:pPr>
              <w:spacing w:before="120" w:after="120"/>
              <w:rPr>
                <w:rFonts w:ascii="Times New Roman" w:hAnsi="Times New Roman" w:cs="Times New Roman"/>
                <w:color w:val="0D0D0D" w:themeColor="text1" w:themeTint="F2"/>
                <w:sz w:val="22"/>
                <w:szCs w:val="22"/>
              </w:rPr>
            </w:pPr>
            <w:r w:rsidRPr="005548C2">
              <w:rPr>
                <w:rFonts w:ascii="Times New Roman" w:hAnsi="Times New Roman" w:cs="Times New Roman"/>
                <w:color w:val="0D0D0D" w:themeColor="text1" w:themeTint="F2"/>
                <w:sz w:val="22"/>
                <w:szCs w:val="22"/>
              </w:rPr>
              <w:t>7,8</w:t>
            </w:r>
          </w:p>
        </w:tc>
        <w:tc>
          <w:tcPr>
            <w:tcW w:w="303" w:type="pct"/>
            <w:tcBorders>
              <w:top w:val="nil"/>
              <w:left w:val="nil"/>
              <w:bottom w:val="single" w:sz="4" w:space="0" w:color="auto"/>
              <w:right w:val="single" w:sz="4" w:space="0" w:color="auto"/>
            </w:tcBorders>
            <w:shd w:val="clear" w:color="auto" w:fill="auto"/>
            <w:noWrap/>
            <w:vAlign w:val="center"/>
            <w:hideMark/>
          </w:tcPr>
          <w:p w14:paraId="430B1824" w14:textId="77777777" w:rsidR="002515CF" w:rsidRPr="005548C2" w:rsidRDefault="002515CF" w:rsidP="002515CF">
            <w:pPr>
              <w:spacing w:before="120" w:after="120"/>
              <w:rPr>
                <w:rFonts w:ascii="Times New Roman" w:hAnsi="Times New Roman" w:cs="Times New Roman"/>
                <w:color w:val="0D0D0D" w:themeColor="text1" w:themeTint="F2"/>
                <w:sz w:val="22"/>
                <w:szCs w:val="22"/>
              </w:rPr>
            </w:pPr>
            <w:r w:rsidRPr="005548C2">
              <w:rPr>
                <w:rFonts w:ascii="Times New Roman" w:hAnsi="Times New Roman" w:cs="Times New Roman"/>
                <w:color w:val="0D0D0D" w:themeColor="text1" w:themeTint="F2"/>
                <w:sz w:val="22"/>
                <w:szCs w:val="22"/>
              </w:rPr>
              <w:t>32,8</w:t>
            </w:r>
          </w:p>
        </w:tc>
        <w:tc>
          <w:tcPr>
            <w:tcW w:w="303" w:type="pct"/>
            <w:tcBorders>
              <w:top w:val="nil"/>
              <w:left w:val="nil"/>
              <w:bottom w:val="single" w:sz="4" w:space="0" w:color="auto"/>
              <w:right w:val="single" w:sz="4" w:space="0" w:color="auto"/>
            </w:tcBorders>
            <w:shd w:val="clear" w:color="auto" w:fill="auto"/>
            <w:noWrap/>
            <w:vAlign w:val="center"/>
            <w:hideMark/>
          </w:tcPr>
          <w:p w14:paraId="1BAA0575" w14:textId="77777777" w:rsidR="002515CF" w:rsidRPr="005548C2" w:rsidRDefault="002515CF" w:rsidP="002515CF">
            <w:pPr>
              <w:spacing w:before="120" w:after="120"/>
              <w:rPr>
                <w:rFonts w:ascii="Times New Roman" w:hAnsi="Times New Roman" w:cs="Times New Roman"/>
                <w:color w:val="0D0D0D" w:themeColor="text1" w:themeTint="F2"/>
                <w:sz w:val="22"/>
                <w:szCs w:val="22"/>
              </w:rPr>
            </w:pPr>
            <w:r w:rsidRPr="005548C2">
              <w:rPr>
                <w:rFonts w:ascii="Times New Roman" w:hAnsi="Times New Roman" w:cs="Times New Roman"/>
                <w:color w:val="0D0D0D" w:themeColor="text1" w:themeTint="F2"/>
                <w:sz w:val="22"/>
                <w:szCs w:val="22"/>
              </w:rPr>
              <w:t>60,6</w:t>
            </w:r>
          </w:p>
        </w:tc>
        <w:tc>
          <w:tcPr>
            <w:tcW w:w="303" w:type="pct"/>
            <w:tcBorders>
              <w:top w:val="nil"/>
              <w:left w:val="nil"/>
              <w:bottom w:val="single" w:sz="4" w:space="0" w:color="auto"/>
              <w:right w:val="single" w:sz="4" w:space="0" w:color="auto"/>
            </w:tcBorders>
            <w:shd w:val="clear" w:color="auto" w:fill="auto"/>
            <w:noWrap/>
            <w:vAlign w:val="center"/>
            <w:hideMark/>
          </w:tcPr>
          <w:p w14:paraId="64A00DF4" w14:textId="77777777" w:rsidR="002515CF" w:rsidRPr="005548C2" w:rsidRDefault="002515CF" w:rsidP="002515CF">
            <w:pPr>
              <w:spacing w:before="120" w:after="120"/>
              <w:rPr>
                <w:rFonts w:ascii="Times New Roman" w:hAnsi="Times New Roman" w:cs="Times New Roman"/>
                <w:color w:val="0D0D0D" w:themeColor="text1" w:themeTint="F2"/>
                <w:sz w:val="22"/>
                <w:szCs w:val="22"/>
              </w:rPr>
            </w:pPr>
            <w:r w:rsidRPr="005548C2">
              <w:rPr>
                <w:rFonts w:ascii="Times New Roman" w:hAnsi="Times New Roman" w:cs="Times New Roman"/>
                <w:color w:val="0D0D0D" w:themeColor="text1" w:themeTint="F2"/>
                <w:sz w:val="22"/>
                <w:szCs w:val="22"/>
              </w:rPr>
              <w:t>52,4</w:t>
            </w:r>
          </w:p>
        </w:tc>
        <w:tc>
          <w:tcPr>
            <w:tcW w:w="462" w:type="pct"/>
            <w:tcBorders>
              <w:top w:val="nil"/>
              <w:left w:val="nil"/>
              <w:bottom w:val="single" w:sz="4" w:space="0" w:color="auto"/>
              <w:right w:val="single" w:sz="4" w:space="0" w:color="auto"/>
            </w:tcBorders>
            <w:shd w:val="clear" w:color="auto" w:fill="auto"/>
            <w:vAlign w:val="center"/>
            <w:hideMark/>
          </w:tcPr>
          <w:p w14:paraId="6B44292C" w14:textId="77777777" w:rsidR="002515CF" w:rsidRPr="005548C2" w:rsidRDefault="002515CF" w:rsidP="002515CF">
            <w:pPr>
              <w:spacing w:before="120" w:after="120"/>
              <w:rPr>
                <w:rFonts w:ascii="Times New Roman" w:hAnsi="Times New Roman" w:cs="Times New Roman"/>
                <w:color w:val="0D0D0D" w:themeColor="text1" w:themeTint="F2"/>
                <w:sz w:val="22"/>
                <w:szCs w:val="22"/>
              </w:rPr>
            </w:pPr>
            <w:r w:rsidRPr="005548C2">
              <w:rPr>
                <w:rFonts w:ascii="Times New Roman" w:hAnsi="Times New Roman" w:cs="Times New Roman"/>
                <w:color w:val="0D0D0D" w:themeColor="text1" w:themeTint="F2"/>
                <w:sz w:val="22"/>
                <w:szCs w:val="22"/>
              </w:rPr>
              <w:t>30</w:t>
            </w:r>
          </w:p>
        </w:tc>
      </w:tr>
      <w:tr w:rsidR="005548C2" w:rsidRPr="005548C2" w14:paraId="202CF717" w14:textId="77777777" w:rsidTr="005548C2">
        <w:trPr>
          <w:trHeight w:val="291"/>
        </w:trPr>
        <w:tc>
          <w:tcPr>
            <w:tcW w:w="327" w:type="pct"/>
            <w:tcBorders>
              <w:top w:val="nil"/>
              <w:left w:val="single" w:sz="4" w:space="0" w:color="auto"/>
              <w:bottom w:val="single" w:sz="4" w:space="0" w:color="auto"/>
              <w:right w:val="single" w:sz="4" w:space="0" w:color="auto"/>
            </w:tcBorders>
            <w:shd w:val="clear" w:color="auto" w:fill="auto"/>
            <w:noWrap/>
            <w:vAlign w:val="center"/>
            <w:hideMark/>
          </w:tcPr>
          <w:p w14:paraId="7932A749" w14:textId="77777777" w:rsidR="002515CF" w:rsidRPr="005548C2" w:rsidRDefault="002515CF" w:rsidP="002515CF">
            <w:pPr>
              <w:spacing w:before="120" w:after="120"/>
              <w:rPr>
                <w:rFonts w:ascii="Times New Roman" w:hAnsi="Times New Roman" w:cs="Times New Roman"/>
                <w:color w:val="0D0D0D" w:themeColor="text1" w:themeTint="F2"/>
                <w:sz w:val="22"/>
                <w:szCs w:val="22"/>
              </w:rPr>
            </w:pPr>
            <w:r w:rsidRPr="005548C2">
              <w:rPr>
                <w:rFonts w:ascii="Times New Roman" w:hAnsi="Times New Roman" w:cs="Times New Roman"/>
                <w:color w:val="0D0D0D" w:themeColor="text1" w:themeTint="F2"/>
                <w:sz w:val="22"/>
                <w:szCs w:val="22"/>
              </w:rPr>
              <w:t>BOD5</w:t>
            </w:r>
          </w:p>
        </w:tc>
        <w:tc>
          <w:tcPr>
            <w:tcW w:w="266" w:type="pct"/>
            <w:tcBorders>
              <w:top w:val="nil"/>
              <w:left w:val="nil"/>
              <w:bottom w:val="single" w:sz="4" w:space="0" w:color="auto"/>
              <w:right w:val="single" w:sz="4" w:space="0" w:color="auto"/>
            </w:tcBorders>
            <w:shd w:val="clear" w:color="auto" w:fill="auto"/>
            <w:noWrap/>
            <w:vAlign w:val="center"/>
            <w:hideMark/>
          </w:tcPr>
          <w:p w14:paraId="27489428" w14:textId="77777777" w:rsidR="002515CF" w:rsidRPr="005548C2" w:rsidRDefault="002515CF" w:rsidP="002515CF">
            <w:pPr>
              <w:spacing w:before="120" w:after="120"/>
              <w:rPr>
                <w:rFonts w:ascii="Times New Roman" w:hAnsi="Times New Roman" w:cs="Times New Roman"/>
                <w:color w:val="0D0D0D" w:themeColor="text1" w:themeTint="F2"/>
                <w:sz w:val="22"/>
                <w:szCs w:val="22"/>
              </w:rPr>
            </w:pPr>
            <w:r w:rsidRPr="005548C2">
              <w:rPr>
                <w:rFonts w:ascii="Times New Roman" w:hAnsi="Times New Roman" w:cs="Times New Roman"/>
                <w:color w:val="0D0D0D" w:themeColor="text1" w:themeTint="F2"/>
                <w:sz w:val="22"/>
                <w:szCs w:val="22"/>
              </w:rPr>
              <w:t>mg/l</w:t>
            </w:r>
          </w:p>
        </w:tc>
        <w:tc>
          <w:tcPr>
            <w:tcW w:w="303" w:type="pct"/>
            <w:tcBorders>
              <w:top w:val="nil"/>
              <w:left w:val="nil"/>
              <w:bottom w:val="single" w:sz="4" w:space="0" w:color="auto"/>
              <w:right w:val="single" w:sz="4" w:space="0" w:color="auto"/>
            </w:tcBorders>
            <w:shd w:val="clear" w:color="auto" w:fill="auto"/>
            <w:noWrap/>
            <w:vAlign w:val="center"/>
            <w:hideMark/>
          </w:tcPr>
          <w:p w14:paraId="26688718" w14:textId="77777777" w:rsidR="002515CF" w:rsidRPr="005548C2" w:rsidRDefault="002515CF" w:rsidP="002515CF">
            <w:pPr>
              <w:spacing w:before="120" w:after="120"/>
              <w:rPr>
                <w:rFonts w:ascii="Times New Roman" w:hAnsi="Times New Roman" w:cs="Times New Roman"/>
                <w:color w:val="0D0D0D" w:themeColor="text1" w:themeTint="F2"/>
                <w:sz w:val="22"/>
                <w:szCs w:val="22"/>
              </w:rPr>
            </w:pPr>
            <w:r w:rsidRPr="005548C2">
              <w:rPr>
                <w:rFonts w:ascii="Times New Roman" w:hAnsi="Times New Roman" w:cs="Times New Roman"/>
                <w:color w:val="0D0D0D" w:themeColor="text1" w:themeTint="F2"/>
                <w:sz w:val="22"/>
                <w:szCs w:val="22"/>
              </w:rPr>
              <w:t>6,2</w:t>
            </w:r>
          </w:p>
        </w:tc>
        <w:tc>
          <w:tcPr>
            <w:tcW w:w="303" w:type="pct"/>
            <w:tcBorders>
              <w:top w:val="nil"/>
              <w:left w:val="nil"/>
              <w:bottom w:val="single" w:sz="4" w:space="0" w:color="auto"/>
              <w:right w:val="single" w:sz="4" w:space="0" w:color="auto"/>
            </w:tcBorders>
            <w:shd w:val="clear" w:color="auto" w:fill="auto"/>
            <w:noWrap/>
            <w:vAlign w:val="center"/>
            <w:hideMark/>
          </w:tcPr>
          <w:p w14:paraId="13135EEA" w14:textId="77777777" w:rsidR="002515CF" w:rsidRPr="005548C2" w:rsidRDefault="002515CF" w:rsidP="002515CF">
            <w:pPr>
              <w:spacing w:before="120" w:after="120"/>
              <w:rPr>
                <w:rFonts w:ascii="Times New Roman" w:hAnsi="Times New Roman" w:cs="Times New Roman"/>
                <w:color w:val="0D0D0D" w:themeColor="text1" w:themeTint="F2"/>
                <w:sz w:val="22"/>
                <w:szCs w:val="22"/>
              </w:rPr>
            </w:pPr>
            <w:r w:rsidRPr="005548C2">
              <w:rPr>
                <w:rFonts w:ascii="Times New Roman" w:hAnsi="Times New Roman" w:cs="Times New Roman"/>
                <w:color w:val="0D0D0D" w:themeColor="text1" w:themeTint="F2"/>
                <w:sz w:val="22"/>
                <w:szCs w:val="22"/>
              </w:rPr>
              <w:t>10,8</w:t>
            </w:r>
          </w:p>
        </w:tc>
        <w:tc>
          <w:tcPr>
            <w:tcW w:w="303" w:type="pct"/>
            <w:tcBorders>
              <w:top w:val="nil"/>
              <w:left w:val="nil"/>
              <w:bottom w:val="single" w:sz="4" w:space="0" w:color="auto"/>
              <w:right w:val="single" w:sz="4" w:space="0" w:color="auto"/>
            </w:tcBorders>
            <w:shd w:val="clear" w:color="auto" w:fill="auto"/>
            <w:noWrap/>
            <w:vAlign w:val="center"/>
            <w:hideMark/>
          </w:tcPr>
          <w:p w14:paraId="692CFD83" w14:textId="77777777" w:rsidR="002515CF" w:rsidRPr="005548C2" w:rsidRDefault="002515CF" w:rsidP="002515CF">
            <w:pPr>
              <w:spacing w:before="120" w:after="120"/>
              <w:rPr>
                <w:rFonts w:ascii="Times New Roman" w:hAnsi="Times New Roman" w:cs="Times New Roman"/>
                <w:color w:val="0D0D0D" w:themeColor="text1" w:themeTint="F2"/>
                <w:sz w:val="22"/>
                <w:szCs w:val="22"/>
              </w:rPr>
            </w:pPr>
            <w:r w:rsidRPr="005548C2">
              <w:rPr>
                <w:rFonts w:ascii="Times New Roman" w:hAnsi="Times New Roman" w:cs="Times New Roman"/>
                <w:color w:val="0D0D0D" w:themeColor="text1" w:themeTint="F2"/>
                <w:sz w:val="22"/>
                <w:szCs w:val="22"/>
              </w:rPr>
              <w:t>9</w:t>
            </w:r>
          </w:p>
        </w:tc>
        <w:tc>
          <w:tcPr>
            <w:tcW w:w="303" w:type="pct"/>
            <w:tcBorders>
              <w:top w:val="nil"/>
              <w:left w:val="nil"/>
              <w:bottom w:val="single" w:sz="4" w:space="0" w:color="auto"/>
              <w:right w:val="single" w:sz="4" w:space="0" w:color="auto"/>
            </w:tcBorders>
            <w:shd w:val="clear" w:color="auto" w:fill="auto"/>
            <w:noWrap/>
            <w:vAlign w:val="center"/>
            <w:hideMark/>
          </w:tcPr>
          <w:p w14:paraId="7E0687DE" w14:textId="77777777" w:rsidR="002515CF" w:rsidRPr="005548C2" w:rsidRDefault="002515CF" w:rsidP="002515CF">
            <w:pPr>
              <w:spacing w:before="120" w:after="120"/>
              <w:rPr>
                <w:rFonts w:ascii="Times New Roman" w:hAnsi="Times New Roman" w:cs="Times New Roman"/>
                <w:color w:val="0D0D0D" w:themeColor="text1" w:themeTint="F2"/>
                <w:sz w:val="22"/>
                <w:szCs w:val="22"/>
              </w:rPr>
            </w:pPr>
            <w:r w:rsidRPr="005548C2">
              <w:rPr>
                <w:rFonts w:ascii="Times New Roman" w:hAnsi="Times New Roman" w:cs="Times New Roman"/>
                <w:color w:val="0D0D0D" w:themeColor="text1" w:themeTint="F2"/>
                <w:sz w:val="22"/>
                <w:szCs w:val="22"/>
              </w:rPr>
              <w:t>7,8</w:t>
            </w:r>
          </w:p>
        </w:tc>
        <w:tc>
          <w:tcPr>
            <w:tcW w:w="303" w:type="pct"/>
            <w:tcBorders>
              <w:top w:val="nil"/>
              <w:left w:val="nil"/>
              <w:bottom w:val="single" w:sz="4" w:space="0" w:color="auto"/>
              <w:right w:val="single" w:sz="4" w:space="0" w:color="auto"/>
            </w:tcBorders>
            <w:shd w:val="clear" w:color="auto" w:fill="auto"/>
            <w:noWrap/>
            <w:vAlign w:val="center"/>
            <w:hideMark/>
          </w:tcPr>
          <w:p w14:paraId="5B974476" w14:textId="77777777" w:rsidR="002515CF" w:rsidRPr="005548C2" w:rsidRDefault="002515CF" w:rsidP="002515CF">
            <w:pPr>
              <w:spacing w:before="120" w:after="120"/>
              <w:rPr>
                <w:rFonts w:ascii="Times New Roman" w:hAnsi="Times New Roman" w:cs="Times New Roman"/>
                <w:color w:val="0D0D0D" w:themeColor="text1" w:themeTint="F2"/>
                <w:sz w:val="22"/>
                <w:szCs w:val="22"/>
              </w:rPr>
            </w:pPr>
            <w:r w:rsidRPr="005548C2">
              <w:rPr>
                <w:rFonts w:ascii="Times New Roman" w:hAnsi="Times New Roman" w:cs="Times New Roman"/>
                <w:color w:val="0D0D0D" w:themeColor="text1" w:themeTint="F2"/>
                <w:sz w:val="22"/>
                <w:szCs w:val="22"/>
              </w:rPr>
              <w:t>12,8</w:t>
            </w:r>
          </w:p>
        </w:tc>
        <w:tc>
          <w:tcPr>
            <w:tcW w:w="303" w:type="pct"/>
            <w:tcBorders>
              <w:top w:val="nil"/>
              <w:left w:val="nil"/>
              <w:bottom w:val="single" w:sz="4" w:space="0" w:color="auto"/>
              <w:right w:val="single" w:sz="4" w:space="0" w:color="auto"/>
            </w:tcBorders>
            <w:shd w:val="clear" w:color="auto" w:fill="auto"/>
            <w:noWrap/>
            <w:vAlign w:val="center"/>
            <w:hideMark/>
          </w:tcPr>
          <w:p w14:paraId="552A4399" w14:textId="77777777" w:rsidR="002515CF" w:rsidRPr="005548C2" w:rsidRDefault="002515CF" w:rsidP="002515CF">
            <w:pPr>
              <w:spacing w:before="120" w:after="120"/>
              <w:rPr>
                <w:rFonts w:ascii="Times New Roman" w:hAnsi="Times New Roman" w:cs="Times New Roman"/>
                <w:color w:val="0D0D0D" w:themeColor="text1" w:themeTint="F2"/>
                <w:sz w:val="22"/>
                <w:szCs w:val="22"/>
              </w:rPr>
            </w:pPr>
            <w:r w:rsidRPr="005548C2">
              <w:rPr>
                <w:rFonts w:ascii="Times New Roman" w:hAnsi="Times New Roman" w:cs="Times New Roman"/>
                <w:color w:val="0D0D0D" w:themeColor="text1" w:themeTint="F2"/>
                <w:sz w:val="22"/>
                <w:szCs w:val="22"/>
              </w:rPr>
              <w:t>11,5</w:t>
            </w:r>
          </w:p>
        </w:tc>
        <w:tc>
          <w:tcPr>
            <w:tcW w:w="303" w:type="pct"/>
            <w:tcBorders>
              <w:top w:val="nil"/>
              <w:left w:val="nil"/>
              <w:bottom w:val="single" w:sz="4" w:space="0" w:color="auto"/>
              <w:right w:val="single" w:sz="4" w:space="0" w:color="auto"/>
            </w:tcBorders>
            <w:shd w:val="clear" w:color="auto" w:fill="auto"/>
            <w:noWrap/>
            <w:vAlign w:val="center"/>
            <w:hideMark/>
          </w:tcPr>
          <w:p w14:paraId="51703187" w14:textId="77777777" w:rsidR="002515CF" w:rsidRPr="005548C2" w:rsidRDefault="002515CF" w:rsidP="002515CF">
            <w:pPr>
              <w:spacing w:before="120" w:after="120"/>
              <w:rPr>
                <w:rFonts w:ascii="Times New Roman" w:hAnsi="Times New Roman" w:cs="Times New Roman"/>
                <w:color w:val="0D0D0D" w:themeColor="text1" w:themeTint="F2"/>
                <w:sz w:val="22"/>
                <w:szCs w:val="22"/>
              </w:rPr>
            </w:pPr>
            <w:r w:rsidRPr="005548C2">
              <w:rPr>
                <w:rFonts w:ascii="Times New Roman" w:hAnsi="Times New Roman" w:cs="Times New Roman"/>
                <w:color w:val="0D0D0D" w:themeColor="text1" w:themeTint="F2"/>
                <w:sz w:val="22"/>
                <w:szCs w:val="22"/>
              </w:rPr>
              <w:t>12</w:t>
            </w:r>
          </w:p>
        </w:tc>
        <w:tc>
          <w:tcPr>
            <w:tcW w:w="303" w:type="pct"/>
            <w:tcBorders>
              <w:top w:val="nil"/>
              <w:left w:val="nil"/>
              <w:bottom w:val="single" w:sz="4" w:space="0" w:color="auto"/>
              <w:right w:val="single" w:sz="4" w:space="0" w:color="auto"/>
            </w:tcBorders>
            <w:shd w:val="clear" w:color="auto" w:fill="auto"/>
            <w:noWrap/>
            <w:vAlign w:val="center"/>
            <w:hideMark/>
          </w:tcPr>
          <w:p w14:paraId="5828E5ED" w14:textId="77777777" w:rsidR="002515CF" w:rsidRPr="005548C2" w:rsidRDefault="002515CF" w:rsidP="002515CF">
            <w:pPr>
              <w:spacing w:before="120" w:after="120"/>
              <w:rPr>
                <w:rFonts w:ascii="Times New Roman" w:hAnsi="Times New Roman" w:cs="Times New Roman"/>
                <w:color w:val="0D0D0D" w:themeColor="text1" w:themeTint="F2"/>
                <w:sz w:val="22"/>
                <w:szCs w:val="22"/>
              </w:rPr>
            </w:pPr>
            <w:r w:rsidRPr="005548C2">
              <w:rPr>
                <w:rFonts w:ascii="Times New Roman" w:hAnsi="Times New Roman" w:cs="Times New Roman"/>
                <w:color w:val="0D0D0D" w:themeColor="text1" w:themeTint="F2"/>
                <w:sz w:val="22"/>
                <w:szCs w:val="22"/>
              </w:rPr>
              <w:t>3,6</w:t>
            </w:r>
          </w:p>
        </w:tc>
        <w:tc>
          <w:tcPr>
            <w:tcW w:w="303" w:type="pct"/>
            <w:tcBorders>
              <w:top w:val="nil"/>
              <w:left w:val="nil"/>
              <w:bottom w:val="single" w:sz="4" w:space="0" w:color="auto"/>
              <w:right w:val="single" w:sz="4" w:space="0" w:color="auto"/>
            </w:tcBorders>
            <w:shd w:val="clear" w:color="auto" w:fill="auto"/>
            <w:noWrap/>
            <w:vAlign w:val="center"/>
            <w:hideMark/>
          </w:tcPr>
          <w:p w14:paraId="3409A5CA" w14:textId="77777777" w:rsidR="002515CF" w:rsidRPr="005548C2" w:rsidRDefault="002515CF" w:rsidP="002515CF">
            <w:pPr>
              <w:spacing w:before="120" w:after="120"/>
              <w:rPr>
                <w:rFonts w:ascii="Times New Roman" w:hAnsi="Times New Roman" w:cs="Times New Roman"/>
                <w:color w:val="0D0D0D" w:themeColor="text1" w:themeTint="F2"/>
                <w:sz w:val="22"/>
                <w:szCs w:val="22"/>
              </w:rPr>
            </w:pPr>
            <w:r w:rsidRPr="005548C2">
              <w:rPr>
                <w:rFonts w:ascii="Times New Roman" w:hAnsi="Times New Roman" w:cs="Times New Roman"/>
                <w:color w:val="0D0D0D" w:themeColor="text1" w:themeTint="F2"/>
                <w:sz w:val="22"/>
                <w:szCs w:val="22"/>
              </w:rPr>
              <w:t>10</w:t>
            </w:r>
          </w:p>
        </w:tc>
        <w:tc>
          <w:tcPr>
            <w:tcW w:w="303" w:type="pct"/>
            <w:tcBorders>
              <w:top w:val="nil"/>
              <w:left w:val="nil"/>
              <w:bottom w:val="single" w:sz="4" w:space="0" w:color="auto"/>
              <w:right w:val="single" w:sz="4" w:space="0" w:color="auto"/>
            </w:tcBorders>
            <w:shd w:val="clear" w:color="auto" w:fill="auto"/>
            <w:noWrap/>
            <w:vAlign w:val="center"/>
            <w:hideMark/>
          </w:tcPr>
          <w:p w14:paraId="712A176A" w14:textId="77777777" w:rsidR="002515CF" w:rsidRPr="005548C2" w:rsidRDefault="002515CF" w:rsidP="002515CF">
            <w:pPr>
              <w:spacing w:before="120" w:after="120"/>
              <w:rPr>
                <w:rFonts w:ascii="Times New Roman" w:hAnsi="Times New Roman" w:cs="Times New Roman"/>
                <w:color w:val="0D0D0D" w:themeColor="text1" w:themeTint="F2"/>
                <w:sz w:val="22"/>
                <w:szCs w:val="22"/>
              </w:rPr>
            </w:pPr>
            <w:r w:rsidRPr="005548C2">
              <w:rPr>
                <w:rFonts w:ascii="Times New Roman" w:hAnsi="Times New Roman" w:cs="Times New Roman"/>
                <w:color w:val="0D0D0D" w:themeColor="text1" w:themeTint="F2"/>
                <w:sz w:val="22"/>
                <w:szCs w:val="22"/>
              </w:rPr>
              <w:t>6,7</w:t>
            </w:r>
          </w:p>
        </w:tc>
        <w:tc>
          <w:tcPr>
            <w:tcW w:w="303" w:type="pct"/>
            <w:tcBorders>
              <w:top w:val="nil"/>
              <w:left w:val="nil"/>
              <w:bottom w:val="single" w:sz="4" w:space="0" w:color="auto"/>
              <w:right w:val="single" w:sz="4" w:space="0" w:color="auto"/>
            </w:tcBorders>
            <w:shd w:val="clear" w:color="auto" w:fill="auto"/>
            <w:noWrap/>
            <w:vAlign w:val="center"/>
            <w:hideMark/>
          </w:tcPr>
          <w:p w14:paraId="76D11FF6" w14:textId="77777777" w:rsidR="002515CF" w:rsidRPr="005548C2" w:rsidRDefault="002515CF" w:rsidP="002515CF">
            <w:pPr>
              <w:spacing w:before="120" w:after="120"/>
              <w:rPr>
                <w:rFonts w:ascii="Times New Roman" w:hAnsi="Times New Roman" w:cs="Times New Roman"/>
                <w:color w:val="0D0D0D" w:themeColor="text1" w:themeTint="F2"/>
                <w:sz w:val="22"/>
                <w:szCs w:val="22"/>
              </w:rPr>
            </w:pPr>
            <w:r w:rsidRPr="005548C2">
              <w:rPr>
                <w:rFonts w:ascii="Times New Roman" w:hAnsi="Times New Roman" w:cs="Times New Roman"/>
                <w:color w:val="0D0D0D" w:themeColor="text1" w:themeTint="F2"/>
                <w:sz w:val="22"/>
                <w:szCs w:val="22"/>
              </w:rPr>
              <w:t>20,3</w:t>
            </w:r>
          </w:p>
        </w:tc>
        <w:tc>
          <w:tcPr>
            <w:tcW w:w="303" w:type="pct"/>
            <w:tcBorders>
              <w:top w:val="nil"/>
              <w:left w:val="nil"/>
              <w:bottom w:val="single" w:sz="4" w:space="0" w:color="auto"/>
              <w:right w:val="single" w:sz="4" w:space="0" w:color="auto"/>
            </w:tcBorders>
            <w:shd w:val="clear" w:color="auto" w:fill="auto"/>
            <w:noWrap/>
            <w:vAlign w:val="center"/>
            <w:hideMark/>
          </w:tcPr>
          <w:p w14:paraId="4FC41448" w14:textId="77777777" w:rsidR="002515CF" w:rsidRPr="005548C2" w:rsidRDefault="002515CF" w:rsidP="002515CF">
            <w:pPr>
              <w:spacing w:before="120" w:after="120"/>
              <w:rPr>
                <w:rFonts w:ascii="Times New Roman" w:hAnsi="Times New Roman" w:cs="Times New Roman"/>
                <w:color w:val="0D0D0D" w:themeColor="text1" w:themeTint="F2"/>
                <w:sz w:val="22"/>
                <w:szCs w:val="22"/>
              </w:rPr>
            </w:pPr>
            <w:r w:rsidRPr="005548C2">
              <w:rPr>
                <w:rFonts w:ascii="Times New Roman" w:hAnsi="Times New Roman" w:cs="Times New Roman"/>
                <w:color w:val="0D0D0D" w:themeColor="text1" w:themeTint="F2"/>
                <w:sz w:val="22"/>
                <w:szCs w:val="22"/>
              </w:rPr>
              <w:t>23,7</w:t>
            </w:r>
          </w:p>
        </w:tc>
        <w:tc>
          <w:tcPr>
            <w:tcW w:w="303" w:type="pct"/>
            <w:tcBorders>
              <w:top w:val="nil"/>
              <w:left w:val="nil"/>
              <w:bottom w:val="single" w:sz="4" w:space="0" w:color="auto"/>
              <w:right w:val="single" w:sz="4" w:space="0" w:color="auto"/>
            </w:tcBorders>
            <w:shd w:val="clear" w:color="auto" w:fill="auto"/>
            <w:noWrap/>
            <w:vAlign w:val="center"/>
            <w:hideMark/>
          </w:tcPr>
          <w:p w14:paraId="304AE7FF" w14:textId="77777777" w:rsidR="002515CF" w:rsidRPr="005548C2" w:rsidRDefault="002515CF" w:rsidP="002515CF">
            <w:pPr>
              <w:spacing w:before="120" w:after="120"/>
              <w:rPr>
                <w:rFonts w:ascii="Times New Roman" w:hAnsi="Times New Roman" w:cs="Times New Roman"/>
                <w:color w:val="0D0D0D" w:themeColor="text1" w:themeTint="F2"/>
                <w:sz w:val="22"/>
                <w:szCs w:val="22"/>
              </w:rPr>
            </w:pPr>
            <w:r w:rsidRPr="005548C2">
              <w:rPr>
                <w:rFonts w:ascii="Times New Roman" w:hAnsi="Times New Roman" w:cs="Times New Roman"/>
                <w:color w:val="0D0D0D" w:themeColor="text1" w:themeTint="F2"/>
                <w:sz w:val="22"/>
                <w:szCs w:val="22"/>
              </w:rPr>
              <w:t>22,8</w:t>
            </w:r>
          </w:p>
        </w:tc>
        <w:tc>
          <w:tcPr>
            <w:tcW w:w="462" w:type="pct"/>
            <w:tcBorders>
              <w:top w:val="nil"/>
              <w:left w:val="nil"/>
              <w:bottom w:val="single" w:sz="4" w:space="0" w:color="auto"/>
              <w:right w:val="single" w:sz="4" w:space="0" w:color="auto"/>
            </w:tcBorders>
            <w:shd w:val="clear" w:color="auto" w:fill="auto"/>
            <w:vAlign w:val="center"/>
            <w:hideMark/>
          </w:tcPr>
          <w:p w14:paraId="44B2F34F" w14:textId="77777777" w:rsidR="002515CF" w:rsidRPr="005548C2" w:rsidRDefault="002515CF" w:rsidP="002515CF">
            <w:pPr>
              <w:spacing w:before="120" w:after="120"/>
              <w:rPr>
                <w:rFonts w:ascii="Times New Roman" w:hAnsi="Times New Roman" w:cs="Times New Roman"/>
                <w:color w:val="0D0D0D" w:themeColor="text1" w:themeTint="F2"/>
                <w:sz w:val="22"/>
                <w:szCs w:val="22"/>
              </w:rPr>
            </w:pPr>
            <w:r w:rsidRPr="005548C2">
              <w:rPr>
                <w:rFonts w:ascii="Times New Roman" w:hAnsi="Times New Roman" w:cs="Times New Roman"/>
                <w:color w:val="0D0D0D" w:themeColor="text1" w:themeTint="F2"/>
                <w:sz w:val="22"/>
                <w:szCs w:val="22"/>
              </w:rPr>
              <w:t>15</w:t>
            </w:r>
          </w:p>
        </w:tc>
      </w:tr>
      <w:tr w:rsidR="005548C2" w:rsidRPr="005548C2" w14:paraId="74AB8158" w14:textId="77777777" w:rsidTr="005548C2">
        <w:trPr>
          <w:trHeight w:val="297"/>
        </w:trPr>
        <w:tc>
          <w:tcPr>
            <w:tcW w:w="327" w:type="pct"/>
            <w:tcBorders>
              <w:top w:val="nil"/>
              <w:left w:val="single" w:sz="4" w:space="0" w:color="auto"/>
              <w:bottom w:val="single" w:sz="4" w:space="0" w:color="auto"/>
              <w:right w:val="single" w:sz="4" w:space="0" w:color="auto"/>
            </w:tcBorders>
            <w:shd w:val="clear" w:color="auto" w:fill="auto"/>
            <w:noWrap/>
            <w:vAlign w:val="center"/>
            <w:hideMark/>
          </w:tcPr>
          <w:p w14:paraId="780FFB94" w14:textId="77777777" w:rsidR="002515CF" w:rsidRPr="005548C2" w:rsidRDefault="002515CF" w:rsidP="002515CF">
            <w:pPr>
              <w:spacing w:before="120" w:after="120"/>
              <w:rPr>
                <w:rFonts w:ascii="Times New Roman" w:hAnsi="Times New Roman" w:cs="Times New Roman"/>
                <w:color w:val="0D0D0D" w:themeColor="text1" w:themeTint="F2"/>
                <w:sz w:val="22"/>
                <w:szCs w:val="22"/>
              </w:rPr>
            </w:pPr>
            <w:r w:rsidRPr="005548C2">
              <w:rPr>
                <w:rFonts w:ascii="Times New Roman" w:hAnsi="Times New Roman" w:cs="Times New Roman"/>
                <w:color w:val="0D0D0D" w:themeColor="text1" w:themeTint="F2"/>
                <w:sz w:val="22"/>
                <w:szCs w:val="22"/>
              </w:rPr>
              <w:t>NH4+-N</w:t>
            </w:r>
          </w:p>
        </w:tc>
        <w:tc>
          <w:tcPr>
            <w:tcW w:w="266" w:type="pct"/>
            <w:tcBorders>
              <w:top w:val="nil"/>
              <w:left w:val="nil"/>
              <w:bottom w:val="single" w:sz="4" w:space="0" w:color="auto"/>
              <w:right w:val="single" w:sz="4" w:space="0" w:color="auto"/>
            </w:tcBorders>
            <w:shd w:val="clear" w:color="auto" w:fill="auto"/>
            <w:noWrap/>
            <w:vAlign w:val="center"/>
            <w:hideMark/>
          </w:tcPr>
          <w:p w14:paraId="18334EE2" w14:textId="77777777" w:rsidR="002515CF" w:rsidRPr="005548C2" w:rsidRDefault="002515CF" w:rsidP="002515CF">
            <w:pPr>
              <w:spacing w:before="120" w:after="120"/>
              <w:rPr>
                <w:rFonts w:ascii="Times New Roman" w:hAnsi="Times New Roman" w:cs="Times New Roman"/>
                <w:color w:val="0D0D0D" w:themeColor="text1" w:themeTint="F2"/>
                <w:sz w:val="22"/>
                <w:szCs w:val="22"/>
              </w:rPr>
            </w:pPr>
            <w:r w:rsidRPr="005548C2">
              <w:rPr>
                <w:rFonts w:ascii="Times New Roman" w:hAnsi="Times New Roman" w:cs="Times New Roman"/>
                <w:color w:val="0D0D0D" w:themeColor="text1" w:themeTint="F2"/>
                <w:sz w:val="22"/>
                <w:szCs w:val="22"/>
              </w:rPr>
              <w:t>mg/l</w:t>
            </w:r>
          </w:p>
        </w:tc>
        <w:tc>
          <w:tcPr>
            <w:tcW w:w="303" w:type="pct"/>
            <w:tcBorders>
              <w:top w:val="nil"/>
              <w:left w:val="nil"/>
              <w:bottom w:val="single" w:sz="4" w:space="0" w:color="auto"/>
              <w:right w:val="single" w:sz="4" w:space="0" w:color="auto"/>
            </w:tcBorders>
            <w:shd w:val="clear" w:color="auto" w:fill="auto"/>
            <w:noWrap/>
            <w:vAlign w:val="center"/>
            <w:hideMark/>
          </w:tcPr>
          <w:p w14:paraId="03660028" w14:textId="77777777" w:rsidR="002515CF" w:rsidRPr="005548C2" w:rsidRDefault="002515CF" w:rsidP="002515CF">
            <w:pPr>
              <w:spacing w:before="120" w:after="120"/>
              <w:rPr>
                <w:rFonts w:ascii="Times New Roman" w:hAnsi="Times New Roman" w:cs="Times New Roman"/>
                <w:color w:val="0D0D0D" w:themeColor="text1" w:themeTint="F2"/>
                <w:sz w:val="22"/>
                <w:szCs w:val="22"/>
              </w:rPr>
            </w:pPr>
            <w:r w:rsidRPr="005548C2">
              <w:rPr>
                <w:rFonts w:ascii="Times New Roman" w:hAnsi="Times New Roman" w:cs="Times New Roman"/>
                <w:color w:val="0D0D0D" w:themeColor="text1" w:themeTint="F2"/>
                <w:sz w:val="22"/>
                <w:szCs w:val="22"/>
              </w:rPr>
              <w:t>0,17</w:t>
            </w:r>
          </w:p>
        </w:tc>
        <w:tc>
          <w:tcPr>
            <w:tcW w:w="303" w:type="pct"/>
            <w:tcBorders>
              <w:top w:val="nil"/>
              <w:left w:val="nil"/>
              <w:bottom w:val="single" w:sz="4" w:space="0" w:color="auto"/>
              <w:right w:val="single" w:sz="4" w:space="0" w:color="auto"/>
            </w:tcBorders>
            <w:shd w:val="clear" w:color="auto" w:fill="auto"/>
            <w:noWrap/>
            <w:vAlign w:val="center"/>
            <w:hideMark/>
          </w:tcPr>
          <w:p w14:paraId="7B20C004" w14:textId="77777777" w:rsidR="002515CF" w:rsidRPr="005548C2" w:rsidRDefault="002515CF" w:rsidP="002515CF">
            <w:pPr>
              <w:spacing w:before="120" w:after="120"/>
              <w:rPr>
                <w:rFonts w:ascii="Times New Roman" w:hAnsi="Times New Roman" w:cs="Times New Roman"/>
                <w:color w:val="0D0D0D" w:themeColor="text1" w:themeTint="F2"/>
                <w:sz w:val="22"/>
                <w:szCs w:val="22"/>
              </w:rPr>
            </w:pPr>
            <w:r w:rsidRPr="005548C2">
              <w:rPr>
                <w:rFonts w:ascii="Times New Roman" w:hAnsi="Times New Roman" w:cs="Times New Roman"/>
                <w:color w:val="0D0D0D" w:themeColor="text1" w:themeTint="F2"/>
                <w:sz w:val="22"/>
                <w:szCs w:val="22"/>
              </w:rPr>
              <w:t>0,11</w:t>
            </w:r>
          </w:p>
        </w:tc>
        <w:tc>
          <w:tcPr>
            <w:tcW w:w="303" w:type="pct"/>
            <w:tcBorders>
              <w:top w:val="nil"/>
              <w:left w:val="nil"/>
              <w:bottom w:val="single" w:sz="4" w:space="0" w:color="auto"/>
              <w:right w:val="single" w:sz="4" w:space="0" w:color="auto"/>
            </w:tcBorders>
            <w:shd w:val="clear" w:color="auto" w:fill="auto"/>
            <w:noWrap/>
            <w:vAlign w:val="center"/>
            <w:hideMark/>
          </w:tcPr>
          <w:p w14:paraId="32735037" w14:textId="77777777" w:rsidR="002515CF" w:rsidRPr="005548C2" w:rsidRDefault="002515CF" w:rsidP="002515CF">
            <w:pPr>
              <w:spacing w:before="120" w:after="120"/>
              <w:rPr>
                <w:rFonts w:ascii="Times New Roman" w:hAnsi="Times New Roman" w:cs="Times New Roman"/>
                <w:color w:val="0D0D0D" w:themeColor="text1" w:themeTint="F2"/>
                <w:sz w:val="22"/>
                <w:szCs w:val="22"/>
              </w:rPr>
            </w:pPr>
            <w:r w:rsidRPr="005548C2">
              <w:rPr>
                <w:rFonts w:ascii="Times New Roman" w:hAnsi="Times New Roman" w:cs="Times New Roman"/>
                <w:color w:val="0D0D0D" w:themeColor="text1" w:themeTint="F2"/>
                <w:sz w:val="22"/>
                <w:szCs w:val="22"/>
              </w:rPr>
              <w:t>0,89</w:t>
            </w:r>
          </w:p>
        </w:tc>
        <w:tc>
          <w:tcPr>
            <w:tcW w:w="303" w:type="pct"/>
            <w:tcBorders>
              <w:top w:val="nil"/>
              <w:left w:val="nil"/>
              <w:bottom w:val="single" w:sz="4" w:space="0" w:color="auto"/>
              <w:right w:val="single" w:sz="4" w:space="0" w:color="auto"/>
            </w:tcBorders>
            <w:shd w:val="clear" w:color="auto" w:fill="auto"/>
            <w:noWrap/>
            <w:vAlign w:val="center"/>
            <w:hideMark/>
          </w:tcPr>
          <w:p w14:paraId="0CD92414" w14:textId="77777777" w:rsidR="002515CF" w:rsidRPr="005548C2" w:rsidRDefault="002515CF" w:rsidP="002515CF">
            <w:pPr>
              <w:spacing w:before="120" w:after="120"/>
              <w:rPr>
                <w:rFonts w:ascii="Times New Roman" w:hAnsi="Times New Roman" w:cs="Times New Roman"/>
                <w:color w:val="0D0D0D" w:themeColor="text1" w:themeTint="F2"/>
                <w:sz w:val="22"/>
                <w:szCs w:val="22"/>
              </w:rPr>
            </w:pPr>
            <w:r w:rsidRPr="005548C2">
              <w:rPr>
                <w:rFonts w:ascii="Times New Roman" w:hAnsi="Times New Roman" w:cs="Times New Roman"/>
                <w:color w:val="0D0D0D" w:themeColor="text1" w:themeTint="F2"/>
                <w:sz w:val="22"/>
                <w:szCs w:val="22"/>
              </w:rPr>
              <w:t>0,2</w:t>
            </w:r>
          </w:p>
        </w:tc>
        <w:tc>
          <w:tcPr>
            <w:tcW w:w="303" w:type="pct"/>
            <w:tcBorders>
              <w:top w:val="nil"/>
              <w:left w:val="nil"/>
              <w:bottom w:val="single" w:sz="4" w:space="0" w:color="auto"/>
              <w:right w:val="single" w:sz="4" w:space="0" w:color="auto"/>
            </w:tcBorders>
            <w:shd w:val="clear" w:color="auto" w:fill="auto"/>
            <w:noWrap/>
            <w:vAlign w:val="center"/>
            <w:hideMark/>
          </w:tcPr>
          <w:p w14:paraId="0149BB6E" w14:textId="77777777" w:rsidR="002515CF" w:rsidRPr="005548C2" w:rsidRDefault="002515CF" w:rsidP="002515CF">
            <w:pPr>
              <w:spacing w:before="120" w:after="120"/>
              <w:rPr>
                <w:rFonts w:ascii="Times New Roman" w:hAnsi="Times New Roman" w:cs="Times New Roman"/>
                <w:color w:val="0D0D0D" w:themeColor="text1" w:themeTint="F2"/>
                <w:sz w:val="22"/>
                <w:szCs w:val="22"/>
              </w:rPr>
            </w:pPr>
            <w:r w:rsidRPr="005548C2">
              <w:rPr>
                <w:rFonts w:ascii="Times New Roman" w:hAnsi="Times New Roman" w:cs="Times New Roman"/>
                <w:color w:val="0D0D0D" w:themeColor="text1" w:themeTint="F2"/>
                <w:sz w:val="22"/>
                <w:szCs w:val="22"/>
              </w:rPr>
              <w:t>0,61</w:t>
            </w:r>
          </w:p>
        </w:tc>
        <w:tc>
          <w:tcPr>
            <w:tcW w:w="303" w:type="pct"/>
            <w:tcBorders>
              <w:top w:val="nil"/>
              <w:left w:val="nil"/>
              <w:bottom w:val="single" w:sz="4" w:space="0" w:color="auto"/>
              <w:right w:val="single" w:sz="4" w:space="0" w:color="auto"/>
            </w:tcBorders>
            <w:shd w:val="clear" w:color="auto" w:fill="auto"/>
            <w:noWrap/>
            <w:vAlign w:val="center"/>
            <w:hideMark/>
          </w:tcPr>
          <w:p w14:paraId="04A82C3A" w14:textId="77777777" w:rsidR="002515CF" w:rsidRPr="005548C2" w:rsidRDefault="002515CF" w:rsidP="002515CF">
            <w:pPr>
              <w:spacing w:before="120" w:after="120"/>
              <w:rPr>
                <w:rFonts w:ascii="Times New Roman" w:hAnsi="Times New Roman" w:cs="Times New Roman"/>
                <w:color w:val="0D0D0D" w:themeColor="text1" w:themeTint="F2"/>
                <w:sz w:val="22"/>
                <w:szCs w:val="22"/>
              </w:rPr>
            </w:pPr>
            <w:r w:rsidRPr="005548C2">
              <w:rPr>
                <w:rFonts w:ascii="Times New Roman" w:hAnsi="Times New Roman" w:cs="Times New Roman"/>
                <w:color w:val="0D0D0D" w:themeColor="text1" w:themeTint="F2"/>
                <w:sz w:val="22"/>
                <w:szCs w:val="22"/>
              </w:rPr>
              <w:t>0,76</w:t>
            </w:r>
          </w:p>
        </w:tc>
        <w:tc>
          <w:tcPr>
            <w:tcW w:w="303" w:type="pct"/>
            <w:tcBorders>
              <w:top w:val="nil"/>
              <w:left w:val="nil"/>
              <w:bottom w:val="single" w:sz="4" w:space="0" w:color="auto"/>
              <w:right w:val="single" w:sz="4" w:space="0" w:color="auto"/>
            </w:tcBorders>
            <w:shd w:val="clear" w:color="auto" w:fill="auto"/>
            <w:noWrap/>
            <w:vAlign w:val="center"/>
            <w:hideMark/>
          </w:tcPr>
          <w:p w14:paraId="42B56891" w14:textId="77777777" w:rsidR="002515CF" w:rsidRPr="005548C2" w:rsidRDefault="002515CF" w:rsidP="002515CF">
            <w:pPr>
              <w:spacing w:before="120" w:after="120"/>
              <w:rPr>
                <w:rFonts w:ascii="Times New Roman" w:hAnsi="Times New Roman" w:cs="Times New Roman"/>
                <w:color w:val="0D0D0D" w:themeColor="text1" w:themeTint="F2"/>
                <w:sz w:val="22"/>
                <w:szCs w:val="22"/>
              </w:rPr>
            </w:pPr>
            <w:r w:rsidRPr="005548C2">
              <w:rPr>
                <w:rFonts w:ascii="Times New Roman" w:hAnsi="Times New Roman" w:cs="Times New Roman"/>
                <w:color w:val="0D0D0D" w:themeColor="text1" w:themeTint="F2"/>
                <w:sz w:val="22"/>
                <w:szCs w:val="22"/>
              </w:rPr>
              <w:t>0,94</w:t>
            </w:r>
          </w:p>
        </w:tc>
        <w:tc>
          <w:tcPr>
            <w:tcW w:w="303" w:type="pct"/>
            <w:tcBorders>
              <w:top w:val="nil"/>
              <w:left w:val="nil"/>
              <w:bottom w:val="single" w:sz="4" w:space="0" w:color="auto"/>
              <w:right w:val="single" w:sz="4" w:space="0" w:color="auto"/>
            </w:tcBorders>
            <w:shd w:val="clear" w:color="auto" w:fill="auto"/>
            <w:noWrap/>
            <w:vAlign w:val="center"/>
            <w:hideMark/>
          </w:tcPr>
          <w:p w14:paraId="44794A31" w14:textId="77777777" w:rsidR="002515CF" w:rsidRPr="005548C2" w:rsidRDefault="002515CF" w:rsidP="002515CF">
            <w:pPr>
              <w:spacing w:before="120" w:after="120"/>
              <w:rPr>
                <w:rFonts w:ascii="Times New Roman" w:hAnsi="Times New Roman" w:cs="Times New Roman"/>
                <w:color w:val="0D0D0D" w:themeColor="text1" w:themeTint="F2"/>
                <w:sz w:val="22"/>
                <w:szCs w:val="22"/>
              </w:rPr>
            </w:pPr>
            <w:r w:rsidRPr="005548C2">
              <w:rPr>
                <w:rFonts w:ascii="Times New Roman" w:hAnsi="Times New Roman" w:cs="Times New Roman"/>
                <w:color w:val="0D0D0D" w:themeColor="text1" w:themeTint="F2"/>
                <w:sz w:val="22"/>
                <w:szCs w:val="22"/>
              </w:rPr>
              <w:t>&lt;0,03</w:t>
            </w:r>
          </w:p>
        </w:tc>
        <w:tc>
          <w:tcPr>
            <w:tcW w:w="303" w:type="pct"/>
            <w:tcBorders>
              <w:top w:val="nil"/>
              <w:left w:val="nil"/>
              <w:bottom w:val="single" w:sz="4" w:space="0" w:color="auto"/>
              <w:right w:val="single" w:sz="4" w:space="0" w:color="auto"/>
            </w:tcBorders>
            <w:shd w:val="clear" w:color="auto" w:fill="auto"/>
            <w:noWrap/>
            <w:vAlign w:val="center"/>
            <w:hideMark/>
          </w:tcPr>
          <w:p w14:paraId="7C200746" w14:textId="77777777" w:rsidR="002515CF" w:rsidRPr="005548C2" w:rsidRDefault="002515CF" w:rsidP="002515CF">
            <w:pPr>
              <w:spacing w:before="120" w:after="120"/>
              <w:rPr>
                <w:rFonts w:ascii="Times New Roman" w:hAnsi="Times New Roman" w:cs="Times New Roman"/>
                <w:color w:val="0D0D0D" w:themeColor="text1" w:themeTint="F2"/>
                <w:sz w:val="22"/>
                <w:szCs w:val="22"/>
              </w:rPr>
            </w:pPr>
            <w:r w:rsidRPr="005548C2">
              <w:rPr>
                <w:rFonts w:ascii="Times New Roman" w:hAnsi="Times New Roman" w:cs="Times New Roman"/>
                <w:color w:val="0D0D0D" w:themeColor="text1" w:themeTint="F2"/>
                <w:sz w:val="22"/>
                <w:szCs w:val="22"/>
              </w:rPr>
              <w:t>3,99</w:t>
            </w:r>
          </w:p>
        </w:tc>
        <w:tc>
          <w:tcPr>
            <w:tcW w:w="303" w:type="pct"/>
            <w:tcBorders>
              <w:top w:val="nil"/>
              <w:left w:val="nil"/>
              <w:bottom w:val="single" w:sz="4" w:space="0" w:color="auto"/>
              <w:right w:val="single" w:sz="4" w:space="0" w:color="auto"/>
            </w:tcBorders>
            <w:shd w:val="clear" w:color="auto" w:fill="auto"/>
            <w:noWrap/>
            <w:vAlign w:val="center"/>
            <w:hideMark/>
          </w:tcPr>
          <w:p w14:paraId="73C40196" w14:textId="77777777" w:rsidR="002515CF" w:rsidRPr="005548C2" w:rsidRDefault="002515CF" w:rsidP="002515CF">
            <w:pPr>
              <w:spacing w:before="120" w:after="120"/>
              <w:rPr>
                <w:rFonts w:ascii="Times New Roman" w:hAnsi="Times New Roman" w:cs="Times New Roman"/>
                <w:color w:val="0D0D0D" w:themeColor="text1" w:themeTint="F2"/>
                <w:sz w:val="22"/>
                <w:szCs w:val="22"/>
              </w:rPr>
            </w:pPr>
            <w:r w:rsidRPr="005548C2">
              <w:rPr>
                <w:rFonts w:ascii="Times New Roman" w:hAnsi="Times New Roman" w:cs="Times New Roman"/>
                <w:color w:val="0D0D0D" w:themeColor="text1" w:themeTint="F2"/>
                <w:sz w:val="22"/>
                <w:szCs w:val="22"/>
              </w:rPr>
              <w:t>0,86</w:t>
            </w:r>
          </w:p>
        </w:tc>
        <w:tc>
          <w:tcPr>
            <w:tcW w:w="303" w:type="pct"/>
            <w:tcBorders>
              <w:top w:val="nil"/>
              <w:left w:val="nil"/>
              <w:bottom w:val="single" w:sz="4" w:space="0" w:color="auto"/>
              <w:right w:val="single" w:sz="4" w:space="0" w:color="auto"/>
            </w:tcBorders>
            <w:shd w:val="clear" w:color="auto" w:fill="auto"/>
            <w:noWrap/>
            <w:vAlign w:val="center"/>
            <w:hideMark/>
          </w:tcPr>
          <w:p w14:paraId="417DCCC1" w14:textId="77777777" w:rsidR="002515CF" w:rsidRPr="005548C2" w:rsidRDefault="002515CF" w:rsidP="002515CF">
            <w:pPr>
              <w:spacing w:before="120" w:after="120"/>
              <w:rPr>
                <w:rFonts w:ascii="Times New Roman" w:hAnsi="Times New Roman" w:cs="Times New Roman"/>
                <w:color w:val="0D0D0D" w:themeColor="text1" w:themeTint="F2"/>
                <w:sz w:val="22"/>
                <w:szCs w:val="22"/>
              </w:rPr>
            </w:pPr>
            <w:r w:rsidRPr="005548C2">
              <w:rPr>
                <w:rFonts w:ascii="Times New Roman" w:hAnsi="Times New Roman" w:cs="Times New Roman"/>
                <w:color w:val="0D0D0D" w:themeColor="text1" w:themeTint="F2"/>
                <w:sz w:val="22"/>
                <w:szCs w:val="22"/>
              </w:rPr>
              <w:t>0,08</w:t>
            </w:r>
          </w:p>
        </w:tc>
        <w:tc>
          <w:tcPr>
            <w:tcW w:w="303" w:type="pct"/>
            <w:tcBorders>
              <w:top w:val="nil"/>
              <w:left w:val="nil"/>
              <w:bottom w:val="single" w:sz="4" w:space="0" w:color="auto"/>
              <w:right w:val="single" w:sz="4" w:space="0" w:color="auto"/>
            </w:tcBorders>
            <w:shd w:val="clear" w:color="auto" w:fill="auto"/>
            <w:noWrap/>
            <w:vAlign w:val="center"/>
            <w:hideMark/>
          </w:tcPr>
          <w:p w14:paraId="1224EC4C" w14:textId="77777777" w:rsidR="002515CF" w:rsidRPr="005548C2" w:rsidRDefault="002515CF" w:rsidP="002515CF">
            <w:pPr>
              <w:spacing w:before="120" w:after="120"/>
              <w:rPr>
                <w:rFonts w:ascii="Times New Roman" w:hAnsi="Times New Roman" w:cs="Times New Roman"/>
                <w:color w:val="0D0D0D" w:themeColor="text1" w:themeTint="F2"/>
                <w:sz w:val="22"/>
                <w:szCs w:val="22"/>
              </w:rPr>
            </w:pPr>
            <w:r w:rsidRPr="005548C2">
              <w:rPr>
                <w:rFonts w:ascii="Times New Roman" w:hAnsi="Times New Roman" w:cs="Times New Roman"/>
                <w:color w:val="0D0D0D" w:themeColor="text1" w:themeTint="F2"/>
                <w:sz w:val="22"/>
                <w:szCs w:val="22"/>
              </w:rPr>
              <w:t>1,18</w:t>
            </w:r>
          </w:p>
        </w:tc>
        <w:tc>
          <w:tcPr>
            <w:tcW w:w="303" w:type="pct"/>
            <w:tcBorders>
              <w:top w:val="nil"/>
              <w:left w:val="nil"/>
              <w:bottom w:val="single" w:sz="4" w:space="0" w:color="auto"/>
              <w:right w:val="single" w:sz="4" w:space="0" w:color="auto"/>
            </w:tcBorders>
            <w:shd w:val="clear" w:color="auto" w:fill="auto"/>
            <w:noWrap/>
            <w:vAlign w:val="center"/>
            <w:hideMark/>
          </w:tcPr>
          <w:p w14:paraId="2D89CD78" w14:textId="77777777" w:rsidR="002515CF" w:rsidRPr="005548C2" w:rsidRDefault="002515CF" w:rsidP="002515CF">
            <w:pPr>
              <w:spacing w:before="120" w:after="120"/>
              <w:rPr>
                <w:rFonts w:ascii="Times New Roman" w:hAnsi="Times New Roman" w:cs="Times New Roman"/>
                <w:color w:val="0D0D0D" w:themeColor="text1" w:themeTint="F2"/>
                <w:sz w:val="22"/>
                <w:szCs w:val="22"/>
              </w:rPr>
            </w:pPr>
            <w:r w:rsidRPr="005548C2">
              <w:rPr>
                <w:rFonts w:ascii="Times New Roman" w:hAnsi="Times New Roman" w:cs="Times New Roman"/>
                <w:color w:val="0D0D0D" w:themeColor="text1" w:themeTint="F2"/>
                <w:sz w:val="22"/>
                <w:szCs w:val="22"/>
              </w:rPr>
              <w:t>0,65</w:t>
            </w:r>
          </w:p>
        </w:tc>
        <w:tc>
          <w:tcPr>
            <w:tcW w:w="462" w:type="pct"/>
            <w:tcBorders>
              <w:top w:val="nil"/>
              <w:left w:val="nil"/>
              <w:bottom w:val="single" w:sz="4" w:space="0" w:color="auto"/>
              <w:right w:val="single" w:sz="4" w:space="0" w:color="auto"/>
            </w:tcBorders>
            <w:shd w:val="clear" w:color="auto" w:fill="auto"/>
            <w:vAlign w:val="center"/>
            <w:hideMark/>
          </w:tcPr>
          <w:p w14:paraId="1A9C2E5E" w14:textId="77777777" w:rsidR="002515CF" w:rsidRPr="005548C2" w:rsidRDefault="002515CF" w:rsidP="002515CF">
            <w:pPr>
              <w:spacing w:before="120" w:after="120"/>
              <w:rPr>
                <w:rFonts w:ascii="Times New Roman" w:hAnsi="Times New Roman" w:cs="Times New Roman"/>
                <w:color w:val="0D0D0D" w:themeColor="text1" w:themeTint="F2"/>
                <w:sz w:val="22"/>
                <w:szCs w:val="22"/>
              </w:rPr>
            </w:pPr>
            <w:r w:rsidRPr="005548C2">
              <w:rPr>
                <w:rFonts w:ascii="Times New Roman" w:hAnsi="Times New Roman" w:cs="Times New Roman"/>
                <w:color w:val="0D0D0D" w:themeColor="text1" w:themeTint="F2"/>
                <w:sz w:val="22"/>
                <w:szCs w:val="22"/>
              </w:rPr>
              <w:t>0,9</w:t>
            </w:r>
          </w:p>
        </w:tc>
      </w:tr>
      <w:tr w:rsidR="005548C2" w:rsidRPr="005548C2" w14:paraId="10DFD0DC" w14:textId="77777777" w:rsidTr="005548C2">
        <w:trPr>
          <w:trHeight w:val="289"/>
        </w:trPr>
        <w:tc>
          <w:tcPr>
            <w:tcW w:w="327" w:type="pct"/>
            <w:tcBorders>
              <w:top w:val="nil"/>
              <w:left w:val="single" w:sz="4" w:space="0" w:color="auto"/>
              <w:bottom w:val="single" w:sz="4" w:space="0" w:color="auto"/>
              <w:right w:val="single" w:sz="4" w:space="0" w:color="auto"/>
            </w:tcBorders>
            <w:shd w:val="clear" w:color="auto" w:fill="auto"/>
            <w:noWrap/>
            <w:vAlign w:val="center"/>
            <w:hideMark/>
          </w:tcPr>
          <w:p w14:paraId="728E0BD2" w14:textId="77777777" w:rsidR="002515CF" w:rsidRPr="005548C2" w:rsidRDefault="002515CF" w:rsidP="002515CF">
            <w:pPr>
              <w:spacing w:before="120" w:after="120"/>
              <w:rPr>
                <w:rFonts w:ascii="Times New Roman" w:hAnsi="Times New Roman" w:cs="Times New Roman"/>
                <w:color w:val="0D0D0D" w:themeColor="text1" w:themeTint="F2"/>
                <w:sz w:val="22"/>
                <w:szCs w:val="22"/>
              </w:rPr>
            </w:pPr>
            <w:r w:rsidRPr="005548C2">
              <w:rPr>
                <w:rFonts w:ascii="Times New Roman" w:hAnsi="Times New Roman" w:cs="Times New Roman"/>
                <w:color w:val="0D0D0D" w:themeColor="text1" w:themeTint="F2"/>
                <w:sz w:val="22"/>
                <w:szCs w:val="22"/>
              </w:rPr>
              <w:t>NO3--N</w:t>
            </w:r>
          </w:p>
        </w:tc>
        <w:tc>
          <w:tcPr>
            <w:tcW w:w="266" w:type="pct"/>
            <w:tcBorders>
              <w:top w:val="nil"/>
              <w:left w:val="nil"/>
              <w:bottom w:val="single" w:sz="4" w:space="0" w:color="auto"/>
              <w:right w:val="single" w:sz="4" w:space="0" w:color="auto"/>
            </w:tcBorders>
            <w:shd w:val="clear" w:color="auto" w:fill="auto"/>
            <w:noWrap/>
            <w:vAlign w:val="center"/>
            <w:hideMark/>
          </w:tcPr>
          <w:p w14:paraId="4E68650F" w14:textId="77777777" w:rsidR="002515CF" w:rsidRPr="005548C2" w:rsidRDefault="002515CF" w:rsidP="002515CF">
            <w:pPr>
              <w:spacing w:before="120" w:after="120"/>
              <w:rPr>
                <w:rFonts w:ascii="Times New Roman" w:hAnsi="Times New Roman" w:cs="Times New Roman"/>
                <w:color w:val="0D0D0D" w:themeColor="text1" w:themeTint="F2"/>
                <w:sz w:val="22"/>
                <w:szCs w:val="22"/>
              </w:rPr>
            </w:pPr>
            <w:r w:rsidRPr="005548C2">
              <w:rPr>
                <w:rFonts w:ascii="Times New Roman" w:hAnsi="Times New Roman" w:cs="Times New Roman"/>
                <w:color w:val="0D0D0D" w:themeColor="text1" w:themeTint="F2"/>
                <w:sz w:val="22"/>
                <w:szCs w:val="22"/>
              </w:rPr>
              <w:t>mg/l</w:t>
            </w:r>
          </w:p>
        </w:tc>
        <w:tc>
          <w:tcPr>
            <w:tcW w:w="303" w:type="pct"/>
            <w:tcBorders>
              <w:top w:val="nil"/>
              <w:left w:val="nil"/>
              <w:bottom w:val="single" w:sz="4" w:space="0" w:color="auto"/>
              <w:right w:val="single" w:sz="4" w:space="0" w:color="auto"/>
            </w:tcBorders>
            <w:shd w:val="clear" w:color="auto" w:fill="auto"/>
            <w:noWrap/>
            <w:vAlign w:val="center"/>
            <w:hideMark/>
          </w:tcPr>
          <w:p w14:paraId="15F9CE56" w14:textId="77777777" w:rsidR="002515CF" w:rsidRPr="005548C2" w:rsidRDefault="002515CF" w:rsidP="002515CF">
            <w:pPr>
              <w:spacing w:before="120" w:after="120"/>
              <w:rPr>
                <w:rFonts w:ascii="Times New Roman" w:hAnsi="Times New Roman" w:cs="Times New Roman"/>
                <w:color w:val="0D0D0D" w:themeColor="text1" w:themeTint="F2"/>
                <w:sz w:val="22"/>
                <w:szCs w:val="22"/>
              </w:rPr>
            </w:pPr>
            <w:r w:rsidRPr="005548C2">
              <w:rPr>
                <w:rFonts w:ascii="Times New Roman" w:hAnsi="Times New Roman" w:cs="Times New Roman"/>
                <w:color w:val="0D0D0D" w:themeColor="text1" w:themeTint="F2"/>
                <w:sz w:val="22"/>
                <w:szCs w:val="22"/>
              </w:rPr>
              <w:t>0,08</w:t>
            </w:r>
          </w:p>
        </w:tc>
        <w:tc>
          <w:tcPr>
            <w:tcW w:w="303" w:type="pct"/>
            <w:tcBorders>
              <w:top w:val="nil"/>
              <w:left w:val="nil"/>
              <w:bottom w:val="single" w:sz="4" w:space="0" w:color="auto"/>
              <w:right w:val="single" w:sz="4" w:space="0" w:color="auto"/>
            </w:tcBorders>
            <w:shd w:val="clear" w:color="auto" w:fill="auto"/>
            <w:noWrap/>
            <w:vAlign w:val="center"/>
            <w:hideMark/>
          </w:tcPr>
          <w:p w14:paraId="2B6D8393" w14:textId="77777777" w:rsidR="002515CF" w:rsidRPr="005548C2" w:rsidRDefault="002515CF" w:rsidP="002515CF">
            <w:pPr>
              <w:spacing w:before="120" w:after="120"/>
              <w:rPr>
                <w:rFonts w:ascii="Times New Roman" w:hAnsi="Times New Roman" w:cs="Times New Roman"/>
                <w:color w:val="0D0D0D" w:themeColor="text1" w:themeTint="F2"/>
                <w:sz w:val="22"/>
                <w:szCs w:val="22"/>
              </w:rPr>
            </w:pPr>
            <w:r w:rsidRPr="005548C2">
              <w:rPr>
                <w:rFonts w:ascii="Times New Roman" w:hAnsi="Times New Roman" w:cs="Times New Roman"/>
                <w:color w:val="0D0D0D" w:themeColor="text1" w:themeTint="F2"/>
                <w:sz w:val="22"/>
                <w:szCs w:val="22"/>
              </w:rPr>
              <w:t>0,32</w:t>
            </w:r>
          </w:p>
        </w:tc>
        <w:tc>
          <w:tcPr>
            <w:tcW w:w="303" w:type="pct"/>
            <w:tcBorders>
              <w:top w:val="nil"/>
              <w:left w:val="nil"/>
              <w:bottom w:val="single" w:sz="4" w:space="0" w:color="auto"/>
              <w:right w:val="single" w:sz="4" w:space="0" w:color="auto"/>
            </w:tcBorders>
            <w:shd w:val="clear" w:color="auto" w:fill="auto"/>
            <w:noWrap/>
            <w:vAlign w:val="center"/>
            <w:hideMark/>
          </w:tcPr>
          <w:p w14:paraId="235D5913" w14:textId="77777777" w:rsidR="002515CF" w:rsidRPr="005548C2" w:rsidRDefault="002515CF" w:rsidP="002515CF">
            <w:pPr>
              <w:spacing w:before="120" w:after="120"/>
              <w:rPr>
                <w:rFonts w:ascii="Times New Roman" w:hAnsi="Times New Roman" w:cs="Times New Roman"/>
                <w:color w:val="0D0D0D" w:themeColor="text1" w:themeTint="F2"/>
                <w:sz w:val="22"/>
                <w:szCs w:val="22"/>
              </w:rPr>
            </w:pPr>
            <w:r w:rsidRPr="005548C2">
              <w:rPr>
                <w:rFonts w:ascii="Times New Roman" w:hAnsi="Times New Roman" w:cs="Times New Roman"/>
                <w:color w:val="0D0D0D" w:themeColor="text1" w:themeTint="F2"/>
                <w:sz w:val="22"/>
                <w:szCs w:val="22"/>
              </w:rPr>
              <w:t>0,15</w:t>
            </w:r>
          </w:p>
        </w:tc>
        <w:tc>
          <w:tcPr>
            <w:tcW w:w="303" w:type="pct"/>
            <w:tcBorders>
              <w:top w:val="nil"/>
              <w:left w:val="nil"/>
              <w:bottom w:val="single" w:sz="4" w:space="0" w:color="auto"/>
              <w:right w:val="single" w:sz="4" w:space="0" w:color="auto"/>
            </w:tcBorders>
            <w:shd w:val="clear" w:color="auto" w:fill="auto"/>
            <w:noWrap/>
            <w:vAlign w:val="center"/>
            <w:hideMark/>
          </w:tcPr>
          <w:p w14:paraId="4F2EE9FF" w14:textId="77777777" w:rsidR="002515CF" w:rsidRPr="005548C2" w:rsidRDefault="002515CF" w:rsidP="002515CF">
            <w:pPr>
              <w:spacing w:before="120" w:after="120"/>
              <w:rPr>
                <w:rFonts w:ascii="Times New Roman" w:hAnsi="Times New Roman" w:cs="Times New Roman"/>
                <w:color w:val="0D0D0D" w:themeColor="text1" w:themeTint="F2"/>
                <w:sz w:val="22"/>
                <w:szCs w:val="22"/>
              </w:rPr>
            </w:pPr>
            <w:r w:rsidRPr="005548C2">
              <w:rPr>
                <w:rFonts w:ascii="Times New Roman" w:hAnsi="Times New Roman" w:cs="Times New Roman"/>
                <w:color w:val="0D0D0D" w:themeColor="text1" w:themeTint="F2"/>
                <w:sz w:val="22"/>
                <w:szCs w:val="22"/>
              </w:rPr>
              <w:t>0,06</w:t>
            </w:r>
          </w:p>
        </w:tc>
        <w:tc>
          <w:tcPr>
            <w:tcW w:w="303" w:type="pct"/>
            <w:tcBorders>
              <w:top w:val="nil"/>
              <w:left w:val="nil"/>
              <w:bottom w:val="single" w:sz="4" w:space="0" w:color="auto"/>
              <w:right w:val="single" w:sz="4" w:space="0" w:color="auto"/>
            </w:tcBorders>
            <w:shd w:val="clear" w:color="auto" w:fill="auto"/>
            <w:noWrap/>
            <w:vAlign w:val="center"/>
            <w:hideMark/>
          </w:tcPr>
          <w:p w14:paraId="55D3A909" w14:textId="77777777" w:rsidR="002515CF" w:rsidRPr="005548C2" w:rsidRDefault="002515CF" w:rsidP="002515CF">
            <w:pPr>
              <w:spacing w:before="120" w:after="120"/>
              <w:rPr>
                <w:rFonts w:ascii="Times New Roman" w:hAnsi="Times New Roman" w:cs="Times New Roman"/>
                <w:color w:val="0D0D0D" w:themeColor="text1" w:themeTint="F2"/>
                <w:sz w:val="22"/>
                <w:szCs w:val="22"/>
              </w:rPr>
            </w:pPr>
            <w:r w:rsidRPr="005548C2">
              <w:rPr>
                <w:rFonts w:ascii="Times New Roman" w:hAnsi="Times New Roman" w:cs="Times New Roman"/>
                <w:color w:val="0D0D0D" w:themeColor="text1" w:themeTint="F2"/>
                <w:sz w:val="22"/>
                <w:szCs w:val="22"/>
              </w:rPr>
              <w:t>0,61</w:t>
            </w:r>
          </w:p>
        </w:tc>
        <w:tc>
          <w:tcPr>
            <w:tcW w:w="303" w:type="pct"/>
            <w:tcBorders>
              <w:top w:val="nil"/>
              <w:left w:val="nil"/>
              <w:bottom w:val="single" w:sz="4" w:space="0" w:color="auto"/>
              <w:right w:val="single" w:sz="4" w:space="0" w:color="auto"/>
            </w:tcBorders>
            <w:shd w:val="clear" w:color="auto" w:fill="auto"/>
            <w:noWrap/>
            <w:vAlign w:val="center"/>
            <w:hideMark/>
          </w:tcPr>
          <w:p w14:paraId="3408B076" w14:textId="77777777" w:rsidR="002515CF" w:rsidRPr="005548C2" w:rsidRDefault="002515CF" w:rsidP="002515CF">
            <w:pPr>
              <w:spacing w:before="120" w:after="120"/>
              <w:rPr>
                <w:rFonts w:ascii="Times New Roman" w:hAnsi="Times New Roman" w:cs="Times New Roman"/>
                <w:color w:val="0D0D0D" w:themeColor="text1" w:themeTint="F2"/>
                <w:sz w:val="22"/>
                <w:szCs w:val="22"/>
              </w:rPr>
            </w:pPr>
            <w:r w:rsidRPr="005548C2">
              <w:rPr>
                <w:rFonts w:ascii="Times New Roman" w:hAnsi="Times New Roman" w:cs="Times New Roman"/>
                <w:color w:val="0D0D0D" w:themeColor="text1" w:themeTint="F2"/>
                <w:sz w:val="22"/>
                <w:szCs w:val="22"/>
              </w:rPr>
              <w:t>0,24</w:t>
            </w:r>
          </w:p>
        </w:tc>
        <w:tc>
          <w:tcPr>
            <w:tcW w:w="303" w:type="pct"/>
            <w:tcBorders>
              <w:top w:val="nil"/>
              <w:left w:val="nil"/>
              <w:bottom w:val="single" w:sz="4" w:space="0" w:color="auto"/>
              <w:right w:val="single" w:sz="4" w:space="0" w:color="auto"/>
            </w:tcBorders>
            <w:shd w:val="clear" w:color="auto" w:fill="auto"/>
            <w:noWrap/>
            <w:vAlign w:val="center"/>
            <w:hideMark/>
          </w:tcPr>
          <w:p w14:paraId="4C6671D0" w14:textId="77777777" w:rsidR="002515CF" w:rsidRPr="005548C2" w:rsidRDefault="002515CF" w:rsidP="002515CF">
            <w:pPr>
              <w:spacing w:before="120" w:after="120"/>
              <w:rPr>
                <w:rFonts w:ascii="Times New Roman" w:hAnsi="Times New Roman" w:cs="Times New Roman"/>
                <w:color w:val="0D0D0D" w:themeColor="text1" w:themeTint="F2"/>
                <w:sz w:val="22"/>
                <w:szCs w:val="22"/>
              </w:rPr>
            </w:pPr>
            <w:r w:rsidRPr="005548C2">
              <w:rPr>
                <w:rFonts w:ascii="Times New Roman" w:hAnsi="Times New Roman" w:cs="Times New Roman"/>
                <w:color w:val="0D0D0D" w:themeColor="text1" w:themeTint="F2"/>
                <w:sz w:val="22"/>
                <w:szCs w:val="22"/>
              </w:rPr>
              <w:t>0,2</w:t>
            </w:r>
          </w:p>
        </w:tc>
        <w:tc>
          <w:tcPr>
            <w:tcW w:w="303" w:type="pct"/>
            <w:tcBorders>
              <w:top w:val="nil"/>
              <w:left w:val="nil"/>
              <w:bottom w:val="single" w:sz="4" w:space="0" w:color="auto"/>
              <w:right w:val="single" w:sz="4" w:space="0" w:color="auto"/>
            </w:tcBorders>
            <w:shd w:val="clear" w:color="auto" w:fill="auto"/>
            <w:noWrap/>
            <w:vAlign w:val="center"/>
            <w:hideMark/>
          </w:tcPr>
          <w:p w14:paraId="11291554" w14:textId="77777777" w:rsidR="002515CF" w:rsidRPr="005548C2" w:rsidRDefault="002515CF" w:rsidP="002515CF">
            <w:pPr>
              <w:spacing w:before="120" w:after="120"/>
              <w:rPr>
                <w:rFonts w:ascii="Times New Roman" w:hAnsi="Times New Roman" w:cs="Times New Roman"/>
                <w:color w:val="0D0D0D" w:themeColor="text1" w:themeTint="F2"/>
                <w:sz w:val="22"/>
                <w:szCs w:val="22"/>
              </w:rPr>
            </w:pPr>
            <w:r w:rsidRPr="005548C2">
              <w:rPr>
                <w:rFonts w:ascii="Times New Roman" w:hAnsi="Times New Roman" w:cs="Times New Roman"/>
                <w:color w:val="0D0D0D" w:themeColor="text1" w:themeTint="F2"/>
                <w:sz w:val="22"/>
                <w:szCs w:val="22"/>
              </w:rPr>
              <w:t>0,28</w:t>
            </w:r>
          </w:p>
        </w:tc>
        <w:tc>
          <w:tcPr>
            <w:tcW w:w="303" w:type="pct"/>
            <w:tcBorders>
              <w:top w:val="nil"/>
              <w:left w:val="nil"/>
              <w:bottom w:val="single" w:sz="4" w:space="0" w:color="auto"/>
              <w:right w:val="single" w:sz="4" w:space="0" w:color="auto"/>
            </w:tcBorders>
            <w:shd w:val="clear" w:color="auto" w:fill="auto"/>
            <w:noWrap/>
            <w:vAlign w:val="center"/>
            <w:hideMark/>
          </w:tcPr>
          <w:p w14:paraId="7023E60B" w14:textId="77777777" w:rsidR="002515CF" w:rsidRPr="005548C2" w:rsidRDefault="002515CF" w:rsidP="002515CF">
            <w:pPr>
              <w:spacing w:before="120" w:after="120"/>
              <w:rPr>
                <w:rFonts w:ascii="Times New Roman" w:hAnsi="Times New Roman" w:cs="Times New Roman"/>
                <w:color w:val="0D0D0D" w:themeColor="text1" w:themeTint="F2"/>
                <w:sz w:val="22"/>
                <w:szCs w:val="22"/>
              </w:rPr>
            </w:pPr>
            <w:r w:rsidRPr="005548C2">
              <w:rPr>
                <w:rFonts w:ascii="Times New Roman" w:hAnsi="Times New Roman" w:cs="Times New Roman"/>
                <w:color w:val="0D0D0D" w:themeColor="text1" w:themeTint="F2"/>
                <w:sz w:val="22"/>
                <w:szCs w:val="22"/>
              </w:rPr>
              <w:t>0,59</w:t>
            </w:r>
          </w:p>
        </w:tc>
        <w:tc>
          <w:tcPr>
            <w:tcW w:w="303" w:type="pct"/>
            <w:tcBorders>
              <w:top w:val="nil"/>
              <w:left w:val="nil"/>
              <w:bottom w:val="single" w:sz="4" w:space="0" w:color="auto"/>
              <w:right w:val="single" w:sz="4" w:space="0" w:color="auto"/>
            </w:tcBorders>
            <w:shd w:val="clear" w:color="auto" w:fill="auto"/>
            <w:noWrap/>
            <w:vAlign w:val="center"/>
            <w:hideMark/>
          </w:tcPr>
          <w:p w14:paraId="2C3D2C7B" w14:textId="77777777" w:rsidR="002515CF" w:rsidRPr="005548C2" w:rsidRDefault="002515CF" w:rsidP="002515CF">
            <w:pPr>
              <w:spacing w:before="120" w:after="120"/>
              <w:rPr>
                <w:rFonts w:ascii="Times New Roman" w:hAnsi="Times New Roman" w:cs="Times New Roman"/>
                <w:color w:val="0D0D0D" w:themeColor="text1" w:themeTint="F2"/>
                <w:sz w:val="22"/>
                <w:szCs w:val="22"/>
              </w:rPr>
            </w:pPr>
            <w:r w:rsidRPr="005548C2">
              <w:rPr>
                <w:rFonts w:ascii="Times New Roman" w:hAnsi="Times New Roman" w:cs="Times New Roman"/>
                <w:color w:val="0D0D0D" w:themeColor="text1" w:themeTint="F2"/>
                <w:sz w:val="22"/>
                <w:szCs w:val="22"/>
              </w:rPr>
              <w:t>0,27</w:t>
            </w:r>
          </w:p>
        </w:tc>
        <w:tc>
          <w:tcPr>
            <w:tcW w:w="303" w:type="pct"/>
            <w:tcBorders>
              <w:top w:val="nil"/>
              <w:left w:val="nil"/>
              <w:bottom w:val="single" w:sz="4" w:space="0" w:color="auto"/>
              <w:right w:val="single" w:sz="4" w:space="0" w:color="auto"/>
            </w:tcBorders>
            <w:shd w:val="clear" w:color="auto" w:fill="auto"/>
            <w:noWrap/>
            <w:vAlign w:val="center"/>
            <w:hideMark/>
          </w:tcPr>
          <w:p w14:paraId="41E04785" w14:textId="77777777" w:rsidR="002515CF" w:rsidRPr="005548C2" w:rsidRDefault="002515CF" w:rsidP="002515CF">
            <w:pPr>
              <w:spacing w:before="120" w:after="120"/>
              <w:rPr>
                <w:rFonts w:ascii="Times New Roman" w:hAnsi="Times New Roman" w:cs="Times New Roman"/>
                <w:color w:val="0D0D0D" w:themeColor="text1" w:themeTint="F2"/>
                <w:sz w:val="22"/>
                <w:szCs w:val="22"/>
              </w:rPr>
            </w:pPr>
            <w:r w:rsidRPr="005548C2">
              <w:rPr>
                <w:rFonts w:ascii="Times New Roman" w:hAnsi="Times New Roman" w:cs="Times New Roman"/>
                <w:color w:val="0D0D0D" w:themeColor="text1" w:themeTint="F2"/>
                <w:sz w:val="22"/>
                <w:szCs w:val="22"/>
              </w:rPr>
              <w:t>0,17</w:t>
            </w:r>
          </w:p>
        </w:tc>
        <w:tc>
          <w:tcPr>
            <w:tcW w:w="303" w:type="pct"/>
            <w:tcBorders>
              <w:top w:val="nil"/>
              <w:left w:val="nil"/>
              <w:bottom w:val="single" w:sz="4" w:space="0" w:color="auto"/>
              <w:right w:val="single" w:sz="4" w:space="0" w:color="auto"/>
            </w:tcBorders>
            <w:shd w:val="clear" w:color="auto" w:fill="auto"/>
            <w:noWrap/>
            <w:vAlign w:val="center"/>
            <w:hideMark/>
          </w:tcPr>
          <w:p w14:paraId="5424952D" w14:textId="77777777" w:rsidR="002515CF" w:rsidRPr="005548C2" w:rsidRDefault="002515CF" w:rsidP="002515CF">
            <w:pPr>
              <w:spacing w:before="120" w:after="120"/>
              <w:rPr>
                <w:rFonts w:ascii="Times New Roman" w:hAnsi="Times New Roman" w:cs="Times New Roman"/>
                <w:color w:val="0D0D0D" w:themeColor="text1" w:themeTint="F2"/>
                <w:sz w:val="22"/>
                <w:szCs w:val="22"/>
              </w:rPr>
            </w:pPr>
            <w:r w:rsidRPr="005548C2">
              <w:rPr>
                <w:rFonts w:ascii="Times New Roman" w:hAnsi="Times New Roman" w:cs="Times New Roman"/>
                <w:color w:val="0D0D0D" w:themeColor="text1" w:themeTint="F2"/>
                <w:sz w:val="22"/>
                <w:szCs w:val="22"/>
              </w:rPr>
              <w:t>1,9</w:t>
            </w:r>
          </w:p>
        </w:tc>
        <w:tc>
          <w:tcPr>
            <w:tcW w:w="303" w:type="pct"/>
            <w:tcBorders>
              <w:top w:val="nil"/>
              <w:left w:val="nil"/>
              <w:bottom w:val="single" w:sz="4" w:space="0" w:color="auto"/>
              <w:right w:val="single" w:sz="4" w:space="0" w:color="auto"/>
            </w:tcBorders>
            <w:shd w:val="clear" w:color="auto" w:fill="auto"/>
            <w:noWrap/>
            <w:vAlign w:val="center"/>
            <w:hideMark/>
          </w:tcPr>
          <w:p w14:paraId="1A7BD3B7" w14:textId="77777777" w:rsidR="002515CF" w:rsidRPr="005548C2" w:rsidRDefault="002515CF" w:rsidP="002515CF">
            <w:pPr>
              <w:spacing w:before="120" w:after="120"/>
              <w:rPr>
                <w:rFonts w:ascii="Times New Roman" w:hAnsi="Times New Roman" w:cs="Times New Roman"/>
                <w:color w:val="0D0D0D" w:themeColor="text1" w:themeTint="F2"/>
                <w:sz w:val="22"/>
                <w:szCs w:val="22"/>
              </w:rPr>
            </w:pPr>
            <w:r w:rsidRPr="005548C2">
              <w:rPr>
                <w:rFonts w:ascii="Times New Roman" w:hAnsi="Times New Roman" w:cs="Times New Roman"/>
                <w:color w:val="0D0D0D" w:themeColor="text1" w:themeTint="F2"/>
                <w:sz w:val="22"/>
                <w:szCs w:val="22"/>
              </w:rPr>
              <w:t>0,32</w:t>
            </w:r>
          </w:p>
        </w:tc>
        <w:tc>
          <w:tcPr>
            <w:tcW w:w="462" w:type="pct"/>
            <w:tcBorders>
              <w:top w:val="nil"/>
              <w:left w:val="nil"/>
              <w:bottom w:val="single" w:sz="4" w:space="0" w:color="auto"/>
              <w:right w:val="single" w:sz="4" w:space="0" w:color="auto"/>
            </w:tcBorders>
            <w:shd w:val="clear" w:color="auto" w:fill="auto"/>
            <w:vAlign w:val="center"/>
            <w:hideMark/>
          </w:tcPr>
          <w:p w14:paraId="1B75CA55" w14:textId="77777777" w:rsidR="002515CF" w:rsidRPr="005548C2" w:rsidRDefault="002515CF" w:rsidP="002515CF">
            <w:pPr>
              <w:spacing w:before="120" w:after="120"/>
              <w:rPr>
                <w:rFonts w:ascii="Times New Roman" w:hAnsi="Times New Roman" w:cs="Times New Roman"/>
                <w:color w:val="0D0D0D" w:themeColor="text1" w:themeTint="F2"/>
                <w:sz w:val="22"/>
                <w:szCs w:val="22"/>
              </w:rPr>
            </w:pPr>
            <w:r w:rsidRPr="005548C2">
              <w:rPr>
                <w:rFonts w:ascii="Times New Roman" w:hAnsi="Times New Roman" w:cs="Times New Roman"/>
                <w:color w:val="0D0D0D" w:themeColor="text1" w:themeTint="F2"/>
                <w:sz w:val="22"/>
                <w:szCs w:val="22"/>
              </w:rPr>
              <w:t>10</w:t>
            </w:r>
          </w:p>
        </w:tc>
      </w:tr>
      <w:tr w:rsidR="005548C2" w:rsidRPr="005548C2" w14:paraId="10AD3BF4" w14:textId="77777777" w:rsidTr="005548C2">
        <w:trPr>
          <w:trHeight w:val="154"/>
        </w:trPr>
        <w:tc>
          <w:tcPr>
            <w:tcW w:w="327" w:type="pct"/>
            <w:tcBorders>
              <w:top w:val="nil"/>
              <w:left w:val="single" w:sz="4" w:space="0" w:color="auto"/>
              <w:bottom w:val="single" w:sz="4" w:space="0" w:color="auto"/>
              <w:right w:val="single" w:sz="4" w:space="0" w:color="auto"/>
            </w:tcBorders>
            <w:shd w:val="clear" w:color="auto" w:fill="auto"/>
            <w:noWrap/>
            <w:vAlign w:val="center"/>
            <w:hideMark/>
          </w:tcPr>
          <w:p w14:paraId="755C4150" w14:textId="77777777" w:rsidR="002515CF" w:rsidRPr="005548C2" w:rsidRDefault="002515CF" w:rsidP="002515CF">
            <w:pPr>
              <w:spacing w:before="120" w:after="120"/>
              <w:rPr>
                <w:rFonts w:ascii="Times New Roman" w:hAnsi="Times New Roman" w:cs="Times New Roman"/>
                <w:color w:val="0D0D0D" w:themeColor="text1" w:themeTint="F2"/>
                <w:sz w:val="22"/>
                <w:szCs w:val="22"/>
              </w:rPr>
            </w:pPr>
            <w:r w:rsidRPr="005548C2">
              <w:rPr>
                <w:rFonts w:ascii="Times New Roman" w:hAnsi="Times New Roman" w:cs="Times New Roman"/>
                <w:color w:val="0D0D0D" w:themeColor="text1" w:themeTint="F2"/>
                <w:sz w:val="22"/>
                <w:szCs w:val="22"/>
              </w:rPr>
              <w:t>PO43--P</w:t>
            </w:r>
          </w:p>
        </w:tc>
        <w:tc>
          <w:tcPr>
            <w:tcW w:w="266" w:type="pct"/>
            <w:tcBorders>
              <w:top w:val="nil"/>
              <w:left w:val="nil"/>
              <w:bottom w:val="single" w:sz="4" w:space="0" w:color="auto"/>
              <w:right w:val="single" w:sz="4" w:space="0" w:color="auto"/>
            </w:tcBorders>
            <w:shd w:val="clear" w:color="auto" w:fill="auto"/>
            <w:noWrap/>
            <w:vAlign w:val="center"/>
            <w:hideMark/>
          </w:tcPr>
          <w:p w14:paraId="6F429F82" w14:textId="77777777" w:rsidR="002515CF" w:rsidRPr="005548C2" w:rsidRDefault="002515CF" w:rsidP="002515CF">
            <w:pPr>
              <w:spacing w:before="120" w:after="120"/>
              <w:rPr>
                <w:rFonts w:ascii="Times New Roman" w:hAnsi="Times New Roman" w:cs="Times New Roman"/>
                <w:color w:val="0D0D0D" w:themeColor="text1" w:themeTint="F2"/>
                <w:sz w:val="22"/>
                <w:szCs w:val="22"/>
              </w:rPr>
            </w:pPr>
            <w:r w:rsidRPr="005548C2">
              <w:rPr>
                <w:rFonts w:ascii="Times New Roman" w:hAnsi="Times New Roman" w:cs="Times New Roman"/>
                <w:color w:val="0D0D0D" w:themeColor="text1" w:themeTint="F2"/>
                <w:sz w:val="22"/>
                <w:szCs w:val="22"/>
              </w:rPr>
              <w:t>mg/l</w:t>
            </w:r>
          </w:p>
        </w:tc>
        <w:tc>
          <w:tcPr>
            <w:tcW w:w="303" w:type="pct"/>
            <w:tcBorders>
              <w:top w:val="nil"/>
              <w:left w:val="nil"/>
              <w:bottom w:val="single" w:sz="4" w:space="0" w:color="auto"/>
              <w:right w:val="single" w:sz="4" w:space="0" w:color="auto"/>
            </w:tcBorders>
            <w:shd w:val="clear" w:color="auto" w:fill="auto"/>
            <w:noWrap/>
            <w:vAlign w:val="center"/>
            <w:hideMark/>
          </w:tcPr>
          <w:p w14:paraId="69EE2B65" w14:textId="77777777" w:rsidR="002515CF" w:rsidRPr="005548C2" w:rsidRDefault="002515CF" w:rsidP="002515CF">
            <w:pPr>
              <w:spacing w:before="120" w:after="120"/>
              <w:rPr>
                <w:rFonts w:ascii="Times New Roman" w:hAnsi="Times New Roman" w:cs="Times New Roman"/>
                <w:color w:val="0D0D0D" w:themeColor="text1" w:themeTint="F2"/>
                <w:sz w:val="22"/>
                <w:szCs w:val="22"/>
              </w:rPr>
            </w:pPr>
            <w:r w:rsidRPr="005548C2">
              <w:rPr>
                <w:rFonts w:ascii="Times New Roman" w:hAnsi="Times New Roman" w:cs="Times New Roman"/>
                <w:color w:val="0D0D0D" w:themeColor="text1" w:themeTint="F2"/>
                <w:sz w:val="22"/>
                <w:szCs w:val="22"/>
              </w:rPr>
              <w:t>&lt;0,02</w:t>
            </w:r>
          </w:p>
        </w:tc>
        <w:tc>
          <w:tcPr>
            <w:tcW w:w="303" w:type="pct"/>
            <w:tcBorders>
              <w:top w:val="nil"/>
              <w:left w:val="nil"/>
              <w:bottom w:val="single" w:sz="4" w:space="0" w:color="auto"/>
              <w:right w:val="single" w:sz="4" w:space="0" w:color="auto"/>
            </w:tcBorders>
            <w:shd w:val="clear" w:color="auto" w:fill="auto"/>
            <w:noWrap/>
            <w:vAlign w:val="center"/>
            <w:hideMark/>
          </w:tcPr>
          <w:p w14:paraId="7103B48E" w14:textId="77777777" w:rsidR="002515CF" w:rsidRPr="005548C2" w:rsidRDefault="002515CF" w:rsidP="002515CF">
            <w:pPr>
              <w:spacing w:before="120" w:after="120"/>
              <w:rPr>
                <w:rFonts w:ascii="Times New Roman" w:hAnsi="Times New Roman" w:cs="Times New Roman"/>
                <w:color w:val="0D0D0D" w:themeColor="text1" w:themeTint="F2"/>
                <w:sz w:val="22"/>
                <w:szCs w:val="22"/>
              </w:rPr>
            </w:pPr>
            <w:r w:rsidRPr="005548C2">
              <w:rPr>
                <w:rFonts w:ascii="Times New Roman" w:hAnsi="Times New Roman" w:cs="Times New Roman"/>
                <w:color w:val="0D0D0D" w:themeColor="text1" w:themeTint="F2"/>
                <w:sz w:val="22"/>
                <w:szCs w:val="22"/>
              </w:rPr>
              <w:t>&lt;0,02</w:t>
            </w:r>
          </w:p>
        </w:tc>
        <w:tc>
          <w:tcPr>
            <w:tcW w:w="303" w:type="pct"/>
            <w:tcBorders>
              <w:top w:val="nil"/>
              <w:left w:val="nil"/>
              <w:bottom w:val="single" w:sz="4" w:space="0" w:color="auto"/>
              <w:right w:val="single" w:sz="4" w:space="0" w:color="auto"/>
            </w:tcBorders>
            <w:shd w:val="clear" w:color="auto" w:fill="auto"/>
            <w:noWrap/>
            <w:vAlign w:val="center"/>
            <w:hideMark/>
          </w:tcPr>
          <w:p w14:paraId="363296E2" w14:textId="77777777" w:rsidR="002515CF" w:rsidRPr="005548C2" w:rsidRDefault="002515CF" w:rsidP="002515CF">
            <w:pPr>
              <w:spacing w:before="120" w:after="120"/>
              <w:rPr>
                <w:rFonts w:ascii="Times New Roman" w:hAnsi="Times New Roman" w:cs="Times New Roman"/>
                <w:color w:val="0D0D0D" w:themeColor="text1" w:themeTint="F2"/>
                <w:sz w:val="22"/>
                <w:szCs w:val="22"/>
              </w:rPr>
            </w:pPr>
            <w:r w:rsidRPr="005548C2">
              <w:rPr>
                <w:rFonts w:ascii="Times New Roman" w:hAnsi="Times New Roman" w:cs="Times New Roman"/>
                <w:color w:val="0D0D0D" w:themeColor="text1" w:themeTint="F2"/>
                <w:sz w:val="22"/>
                <w:szCs w:val="22"/>
              </w:rPr>
              <w:t>0,03</w:t>
            </w:r>
          </w:p>
        </w:tc>
        <w:tc>
          <w:tcPr>
            <w:tcW w:w="303" w:type="pct"/>
            <w:tcBorders>
              <w:top w:val="nil"/>
              <w:left w:val="nil"/>
              <w:bottom w:val="single" w:sz="4" w:space="0" w:color="auto"/>
              <w:right w:val="single" w:sz="4" w:space="0" w:color="auto"/>
            </w:tcBorders>
            <w:shd w:val="clear" w:color="auto" w:fill="auto"/>
            <w:noWrap/>
            <w:vAlign w:val="center"/>
            <w:hideMark/>
          </w:tcPr>
          <w:p w14:paraId="4DD33A23" w14:textId="77777777" w:rsidR="002515CF" w:rsidRPr="005548C2" w:rsidRDefault="002515CF" w:rsidP="002515CF">
            <w:pPr>
              <w:spacing w:before="120" w:after="120"/>
              <w:rPr>
                <w:rFonts w:ascii="Times New Roman" w:hAnsi="Times New Roman" w:cs="Times New Roman"/>
                <w:color w:val="0D0D0D" w:themeColor="text1" w:themeTint="F2"/>
                <w:sz w:val="22"/>
                <w:szCs w:val="22"/>
              </w:rPr>
            </w:pPr>
            <w:r w:rsidRPr="005548C2">
              <w:rPr>
                <w:rFonts w:ascii="Times New Roman" w:hAnsi="Times New Roman" w:cs="Times New Roman"/>
                <w:color w:val="0D0D0D" w:themeColor="text1" w:themeTint="F2"/>
                <w:sz w:val="22"/>
                <w:szCs w:val="22"/>
              </w:rPr>
              <w:t>0,04</w:t>
            </w:r>
          </w:p>
        </w:tc>
        <w:tc>
          <w:tcPr>
            <w:tcW w:w="303" w:type="pct"/>
            <w:tcBorders>
              <w:top w:val="nil"/>
              <w:left w:val="nil"/>
              <w:bottom w:val="single" w:sz="4" w:space="0" w:color="auto"/>
              <w:right w:val="single" w:sz="4" w:space="0" w:color="auto"/>
            </w:tcBorders>
            <w:shd w:val="clear" w:color="auto" w:fill="auto"/>
            <w:noWrap/>
            <w:vAlign w:val="center"/>
            <w:hideMark/>
          </w:tcPr>
          <w:p w14:paraId="3B6A28FB" w14:textId="77777777" w:rsidR="002515CF" w:rsidRPr="005548C2" w:rsidRDefault="002515CF" w:rsidP="002515CF">
            <w:pPr>
              <w:spacing w:before="120" w:after="120"/>
              <w:rPr>
                <w:rFonts w:ascii="Times New Roman" w:hAnsi="Times New Roman" w:cs="Times New Roman"/>
                <w:color w:val="0D0D0D" w:themeColor="text1" w:themeTint="F2"/>
                <w:sz w:val="22"/>
                <w:szCs w:val="22"/>
              </w:rPr>
            </w:pPr>
            <w:r w:rsidRPr="005548C2">
              <w:rPr>
                <w:rFonts w:ascii="Times New Roman" w:hAnsi="Times New Roman" w:cs="Times New Roman"/>
                <w:color w:val="0D0D0D" w:themeColor="text1" w:themeTint="F2"/>
                <w:sz w:val="22"/>
                <w:szCs w:val="22"/>
              </w:rPr>
              <w:t>0,04</w:t>
            </w:r>
          </w:p>
        </w:tc>
        <w:tc>
          <w:tcPr>
            <w:tcW w:w="303" w:type="pct"/>
            <w:tcBorders>
              <w:top w:val="nil"/>
              <w:left w:val="nil"/>
              <w:bottom w:val="single" w:sz="4" w:space="0" w:color="auto"/>
              <w:right w:val="single" w:sz="4" w:space="0" w:color="auto"/>
            </w:tcBorders>
            <w:shd w:val="clear" w:color="auto" w:fill="auto"/>
            <w:noWrap/>
            <w:vAlign w:val="center"/>
            <w:hideMark/>
          </w:tcPr>
          <w:p w14:paraId="72B2FDF9" w14:textId="77777777" w:rsidR="002515CF" w:rsidRPr="005548C2" w:rsidRDefault="002515CF" w:rsidP="002515CF">
            <w:pPr>
              <w:spacing w:before="120" w:after="120"/>
              <w:rPr>
                <w:rFonts w:ascii="Times New Roman" w:hAnsi="Times New Roman" w:cs="Times New Roman"/>
                <w:color w:val="0D0D0D" w:themeColor="text1" w:themeTint="F2"/>
                <w:sz w:val="22"/>
                <w:szCs w:val="22"/>
              </w:rPr>
            </w:pPr>
            <w:r w:rsidRPr="005548C2">
              <w:rPr>
                <w:rFonts w:ascii="Times New Roman" w:hAnsi="Times New Roman" w:cs="Times New Roman"/>
                <w:color w:val="0D0D0D" w:themeColor="text1" w:themeTint="F2"/>
                <w:sz w:val="22"/>
                <w:szCs w:val="22"/>
              </w:rPr>
              <w:t>0,04</w:t>
            </w:r>
          </w:p>
        </w:tc>
        <w:tc>
          <w:tcPr>
            <w:tcW w:w="303" w:type="pct"/>
            <w:tcBorders>
              <w:top w:val="nil"/>
              <w:left w:val="nil"/>
              <w:bottom w:val="single" w:sz="4" w:space="0" w:color="auto"/>
              <w:right w:val="single" w:sz="4" w:space="0" w:color="auto"/>
            </w:tcBorders>
            <w:shd w:val="clear" w:color="auto" w:fill="auto"/>
            <w:noWrap/>
            <w:vAlign w:val="center"/>
            <w:hideMark/>
          </w:tcPr>
          <w:p w14:paraId="57C61CA9" w14:textId="77777777" w:rsidR="002515CF" w:rsidRPr="005548C2" w:rsidRDefault="002515CF" w:rsidP="002515CF">
            <w:pPr>
              <w:spacing w:before="120" w:after="120"/>
              <w:rPr>
                <w:rFonts w:ascii="Times New Roman" w:hAnsi="Times New Roman" w:cs="Times New Roman"/>
                <w:color w:val="0D0D0D" w:themeColor="text1" w:themeTint="F2"/>
                <w:sz w:val="22"/>
                <w:szCs w:val="22"/>
              </w:rPr>
            </w:pPr>
            <w:r w:rsidRPr="005548C2">
              <w:rPr>
                <w:rFonts w:ascii="Times New Roman" w:hAnsi="Times New Roman" w:cs="Times New Roman"/>
                <w:color w:val="0D0D0D" w:themeColor="text1" w:themeTint="F2"/>
                <w:sz w:val="22"/>
                <w:szCs w:val="22"/>
              </w:rPr>
              <w:t>0,03</w:t>
            </w:r>
          </w:p>
        </w:tc>
        <w:tc>
          <w:tcPr>
            <w:tcW w:w="303" w:type="pct"/>
            <w:tcBorders>
              <w:top w:val="nil"/>
              <w:left w:val="nil"/>
              <w:bottom w:val="single" w:sz="4" w:space="0" w:color="auto"/>
              <w:right w:val="single" w:sz="4" w:space="0" w:color="auto"/>
            </w:tcBorders>
            <w:shd w:val="clear" w:color="auto" w:fill="auto"/>
            <w:noWrap/>
            <w:vAlign w:val="center"/>
            <w:hideMark/>
          </w:tcPr>
          <w:p w14:paraId="66466C1D" w14:textId="77777777" w:rsidR="002515CF" w:rsidRPr="005548C2" w:rsidRDefault="002515CF" w:rsidP="002515CF">
            <w:pPr>
              <w:spacing w:before="120" w:after="120"/>
              <w:rPr>
                <w:rFonts w:ascii="Times New Roman" w:hAnsi="Times New Roman" w:cs="Times New Roman"/>
                <w:color w:val="0D0D0D" w:themeColor="text1" w:themeTint="F2"/>
                <w:sz w:val="22"/>
                <w:szCs w:val="22"/>
              </w:rPr>
            </w:pPr>
            <w:r w:rsidRPr="005548C2">
              <w:rPr>
                <w:rFonts w:ascii="Times New Roman" w:hAnsi="Times New Roman" w:cs="Times New Roman"/>
                <w:color w:val="0D0D0D" w:themeColor="text1" w:themeTint="F2"/>
                <w:sz w:val="22"/>
                <w:szCs w:val="22"/>
              </w:rPr>
              <w:t>&lt;0,02</w:t>
            </w:r>
          </w:p>
        </w:tc>
        <w:tc>
          <w:tcPr>
            <w:tcW w:w="303" w:type="pct"/>
            <w:tcBorders>
              <w:top w:val="nil"/>
              <w:left w:val="nil"/>
              <w:bottom w:val="single" w:sz="4" w:space="0" w:color="auto"/>
              <w:right w:val="single" w:sz="4" w:space="0" w:color="auto"/>
            </w:tcBorders>
            <w:shd w:val="clear" w:color="auto" w:fill="auto"/>
            <w:noWrap/>
            <w:vAlign w:val="center"/>
            <w:hideMark/>
          </w:tcPr>
          <w:p w14:paraId="36AE83E1" w14:textId="77777777" w:rsidR="002515CF" w:rsidRPr="005548C2" w:rsidRDefault="002515CF" w:rsidP="002515CF">
            <w:pPr>
              <w:spacing w:before="120" w:after="120"/>
              <w:rPr>
                <w:rFonts w:ascii="Times New Roman" w:hAnsi="Times New Roman" w:cs="Times New Roman"/>
                <w:color w:val="0D0D0D" w:themeColor="text1" w:themeTint="F2"/>
                <w:sz w:val="22"/>
                <w:szCs w:val="22"/>
              </w:rPr>
            </w:pPr>
            <w:r w:rsidRPr="005548C2">
              <w:rPr>
                <w:rFonts w:ascii="Times New Roman" w:hAnsi="Times New Roman" w:cs="Times New Roman"/>
                <w:color w:val="0D0D0D" w:themeColor="text1" w:themeTint="F2"/>
                <w:sz w:val="22"/>
                <w:szCs w:val="22"/>
              </w:rPr>
              <w:t>0,11</w:t>
            </w:r>
          </w:p>
        </w:tc>
        <w:tc>
          <w:tcPr>
            <w:tcW w:w="303" w:type="pct"/>
            <w:tcBorders>
              <w:top w:val="nil"/>
              <w:left w:val="nil"/>
              <w:bottom w:val="single" w:sz="4" w:space="0" w:color="auto"/>
              <w:right w:val="single" w:sz="4" w:space="0" w:color="auto"/>
            </w:tcBorders>
            <w:shd w:val="clear" w:color="auto" w:fill="auto"/>
            <w:noWrap/>
            <w:vAlign w:val="center"/>
            <w:hideMark/>
          </w:tcPr>
          <w:p w14:paraId="6006256E" w14:textId="77777777" w:rsidR="002515CF" w:rsidRPr="005548C2" w:rsidRDefault="002515CF" w:rsidP="002515CF">
            <w:pPr>
              <w:spacing w:before="120" w:after="120"/>
              <w:rPr>
                <w:rFonts w:ascii="Times New Roman" w:hAnsi="Times New Roman" w:cs="Times New Roman"/>
                <w:color w:val="0D0D0D" w:themeColor="text1" w:themeTint="F2"/>
                <w:sz w:val="22"/>
                <w:szCs w:val="22"/>
              </w:rPr>
            </w:pPr>
            <w:r w:rsidRPr="005548C2">
              <w:rPr>
                <w:rFonts w:ascii="Times New Roman" w:hAnsi="Times New Roman" w:cs="Times New Roman"/>
                <w:color w:val="0D0D0D" w:themeColor="text1" w:themeTint="F2"/>
                <w:sz w:val="22"/>
                <w:szCs w:val="22"/>
              </w:rPr>
              <w:t>0,05</w:t>
            </w:r>
          </w:p>
        </w:tc>
        <w:tc>
          <w:tcPr>
            <w:tcW w:w="303" w:type="pct"/>
            <w:tcBorders>
              <w:top w:val="nil"/>
              <w:left w:val="nil"/>
              <w:bottom w:val="single" w:sz="4" w:space="0" w:color="auto"/>
              <w:right w:val="single" w:sz="4" w:space="0" w:color="auto"/>
            </w:tcBorders>
            <w:shd w:val="clear" w:color="auto" w:fill="auto"/>
            <w:noWrap/>
            <w:vAlign w:val="center"/>
            <w:hideMark/>
          </w:tcPr>
          <w:p w14:paraId="66D6CCDE" w14:textId="77777777" w:rsidR="002515CF" w:rsidRPr="005548C2" w:rsidRDefault="002515CF" w:rsidP="002515CF">
            <w:pPr>
              <w:spacing w:before="120" w:after="120"/>
              <w:rPr>
                <w:rFonts w:ascii="Times New Roman" w:hAnsi="Times New Roman" w:cs="Times New Roman"/>
                <w:color w:val="0D0D0D" w:themeColor="text1" w:themeTint="F2"/>
                <w:sz w:val="22"/>
                <w:szCs w:val="22"/>
              </w:rPr>
            </w:pPr>
            <w:r w:rsidRPr="005548C2">
              <w:rPr>
                <w:rFonts w:ascii="Times New Roman" w:hAnsi="Times New Roman" w:cs="Times New Roman"/>
                <w:color w:val="0D0D0D" w:themeColor="text1" w:themeTint="F2"/>
                <w:sz w:val="22"/>
                <w:szCs w:val="22"/>
              </w:rPr>
              <w:t>0,05</w:t>
            </w:r>
          </w:p>
        </w:tc>
        <w:tc>
          <w:tcPr>
            <w:tcW w:w="303" w:type="pct"/>
            <w:tcBorders>
              <w:top w:val="nil"/>
              <w:left w:val="nil"/>
              <w:bottom w:val="single" w:sz="4" w:space="0" w:color="auto"/>
              <w:right w:val="single" w:sz="4" w:space="0" w:color="auto"/>
            </w:tcBorders>
            <w:shd w:val="clear" w:color="auto" w:fill="auto"/>
            <w:noWrap/>
            <w:vAlign w:val="center"/>
            <w:hideMark/>
          </w:tcPr>
          <w:p w14:paraId="597E4DAB" w14:textId="77777777" w:rsidR="002515CF" w:rsidRPr="005548C2" w:rsidRDefault="002515CF" w:rsidP="002515CF">
            <w:pPr>
              <w:spacing w:before="120" w:after="120"/>
              <w:rPr>
                <w:rFonts w:ascii="Times New Roman" w:hAnsi="Times New Roman" w:cs="Times New Roman"/>
                <w:color w:val="0D0D0D" w:themeColor="text1" w:themeTint="F2"/>
                <w:sz w:val="22"/>
                <w:szCs w:val="22"/>
              </w:rPr>
            </w:pPr>
            <w:r w:rsidRPr="005548C2">
              <w:rPr>
                <w:rFonts w:ascii="Times New Roman" w:hAnsi="Times New Roman" w:cs="Times New Roman"/>
                <w:color w:val="0D0D0D" w:themeColor="text1" w:themeTint="F2"/>
                <w:sz w:val="22"/>
                <w:szCs w:val="22"/>
              </w:rPr>
              <w:t>0,11</w:t>
            </w:r>
          </w:p>
        </w:tc>
        <w:tc>
          <w:tcPr>
            <w:tcW w:w="303" w:type="pct"/>
            <w:tcBorders>
              <w:top w:val="nil"/>
              <w:left w:val="nil"/>
              <w:bottom w:val="single" w:sz="4" w:space="0" w:color="auto"/>
              <w:right w:val="single" w:sz="4" w:space="0" w:color="auto"/>
            </w:tcBorders>
            <w:shd w:val="clear" w:color="auto" w:fill="auto"/>
            <w:noWrap/>
            <w:vAlign w:val="center"/>
            <w:hideMark/>
          </w:tcPr>
          <w:p w14:paraId="5D767DF9" w14:textId="77777777" w:rsidR="002515CF" w:rsidRPr="005548C2" w:rsidRDefault="002515CF" w:rsidP="002515CF">
            <w:pPr>
              <w:spacing w:before="120" w:after="120"/>
              <w:rPr>
                <w:rFonts w:ascii="Times New Roman" w:hAnsi="Times New Roman" w:cs="Times New Roman"/>
                <w:color w:val="0D0D0D" w:themeColor="text1" w:themeTint="F2"/>
                <w:sz w:val="22"/>
                <w:szCs w:val="22"/>
              </w:rPr>
            </w:pPr>
            <w:r w:rsidRPr="005548C2">
              <w:rPr>
                <w:rFonts w:ascii="Times New Roman" w:hAnsi="Times New Roman" w:cs="Times New Roman"/>
                <w:color w:val="0D0D0D" w:themeColor="text1" w:themeTint="F2"/>
                <w:sz w:val="22"/>
                <w:szCs w:val="22"/>
              </w:rPr>
              <w:t>0,16</w:t>
            </w:r>
          </w:p>
        </w:tc>
        <w:tc>
          <w:tcPr>
            <w:tcW w:w="462" w:type="pct"/>
            <w:tcBorders>
              <w:top w:val="nil"/>
              <w:left w:val="nil"/>
              <w:bottom w:val="single" w:sz="4" w:space="0" w:color="auto"/>
              <w:right w:val="single" w:sz="4" w:space="0" w:color="auto"/>
            </w:tcBorders>
            <w:shd w:val="clear" w:color="auto" w:fill="auto"/>
            <w:vAlign w:val="center"/>
            <w:hideMark/>
          </w:tcPr>
          <w:p w14:paraId="25CBA608" w14:textId="77777777" w:rsidR="002515CF" w:rsidRPr="005548C2" w:rsidRDefault="002515CF" w:rsidP="002515CF">
            <w:pPr>
              <w:spacing w:before="120" w:after="120"/>
              <w:rPr>
                <w:rFonts w:ascii="Times New Roman" w:hAnsi="Times New Roman" w:cs="Times New Roman"/>
                <w:color w:val="0D0D0D" w:themeColor="text1" w:themeTint="F2"/>
                <w:sz w:val="22"/>
                <w:szCs w:val="22"/>
              </w:rPr>
            </w:pPr>
            <w:r w:rsidRPr="005548C2">
              <w:rPr>
                <w:rFonts w:ascii="Times New Roman" w:hAnsi="Times New Roman" w:cs="Times New Roman"/>
                <w:color w:val="0D0D0D" w:themeColor="text1" w:themeTint="F2"/>
                <w:sz w:val="22"/>
                <w:szCs w:val="22"/>
              </w:rPr>
              <w:t>0,3</w:t>
            </w:r>
          </w:p>
        </w:tc>
      </w:tr>
      <w:tr w:rsidR="005548C2" w:rsidRPr="005548C2" w14:paraId="0A3CD43F" w14:textId="77777777" w:rsidTr="005548C2">
        <w:trPr>
          <w:trHeight w:val="374"/>
        </w:trPr>
        <w:tc>
          <w:tcPr>
            <w:tcW w:w="327" w:type="pct"/>
            <w:tcBorders>
              <w:top w:val="nil"/>
              <w:left w:val="single" w:sz="4" w:space="0" w:color="auto"/>
              <w:bottom w:val="single" w:sz="4" w:space="0" w:color="auto"/>
              <w:right w:val="single" w:sz="4" w:space="0" w:color="auto"/>
            </w:tcBorders>
            <w:shd w:val="clear" w:color="auto" w:fill="auto"/>
            <w:noWrap/>
            <w:vAlign w:val="center"/>
            <w:hideMark/>
          </w:tcPr>
          <w:p w14:paraId="60E1B836" w14:textId="77777777" w:rsidR="002515CF" w:rsidRPr="005548C2" w:rsidRDefault="002515CF" w:rsidP="002515CF">
            <w:pPr>
              <w:spacing w:before="120" w:after="120"/>
              <w:rPr>
                <w:rFonts w:ascii="Times New Roman" w:hAnsi="Times New Roman" w:cs="Times New Roman"/>
                <w:color w:val="0D0D0D" w:themeColor="text1" w:themeTint="F2"/>
                <w:sz w:val="22"/>
                <w:szCs w:val="22"/>
              </w:rPr>
            </w:pPr>
            <w:r w:rsidRPr="005548C2">
              <w:rPr>
                <w:rFonts w:ascii="Times New Roman" w:hAnsi="Times New Roman" w:cs="Times New Roman"/>
                <w:color w:val="0D0D0D" w:themeColor="text1" w:themeTint="F2"/>
                <w:sz w:val="22"/>
                <w:szCs w:val="22"/>
              </w:rPr>
              <w:t>As</w:t>
            </w:r>
          </w:p>
        </w:tc>
        <w:tc>
          <w:tcPr>
            <w:tcW w:w="266" w:type="pct"/>
            <w:tcBorders>
              <w:top w:val="nil"/>
              <w:left w:val="nil"/>
              <w:bottom w:val="single" w:sz="4" w:space="0" w:color="auto"/>
              <w:right w:val="single" w:sz="4" w:space="0" w:color="auto"/>
            </w:tcBorders>
            <w:shd w:val="clear" w:color="auto" w:fill="auto"/>
            <w:noWrap/>
            <w:vAlign w:val="center"/>
            <w:hideMark/>
          </w:tcPr>
          <w:p w14:paraId="4E64CEC7" w14:textId="77777777" w:rsidR="002515CF" w:rsidRPr="005548C2" w:rsidRDefault="002515CF" w:rsidP="002515CF">
            <w:pPr>
              <w:spacing w:before="120" w:after="120"/>
              <w:rPr>
                <w:rFonts w:ascii="Times New Roman" w:hAnsi="Times New Roman" w:cs="Times New Roman"/>
                <w:color w:val="0D0D0D" w:themeColor="text1" w:themeTint="F2"/>
                <w:sz w:val="22"/>
                <w:szCs w:val="22"/>
              </w:rPr>
            </w:pPr>
            <w:r w:rsidRPr="005548C2">
              <w:rPr>
                <w:rFonts w:ascii="Times New Roman" w:hAnsi="Times New Roman" w:cs="Times New Roman"/>
                <w:color w:val="0D0D0D" w:themeColor="text1" w:themeTint="F2"/>
                <w:sz w:val="22"/>
                <w:szCs w:val="22"/>
              </w:rPr>
              <w:t>mg/l</w:t>
            </w:r>
          </w:p>
        </w:tc>
        <w:tc>
          <w:tcPr>
            <w:tcW w:w="303" w:type="pct"/>
            <w:tcBorders>
              <w:top w:val="nil"/>
              <w:left w:val="nil"/>
              <w:bottom w:val="single" w:sz="4" w:space="0" w:color="auto"/>
              <w:right w:val="single" w:sz="4" w:space="0" w:color="auto"/>
            </w:tcBorders>
            <w:shd w:val="clear" w:color="auto" w:fill="auto"/>
            <w:noWrap/>
            <w:vAlign w:val="center"/>
            <w:hideMark/>
          </w:tcPr>
          <w:p w14:paraId="0C5D75FF" w14:textId="77777777" w:rsidR="002515CF" w:rsidRPr="005548C2" w:rsidRDefault="002515CF" w:rsidP="002515CF">
            <w:pPr>
              <w:spacing w:before="120" w:after="120"/>
              <w:rPr>
                <w:rFonts w:ascii="Times New Roman" w:hAnsi="Times New Roman" w:cs="Times New Roman"/>
                <w:color w:val="0D0D0D" w:themeColor="text1" w:themeTint="F2"/>
                <w:sz w:val="22"/>
                <w:szCs w:val="22"/>
              </w:rPr>
            </w:pPr>
            <w:r w:rsidRPr="005548C2">
              <w:rPr>
                <w:rFonts w:ascii="Times New Roman" w:hAnsi="Times New Roman" w:cs="Times New Roman"/>
                <w:color w:val="0D0D0D" w:themeColor="text1" w:themeTint="F2"/>
                <w:sz w:val="22"/>
                <w:szCs w:val="22"/>
              </w:rPr>
              <w:t>&lt;0,0005</w:t>
            </w:r>
          </w:p>
        </w:tc>
        <w:tc>
          <w:tcPr>
            <w:tcW w:w="303" w:type="pct"/>
            <w:tcBorders>
              <w:top w:val="nil"/>
              <w:left w:val="nil"/>
              <w:bottom w:val="single" w:sz="4" w:space="0" w:color="auto"/>
              <w:right w:val="single" w:sz="4" w:space="0" w:color="auto"/>
            </w:tcBorders>
            <w:shd w:val="clear" w:color="auto" w:fill="auto"/>
            <w:noWrap/>
            <w:vAlign w:val="center"/>
            <w:hideMark/>
          </w:tcPr>
          <w:p w14:paraId="788478F9" w14:textId="77777777" w:rsidR="002515CF" w:rsidRPr="005548C2" w:rsidRDefault="002515CF" w:rsidP="002515CF">
            <w:pPr>
              <w:spacing w:before="120" w:after="120"/>
              <w:rPr>
                <w:rFonts w:ascii="Times New Roman" w:hAnsi="Times New Roman" w:cs="Times New Roman"/>
                <w:color w:val="0D0D0D" w:themeColor="text1" w:themeTint="F2"/>
                <w:sz w:val="22"/>
                <w:szCs w:val="22"/>
              </w:rPr>
            </w:pPr>
            <w:r w:rsidRPr="005548C2">
              <w:rPr>
                <w:rFonts w:ascii="Times New Roman" w:hAnsi="Times New Roman" w:cs="Times New Roman"/>
                <w:color w:val="0D0D0D" w:themeColor="text1" w:themeTint="F2"/>
                <w:sz w:val="22"/>
                <w:szCs w:val="22"/>
              </w:rPr>
              <w:t>&lt;0,0005</w:t>
            </w:r>
          </w:p>
        </w:tc>
        <w:tc>
          <w:tcPr>
            <w:tcW w:w="303" w:type="pct"/>
            <w:tcBorders>
              <w:top w:val="nil"/>
              <w:left w:val="nil"/>
              <w:bottom w:val="single" w:sz="4" w:space="0" w:color="auto"/>
              <w:right w:val="single" w:sz="4" w:space="0" w:color="auto"/>
            </w:tcBorders>
            <w:shd w:val="clear" w:color="auto" w:fill="auto"/>
            <w:noWrap/>
            <w:vAlign w:val="center"/>
            <w:hideMark/>
          </w:tcPr>
          <w:p w14:paraId="0D21D149" w14:textId="77777777" w:rsidR="002515CF" w:rsidRPr="005548C2" w:rsidRDefault="002515CF" w:rsidP="002515CF">
            <w:pPr>
              <w:spacing w:before="120" w:after="120"/>
              <w:rPr>
                <w:rFonts w:ascii="Times New Roman" w:hAnsi="Times New Roman" w:cs="Times New Roman"/>
                <w:color w:val="0D0D0D" w:themeColor="text1" w:themeTint="F2"/>
                <w:sz w:val="22"/>
                <w:szCs w:val="22"/>
              </w:rPr>
            </w:pPr>
            <w:r w:rsidRPr="005548C2">
              <w:rPr>
                <w:rFonts w:ascii="Times New Roman" w:hAnsi="Times New Roman" w:cs="Times New Roman"/>
                <w:color w:val="0D0D0D" w:themeColor="text1" w:themeTint="F2"/>
                <w:sz w:val="22"/>
                <w:szCs w:val="22"/>
              </w:rPr>
              <w:t>&lt;0,0005</w:t>
            </w:r>
          </w:p>
        </w:tc>
        <w:tc>
          <w:tcPr>
            <w:tcW w:w="303" w:type="pct"/>
            <w:tcBorders>
              <w:top w:val="nil"/>
              <w:left w:val="nil"/>
              <w:bottom w:val="single" w:sz="4" w:space="0" w:color="auto"/>
              <w:right w:val="single" w:sz="4" w:space="0" w:color="auto"/>
            </w:tcBorders>
            <w:shd w:val="clear" w:color="auto" w:fill="auto"/>
            <w:noWrap/>
            <w:vAlign w:val="center"/>
            <w:hideMark/>
          </w:tcPr>
          <w:p w14:paraId="6566957D" w14:textId="77777777" w:rsidR="002515CF" w:rsidRPr="005548C2" w:rsidRDefault="002515CF" w:rsidP="002515CF">
            <w:pPr>
              <w:spacing w:before="120" w:after="120"/>
              <w:rPr>
                <w:rFonts w:ascii="Times New Roman" w:hAnsi="Times New Roman" w:cs="Times New Roman"/>
                <w:color w:val="0D0D0D" w:themeColor="text1" w:themeTint="F2"/>
                <w:sz w:val="22"/>
                <w:szCs w:val="22"/>
              </w:rPr>
            </w:pPr>
            <w:r w:rsidRPr="005548C2">
              <w:rPr>
                <w:rFonts w:ascii="Times New Roman" w:hAnsi="Times New Roman" w:cs="Times New Roman"/>
                <w:color w:val="0D0D0D" w:themeColor="text1" w:themeTint="F2"/>
                <w:sz w:val="22"/>
                <w:szCs w:val="22"/>
              </w:rPr>
              <w:t>&lt;0,0005</w:t>
            </w:r>
          </w:p>
        </w:tc>
        <w:tc>
          <w:tcPr>
            <w:tcW w:w="303" w:type="pct"/>
            <w:tcBorders>
              <w:top w:val="nil"/>
              <w:left w:val="nil"/>
              <w:bottom w:val="single" w:sz="4" w:space="0" w:color="auto"/>
              <w:right w:val="single" w:sz="4" w:space="0" w:color="auto"/>
            </w:tcBorders>
            <w:shd w:val="clear" w:color="auto" w:fill="auto"/>
            <w:noWrap/>
            <w:vAlign w:val="center"/>
            <w:hideMark/>
          </w:tcPr>
          <w:p w14:paraId="2B81D08D" w14:textId="77777777" w:rsidR="002515CF" w:rsidRPr="005548C2" w:rsidRDefault="002515CF" w:rsidP="002515CF">
            <w:pPr>
              <w:spacing w:before="120" w:after="120"/>
              <w:rPr>
                <w:rFonts w:ascii="Times New Roman" w:hAnsi="Times New Roman" w:cs="Times New Roman"/>
                <w:color w:val="0D0D0D" w:themeColor="text1" w:themeTint="F2"/>
                <w:sz w:val="22"/>
                <w:szCs w:val="22"/>
              </w:rPr>
            </w:pPr>
            <w:r w:rsidRPr="005548C2">
              <w:rPr>
                <w:rFonts w:ascii="Times New Roman" w:hAnsi="Times New Roman" w:cs="Times New Roman"/>
                <w:color w:val="0D0D0D" w:themeColor="text1" w:themeTint="F2"/>
                <w:sz w:val="22"/>
                <w:szCs w:val="22"/>
              </w:rPr>
              <w:t>&lt;0,0005</w:t>
            </w:r>
          </w:p>
        </w:tc>
        <w:tc>
          <w:tcPr>
            <w:tcW w:w="303" w:type="pct"/>
            <w:tcBorders>
              <w:top w:val="nil"/>
              <w:left w:val="nil"/>
              <w:bottom w:val="single" w:sz="4" w:space="0" w:color="auto"/>
              <w:right w:val="single" w:sz="4" w:space="0" w:color="auto"/>
            </w:tcBorders>
            <w:shd w:val="clear" w:color="auto" w:fill="auto"/>
            <w:noWrap/>
            <w:vAlign w:val="center"/>
            <w:hideMark/>
          </w:tcPr>
          <w:p w14:paraId="2E2A7988" w14:textId="77777777" w:rsidR="002515CF" w:rsidRPr="005548C2" w:rsidRDefault="002515CF" w:rsidP="002515CF">
            <w:pPr>
              <w:spacing w:before="120" w:after="120"/>
              <w:rPr>
                <w:rFonts w:ascii="Times New Roman" w:hAnsi="Times New Roman" w:cs="Times New Roman"/>
                <w:color w:val="0D0D0D" w:themeColor="text1" w:themeTint="F2"/>
                <w:sz w:val="22"/>
                <w:szCs w:val="22"/>
              </w:rPr>
            </w:pPr>
            <w:r w:rsidRPr="005548C2">
              <w:rPr>
                <w:rFonts w:ascii="Times New Roman" w:hAnsi="Times New Roman" w:cs="Times New Roman"/>
                <w:color w:val="0D0D0D" w:themeColor="text1" w:themeTint="F2"/>
                <w:sz w:val="22"/>
                <w:szCs w:val="22"/>
              </w:rPr>
              <w:t>&lt;0,0005</w:t>
            </w:r>
          </w:p>
        </w:tc>
        <w:tc>
          <w:tcPr>
            <w:tcW w:w="303" w:type="pct"/>
            <w:tcBorders>
              <w:top w:val="nil"/>
              <w:left w:val="nil"/>
              <w:bottom w:val="single" w:sz="4" w:space="0" w:color="auto"/>
              <w:right w:val="single" w:sz="4" w:space="0" w:color="auto"/>
            </w:tcBorders>
            <w:shd w:val="clear" w:color="auto" w:fill="auto"/>
            <w:noWrap/>
            <w:vAlign w:val="center"/>
            <w:hideMark/>
          </w:tcPr>
          <w:p w14:paraId="2E8514BF" w14:textId="77777777" w:rsidR="002515CF" w:rsidRPr="005548C2" w:rsidRDefault="002515CF" w:rsidP="002515CF">
            <w:pPr>
              <w:spacing w:before="120" w:after="120"/>
              <w:rPr>
                <w:rFonts w:ascii="Times New Roman" w:hAnsi="Times New Roman" w:cs="Times New Roman"/>
                <w:color w:val="0D0D0D" w:themeColor="text1" w:themeTint="F2"/>
                <w:sz w:val="22"/>
                <w:szCs w:val="22"/>
              </w:rPr>
            </w:pPr>
            <w:r w:rsidRPr="005548C2">
              <w:rPr>
                <w:rFonts w:ascii="Times New Roman" w:hAnsi="Times New Roman" w:cs="Times New Roman"/>
                <w:color w:val="0D0D0D" w:themeColor="text1" w:themeTint="F2"/>
                <w:sz w:val="22"/>
                <w:szCs w:val="22"/>
              </w:rPr>
              <w:t>&lt;0,0005</w:t>
            </w:r>
          </w:p>
        </w:tc>
        <w:tc>
          <w:tcPr>
            <w:tcW w:w="303" w:type="pct"/>
            <w:tcBorders>
              <w:top w:val="nil"/>
              <w:left w:val="nil"/>
              <w:bottom w:val="single" w:sz="4" w:space="0" w:color="auto"/>
              <w:right w:val="single" w:sz="4" w:space="0" w:color="auto"/>
            </w:tcBorders>
            <w:shd w:val="clear" w:color="auto" w:fill="auto"/>
            <w:noWrap/>
            <w:vAlign w:val="center"/>
            <w:hideMark/>
          </w:tcPr>
          <w:p w14:paraId="4279C205" w14:textId="77777777" w:rsidR="002515CF" w:rsidRPr="005548C2" w:rsidRDefault="002515CF" w:rsidP="002515CF">
            <w:pPr>
              <w:spacing w:before="120" w:after="120"/>
              <w:rPr>
                <w:rFonts w:ascii="Times New Roman" w:hAnsi="Times New Roman" w:cs="Times New Roman"/>
                <w:color w:val="0D0D0D" w:themeColor="text1" w:themeTint="F2"/>
                <w:sz w:val="22"/>
                <w:szCs w:val="22"/>
              </w:rPr>
            </w:pPr>
            <w:r w:rsidRPr="005548C2">
              <w:rPr>
                <w:rFonts w:ascii="Times New Roman" w:hAnsi="Times New Roman" w:cs="Times New Roman"/>
                <w:color w:val="0D0D0D" w:themeColor="text1" w:themeTint="F2"/>
                <w:sz w:val="22"/>
                <w:szCs w:val="22"/>
              </w:rPr>
              <w:t>&lt;0,0005</w:t>
            </w:r>
          </w:p>
        </w:tc>
        <w:tc>
          <w:tcPr>
            <w:tcW w:w="303" w:type="pct"/>
            <w:tcBorders>
              <w:top w:val="nil"/>
              <w:left w:val="nil"/>
              <w:bottom w:val="single" w:sz="4" w:space="0" w:color="auto"/>
              <w:right w:val="single" w:sz="4" w:space="0" w:color="auto"/>
            </w:tcBorders>
            <w:shd w:val="clear" w:color="auto" w:fill="auto"/>
            <w:noWrap/>
            <w:vAlign w:val="center"/>
            <w:hideMark/>
          </w:tcPr>
          <w:p w14:paraId="54152377" w14:textId="77777777" w:rsidR="002515CF" w:rsidRPr="005548C2" w:rsidRDefault="002515CF" w:rsidP="002515CF">
            <w:pPr>
              <w:spacing w:before="120" w:after="120"/>
              <w:rPr>
                <w:rFonts w:ascii="Times New Roman" w:hAnsi="Times New Roman" w:cs="Times New Roman"/>
                <w:color w:val="0D0D0D" w:themeColor="text1" w:themeTint="F2"/>
                <w:sz w:val="22"/>
                <w:szCs w:val="22"/>
              </w:rPr>
            </w:pPr>
            <w:r w:rsidRPr="005548C2">
              <w:rPr>
                <w:rFonts w:ascii="Times New Roman" w:hAnsi="Times New Roman" w:cs="Times New Roman"/>
                <w:color w:val="0D0D0D" w:themeColor="text1" w:themeTint="F2"/>
                <w:sz w:val="22"/>
                <w:szCs w:val="22"/>
              </w:rPr>
              <w:t>&lt;0,0005</w:t>
            </w:r>
          </w:p>
        </w:tc>
        <w:tc>
          <w:tcPr>
            <w:tcW w:w="303" w:type="pct"/>
            <w:tcBorders>
              <w:top w:val="nil"/>
              <w:left w:val="nil"/>
              <w:bottom w:val="single" w:sz="4" w:space="0" w:color="auto"/>
              <w:right w:val="single" w:sz="4" w:space="0" w:color="auto"/>
            </w:tcBorders>
            <w:shd w:val="clear" w:color="auto" w:fill="auto"/>
            <w:noWrap/>
            <w:vAlign w:val="center"/>
            <w:hideMark/>
          </w:tcPr>
          <w:p w14:paraId="49FE6A6A" w14:textId="77777777" w:rsidR="002515CF" w:rsidRPr="005548C2" w:rsidRDefault="002515CF" w:rsidP="002515CF">
            <w:pPr>
              <w:spacing w:before="120" w:after="120"/>
              <w:rPr>
                <w:rFonts w:ascii="Times New Roman" w:hAnsi="Times New Roman" w:cs="Times New Roman"/>
                <w:color w:val="0D0D0D" w:themeColor="text1" w:themeTint="F2"/>
                <w:sz w:val="22"/>
                <w:szCs w:val="22"/>
              </w:rPr>
            </w:pPr>
            <w:r w:rsidRPr="005548C2">
              <w:rPr>
                <w:rFonts w:ascii="Times New Roman" w:hAnsi="Times New Roman" w:cs="Times New Roman"/>
                <w:color w:val="0D0D0D" w:themeColor="text1" w:themeTint="F2"/>
                <w:sz w:val="22"/>
                <w:szCs w:val="22"/>
              </w:rPr>
              <w:t>&lt;0,0005</w:t>
            </w:r>
          </w:p>
        </w:tc>
        <w:tc>
          <w:tcPr>
            <w:tcW w:w="303" w:type="pct"/>
            <w:tcBorders>
              <w:top w:val="nil"/>
              <w:left w:val="nil"/>
              <w:bottom w:val="single" w:sz="4" w:space="0" w:color="auto"/>
              <w:right w:val="single" w:sz="4" w:space="0" w:color="auto"/>
            </w:tcBorders>
            <w:shd w:val="clear" w:color="auto" w:fill="auto"/>
            <w:noWrap/>
            <w:vAlign w:val="center"/>
            <w:hideMark/>
          </w:tcPr>
          <w:p w14:paraId="40454AB6" w14:textId="77777777" w:rsidR="002515CF" w:rsidRPr="005548C2" w:rsidRDefault="002515CF" w:rsidP="002515CF">
            <w:pPr>
              <w:spacing w:before="120" w:after="120"/>
              <w:rPr>
                <w:rFonts w:ascii="Times New Roman" w:hAnsi="Times New Roman" w:cs="Times New Roman"/>
                <w:color w:val="0D0D0D" w:themeColor="text1" w:themeTint="F2"/>
                <w:sz w:val="22"/>
                <w:szCs w:val="22"/>
              </w:rPr>
            </w:pPr>
            <w:r w:rsidRPr="005548C2">
              <w:rPr>
                <w:rFonts w:ascii="Times New Roman" w:hAnsi="Times New Roman" w:cs="Times New Roman"/>
                <w:color w:val="0D0D0D" w:themeColor="text1" w:themeTint="F2"/>
                <w:sz w:val="22"/>
                <w:szCs w:val="22"/>
              </w:rPr>
              <w:t>&lt;0,0005</w:t>
            </w:r>
          </w:p>
        </w:tc>
        <w:tc>
          <w:tcPr>
            <w:tcW w:w="303" w:type="pct"/>
            <w:tcBorders>
              <w:top w:val="nil"/>
              <w:left w:val="nil"/>
              <w:bottom w:val="single" w:sz="4" w:space="0" w:color="auto"/>
              <w:right w:val="single" w:sz="4" w:space="0" w:color="auto"/>
            </w:tcBorders>
            <w:shd w:val="clear" w:color="auto" w:fill="auto"/>
            <w:noWrap/>
            <w:vAlign w:val="center"/>
            <w:hideMark/>
          </w:tcPr>
          <w:p w14:paraId="3D4FF8AA" w14:textId="77777777" w:rsidR="002515CF" w:rsidRPr="005548C2" w:rsidRDefault="002515CF" w:rsidP="002515CF">
            <w:pPr>
              <w:spacing w:before="120" w:after="120"/>
              <w:rPr>
                <w:rFonts w:ascii="Times New Roman" w:hAnsi="Times New Roman" w:cs="Times New Roman"/>
                <w:color w:val="0D0D0D" w:themeColor="text1" w:themeTint="F2"/>
                <w:sz w:val="22"/>
                <w:szCs w:val="22"/>
              </w:rPr>
            </w:pPr>
            <w:r w:rsidRPr="005548C2">
              <w:rPr>
                <w:rFonts w:ascii="Times New Roman" w:hAnsi="Times New Roman" w:cs="Times New Roman"/>
                <w:color w:val="0D0D0D" w:themeColor="text1" w:themeTint="F2"/>
                <w:sz w:val="22"/>
                <w:szCs w:val="22"/>
              </w:rPr>
              <w:t>&lt;0,0005</w:t>
            </w:r>
          </w:p>
        </w:tc>
        <w:tc>
          <w:tcPr>
            <w:tcW w:w="303" w:type="pct"/>
            <w:tcBorders>
              <w:top w:val="nil"/>
              <w:left w:val="nil"/>
              <w:bottom w:val="single" w:sz="4" w:space="0" w:color="auto"/>
              <w:right w:val="single" w:sz="4" w:space="0" w:color="auto"/>
            </w:tcBorders>
            <w:shd w:val="clear" w:color="auto" w:fill="auto"/>
            <w:noWrap/>
            <w:vAlign w:val="center"/>
            <w:hideMark/>
          </w:tcPr>
          <w:p w14:paraId="400375B6" w14:textId="77777777" w:rsidR="002515CF" w:rsidRPr="005548C2" w:rsidRDefault="002515CF" w:rsidP="002515CF">
            <w:pPr>
              <w:spacing w:before="120" w:after="120"/>
              <w:rPr>
                <w:rFonts w:ascii="Times New Roman" w:hAnsi="Times New Roman" w:cs="Times New Roman"/>
                <w:color w:val="0D0D0D" w:themeColor="text1" w:themeTint="F2"/>
                <w:sz w:val="22"/>
                <w:szCs w:val="22"/>
              </w:rPr>
            </w:pPr>
            <w:r w:rsidRPr="005548C2">
              <w:rPr>
                <w:rFonts w:ascii="Times New Roman" w:hAnsi="Times New Roman" w:cs="Times New Roman"/>
                <w:color w:val="0D0D0D" w:themeColor="text1" w:themeTint="F2"/>
                <w:sz w:val="22"/>
                <w:szCs w:val="22"/>
              </w:rPr>
              <w:t>&lt;0,0005</w:t>
            </w:r>
          </w:p>
        </w:tc>
        <w:tc>
          <w:tcPr>
            <w:tcW w:w="462" w:type="pct"/>
            <w:tcBorders>
              <w:top w:val="nil"/>
              <w:left w:val="nil"/>
              <w:bottom w:val="single" w:sz="4" w:space="0" w:color="auto"/>
              <w:right w:val="single" w:sz="4" w:space="0" w:color="auto"/>
            </w:tcBorders>
            <w:shd w:val="clear" w:color="auto" w:fill="auto"/>
            <w:vAlign w:val="center"/>
            <w:hideMark/>
          </w:tcPr>
          <w:p w14:paraId="5FC7ACCB" w14:textId="77777777" w:rsidR="002515CF" w:rsidRPr="005548C2" w:rsidRDefault="002515CF" w:rsidP="002515CF">
            <w:pPr>
              <w:spacing w:before="120" w:after="120"/>
              <w:rPr>
                <w:rFonts w:ascii="Times New Roman" w:hAnsi="Times New Roman" w:cs="Times New Roman"/>
                <w:color w:val="0D0D0D" w:themeColor="text1" w:themeTint="F2"/>
                <w:sz w:val="22"/>
                <w:szCs w:val="22"/>
              </w:rPr>
            </w:pPr>
            <w:r w:rsidRPr="005548C2">
              <w:rPr>
                <w:rFonts w:ascii="Times New Roman" w:hAnsi="Times New Roman" w:cs="Times New Roman"/>
                <w:color w:val="0D0D0D" w:themeColor="text1" w:themeTint="F2"/>
                <w:sz w:val="22"/>
                <w:szCs w:val="22"/>
              </w:rPr>
              <w:t>0,05</w:t>
            </w:r>
          </w:p>
        </w:tc>
      </w:tr>
      <w:tr w:rsidR="005548C2" w:rsidRPr="005548C2" w14:paraId="5FC6EB39" w14:textId="77777777" w:rsidTr="005548C2">
        <w:trPr>
          <w:trHeight w:val="242"/>
        </w:trPr>
        <w:tc>
          <w:tcPr>
            <w:tcW w:w="327" w:type="pct"/>
            <w:tcBorders>
              <w:top w:val="nil"/>
              <w:left w:val="single" w:sz="4" w:space="0" w:color="auto"/>
              <w:bottom w:val="single" w:sz="4" w:space="0" w:color="auto"/>
              <w:right w:val="single" w:sz="4" w:space="0" w:color="auto"/>
            </w:tcBorders>
            <w:shd w:val="clear" w:color="auto" w:fill="auto"/>
            <w:noWrap/>
            <w:vAlign w:val="center"/>
            <w:hideMark/>
          </w:tcPr>
          <w:p w14:paraId="5AA728F6" w14:textId="77777777" w:rsidR="002515CF" w:rsidRPr="005548C2" w:rsidRDefault="002515CF" w:rsidP="002515CF">
            <w:pPr>
              <w:spacing w:before="120" w:after="120"/>
              <w:rPr>
                <w:rFonts w:ascii="Times New Roman" w:hAnsi="Times New Roman" w:cs="Times New Roman"/>
                <w:color w:val="0D0D0D" w:themeColor="text1" w:themeTint="F2"/>
                <w:sz w:val="22"/>
                <w:szCs w:val="22"/>
              </w:rPr>
            </w:pPr>
            <w:r w:rsidRPr="005548C2">
              <w:rPr>
                <w:rFonts w:ascii="Times New Roman" w:hAnsi="Times New Roman" w:cs="Times New Roman"/>
                <w:color w:val="0D0D0D" w:themeColor="text1" w:themeTint="F2"/>
                <w:sz w:val="22"/>
                <w:szCs w:val="22"/>
              </w:rPr>
              <w:t>Hg</w:t>
            </w:r>
          </w:p>
        </w:tc>
        <w:tc>
          <w:tcPr>
            <w:tcW w:w="266" w:type="pct"/>
            <w:tcBorders>
              <w:top w:val="nil"/>
              <w:left w:val="nil"/>
              <w:bottom w:val="single" w:sz="4" w:space="0" w:color="auto"/>
              <w:right w:val="single" w:sz="4" w:space="0" w:color="auto"/>
            </w:tcBorders>
            <w:shd w:val="clear" w:color="auto" w:fill="auto"/>
            <w:noWrap/>
            <w:vAlign w:val="center"/>
            <w:hideMark/>
          </w:tcPr>
          <w:p w14:paraId="59DB486C" w14:textId="77777777" w:rsidR="002515CF" w:rsidRPr="005548C2" w:rsidRDefault="002515CF" w:rsidP="002515CF">
            <w:pPr>
              <w:spacing w:before="120" w:after="120"/>
              <w:rPr>
                <w:rFonts w:ascii="Times New Roman" w:hAnsi="Times New Roman" w:cs="Times New Roman"/>
                <w:color w:val="0D0D0D" w:themeColor="text1" w:themeTint="F2"/>
                <w:sz w:val="22"/>
                <w:szCs w:val="22"/>
              </w:rPr>
            </w:pPr>
            <w:r w:rsidRPr="005548C2">
              <w:rPr>
                <w:rFonts w:ascii="Times New Roman" w:hAnsi="Times New Roman" w:cs="Times New Roman"/>
                <w:color w:val="0D0D0D" w:themeColor="text1" w:themeTint="F2"/>
                <w:sz w:val="22"/>
                <w:szCs w:val="22"/>
              </w:rPr>
              <w:t>mg/l</w:t>
            </w:r>
          </w:p>
        </w:tc>
        <w:tc>
          <w:tcPr>
            <w:tcW w:w="303" w:type="pct"/>
            <w:tcBorders>
              <w:top w:val="nil"/>
              <w:left w:val="nil"/>
              <w:bottom w:val="single" w:sz="4" w:space="0" w:color="auto"/>
              <w:right w:val="single" w:sz="4" w:space="0" w:color="auto"/>
            </w:tcBorders>
            <w:shd w:val="clear" w:color="auto" w:fill="auto"/>
            <w:noWrap/>
            <w:vAlign w:val="center"/>
            <w:hideMark/>
          </w:tcPr>
          <w:p w14:paraId="4C763605" w14:textId="77777777" w:rsidR="002515CF" w:rsidRPr="005548C2" w:rsidRDefault="002515CF" w:rsidP="002515CF">
            <w:pPr>
              <w:spacing w:before="120" w:after="120"/>
              <w:rPr>
                <w:rFonts w:ascii="Times New Roman" w:hAnsi="Times New Roman" w:cs="Times New Roman"/>
                <w:color w:val="0D0D0D" w:themeColor="text1" w:themeTint="F2"/>
                <w:sz w:val="22"/>
                <w:szCs w:val="22"/>
              </w:rPr>
            </w:pPr>
            <w:r w:rsidRPr="005548C2">
              <w:rPr>
                <w:rFonts w:ascii="Times New Roman" w:hAnsi="Times New Roman" w:cs="Times New Roman"/>
                <w:color w:val="0D0D0D" w:themeColor="text1" w:themeTint="F2"/>
                <w:sz w:val="22"/>
                <w:szCs w:val="22"/>
              </w:rPr>
              <w:t>&lt;0,0005</w:t>
            </w:r>
          </w:p>
        </w:tc>
        <w:tc>
          <w:tcPr>
            <w:tcW w:w="303" w:type="pct"/>
            <w:tcBorders>
              <w:top w:val="nil"/>
              <w:left w:val="nil"/>
              <w:bottom w:val="single" w:sz="4" w:space="0" w:color="auto"/>
              <w:right w:val="single" w:sz="4" w:space="0" w:color="auto"/>
            </w:tcBorders>
            <w:shd w:val="clear" w:color="auto" w:fill="auto"/>
            <w:noWrap/>
            <w:vAlign w:val="center"/>
            <w:hideMark/>
          </w:tcPr>
          <w:p w14:paraId="6E032F09" w14:textId="77777777" w:rsidR="002515CF" w:rsidRPr="005548C2" w:rsidRDefault="002515CF" w:rsidP="002515CF">
            <w:pPr>
              <w:spacing w:before="120" w:after="120"/>
              <w:rPr>
                <w:rFonts w:ascii="Times New Roman" w:hAnsi="Times New Roman" w:cs="Times New Roman"/>
                <w:color w:val="0D0D0D" w:themeColor="text1" w:themeTint="F2"/>
                <w:sz w:val="22"/>
                <w:szCs w:val="22"/>
              </w:rPr>
            </w:pPr>
            <w:r w:rsidRPr="005548C2">
              <w:rPr>
                <w:rFonts w:ascii="Times New Roman" w:hAnsi="Times New Roman" w:cs="Times New Roman"/>
                <w:color w:val="0D0D0D" w:themeColor="text1" w:themeTint="F2"/>
                <w:sz w:val="22"/>
                <w:szCs w:val="22"/>
              </w:rPr>
              <w:t>&lt;0,0005</w:t>
            </w:r>
          </w:p>
        </w:tc>
        <w:tc>
          <w:tcPr>
            <w:tcW w:w="303" w:type="pct"/>
            <w:tcBorders>
              <w:top w:val="nil"/>
              <w:left w:val="nil"/>
              <w:bottom w:val="single" w:sz="4" w:space="0" w:color="auto"/>
              <w:right w:val="single" w:sz="4" w:space="0" w:color="auto"/>
            </w:tcBorders>
            <w:shd w:val="clear" w:color="auto" w:fill="auto"/>
            <w:noWrap/>
            <w:vAlign w:val="center"/>
            <w:hideMark/>
          </w:tcPr>
          <w:p w14:paraId="0B306894" w14:textId="77777777" w:rsidR="002515CF" w:rsidRPr="005548C2" w:rsidRDefault="002515CF" w:rsidP="002515CF">
            <w:pPr>
              <w:spacing w:before="120" w:after="120"/>
              <w:rPr>
                <w:rFonts w:ascii="Times New Roman" w:hAnsi="Times New Roman" w:cs="Times New Roman"/>
                <w:color w:val="0D0D0D" w:themeColor="text1" w:themeTint="F2"/>
                <w:sz w:val="22"/>
                <w:szCs w:val="22"/>
              </w:rPr>
            </w:pPr>
            <w:r w:rsidRPr="005548C2">
              <w:rPr>
                <w:rFonts w:ascii="Times New Roman" w:hAnsi="Times New Roman" w:cs="Times New Roman"/>
                <w:color w:val="0D0D0D" w:themeColor="text1" w:themeTint="F2"/>
                <w:sz w:val="22"/>
                <w:szCs w:val="22"/>
              </w:rPr>
              <w:t>&lt;0,0005</w:t>
            </w:r>
          </w:p>
        </w:tc>
        <w:tc>
          <w:tcPr>
            <w:tcW w:w="303" w:type="pct"/>
            <w:tcBorders>
              <w:top w:val="nil"/>
              <w:left w:val="nil"/>
              <w:bottom w:val="single" w:sz="4" w:space="0" w:color="auto"/>
              <w:right w:val="single" w:sz="4" w:space="0" w:color="auto"/>
            </w:tcBorders>
            <w:shd w:val="clear" w:color="auto" w:fill="auto"/>
            <w:noWrap/>
            <w:vAlign w:val="center"/>
            <w:hideMark/>
          </w:tcPr>
          <w:p w14:paraId="5B28B66D" w14:textId="77777777" w:rsidR="002515CF" w:rsidRPr="005548C2" w:rsidRDefault="002515CF" w:rsidP="002515CF">
            <w:pPr>
              <w:spacing w:before="120" w:after="120"/>
              <w:rPr>
                <w:rFonts w:ascii="Times New Roman" w:hAnsi="Times New Roman" w:cs="Times New Roman"/>
                <w:color w:val="0D0D0D" w:themeColor="text1" w:themeTint="F2"/>
                <w:sz w:val="22"/>
                <w:szCs w:val="22"/>
              </w:rPr>
            </w:pPr>
            <w:r w:rsidRPr="005548C2">
              <w:rPr>
                <w:rFonts w:ascii="Times New Roman" w:hAnsi="Times New Roman" w:cs="Times New Roman"/>
                <w:color w:val="0D0D0D" w:themeColor="text1" w:themeTint="F2"/>
                <w:sz w:val="22"/>
                <w:szCs w:val="22"/>
              </w:rPr>
              <w:t>&lt;0,0005</w:t>
            </w:r>
          </w:p>
        </w:tc>
        <w:tc>
          <w:tcPr>
            <w:tcW w:w="303" w:type="pct"/>
            <w:tcBorders>
              <w:top w:val="nil"/>
              <w:left w:val="nil"/>
              <w:bottom w:val="single" w:sz="4" w:space="0" w:color="auto"/>
              <w:right w:val="single" w:sz="4" w:space="0" w:color="auto"/>
            </w:tcBorders>
            <w:shd w:val="clear" w:color="auto" w:fill="auto"/>
            <w:noWrap/>
            <w:vAlign w:val="center"/>
            <w:hideMark/>
          </w:tcPr>
          <w:p w14:paraId="43EB6A6F" w14:textId="77777777" w:rsidR="002515CF" w:rsidRPr="005548C2" w:rsidRDefault="002515CF" w:rsidP="002515CF">
            <w:pPr>
              <w:spacing w:before="120" w:after="120"/>
              <w:rPr>
                <w:rFonts w:ascii="Times New Roman" w:hAnsi="Times New Roman" w:cs="Times New Roman"/>
                <w:color w:val="0D0D0D" w:themeColor="text1" w:themeTint="F2"/>
                <w:sz w:val="22"/>
                <w:szCs w:val="22"/>
              </w:rPr>
            </w:pPr>
            <w:r w:rsidRPr="005548C2">
              <w:rPr>
                <w:rFonts w:ascii="Times New Roman" w:hAnsi="Times New Roman" w:cs="Times New Roman"/>
                <w:color w:val="0D0D0D" w:themeColor="text1" w:themeTint="F2"/>
                <w:sz w:val="22"/>
                <w:szCs w:val="22"/>
              </w:rPr>
              <w:t>&lt;0,0005</w:t>
            </w:r>
          </w:p>
        </w:tc>
        <w:tc>
          <w:tcPr>
            <w:tcW w:w="303" w:type="pct"/>
            <w:tcBorders>
              <w:top w:val="nil"/>
              <w:left w:val="nil"/>
              <w:bottom w:val="single" w:sz="4" w:space="0" w:color="auto"/>
              <w:right w:val="single" w:sz="4" w:space="0" w:color="auto"/>
            </w:tcBorders>
            <w:shd w:val="clear" w:color="auto" w:fill="auto"/>
            <w:noWrap/>
            <w:vAlign w:val="center"/>
            <w:hideMark/>
          </w:tcPr>
          <w:p w14:paraId="395F0150" w14:textId="77777777" w:rsidR="002515CF" w:rsidRPr="005548C2" w:rsidRDefault="002515CF" w:rsidP="002515CF">
            <w:pPr>
              <w:spacing w:before="120" w:after="120"/>
              <w:rPr>
                <w:rFonts w:ascii="Times New Roman" w:hAnsi="Times New Roman" w:cs="Times New Roman"/>
                <w:color w:val="0D0D0D" w:themeColor="text1" w:themeTint="F2"/>
                <w:sz w:val="22"/>
                <w:szCs w:val="22"/>
              </w:rPr>
            </w:pPr>
            <w:r w:rsidRPr="005548C2">
              <w:rPr>
                <w:rFonts w:ascii="Times New Roman" w:hAnsi="Times New Roman" w:cs="Times New Roman"/>
                <w:color w:val="0D0D0D" w:themeColor="text1" w:themeTint="F2"/>
                <w:sz w:val="22"/>
                <w:szCs w:val="22"/>
              </w:rPr>
              <w:t>&lt;0,0005</w:t>
            </w:r>
          </w:p>
        </w:tc>
        <w:tc>
          <w:tcPr>
            <w:tcW w:w="303" w:type="pct"/>
            <w:tcBorders>
              <w:top w:val="nil"/>
              <w:left w:val="nil"/>
              <w:bottom w:val="single" w:sz="4" w:space="0" w:color="auto"/>
              <w:right w:val="single" w:sz="4" w:space="0" w:color="auto"/>
            </w:tcBorders>
            <w:shd w:val="clear" w:color="auto" w:fill="auto"/>
            <w:noWrap/>
            <w:vAlign w:val="center"/>
            <w:hideMark/>
          </w:tcPr>
          <w:p w14:paraId="0CC21D80" w14:textId="77777777" w:rsidR="002515CF" w:rsidRPr="005548C2" w:rsidRDefault="002515CF" w:rsidP="002515CF">
            <w:pPr>
              <w:spacing w:before="120" w:after="120"/>
              <w:rPr>
                <w:rFonts w:ascii="Times New Roman" w:hAnsi="Times New Roman" w:cs="Times New Roman"/>
                <w:color w:val="0D0D0D" w:themeColor="text1" w:themeTint="F2"/>
                <w:sz w:val="22"/>
                <w:szCs w:val="22"/>
              </w:rPr>
            </w:pPr>
            <w:r w:rsidRPr="005548C2">
              <w:rPr>
                <w:rFonts w:ascii="Times New Roman" w:hAnsi="Times New Roman" w:cs="Times New Roman"/>
                <w:color w:val="0D0D0D" w:themeColor="text1" w:themeTint="F2"/>
                <w:sz w:val="22"/>
                <w:szCs w:val="22"/>
              </w:rPr>
              <w:t>&lt;0,0005</w:t>
            </w:r>
          </w:p>
        </w:tc>
        <w:tc>
          <w:tcPr>
            <w:tcW w:w="303" w:type="pct"/>
            <w:tcBorders>
              <w:top w:val="nil"/>
              <w:left w:val="nil"/>
              <w:bottom w:val="single" w:sz="4" w:space="0" w:color="auto"/>
              <w:right w:val="single" w:sz="4" w:space="0" w:color="auto"/>
            </w:tcBorders>
            <w:shd w:val="clear" w:color="auto" w:fill="auto"/>
            <w:noWrap/>
            <w:vAlign w:val="center"/>
            <w:hideMark/>
          </w:tcPr>
          <w:p w14:paraId="0DF27D43" w14:textId="77777777" w:rsidR="002515CF" w:rsidRPr="005548C2" w:rsidRDefault="002515CF" w:rsidP="002515CF">
            <w:pPr>
              <w:spacing w:before="120" w:after="120"/>
              <w:rPr>
                <w:rFonts w:ascii="Times New Roman" w:hAnsi="Times New Roman" w:cs="Times New Roman"/>
                <w:color w:val="0D0D0D" w:themeColor="text1" w:themeTint="F2"/>
                <w:sz w:val="22"/>
                <w:szCs w:val="22"/>
              </w:rPr>
            </w:pPr>
            <w:r w:rsidRPr="005548C2">
              <w:rPr>
                <w:rFonts w:ascii="Times New Roman" w:hAnsi="Times New Roman" w:cs="Times New Roman"/>
                <w:color w:val="0D0D0D" w:themeColor="text1" w:themeTint="F2"/>
                <w:sz w:val="22"/>
                <w:szCs w:val="22"/>
              </w:rPr>
              <w:t>&lt;0,0005</w:t>
            </w:r>
          </w:p>
        </w:tc>
        <w:tc>
          <w:tcPr>
            <w:tcW w:w="303" w:type="pct"/>
            <w:tcBorders>
              <w:top w:val="nil"/>
              <w:left w:val="nil"/>
              <w:bottom w:val="single" w:sz="4" w:space="0" w:color="auto"/>
              <w:right w:val="single" w:sz="4" w:space="0" w:color="auto"/>
            </w:tcBorders>
            <w:shd w:val="clear" w:color="auto" w:fill="auto"/>
            <w:noWrap/>
            <w:vAlign w:val="center"/>
            <w:hideMark/>
          </w:tcPr>
          <w:p w14:paraId="2ABC2AF0" w14:textId="77777777" w:rsidR="002515CF" w:rsidRPr="005548C2" w:rsidRDefault="002515CF" w:rsidP="002515CF">
            <w:pPr>
              <w:spacing w:before="120" w:after="120"/>
              <w:rPr>
                <w:rFonts w:ascii="Times New Roman" w:hAnsi="Times New Roman" w:cs="Times New Roman"/>
                <w:color w:val="0D0D0D" w:themeColor="text1" w:themeTint="F2"/>
                <w:sz w:val="22"/>
                <w:szCs w:val="22"/>
              </w:rPr>
            </w:pPr>
            <w:r w:rsidRPr="005548C2">
              <w:rPr>
                <w:rFonts w:ascii="Times New Roman" w:hAnsi="Times New Roman" w:cs="Times New Roman"/>
                <w:color w:val="0D0D0D" w:themeColor="text1" w:themeTint="F2"/>
                <w:sz w:val="22"/>
                <w:szCs w:val="22"/>
              </w:rPr>
              <w:t>&lt;0,0005</w:t>
            </w:r>
          </w:p>
        </w:tc>
        <w:tc>
          <w:tcPr>
            <w:tcW w:w="303" w:type="pct"/>
            <w:tcBorders>
              <w:top w:val="nil"/>
              <w:left w:val="nil"/>
              <w:bottom w:val="single" w:sz="4" w:space="0" w:color="auto"/>
              <w:right w:val="single" w:sz="4" w:space="0" w:color="auto"/>
            </w:tcBorders>
            <w:shd w:val="clear" w:color="auto" w:fill="auto"/>
            <w:noWrap/>
            <w:vAlign w:val="center"/>
            <w:hideMark/>
          </w:tcPr>
          <w:p w14:paraId="0FC80A7D" w14:textId="77777777" w:rsidR="002515CF" w:rsidRPr="005548C2" w:rsidRDefault="002515CF" w:rsidP="002515CF">
            <w:pPr>
              <w:spacing w:before="120" w:after="120"/>
              <w:rPr>
                <w:rFonts w:ascii="Times New Roman" w:hAnsi="Times New Roman" w:cs="Times New Roman"/>
                <w:color w:val="0D0D0D" w:themeColor="text1" w:themeTint="F2"/>
                <w:sz w:val="22"/>
                <w:szCs w:val="22"/>
              </w:rPr>
            </w:pPr>
            <w:r w:rsidRPr="005548C2">
              <w:rPr>
                <w:rFonts w:ascii="Times New Roman" w:hAnsi="Times New Roman" w:cs="Times New Roman"/>
                <w:color w:val="0D0D0D" w:themeColor="text1" w:themeTint="F2"/>
                <w:sz w:val="22"/>
                <w:szCs w:val="22"/>
              </w:rPr>
              <w:t>&lt;0,0005</w:t>
            </w:r>
          </w:p>
        </w:tc>
        <w:tc>
          <w:tcPr>
            <w:tcW w:w="303" w:type="pct"/>
            <w:tcBorders>
              <w:top w:val="nil"/>
              <w:left w:val="nil"/>
              <w:bottom w:val="single" w:sz="4" w:space="0" w:color="auto"/>
              <w:right w:val="single" w:sz="4" w:space="0" w:color="auto"/>
            </w:tcBorders>
            <w:shd w:val="clear" w:color="auto" w:fill="auto"/>
            <w:noWrap/>
            <w:vAlign w:val="center"/>
            <w:hideMark/>
          </w:tcPr>
          <w:p w14:paraId="084713F6" w14:textId="77777777" w:rsidR="002515CF" w:rsidRPr="005548C2" w:rsidRDefault="002515CF" w:rsidP="002515CF">
            <w:pPr>
              <w:spacing w:before="120" w:after="120"/>
              <w:rPr>
                <w:rFonts w:ascii="Times New Roman" w:hAnsi="Times New Roman" w:cs="Times New Roman"/>
                <w:color w:val="0D0D0D" w:themeColor="text1" w:themeTint="F2"/>
                <w:sz w:val="22"/>
                <w:szCs w:val="22"/>
              </w:rPr>
            </w:pPr>
            <w:r w:rsidRPr="005548C2">
              <w:rPr>
                <w:rFonts w:ascii="Times New Roman" w:hAnsi="Times New Roman" w:cs="Times New Roman"/>
                <w:color w:val="0D0D0D" w:themeColor="text1" w:themeTint="F2"/>
                <w:sz w:val="22"/>
                <w:szCs w:val="22"/>
              </w:rPr>
              <w:t>&lt;0,0005</w:t>
            </w:r>
          </w:p>
        </w:tc>
        <w:tc>
          <w:tcPr>
            <w:tcW w:w="303" w:type="pct"/>
            <w:tcBorders>
              <w:top w:val="nil"/>
              <w:left w:val="nil"/>
              <w:bottom w:val="single" w:sz="4" w:space="0" w:color="auto"/>
              <w:right w:val="single" w:sz="4" w:space="0" w:color="auto"/>
            </w:tcBorders>
            <w:shd w:val="clear" w:color="auto" w:fill="auto"/>
            <w:noWrap/>
            <w:vAlign w:val="center"/>
            <w:hideMark/>
          </w:tcPr>
          <w:p w14:paraId="29D580D6" w14:textId="77777777" w:rsidR="002515CF" w:rsidRPr="005548C2" w:rsidRDefault="002515CF" w:rsidP="002515CF">
            <w:pPr>
              <w:spacing w:before="120" w:after="120"/>
              <w:rPr>
                <w:rFonts w:ascii="Times New Roman" w:hAnsi="Times New Roman" w:cs="Times New Roman"/>
                <w:color w:val="0D0D0D" w:themeColor="text1" w:themeTint="F2"/>
                <w:sz w:val="22"/>
                <w:szCs w:val="22"/>
              </w:rPr>
            </w:pPr>
            <w:r w:rsidRPr="005548C2">
              <w:rPr>
                <w:rFonts w:ascii="Times New Roman" w:hAnsi="Times New Roman" w:cs="Times New Roman"/>
                <w:color w:val="0D0D0D" w:themeColor="text1" w:themeTint="F2"/>
                <w:sz w:val="22"/>
                <w:szCs w:val="22"/>
              </w:rPr>
              <w:t>&lt;0,0005</w:t>
            </w:r>
          </w:p>
        </w:tc>
        <w:tc>
          <w:tcPr>
            <w:tcW w:w="303" w:type="pct"/>
            <w:tcBorders>
              <w:top w:val="nil"/>
              <w:left w:val="nil"/>
              <w:bottom w:val="single" w:sz="4" w:space="0" w:color="auto"/>
              <w:right w:val="single" w:sz="4" w:space="0" w:color="auto"/>
            </w:tcBorders>
            <w:shd w:val="clear" w:color="auto" w:fill="auto"/>
            <w:noWrap/>
            <w:vAlign w:val="center"/>
            <w:hideMark/>
          </w:tcPr>
          <w:p w14:paraId="7EBC5B9E" w14:textId="77777777" w:rsidR="002515CF" w:rsidRPr="005548C2" w:rsidRDefault="002515CF" w:rsidP="002515CF">
            <w:pPr>
              <w:spacing w:before="120" w:after="120"/>
              <w:rPr>
                <w:rFonts w:ascii="Times New Roman" w:hAnsi="Times New Roman" w:cs="Times New Roman"/>
                <w:color w:val="0D0D0D" w:themeColor="text1" w:themeTint="F2"/>
                <w:sz w:val="22"/>
                <w:szCs w:val="22"/>
              </w:rPr>
            </w:pPr>
            <w:r w:rsidRPr="005548C2">
              <w:rPr>
                <w:rFonts w:ascii="Times New Roman" w:hAnsi="Times New Roman" w:cs="Times New Roman"/>
                <w:color w:val="0D0D0D" w:themeColor="text1" w:themeTint="F2"/>
                <w:sz w:val="22"/>
                <w:szCs w:val="22"/>
              </w:rPr>
              <w:t>&lt;0,0005</w:t>
            </w:r>
          </w:p>
        </w:tc>
        <w:tc>
          <w:tcPr>
            <w:tcW w:w="462" w:type="pct"/>
            <w:tcBorders>
              <w:top w:val="nil"/>
              <w:left w:val="nil"/>
              <w:bottom w:val="single" w:sz="4" w:space="0" w:color="auto"/>
              <w:right w:val="single" w:sz="4" w:space="0" w:color="auto"/>
            </w:tcBorders>
            <w:shd w:val="clear" w:color="auto" w:fill="auto"/>
            <w:vAlign w:val="center"/>
            <w:hideMark/>
          </w:tcPr>
          <w:p w14:paraId="1B13C05A" w14:textId="77777777" w:rsidR="002515CF" w:rsidRPr="005548C2" w:rsidRDefault="002515CF" w:rsidP="002515CF">
            <w:pPr>
              <w:spacing w:before="120" w:after="120"/>
              <w:rPr>
                <w:rFonts w:ascii="Times New Roman" w:hAnsi="Times New Roman" w:cs="Times New Roman"/>
                <w:color w:val="0D0D0D" w:themeColor="text1" w:themeTint="F2"/>
                <w:sz w:val="22"/>
                <w:szCs w:val="22"/>
              </w:rPr>
            </w:pPr>
            <w:r w:rsidRPr="005548C2">
              <w:rPr>
                <w:rFonts w:ascii="Times New Roman" w:hAnsi="Times New Roman" w:cs="Times New Roman"/>
                <w:color w:val="0D0D0D" w:themeColor="text1" w:themeTint="F2"/>
                <w:sz w:val="22"/>
                <w:szCs w:val="22"/>
              </w:rPr>
              <w:t>0,001</w:t>
            </w:r>
          </w:p>
        </w:tc>
      </w:tr>
      <w:tr w:rsidR="005548C2" w:rsidRPr="005548C2" w14:paraId="1333DE99" w14:textId="77777777" w:rsidTr="005548C2">
        <w:trPr>
          <w:trHeight w:val="265"/>
        </w:trPr>
        <w:tc>
          <w:tcPr>
            <w:tcW w:w="327" w:type="pct"/>
            <w:tcBorders>
              <w:top w:val="nil"/>
              <w:left w:val="single" w:sz="4" w:space="0" w:color="auto"/>
              <w:bottom w:val="single" w:sz="4" w:space="0" w:color="auto"/>
              <w:right w:val="single" w:sz="4" w:space="0" w:color="auto"/>
            </w:tcBorders>
            <w:shd w:val="clear" w:color="auto" w:fill="auto"/>
            <w:noWrap/>
            <w:vAlign w:val="center"/>
            <w:hideMark/>
          </w:tcPr>
          <w:p w14:paraId="6D3AE230" w14:textId="77777777" w:rsidR="002515CF" w:rsidRPr="005548C2" w:rsidRDefault="002515CF" w:rsidP="002515CF">
            <w:pPr>
              <w:spacing w:before="120" w:after="120"/>
              <w:rPr>
                <w:rFonts w:ascii="Times New Roman" w:hAnsi="Times New Roman" w:cs="Times New Roman"/>
                <w:color w:val="0D0D0D" w:themeColor="text1" w:themeTint="F2"/>
                <w:sz w:val="22"/>
                <w:szCs w:val="22"/>
              </w:rPr>
            </w:pPr>
            <w:r w:rsidRPr="005548C2">
              <w:rPr>
                <w:rFonts w:ascii="Times New Roman" w:hAnsi="Times New Roman" w:cs="Times New Roman"/>
                <w:color w:val="0D0D0D" w:themeColor="text1" w:themeTint="F2"/>
                <w:sz w:val="22"/>
                <w:szCs w:val="22"/>
              </w:rPr>
              <w:t>Pb</w:t>
            </w:r>
          </w:p>
        </w:tc>
        <w:tc>
          <w:tcPr>
            <w:tcW w:w="266" w:type="pct"/>
            <w:tcBorders>
              <w:top w:val="nil"/>
              <w:left w:val="nil"/>
              <w:bottom w:val="single" w:sz="4" w:space="0" w:color="auto"/>
              <w:right w:val="single" w:sz="4" w:space="0" w:color="auto"/>
            </w:tcBorders>
            <w:shd w:val="clear" w:color="auto" w:fill="auto"/>
            <w:noWrap/>
            <w:vAlign w:val="center"/>
            <w:hideMark/>
          </w:tcPr>
          <w:p w14:paraId="07044EA4" w14:textId="77777777" w:rsidR="002515CF" w:rsidRPr="005548C2" w:rsidRDefault="002515CF" w:rsidP="002515CF">
            <w:pPr>
              <w:spacing w:before="120" w:after="120"/>
              <w:rPr>
                <w:rFonts w:ascii="Times New Roman" w:hAnsi="Times New Roman" w:cs="Times New Roman"/>
                <w:color w:val="0D0D0D" w:themeColor="text1" w:themeTint="F2"/>
                <w:sz w:val="22"/>
                <w:szCs w:val="22"/>
              </w:rPr>
            </w:pPr>
            <w:r w:rsidRPr="005548C2">
              <w:rPr>
                <w:rFonts w:ascii="Times New Roman" w:hAnsi="Times New Roman" w:cs="Times New Roman"/>
                <w:color w:val="0D0D0D" w:themeColor="text1" w:themeTint="F2"/>
                <w:sz w:val="22"/>
                <w:szCs w:val="22"/>
              </w:rPr>
              <w:t>mg/l</w:t>
            </w:r>
          </w:p>
        </w:tc>
        <w:tc>
          <w:tcPr>
            <w:tcW w:w="303" w:type="pct"/>
            <w:tcBorders>
              <w:top w:val="nil"/>
              <w:left w:val="nil"/>
              <w:bottom w:val="single" w:sz="4" w:space="0" w:color="auto"/>
              <w:right w:val="single" w:sz="4" w:space="0" w:color="auto"/>
            </w:tcBorders>
            <w:shd w:val="clear" w:color="auto" w:fill="auto"/>
            <w:noWrap/>
            <w:vAlign w:val="center"/>
            <w:hideMark/>
          </w:tcPr>
          <w:p w14:paraId="4B499F27" w14:textId="77777777" w:rsidR="002515CF" w:rsidRPr="005548C2" w:rsidRDefault="002515CF" w:rsidP="002515CF">
            <w:pPr>
              <w:spacing w:before="120" w:after="120"/>
              <w:rPr>
                <w:rFonts w:ascii="Times New Roman" w:hAnsi="Times New Roman" w:cs="Times New Roman"/>
                <w:color w:val="0D0D0D" w:themeColor="text1" w:themeTint="F2"/>
                <w:sz w:val="22"/>
                <w:szCs w:val="22"/>
              </w:rPr>
            </w:pPr>
            <w:r w:rsidRPr="005548C2">
              <w:rPr>
                <w:rFonts w:ascii="Times New Roman" w:hAnsi="Times New Roman" w:cs="Times New Roman"/>
                <w:color w:val="0D0D0D" w:themeColor="text1" w:themeTint="F2"/>
                <w:sz w:val="22"/>
                <w:szCs w:val="22"/>
              </w:rPr>
              <w:t>0,0007</w:t>
            </w:r>
          </w:p>
        </w:tc>
        <w:tc>
          <w:tcPr>
            <w:tcW w:w="303" w:type="pct"/>
            <w:tcBorders>
              <w:top w:val="nil"/>
              <w:left w:val="nil"/>
              <w:bottom w:val="single" w:sz="4" w:space="0" w:color="auto"/>
              <w:right w:val="single" w:sz="4" w:space="0" w:color="auto"/>
            </w:tcBorders>
            <w:shd w:val="clear" w:color="auto" w:fill="auto"/>
            <w:noWrap/>
            <w:vAlign w:val="center"/>
            <w:hideMark/>
          </w:tcPr>
          <w:p w14:paraId="626B7023" w14:textId="77777777" w:rsidR="002515CF" w:rsidRPr="005548C2" w:rsidRDefault="002515CF" w:rsidP="002515CF">
            <w:pPr>
              <w:spacing w:before="120" w:after="120"/>
              <w:rPr>
                <w:rFonts w:ascii="Times New Roman" w:hAnsi="Times New Roman" w:cs="Times New Roman"/>
                <w:color w:val="0D0D0D" w:themeColor="text1" w:themeTint="F2"/>
                <w:sz w:val="22"/>
                <w:szCs w:val="22"/>
              </w:rPr>
            </w:pPr>
            <w:r w:rsidRPr="005548C2">
              <w:rPr>
                <w:rFonts w:ascii="Times New Roman" w:hAnsi="Times New Roman" w:cs="Times New Roman"/>
                <w:color w:val="0D0D0D" w:themeColor="text1" w:themeTint="F2"/>
                <w:sz w:val="22"/>
                <w:szCs w:val="22"/>
              </w:rPr>
              <w:t>0,0015</w:t>
            </w:r>
          </w:p>
        </w:tc>
        <w:tc>
          <w:tcPr>
            <w:tcW w:w="303" w:type="pct"/>
            <w:tcBorders>
              <w:top w:val="nil"/>
              <w:left w:val="nil"/>
              <w:bottom w:val="single" w:sz="4" w:space="0" w:color="auto"/>
              <w:right w:val="single" w:sz="4" w:space="0" w:color="auto"/>
            </w:tcBorders>
            <w:shd w:val="clear" w:color="auto" w:fill="auto"/>
            <w:noWrap/>
            <w:vAlign w:val="center"/>
            <w:hideMark/>
          </w:tcPr>
          <w:p w14:paraId="4EB9C7CE" w14:textId="77777777" w:rsidR="002515CF" w:rsidRPr="005548C2" w:rsidRDefault="002515CF" w:rsidP="002515CF">
            <w:pPr>
              <w:spacing w:before="120" w:after="120"/>
              <w:rPr>
                <w:rFonts w:ascii="Times New Roman" w:hAnsi="Times New Roman" w:cs="Times New Roman"/>
                <w:color w:val="0D0D0D" w:themeColor="text1" w:themeTint="F2"/>
                <w:sz w:val="22"/>
                <w:szCs w:val="22"/>
              </w:rPr>
            </w:pPr>
            <w:r w:rsidRPr="005548C2">
              <w:rPr>
                <w:rFonts w:ascii="Times New Roman" w:hAnsi="Times New Roman" w:cs="Times New Roman"/>
                <w:color w:val="0D0D0D" w:themeColor="text1" w:themeTint="F2"/>
                <w:sz w:val="22"/>
                <w:szCs w:val="22"/>
              </w:rPr>
              <w:t>&lt;0,0005</w:t>
            </w:r>
          </w:p>
        </w:tc>
        <w:tc>
          <w:tcPr>
            <w:tcW w:w="303" w:type="pct"/>
            <w:tcBorders>
              <w:top w:val="nil"/>
              <w:left w:val="nil"/>
              <w:bottom w:val="single" w:sz="4" w:space="0" w:color="auto"/>
              <w:right w:val="single" w:sz="4" w:space="0" w:color="auto"/>
            </w:tcBorders>
            <w:shd w:val="clear" w:color="auto" w:fill="auto"/>
            <w:noWrap/>
            <w:vAlign w:val="center"/>
            <w:hideMark/>
          </w:tcPr>
          <w:p w14:paraId="4833028D" w14:textId="77777777" w:rsidR="002515CF" w:rsidRPr="005548C2" w:rsidRDefault="002515CF" w:rsidP="002515CF">
            <w:pPr>
              <w:spacing w:before="120" w:after="120"/>
              <w:rPr>
                <w:rFonts w:ascii="Times New Roman" w:hAnsi="Times New Roman" w:cs="Times New Roman"/>
                <w:color w:val="0D0D0D" w:themeColor="text1" w:themeTint="F2"/>
                <w:sz w:val="22"/>
                <w:szCs w:val="22"/>
              </w:rPr>
            </w:pPr>
            <w:r w:rsidRPr="005548C2">
              <w:rPr>
                <w:rFonts w:ascii="Times New Roman" w:hAnsi="Times New Roman" w:cs="Times New Roman"/>
                <w:color w:val="0D0D0D" w:themeColor="text1" w:themeTint="F2"/>
                <w:sz w:val="22"/>
                <w:szCs w:val="22"/>
              </w:rPr>
              <w:t>&lt;0,0005</w:t>
            </w:r>
          </w:p>
        </w:tc>
        <w:tc>
          <w:tcPr>
            <w:tcW w:w="303" w:type="pct"/>
            <w:tcBorders>
              <w:top w:val="nil"/>
              <w:left w:val="nil"/>
              <w:bottom w:val="single" w:sz="4" w:space="0" w:color="auto"/>
              <w:right w:val="single" w:sz="4" w:space="0" w:color="auto"/>
            </w:tcBorders>
            <w:shd w:val="clear" w:color="auto" w:fill="auto"/>
            <w:noWrap/>
            <w:vAlign w:val="center"/>
            <w:hideMark/>
          </w:tcPr>
          <w:p w14:paraId="67F5B775" w14:textId="77777777" w:rsidR="002515CF" w:rsidRPr="005548C2" w:rsidRDefault="002515CF" w:rsidP="002515CF">
            <w:pPr>
              <w:spacing w:before="120" w:after="120"/>
              <w:rPr>
                <w:rFonts w:ascii="Times New Roman" w:hAnsi="Times New Roman" w:cs="Times New Roman"/>
                <w:color w:val="0D0D0D" w:themeColor="text1" w:themeTint="F2"/>
                <w:sz w:val="22"/>
                <w:szCs w:val="22"/>
              </w:rPr>
            </w:pPr>
            <w:r w:rsidRPr="005548C2">
              <w:rPr>
                <w:rFonts w:ascii="Times New Roman" w:hAnsi="Times New Roman" w:cs="Times New Roman"/>
                <w:color w:val="0D0D0D" w:themeColor="text1" w:themeTint="F2"/>
                <w:sz w:val="22"/>
                <w:szCs w:val="22"/>
              </w:rPr>
              <w:t>0,0029</w:t>
            </w:r>
          </w:p>
        </w:tc>
        <w:tc>
          <w:tcPr>
            <w:tcW w:w="303" w:type="pct"/>
            <w:tcBorders>
              <w:top w:val="nil"/>
              <w:left w:val="nil"/>
              <w:bottom w:val="single" w:sz="4" w:space="0" w:color="auto"/>
              <w:right w:val="single" w:sz="4" w:space="0" w:color="auto"/>
            </w:tcBorders>
            <w:shd w:val="clear" w:color="auto" w:fill="auto"/>
            <w:noWrap/>
            <w:vAlign w:val="center"/>
            <w:hideMark/>
          </w:tcPr>
          <w:p w14:paraId="588BF458" w14:textId="77777777" w:rsidR="002515CF" w:rsidRPr="005548C2" w:rsidRDefault="002515CF" w:rsidP="002515CF">
            <w:pPr>
              <w:spacing w:before="120" w:after="120"/>
              <w:rPr>
                <w:rFonts w:ascii="Times New Roman" w:hAnsi="Times New Roman" w:cs="Times New Roman"/>
                <w:color w:val="0D0D0D" w:themeColor="text1" w:themeTint="F2"/>
                <w:sz w:val="22"/>
                <w:szCs w:val="22"/>
              </w:rPr>
            </w:pPr>
            <w:r w:rsidRPr="005548C2">
              <w:rPr>
                <w:rFonts w:ascii="Times New Roman" w:hAnsi="Times New Roman" w:cs="Times New Roman"/>
                <w:color w:val="0D0D0D" w:themeColor="text1" w:themeTint="F2"/>
                <w:sz w:val="22"/>
                <w:szCs w:val="22"/>
              </w:rPr>
              <w:t>0,0011</w:t>
            </w:r>
          </w:p>
        </w:tc>
        <w:tc>
          <w:tcPr>
            <w:tcW w:w="303" w:type="pct"/>
            <w:tcBorders>
              <w:top w:val="nil"/>
              <w:left w:val="nil"/>
              <w:bottom w:val="single" w:sz="4" w:space="0" w:color="auto"/>
              <w:right w:val="single" w:sz="4" w:space="0" w:color="auto"/>
            </w:tcBorders>
            <w:shd w:val="clear" w:color="auto" w:fill="auto"/>
            <w:noWrap/>
            <w:vAlign w:val="center"/>
            <w:hideMark/>
          </w:tcPr>
          <w:p w14:paraId="0C29C2F1" w14:textId="77777777" w:rsidR="002515CF" w:rsidRPr="005548C2" w:rsidRDefault="002515CF" w:rsidP="002515CF">
            <w:pPr>
              <w:spacing w:before="120" w:after="120"/>
              <w:rPr>
                <w:rFonts w:ascii="Times New Roman" w:hAnsi="Times New Roman" w:cs="Times New Roman"/>
                <w:color w:val="0D0D0D" w:themeColor="text1" w:themeTint="F2"/>
                <w:sz w:val="22"/>
                <w:szCs w:val="22"/>
              </w:rPr>
            </w:pPr>
            <w:r w:rsidRPr="005548C2">
              <w:rPr>
                <w:rFonts w:ascii="Times New Roman" w:hAnsi="Times New Roman" w:cs="Times New Roman"/>
                <w:color w:val="0D0D0D" w:themeColor="text1" w:themeTint="F2"/>
                <w:sz w:val="22"/>
                <w:szCs w:val="22"/>
              </w:rPr>
              <w:t>0,0015</w:t>
            </w:r>
          </w:p>
        </w:tc>
        <w:tc>
          <w:tcPr>
            <w:tcW w:w="303" w:type="pct"/>
            <w:tcBorders>
              <w:top w:val="nil"/>
              <w:left w:val="nil"/>
              <w:bottom w:val="single" w:sz="4" w:space="0" w:color="auto"/>
              <w:right w:val="single" w:sz="4" w:space="0" w:color="auto"/>
            </w:tcBorders>
            <w:shd w:val="clear" w:color="auto" w:fill="auto"/>
            <w:noWrap/>
            <w:vAlign w:val="center"/>
            <w:hideMark/>
          </w:tcPr>
          <w:p w14:paraId="39284B67" w14:textId="77777777" w:rsidR="002515CF" w:rsidRPr="005548C2" w:rsidRDefault="002515CF" w:rsidP="002515CF">
            <w:pPr>
              <w:spacing w:before="120" w:after="120"/>
              <w:rPr>
                <w:rFonts w:ascii="Times New Roman" w:hAnsi="Times New Roman" w:cs="Times New Roman"/>
                <w:color w:val="0D0D0D" w:themeColor="text1" w:themeTint="F2"/>
                <w:sz w:val="22"/>
                <w:szCs w:val="22"/>
              </w:rPr>
            </w:pPr>
            <w:r w:rsidRPr="005548C2">
              <w:rPr>
                <w:rFonts w:ascii="Times New Roman" w:hAnsi="Times New Roman" w:cs="Times New Roman"/>
                <w:color w:val="0D0D0D" w:themeColor="text1" w:themeTint="F2"/>
                <w:sz w:val="22"/>
                <w:szCs w:val="22"/>
              </w:rPr>
              <w:t>0,0036</w:t>
            </w:r>
          </w:p>
        </w:tc>
        <w:tc>
          <w:tcPr>
            <w:tcW w:w="303" w:type="pct"/>
            <w:tcBorders>
              <w:top w:val="nil"/>
              <w:left w:val="nil"/>
              <w:bottom w:val="single" w:sz="4" w:space="0" w:color="auto"/>
              <w:right w:val="single" w:sz="4" w:space="0" w:color="auto"/>
            </w:tcBorders>
            <w:shd w:val="clear" w:color="auto" w:fill="auto"/>
            <w:noWrap/>
            <w:vAlign w:val="center"/>
            <w:hideMark/>
          </w:tcPr>
          <w:p w14:paraId="59E17C91" w14:textId="77777777" w:rsidR="002515CF" w:rsidRPr="005548C2" w:rsidRDefault="002515CF" w:rsidP="002515CF">
            <w:pPr>
              <w:spacing w:before="120" w:after="120"/>
              <w:rPr>
                <w:rFonts w:ascii="Times New Roman" w:hAnsi="Times New Roman" w:cs="Times New Roman"/>
                <w:color w:val="0D0D0D" w:themeColor="text1" w:themeTint="F2"/>
                <w:sz w:val="22"/>
                <w:szCs w:val="22"/>
              </w:rPr>
            </w:pPr>
            <w:r w:rsidRPr="005548C2">
              <w:rPr>
                <w:rFonts w:ascii="Times New Roman" w:hAnsi="Times New Roman" w:cs="Times New Roman"/>
                <w:color w:val="0D0D0D" w:themeColor="text1" w:themeTint="F2"/>
                <w:sz w:val="22"/>
                <w:szCs w:val="22"/>
              </w:rPr>
              <w:t>0,0061</w:t>
            </w:r>
          </w:p>
        </w:tc>
        <w:tc>
          <w:tcPr>
            <w:tcW w:w="303" w:type="pct"/>
            <w:tcBorders>
              <w:top w:val="nil"/>
              <w:left w:val="nil"/>
              <w:bottom w:val="single" w:sz="4" w:space="0" w:color="auto"/>
              <w:right w:val="single" w:sz="4" w:space="0" w:color="auto"/>
            </w:tcBorders>
            <w:shd w:val="clear" w:color="auto" w:fill="auto"/>
            <w:noWrap/>
            <w:vAlign w:val="center"/>
            <w:hideMark/>
          </w:tcPr>
          <w:p w14:paraId="3A74B1D3" w14:textId="77777777" w:rsidR="002515CF" w:rsidRPr="005548C2" w:rsidRDefault="002515CF" w:rsidP="002515CF">
            <w:pPr>
              <w:spacing w:before="120" w:after="120"/>
              <w:rPr>
                <w:rFonts w:ascii="Times New Roman" w:hAnsi="Times New Roman" w:cs="Times New Roman"/>
                <w:color w:val="0D0D0D" w:themeColor="text1" w:themeTint="F2"/>
                <w:sz w:val="22"/>
                <w:szCs w:val="22"/>
              </w:rPr>
            </w:pPr>
            <w:r w:rsidRPr="005548C2">
              <w:rPr>
                <w:rFonts w:ascii="Times New Roman" w:hAnsi="Times New Roman" w:cs="Times New Roman"/>
                <w:color w:val="0D0D0D" w:themeColor="text1" w:themeTint="F2"/>
                <w:sz w:val="22"/>
                <w:szCs w:val="22"/>
              </w:rPr>
              <w:t>&lt;0,0005</w:t>
            </w:r>
          </w:p>
        </w:tc>
        <w:tc>
          <w:tcPr>
            <w:tcW w:w="303" w:type="pct"/>
            <w:tcBorders>
              <w:top w:val="nil"/>
              <w:left w:val="nil"/>
              <w:bottom w:val="single" w:sz="4" w:space="0" w:color="auto"/>
              <w:right w:val="single" w:sz="4" w:space="0" w:color="auto"/>
            </w:tcBorders>
            <w:shd w:val="clear" w:color="auto" w:fill="auto"/>
            <w:noWrap/>
            <w:vAlign w:val="center"/>
            <w:hideMark/>
          </w:tcPr>
          <w:p w14:paraId="29D6BBC1" w14:textId="77777777" w:rsidR="002515CF" w:rsidRPr="005548C2" w:rsidRDefault="002515CF" w:rsidP="002515CF">
            <w:pPr>
              <w:spacing w:before="120" w:after="120"/>
              <w:rPr>
                <w:rFonts w:ascii="Times New Roman" w:hAnsi="Times New Roman" w:cs="Times New Roman"/>
                <w:color w:val="0D0D0D" w:themeColor="text1" w:themeTint="F2"/>
                <w:sz w:val="22"/>
                <w:szCs w:val="22"/>
              </w:rPr>
            </w:pPr>
            <w:r w:rsidRPr="005548C2">
              <w:rPr>
                <w:rFonts w:ascii="Times New Roman" w:hAnsi="Times New Roman" w:cs="Times New Roman"/>
                <w:color w:val="0D0D0D" w:themeColor="text1" w:themeTint="F2"/>
                <w:sz w:val="22"/>
                <w:szCs w:val="22"/>
              </w:rPr>
              <w:t>0,0018</w:t>
            </w:r>
          </w:p>
        </w:tc>
        <w:tc>
          <w:tcPr>
            <w:tcW w:w="303" w:type="pct"/>
            <w:tcBorders>
              <w:top w:val="nil"/>
              <w:left w:val="nil"/>
              <w:bottom w:val="single" w:sz="4" w:space="0" w:color="auto"/>
              <w:right w:val="single" w:sz="4" w:space="0" w:color="auto"/>
            </w:tcBorders>
            <w:shd w:val="clear" w:color="auto" w:fill="auto"/>
            <w:noWrap/>
            <w:vAlign w:val="center"/>
            <w:hideMark/>
          </w:tcPr>
          <w:p w14:paraId="2DED9542" w14:textId="77777777" w:rsidR="002515CF" w:rsidRPr="005548C2" w:rsidRDefault="002515CF" w:rsidP="002515CF">
            <w:pPr>
              <w:spacing w:before="120" w:after="120"/>
              <w:rPr>
                <w:rFonts w:ascii="Times New Roman" w:hAnsi="Times New Roman" w:cs="Times New Roman"/>
                <w:color w:val="0D0D0D" w:themeColor="text1" w:themeTint="F2"/>
                <w:sz w:val="22"/>
                <w:szCs w:val="22"/>
              </w:rPr>
            </w:pPr>
            <w:r w:rsidRPr="005548C2">
              <w:rPr>
                <w:rFonts w:ascii="Times New Roman" w:hAnsi="Times New Roman" w:cs="Times New Roman"/>
                <w:color w:val="0D0D0D" w:themeColor="text1" w:themeTint="F2"/>
                <w:sz w:val="22"/>
                <w:szCs w:val="22"/>
              </w:rPr>
              <w:t>&lt;0,0005</w:t>
            </w:r>
          </w:p>
        </w:tc>
        <w:tc>
          <w:tcPr>
            <w:tcW w:w="303" w:type="pct"/>
            <w:tcBorders>
              <w:top w:val="nil"/>
              <w:left w:val="nil"/>
              <w:bottom w:val="single" w:sz="4" w:space="0" w:color="auto"/>
              <w:right w:val="single" w:sz="4" w:space="0" w:color="auto"/>
            </w:tcBorders>
            <w:shd w:val="clear" w:color="auto" w:fill="auto"/>
            <w:noWrap/>
            <w:vAlign w:val="center"/>
            <w:hideMark/>
          </w:tcPr>
          <w:p w14:paraId="0E83DD05" w14:textId="77777777" w:rsidR="002515CF" w:rsidRPr="005548C2" w:rsidRDefault="002515CF" w:rsidP="002515CF">
            <w:pPr>
              <w:spacing w:before="120" w:after="120"/>
              <w:rPr>
                <w:rFonts w:ascii="Times New Roman" w:hAnsi="Times New Roman" w:cs="Times New Roman"/>
                <w:color w:val="0D0D0D" w:themeColor="text1" w:themeTint="F2"/>
                <w:sz w:val="22"/>
                <w:szCs w:val="22"/>
              </w:rPr>
            </w:pPr>
            <w:r w:rsidRPr="005548C2">
              <w:rPr>
                <w:rFonts w:ascii="Times New Roman" w:hAnsi="Times New Roman" w:cs="Times New Roman"/>
                <w:color w:val="0D0D0D" w:themeColor="text1" w:themeTint="F2"/>
                <w:sz w:val="22"/>
                <w:szCs w:val="22"/>
              </w:rPr>
              <w:t>0,01</w:t>
            </w:r>
          </w:p>
        </w:tc>
        <w:tc>
          <w:tcPr>
            <w:tcW w:w="462" w:type="pct"/>
            <w:tcBorders>
              <w:top w:val="nil"/>
              <w:left w:val="nil"/>
              <w:bottom w:val="single" w:sz="4" w:space="0" w:color="auto"/>
              <w:right w:val="single" w:sz="4" w:space="0" w:color="auto"/>
            </w:tcBorders>
            <w:shd w:val="clear" w:color="auto" w:fill="auto"/>
            <w:vAlign w:val="center"/>
            <w:hideMark/>
          </w:tcPr>
          <w:p w14:paraId="73C2CCB3" w14:textId="77777777" w:rsidR="002515CF" w:rsidRPr="005548C2" w:rsidRDefault="002515CF" w:rsidP="002515CF">
            <w:pPr>
              <w:spacing w:before="120" w:after="120"/>
              <w:rPr>
                <w:rFonts w:ascii="Times New Roman" w:hAnsi="Times New Roman" w:cs="Times New Roman"/>
                <w:color w:val="0D0D0D" w:themeColor="text1" w:themeTint="F2"/>
                <w:sz w:val="22"/>
                <w:szCs w:val="22"/>
              </w:rPr>
            </w:pPr>
            <w:r w:rsidRPr="005548C2">
              <w:rPr>
                <w:rFonts w:ascii="Times New Roman" w:hAnsi="Times New Roman" w:cs="Times New Roman"/>
                <w:color w:val="0D0D0D" w:themeColor="text1" w:themeTint="F2"/>
                <w:sz w:val="22"/>
                <w:szCs w:val="22"/>
              </w:rPr>
              <w:t>0,05</w:t>
            </w:r>
          </w:p>
        </w:tc>
      </w:tr>
      <w:tr w:rsidR="005548C2" w:rsidRPr="005548C2" w14:paraId="6CD8A4BB" w14:textId="77777777" w:rsidTr="005548C2">
        <w:trPr>
          <w:trHeight w:val="275"/>
        </w:trPr>
        <w:tc>
          <w:tcPr>
            <w:tcW w:w="327" w:type="pct"/>
            <w:tcBorders>
              <w:top w:val="nil"/>
              <w:left w:val="single" w:sz="4" w:space="0" w:color="auto"/>
              <w:bottom w:val="single" w:sz="4" w:space="0" w:color="auto"/>
              <w:right w:val="single" w:sz="4" w:space="0" w:color="auto"/>
            </w:tcBorders>
            <w:shd w:val="clear" w:color="auto" w:fill="auto"/>
            <w:noWrap/>
            <w:vAlign w:val="center"/>
            <w:hideMark/>
          </w:tcPr>
          <w:p w14:paraId="47EF58E4" w14:textId="77777777" w:rsidR="002515CF" w:rsidRPr="005548C2" w:rsidRDefault="002515CF" w:rsidP="002515CF">
            <w:pPr>
              <w:spacing w:before="120" w:after="120"/>
              <w:rPr>
                <w:rFonts w:ascii="Times New Roman" w:hAnsi="Times New Roman" w:cs="Times New Roman"/>
                <w:color w:val="0D0D0D" w:themeColor="text1" w:themeTint="F2"/>
                <w:sz w:val="22"/>
                <w:szCs w:val="22"/>
              </w:rPr>
            </w:pPr>
            <w:r w:rsidRPr="005548C2">
              <w:rPr>
                <w:rFonts w:ascii="Times New Roman" w:hAnsi="Times New Roman" w:cs="Times New Roman"/>
                <w:color w:val="0D0D0D" w:themeColor="text1" w:themeTint="F2"/>
                <w:sz w:val="22"/>
                <w:szCs w:val="22"/>
              </w:rPr>
              <w:lastRenderedPageBreak/>
              <w:t>Cd</w:t>
            </w:r>
          </w:p>
        </w:tc>
        <w:tc>
          <w:tcPr>
            <w:tcW w:w="266" w:type="pct"/>
            <w:tcBorders>
              <w:top w:val="nil"/>
              <w:left w:val="nil"/>
              <w:bottom w:val="single" w:sz="4" w:space="0" w:color="auto"/>
              <w:right w:val="single" w:sz="4" w:space="0" w:color="auto"/>
            </w:tcBorders>
            <w:shd w:val="clear" w:color="auto" w:fill="auto"/>
            <w:noWrap/>
            <w:vAlign w:val="center"/>
            <w:hideMark/>
          </w:tcPr>
          <w:p w14:paraId="4431FD57" w14:textId="77777777" w:rsidR="002515CF" w:rsidRPr="005548C2" w:rsidRDefault="002515CF" w:rsidP="002515CF">
            <w:pPr>
              <w:spacing w:before="120" w:after="120"/>
              <w:rPr>
                <w:rFonts w:ascii="Times New Roman" w:hAnsi="Times New Roman" w:cs="Times New Roman"/>
                <w:color w:val="0D0D0D" w:themeColor="text1" w:themeTint="F2"/>
                <w:sz w:val="22"/>
                <w:szCs w:val="22"/>
              </w:rPr>
            </w:pPr>
            <w:r w:rsidRPr="005548C2">
              <w:rPr>
                <w:rFonts w:ascii="Times New Roman" w:hAnsi="Times New Roman" w:cs="Times New Roman"/>
                <w:color w:val="0D0D0D" w:themeColor="text1" w:themeTint="F2"/>
                <w:sz w:val="22"/>
                <w:szCs w:val="22"/>
              </w:rPr>
              <w:t>mg/l</w:t>
            </w:r>
          </w:p>
        </w:tc>
        <w:tc>
          <w:tcPr>
            <w:tcW w:w="303" w:type="pct"/>
            <w:tcBorders>
              <w:top w:val="nil"/>
              <w:left w:val="nil"/>
              <w:bottom w:val="single" w:sz="4" w:space="0" w:color="auto"/>
              <w:right w:val="single" w:sz="4" w:space="0" w:color="auto"/>
            </w:tcBorders>
            <w:shd w:val="clear" w:color="auto" w:fill="auto"/>
            <w:noWrap/>
            <w:vAlign w:val="center"/>
            <w:hideMark/>
          </w:tcPr>
          <w:p w14:paraId="4CD0DCA1" w14:textId="77777777" w:rsidR="002515CF" w:rsidRPr="005548C2" w:rsidRDefault="002515CF" w:rsidP="002515CF">
            <w:pPr>
              <w:spacing w:before="120" w:after="120"/>
              <w:rPr>
                <w:rFonts w:ascii="Times New Roman" w:hAnsi="Times New Roman" w:cs="Times New Roman"/>
                <w:color w:val="0D0D0D" w:themeColor="text1" w:themeTint="F2"/>
                <w:sz w:val="22"/>
                <w:szCs w:val="22"/>
              </w:rPr>
            </w:pPr>
            <w:r w:rsidRPr="005548C2">
              <w:rPr>
                <w:rFonts w:ascii="Times New Roman" w:hAnsi="Times New Roman" w:cs="Times New Roman"/>
                <w:color w:val="0D0D0D" w:themeColor="text1" w:themeTint="F2"/>
                <w:sz w:val="22"/>
                <w:szCs w:val="22"/>
              </w:rPr>
              <w:t>&lt;0,001</w:t>
            </w:r>
          </w:p>
        </w:tc>
        <w:tc>
          <w:tcPr>
            <w:tcW w:w="303" w:type="pct"/>
            <w:tcBorders>
              <w:top w:val="nil"/>
              <w:left w:val="nil"/>
              <w:bottom w:val="single" w:sz="4" w:space="0" w:color="auto"/>
              <w:right w:val="single" w:sz="4" w:space="0" w:color="auto"/>
            </w:tcBorders>
            <w:shd w:val="clear" w:color="auto" w:fill="auto"/>
            <w:noWrap/>
            <w:vAlign w:val="center"/>
            <w:hideMark/>
          </w:tcPr>
          <w:p w14:paraId="03ACE728" w14:textId="77777777" w:rsidR="002515CF" w:rsidRPr="005548C2" w:rsidRDefault="002515CF" w:rsidP="002515CF">
            <w:pPr>
              <w:spacing w:before="120" w:after="120"/>
              <w:rPr>
                <w:rFonts w:ascii="Times New Roman" w:hAnsi="Times New Roman" w:cs="Times New Roman"/>
                <w:color w:val="0D0D0D" w:themeColor="text1" w:themeTint="F2"/>
                <w:sz w:val="22"/>
                <w:szCs w:val="22"/>
              </w:rPr>
            </w:pPr>
            <w:r w:rsidRPr="005548C2">
              <w:rPr>
                <w:rFonts w:ascii="Times New Roman" w:hAnsi="Times New Roman" w:cs="Times New Roman"/>
                <w:color w:val="0D0D0D" w:themeColor="text1" w:themeTint="F2"/>
                <w:sz w:val="22"/>
                <w:szCs w:val="22"/>
              </w:rPr>
              <w:t>&lt;0,001</w:t>
            </w:r>
          </w:p>
        </w:tc>
        <w:tc>
          <w:tcPr>
            <w:tcW w:w="303" w:type="pct"/>
            <w:tcBorders>
              <w:top w:val="nil"/>
              <w:left w:val="nil"/>
              <w:bottom w:val="single" w:sz="4" w:space="0" w:color="auto"/>
              <w:right w:val="single" w:sz="4" w:space="0" w:color="auto"/>
            </w:tcBorders>
            <w:shd w:val="clear" w:color="auto" w:fill="auto"/>
            <w:noWrap/>
            <w:vAlign w:val="center"/>
            <w:hideMark/>
          </w:tcPr>
          <w:p w14:paraId="1B2C94C4" w14:textId="77777777" w:rsidR="002515CF" w:rsidRPr="005548C2" w:rsidRDefault="002515CF" w:rsidP="002515CF">
            <w:pPr>
              <w:spacing w:before="120" w:after="120"/>
              <w:rPr>
                <w:rFonts w:ascii="Times New Roman" w:hAnsi="Times New Roman" w:cs="Times New Roman"/>
                <w:color w:val="0D0D0D" w:themeColor="text1" w:themeTint="F2"/>
                <w:sz w:val="22"/>
                <w:szCs w:val="22"/>
              </w:rPr>
            </w:pPr>
            <w:r w:rsidRPr="005548C2">
              <w:rPr>
                <w:rFonts w:ascii="Times New Roman" w:hAnsi="Times New Roman" w:cs="Times New Roman"/>
                <w:color w:val="0D0D0D" w:themeColor="text1" w:themeTint="F2"/>
                <w:sz w:val="22"/>
                <w:szCs w:val="22"/>
              </w:rPr>
              <w:t>&lt;0,001</w:t>
            </w:r>
          </w:p>
        </w:tc>
        <w:tc>
          <w:tcPr>
            <w:tcW w:w="303" w:type="pct"/>
            <w:tcBorders>
              <w:top w:val="nil"/>
              <w:left w:val="nil"/>
              <w:bottom w:val="single" w:sz="4" w:space="0" w:color="auto"/>
              <w:right w:val="single" w:sz="4" w:space="0" w:color="auto"/>
            </w:tcBorders>
            <w:shd w:val="clear" w:color="auto" w:fill="auto"/>
            <w:noWrap/>
            <w:vAlign w:val="center"/>
            <w:hideMark/>
          </w:tcPr>
          <w:p w14:paraId="1853F5A1" w14:textId="77777777" w:rsidR="002515CF" w:rsidRPr="005548C2" w:rsidRDefault="002515CF" w:rsidP="002515CF">
            <w:pPr>
              <w:spacing w:before="120" w:after="120"/>
              <w:rPr>
                <w:rFonts w:ascii="Times New Roman" w:hAnsi="Times New Roman" w:cs="Times New Roman"/>
                <w:color w:val="0D0D0D" w:themeColor="text1" w:themeTint="F2"/>
                <w:sz w:val="22"/>
                <w:szCs w:val="22"/>
              </w:rPr>
            </w:pPr>
            <w:r w:rsidRPr="005548C2">
              <w:rPr>
                <w:rFonts w:ascii="Times New Roman" w:hAnsi="Times New Roman" w:cs="Times New Roman"/>
                <w:color w:val="0D0D0D" w:themeColor="text1" w:themeTint="F2"/>
                <w:sz w:val="22"/>
                <w:szCs w:val="22"/>
              </w:rPr>
              <w:t>&lt;0,001</w:t>
            </w:r>
          </w:p>
        </w:tc>
        <w:tc>
          <w:tcPr>
            <w:tcW w:w="303" w:type="pct"/>
            <w:tcBorders>
              <w:top w:val="nil"/>
              <w:left w:val="nil"/>
              <w:bottom w:val="single" w:sz="4" w:space="0" w:color="auto"/>
              <w:right w:val="single" w:sz="4" w:space="0" w:color="auto"/>
            </w:tcBorders>
            <w:shd w:val="clear" w:color="auto" w:fill="auto"/>
            <w:noWrap/>
            <w:vAlign w:val="center"/>
            <w:hideMark/>
          </w:tcPr>
          <w:p w14:paraId="6802CD78" w14:textId="77777777" w:rsidR="002515CF" w:rsidRPr="005548C2" w:rsidRDefault="002515CF" w:rsidP="002515CF">
            <w:pPr>
              <w:spacing w:before="120" w:after="120"/>
              <w:rPr>
                <w:rFonts w:ascii="Times New Roman" w:hAnsi="Times New Roman" w:cs="Times New Roman"/>
                <w:color w:val="0D0D0D" w:themeColor="text1" w:themeTint="F2"/>
                <w:sz w:val="22"/>
                <w:szCs w:val="22"/>
              </w:rPr>
            </w:pPr>
            <w:r w:rsidRPr="005548C2">
              <w:rPr>
                <w:rFonts w:ascii="Times New Roman" w:hAnsi="Times New Roman" w:cs="Times New Roman"/>
                <w:color w:val="0D0D0D" w:themeColor="text1" w:themeTint="F2"/>
                <w:sz w:val="22"/>
                <w:szCs w:val="22"/>
              </w:rPr>
              <w:t>&lt;0,001</w:t>
            </w:r>
          </w:p>
        </w:tc>
        <w:tc>
          <w:tcPr>
            <w:tcW w:w="303" w:type="pct"/>
            <w:tcBorders>
              <w:top w:val="nil"/>
              <w:left w:val="nil"/>
              <w:bottom w:val="single" w:sz="4" w:space="0" w:color="auto"/>
              <w:right w:val="single" w:sz="4" w:space="0" w:color="auto"/>
            </w:tcBorders>
            <w:shd w:val="clear" w:color="auto" w:fill="auto"/>
            <w:noWrap/>
            <w:vAlign w:val="center"/>
            <w:hideMark/>
          </w:tcPr>
          <w:p w14:paraId="4E916656" w14:textId="77777777" w:rsidR="002515CF" w:rsidRPr="005548C2" w:rsidRDefault="002515CF" w:rsidP="002515CF">
            <w:pPr>
              <w:spacing w:before="120" w:after="120"/>
              <w:rPr>
                <w:rFonts w:ascii="Times New Roman" w:hAnsi="Times New Roman" w:cs="Times New Roman"/>
                <w:color w:val="0D0D0D" w:themeColor="text1" w:themeTint="F2"/>
                <w:sz w:val="22"/>
                <w:szCs w:val="22"/>
              </w:rPr>
            </w:pPr>
            <w:r w:rsidRPr="005548C2">
              <w:rPr>
                <w:rFonts w:ascii="Times New Roman" w:hAnsi="Times New Roman" w:cs="Times New Roman"/>
                <w:color w:val="0D0D0D" w:themeColor="text1" w:themeTint="F2"/>
                <w:sz w:val="22"/>
                <w:szCs w:val="22"/>
              </w:rPr>
              <w:t>&lt;0,001</w:t>
            </w:r>
          </w:p>
        </w:tc>
        <w:tc>
          <w:tcPr>
            <w:tcW w:w="303" w:type="pct"/>
            <w:tcBorders>
              <w:top w:val="nil"/>
              <w:left w:val="nil"/>
              <w:bottom w:val="single" w:sz="4" w:space="0" w:color="auto"/>
              <w:right w:val="single" w:sz="4" w:space="0" w:color="auto"/>
            </w:tcBorders>
            <w:shd w:val="clear" w:color="auto" w:fill="auto"/>
            <w:noWrap/>
            <w:vAlign w:val="center"/>
            <w:hideMark/>
          </w:tcPr>
          <w:p w14:paraId="3B0FC0BE" w14:textId="77777777" w:rsidR="002515CF" w:rsidRPr="005548C2" w:rsidRDefault="002515CF" w:rsidP="002515CF">
            <w:pPr>
              <w:spacing w:before="120" w:after="120"/>
              <w:rPr>
                <w:rFonts w:ascii="Times New Roman" w:hAnsi="Times New Roman" w:cs="Times New Roman"/>
                <w:color w:val="0D0D0D" w:themeColor="text1" w:themeTint="F2"/>
                <w:sz w:val="22"/>
                <w:szCs w:val="22"/>
              </w:rPr>
            </w:pPr>
            <w:r w:rsidRPr="005548C2">
              <w:rPr>
                <w:rFonts w:ascii="Times New Roman" w:hAnsi="Times New Roman" w:cs="Times New Roman"/>
                <w:color w:val="0D0D0D" w:themeColor="text1" w:themeTint="F2"/>
                <w:sz w:val="22"/>
                <w:szCs w:val="22"/>
              </w:rPr>
              <w:t>&lt;0,001</w:t>
            </w:r>
          </w:p>
        </w:tc>
        <w:tc>
          <w:tcPr>
            <w:tcW w:w="303" w:type="pct"/>
            <w:tcBorders>
              <w:top w:val="nil"/>
              <w:left w:val="nil"/>
              <w:bottom w:val="single" w:sz="4" w:space="0" w:color="auto"/>
              <w:right w:val="single" w:sz="4" w:space="0" w:color="auto"/>
            </w:tcBorders>
            <w:shd w:val="clear" w:color="auto" w:fill="auto"/>
            <w:noWrap/>
            <w:vAlign w:val="center"/>
            <w:hideMark/>
          </w:tcPr>
          <w:p w14:paraId="66620825" w14:textId="77777777" w:rsidR="002515CF" w:rsidRPr="005548C2" w:rsidRDefault="002515CF" w:rsidP="002515CF">
            <w:pPr>
              <w:spacing w:before="120" w:after="120"/>
              <w:rPr>
                <w:rFonts w:ascii="Times New Roman" w:hAnsi="Times New Roman" w:cs="Times New Roman"/>
                <w:color w:val="0D0D0D" w:themeColor="text1" w:themeTint="F2"/>
                <w:sz w:val="22"/>
                <w:szCs w:val="22"/>
              </w:rPr>
            </w:pPr>
            <w:r w:rsidRPr="005548C2">
              <w:rPr>
                <w:rFonts w:ascii="Times New Roman" w:hAnsi="Times New Roman" w:cs="Times New Roman"/>
                <w:color w:val="0D0D0D" w:themeColor="text1" w:themeTint="F2"/>
                <w:sz w:val="22"/>
                <w:szCs w:val="22"/>
              </w:rPr>
              <w:t>&lt;0,001</w:t>
            </w:r>
          </w:p>
        </w:tc>
        <w:tc>
          <w:tcPr>
            <w:tcW w:w="303" w:type="pct"/>
            <w:tcBorders>
              <w:top w:val="nil"/>
              <w:left w:val="nil"/>
              <w:bottom w:val="single" w:sz="4" w:space="0" w:color="auto"/>
              <w:right w:val="single" w:sz="4" w:space="0" w:color="auto"/>
            </w:tcBorders>
            <w:shd w:val="clear" w:color="auto" w:fill="auto"/>
            <w:noWrap/>
            <w:vAlign w:val="center"/>
            <w:hideMark/>
          </w:tcPr>
          <w:p w14:paraId="59DF6C73" w14:textId="77777777" w:rsidR="002515CF" w:rsidRPr="005548C2" w:rsidRDefault="002515CF" w:rsidP="002515CF">
            <w:pPr>
              <w:spacing w:before="120" w:after="120"/>
              <w:rPr>
                <w:rFonts w:ascii="Times New Roman" w:hAnsi="Times New Roman" w:cs="Times New Roman"/>
                <w:color w:val="0D0D0D" w:themeColor="text1" w:themeTint="F2"/>
                <w:sz w:val="22"/>
                <w:szCs w:val="22"/>
              </w:rPr>
            </w:pPr>
            <w:r w:rsidRPr="005548C2">
              <w:rPr>
                <w:rFonts w:ascii="Times New Roman" w:hAnsi="Times New Roman" w:cs="Times New Roman"/>
                <w:color w:val="0D0D0D" w:themeColor="text1" w:themeTint="F2"/>
                <w:sz w:val="22"/>
                <w:szCs w:val="22"/>
              </w:rPr>
              <w:t>&lt;0,001</w:t>
            </w:r>
          </w:p>
        </w:tc>
        <w:tc>
          <w:tcPr>
            <w:tcW w:w="303" w:type="pct"/>
            <w:tcBorders>
              <w:top w:val="nil"/>
              <w:left w:val="nil"/>
              <w:bottom w:val="single" w:sz="4" w:space="0" w:color="auto"/>
              <w:right w:val="single" w:sz="4" w:space="0" w:color="auto"/>
            </w:tcBorders>
            <w:shd w:val="clear" w:color="auto" w:fill="auto"/>
            <w:noWrap/>
            <w:vAlign w:val="center"/>
            <w:hideMark/>
          </w:tcPr>
          <w:p w14:paraId="6B505F07" w14:textId="77777777" w:rsidR="002515CF" w:rsidRPr="005548C2" w:rsidRDefault="002515CF" w:rsidP="002515CF">
            <w:pPr>
              <w:spacing w:before="120" w:after="120"/>
              <w:rPr>
                <w:rFonts w:ascii="Times New Roman" w:hAnsi="Times New Roman" w:cs="Times New Roman"/>
                <w:color w:val="0D0D0D" w:themeColor="text1" w:themeTint="F2"/>
                <w:sz w:val="22"/>
                <w:szCs w:val="22"/>
              </w:rPr>
            </w:pPr>
            <w:r w:rsidRPr="005548C2">
              <w:rPr>
                <w:rFonts w:ascii="Times New Roman" w:hAnsi="Times New Roman" w:cs="Times New Roman"/>
                <w:color w:val="0D0D0D" w:themeColor="text1" w:themeTint="F2"/>
                <w:sz w:val="22"/>
                <w:szCs w:val="22"/>
              </w:rPr>
              <w:t>&lt;0,001</w:t>
            </w:r>
          </w:p>
        </w:tc>
        <w:tc>
          <w:tcPr>
            <w:tcW w:w="303" w:type="pct"/>
            <w:tcBorders>
              <w:top w:val="nil"/>
              <w:left w:val="nil"/>
              <w:bottom w:val="single" w:sz="4" w:space="0" w:color="auto"/>
              <w:right w:val="single" w:sz="4" w:space="0" w:color="auto"/>
            </w:tcBorders>
            <w:shd w:val="clear" w:color="auto" w:fill="auto"/>
            <w:noWrap/>
            <w:vAlign w:val="center"/>
            <w:hideMark/>
          </w:tcPr>
          <w:p w14:paraId="055A74ED" w14:textId="77777777" w:rsidR="002515CF" w:rsidRPr="005548C2" w:rsidRDefault="002515CF" w:rsidP="002515CF">
            <w:pPr>
              <w:spacing w:before="120" w:after="120"/>
              <w:rPr>
                <w:rFonts w:ascii="Times New Roman" w:hAnsi="Times New Roman" w:cs="Times New Roman"/>
                <w:color w:val="0D0D0D" w:themeColor="text1" w:themeTint="F2"/>
                <w:sz w:val="22"/>
                <w:szCs w:val="22"/>
              </w:rPr>
            </w:pPr>
            <w:r w:rsidRPr="005548C2">
              <w:rPr>
                <w:rFonts w:ascii="Times New Roman" w:hAnsi="Times New Roman" w:cs="Times New Roman"/>
                <w:color w:val="0D0D0D" w:themeColor="text1" w:themeTint="F2"/>
                <w:sz w:val="22"/>
                <w:szCs w:val="22"/>
              </w:rPr>
              <w:t>&lt;0,001</w:t>
            </w:r>
          </w:p>
        </w:tc>
        <w:tc>
          <w:tcPr>
            <w:tcW w:w="303" w:type="pct"/>
            <w:tcBorders>
              <w:top w:val="nil"/>
              <w:left w:val="nil"/>
              <w:bottom w:val="single" w:sz="4" w:space="0" w:color="auto"/>
              <w:right w:val="single" w:sz="4" w:space="0" w:color="auto"/>
            </w:tcBorders>
            <w:shd w:val="clear" w:color="auto" w:fill="auto"/>
            <w:noWrap/>
            <w:vAlign w:val="center"/>
            <w:hideMark/>
          </w:tcPr>
          <w:p w14:paraId="7A44526E" w14:textId="77777777" w:rsidR="002515CF" w:rsidRPr="005548C2" w:rsidRDefault="002515CF" w:rsidP="002515CF">
            <w:pPr>
              <w:spacing w:before="120" w:after="120"/>
              <w:rPr>
                <w:rFonts w:ascii="Times New Roman" w:hAnsi="Times New Roman" w:cs="Times New Roman"/>
                <w:color w:val="0D0D0D" w:themeColor="text1" w:themeTint="F2"/>
                <w:sz w:val="22"/>
                <w:szCs w:val="22"/>
              </w:rPr>
            </w:pPr>
            <w:r w:rsidRPr="005548C2">
              <w:rPr>
                <w:rFonts w:ascii="Times New Roman" w:hAnsi="Times New Roman" w:cs="Times New Roman"/>
                <w:color w:val="0D0D0D" w:themeColor="text1" w:themeTint="F2"/>
                <w:sz w:val="22"/>
                <w:szCs w:val="22"/>
              </w:rPr>
              <w:t>&lt;0,001</w:t>
            </w:r>
          </w:p>
        </w:tc>
        <w:tc>
          <w:tcPr>
            <w:tcW w:w="303" w:type="pct"/>
            <w:tcBorders>
              <w:top w:val="nil"/>
              <w:left w:val="nil"/>
              <w:bottom w:val="single" w:sz="4" w:space="0" w:color="auto"/>
              <w:right w:val="single" w:sz="4" w:space="0" w:color="auto"/>
            </w:tcBorders>
            <w:shd w:val="clear" w:color="auto" w:fill="auto"/>
            <w:noWrap/>
            <w:vAlign w:val="center"/>
            <w:hideMark/>
          </w:tcPr>
          <w:p w14:paraId="2A1B37DB" w14:textId="77777777" w:rsidR="002515CF" w:rsidRPr="005548C2" w:rsidRDefault="002515CF" w:rsidP="002515CF">
            <w:pPr>
              <w:spacing w:before="120" w:after="120"/>
              <w:rPr>
                <w:rFonts w:ascii="Times New Roman" w:hAnsi="Times New Roman" w:cs="Times New Roman"/>
                <w:color w:val="0D0D0D" w:themeColor="text1" w:themeTint="F2"/>
                <w:sz w:val="22"/>
                <w:szCs w:val="22"/>
              </w:rPr>
            </w:pPr>
            <w:r w:rsidRPr="005548C2">
              <w:rPr>
                <w:rFonts w:ascii="Times New Roman" w:hAnsi="Times New Roman" w:cs="Times New Roman"/>
                <w:color w:val="0D0D0D" w:themeColor="text1" w:themeTint="F2"/>
                <w:sz w:val="22"/>
                <w:szCs w:val="22"/>
              </w:rPr>
              <w:t>&lt;0,001</w:t>
            </w:r>
          </w:p>
        </w:tc>
        <w:tc>
          <w:tcPr>
            <w:tcW w:w="462" w:type="pct"/>
            <w:tcBorders>
              <w:top w:val="nil"/>
              <w:left w:val="nil"/>
              <w:bottom w:val="single" w:sz="4" w:space="0" w:color="auto"/>
              <w:right w:val="single" w:sz="4" w:space="0" w:color="auto"/>
            </w:tcBorders>
            <w:shd w:val="clear" w:color="auto" w:fill="auto"/>
            <w:vAlign w:val="center"/>
            <w:hideMark/>
          </w:tcPr>
          <w:p w14:paraId="713A83A1" w14:textId="77777777" w:rsidR="002515CF" w:rsidRPr="005548C2" w:rsidRDefault="002515CF" w:rsidP="002515CF">
            <w:pPr>
              <w:spacing w:before="120" w:after="120"/>
              <w:rPr>
                <w:rFonts w:ascii="Times New Roman" w:hAnsi="Times New Roman" w:cs="Times New Roman"/>
                <w:color w:val="0D0D0D" w:themeColor="text1" w:themeTint="F2"/>
                <w:sz w:val="22"/>
                <w:szCs w:val="22"/>
              </w:rPr>
            </w:pPr>
            <w:r w:rsidRPr="005548C2">
              <w:rPr>
                <w:rFonts w:ascii="Times New Roman" w:hAnsi="Times New Roman" w:cs="Times New Roman"/>
                <w:color w:val="0D0D0D" w:themeColor="text1" w:themeTint="F2"/>
                <w:sz w:val="22"/>
                <w:szCs w:val="22"/>
              </w:rPr>
              <w:t>0,01</w:t>
            </w:r>
          </w:p>
        </w:tc>
      </w:tr>
      <w:tr w:rsidR="005548C2" w:rsidRPr="005548C2" w14:paraId="23B432F6" w14:textId="77777777" w:rsidTr="005548C2">
        <w:trPr>
          <w:trHeight w:val="313"/>
        </w:trPr>
        <w:tc>
          <w:tcPr>
            <w:tcW w:w="327" w:type="pct"/>
            <w:tcBorders>
              <w:top w:val="nil"/>
              <w:left w:val="single" w:sz="4" w:space="0" w:color="auto"/>
              <w:bottom w:val="single" w:sz="4" w:space="0" w:color="auto"/>
              <w:right w:val="single" w:sz="4" w:space="0" w:color="auto"/>
            </w:tcBorders>
            <w:shd w:val="clear" w:color="auto" w:fill="auto"/>
            <w:noWrap/>
            <w:vAlign w:val="center"/>
            <w:hideMark/>
          </w:tcPr>
          <w:p w14:paraId="4E3493D7" w14:textId="77777777" w:rsidR="002515CF" w:rsidRPr="005548C2" w:rsidRDefault="002515CF" w:rsidP="002515CF">
            <w:pPr>
              <w:spacing w:before="120" w:after="120"/>
              <w:rPr>
                <w:rFonts w:ascii="Times New Roman" w:hAnsi="Times New Roman" w:cs="Times New Roman"/>
                <w:color w:val="0D0D0D" w:themeColor="text1" w:themeTint="F2"/>
                <w:sz w:val="22"/>
                <w:szCs w:val="22"/>
              </w:rPr>
            </w:pPr>
            <w:r w:rsidRPr="005548C2">
              <w:rPr>
                <w:rFonts w:ascii="Times New Roman" w:hAnsi="Times New Roman" w:cs="Times New Roman"/>
                <w:color w:val="0D0D0D" w:themeColor="text1" w:themeTint="F2"/>
                <w:sz w:val="22"/>
                <w:szCs w:val="22"/>
              </w:rPr>
              <w:t>Zn</w:t>
            </w:r>
          </w:p>
        </w:tc>
        <w:tc>
          <w:tcPr>
            <w:tcW w:w="266" w:type="pct"/>
            <w:tcBorders>
              <w:top w:val="nil"/>
              <w:left w:val="nil"/>
              <w:bottom w:val="single" w:sz="4" w:space="0" w:color="auto"/>
              <w:right w:val="single" w:sz="4" w:space="0" w:color="auto"/>
            </w:tcBorders>
            <w:shd w:val="clear" w:color="auto" w:fill="auto"/>
            <w:noWrap/>
            <w:vAlign w:val="center"/>
            <w:hideMark/>
          </w:tcPr>
          <w:p w14:paraId="52188D53" w14:textId="77777777" w:rsidR="002515CF" w:rsidRPr="005548C2" w:rsidRDefault="002515CF" w:rsidP="002515CF">
            <w:pPr>
              <w:spacing w:before="120" w:after="120"/>
              <w:rPr>
                <w:rFonts w:ascii="Times New Roman" w:hAnsi="Times New Roman" w:cs="Times New Roman"/>
                <w:color w:val="0D0D0D" w:themeColor="text1" w:themeTint="F2"/>
                <w:sz w:val="22"/>
                <w:szCs w:val="22"/>
              </w:rPr>
            </w:pPr>
            <w:r w:rsidRPr="005548C2">
              <w:rPr>
                <w:rFonts w:ascii="Times New Roman" w:hAnsi="Times New Roman" w:cs="Times New Roman"/>
                <w:color w:val="0D0D0D" w:themeColor="text1" w:themeTint="F2"/>
                <w:sz w:val="22"/>
                <w:szCs w:val="22"/>
              </w:rPr>
              <w:t>mg/l</w:t>
            </w:r>
          </w:p>
        </w:tc>
        <w:tc>
          <w:tcPr>
            <w:tcW w:w="303" w:type="pct"/>
            <w:tcBorders>
              <w:top w:val="nil"/>
              <w:left w:val="nil"/>
              <w:bottom w:val="single" w:sz="4" w:space="0" w:color="auto"/>
              <w:right w:val="single" w:sz="4" w:space="0" w:color="auto"/>
            </w:tcBorders>
            <w:shd w:val="clear" w:color="auto" w:fill="auto"/>
            <w:noWrap/>
            <w:vAlign w:val="center"/>
            <w:hideMark/>
          </w:tcPr>
          <w:p w14:paraId="12F28A6A" w14:textId="77777777" w:rsidR="002515CF" w:rsidRPr="005548C2" w:rsidRDefault="002515CF" w:rsidP="002515CF">
            <w:pPr>
              <w:spacing w:before="120" w:after="120"/>
              <w:rPr>
                <w:rFonts w:ascii="Times New Roman" w:hAnsi="Times New Roman" w:cs="Times New Roman"/>
                <w:color w:val="0D0D0D" w:themeColor="text1" w:themeTint="F2"/>
                <w:sz w:val="22"/>
                <w:szCs w:val="22"/>
              </w:rPr>
            </w:pPr>
            <w:r w:rsidRPr="005548C2">
              <w:rPr>
                <w:rFonts w:ascii="Times New Roman" w:hAnsi="Times New Roman" w:cs="Times New Roman"/>
                <w:color w:val="0D0D0D" w:themeColor="text1" w:themeTint="F2"/>
                <w:sz w:val="22"/>
                <w:szCs w:val="22"/>
              </w:rPr>
              <w:t>&lt;0,02</w:t>
            </w:r>
          </w:p>
        </w:tc>
        <w:tc>
          <w:tcPr>
            <w:tcW w:w="303" w:type="pct"/>
            <w:tcBorders>
              <w:top w:val="nil"/>
              <w:left w:val="nil"/>
              <w:bottom w:val="single" w:sz="4" w:space="0" w:color="auto"/>
              <w:right w:val="single" w:sz="4" w:space="0" w:color="auto"/>
            </w:tcBorders>
            <w:shd w:val="clear" w:color="auto" w:fill="auto"/>
            <w:noWrap/>
            <w:vAlign w:val="center"/>
            <w:hideMark/>
          </w:tcPr>
          <w:p w14:paraId="7DB4AF23" w14:textId="77777777" w:rsidR="002515CF" w:rsidRPr="005548C2" w:rsidRDefault="002515CF" w:rsidP="002515CF">
            <w:pPr>
              <w:spacing w:before="120" w:after="120"/>
              <w:rPr>
                <w:rFonts w:ascii="Times New Roman" w:hAnsi="Times New Roman" w:cs="Times New Roman"/>
                <w:color w:val="0D0D0D" w:themeColor="text1" w:themeTint="F2"/>
                <w:sz w:val="22"/>
                <w:szCs w:val="22"/>
              </w:rPr>
            </w:pPr>
            <w:r w:rsidRPr="005548C2">
              <w:rPr>
                <w:rFonts w:ascii="Times New Roman" w:hAnsi="Times New Roman" w:cs="Times New Roman"/>
                <w:color w:val="0D0D0D" w:themeColor="text1" w:themeTint="F2"/>
                <w:sz w:val="22"/>
                <w:szCs w:val="22"/>
              </w:rPr>
              <w:t>&lt;0,02</w:t>
            </w:r>
          </w:p>
        </w:tc>
        <w:tc>
          <w:tcPr>
            <w:tcW w:w="303" w:type="pct"/>
            <w:tcBorders>
              <w:top w:val="nil"/>
              <w:left w:val="nil"/>
              <w:bottom w:val="single" w:sz="4" w:space="0" w:color="auto"/>
              <w:right w:val="single" w:sz="4" w:space="0" w:color="auto"/>
            </w:tcBorders>
            <w:shd w:val="clear" w:color="auto" w:fill="auto"/>
            <w:noWrap/>
            <w:vAlign w:val="center"/>
            <w:hideMark/>
          </w:tcPr>
          <w:p w14:paraId="17AFDF7B" w14:textId="77777777" w:rsidR="002515CF" w:rsidRPr="005548C2" w:rsidRDefault="002515CF" w:rsidP="002515CF">
            <w:pPr>
              <w:spacing w:before="120" w:after="120"/>
              <w:rPr>
                <w:rFonts w:ascii="Times New Roman" w:hAnsi="Times New Roman" w:cs="Times New Roman"/>
                <w:color w:val="0D0D0D" w:themeColor="text1" w:themeTint="F2"/>
                <w:sz w:val="22"/>
                <w:szCs w:val="22"/>
              </w:rPr>
            </w:pPr>
            <w:r w:rsidRPr="005548C2">
              <w:rPr>
                <w:rFonts w:ascii="Times New Roman" w:hAnsi="Times New Roman" w:cs="Times New Roman"/>
                <w:color w:val="0D0D0D" w:themeColor="text1" w:themeTint="F2"/>
                <w:sz w:val="22"/>
                <w:szCs w:val="22"/>
              </w:rPr>
              <w:t>&lt;0,02</w:t>
            </w:r>
          </w:p>
        </w:tc>
        <w:tc>
          <w:tcPr>
            <w:tcW w:w="303" w:type="pct"/>
            <w:tcBorders>
              <w:top w:val="nil"/>
              <w:left w:val="nil"/>
              <w:bottom w:val="single" w:sz="4" w:space="0" w:color="auto"/>
              <w:right w:val="single" w:sz="4" w:space="0" w:color="auto"/>
            </w:tcBorders>
            <w:shd w:val="clear" w:color="auto" w:fill="auto"/>
            <w:noWrap/>
            <w:vAlign w:val="center"/>
            <w:hideMark/>
          </w:tcPr>
          <w:p w14:paraId="511D3EA2" w14:textId="77777777" w:rsidR="002515CF" w:rsidRPr="005548C2" w:rsidRDefault="002515CF" w:rsidP="002515CF">
            <w:pPr>
              <w:spacing w:before="120" w:after="120"/>
              <w:rPr>
                <w:rFonts w:ascii="Times New Roman" w:hAnsi="Times New Roman" w:cs="Times New Roman"/>
                <w:color w:val="0D0D0D" w:themeColor="text1" w:themeTint="F2"/>
                <w:sz w:val="22"/>
                <w:szCs w:val="22"/>
              </w:rPr>
            </w:pPr>
            <w:r w:rsidRPr="005548C2">
              <w:rPr>
                <w:rFonts w:ascii="Times New Roman" w:hAnsi="Times New Roman" w:cs="Times New Roman"/>
                <w:color w:val="0D0D0D" w:themeColor="text1" w:themeTint="F2"/>
                <w:sz w:val="22"/>
                <w:szCs w:val="22"/>
              </w:rPr>
              <w:t>&lt;0,02</w:t>
            </w:r>
          </w:p>
        </w:tc>
        <w:tc>
          <w:tcPr>
            <w:tcW w:w="303" w:type="pct"/>
            <w:tcBorders>
              <w:top w:val="nil"/>
              <w:left w:val="nil"/>
              <w:bottom w:val="single" w:sz="4" w:space="0" w:color="auto"/>
              <w:right w:val="single" w:sz="4" w:space="0" w:color="auto"/>
            </w:tcBorders>
            <w:shd w:val="clear" w:color="auto" w:fill="auto"/>
            <w:noWrap/>
            <w:vAlign w:val="center"/>
            <w:hideMark/>
          </w:tcPr>
          <w:p w14:paraId="69F8BB98" w14:textId="77777777" w:rsidR="002515CF" w:rsidRPr="005548C2" w:rsidRDefault="002515CF" w:rsidP="002515CF">
            <w:pPr>
              <w:spacing w:before="120" w:after="120"/>
              <w:rPr>
                <w:rFonts w:ascii="Times New Roman" w:hAnsi="Times New Roman" w:cs="Times New Roman"/>
                <w:color w:val="0D0D0D" w:themeColor="text1" w:themeTint="F2"/>
                <w:sz w:val="22"/>
                <w:szCs w:val="22"/>
              </w:rPr>
            </w:pPr>
            <w:r w:rsidRPr="005548C2">
              <w:rPr>
                <w:rFonts w:ascii="Times New Roman" w:hAnsi="Times New Roman" w:cs="Times New Roman"/>
                <w:color w:val="0D0D0D" w:themeColor="text1" w:themeTint="F2"/>
                <w:sz w:val="22"/>
                <w:szCs w:val="22"/>
              </w:rPr>
              <w:t>&lt;0,02</w:t>
            </w:r>
          </w:p>
        </w:tc>
        <w:tc>
          <w:tcPr>
            <w:tcW w:w="303" w:type="pct"/>
            <w:tcBorders>
              <w:top w:val="nil"/>
              <w:left w:val="nil"/>
              <w:bottom w:val="single" w:sz="4" w:space="0" w:color="auto"/>
              <w:right w:val="single" w:sz="4" w:space="0" w:color="auto"/>
            </w:tcBorders>
            <w:shd w:val="clear" w:color="auto" w:fill="auto"/>
            <w:noWrap/>
            <w:vAlign w:val="center"/>
            <w:hideMark/>
          </w:tcPr>
          <w:p w14:paraId="0641A1E5" w14:textId="77777777" w:rsidR="002515CF" w:rsidRPr="005548C2" w:rsidRDefault="002515CF" w:rsidP="002515CF">
            <w:pPr>
              <w:spacing w:before="120" w:after="120"/>
              <w:rPr>
                <w:rFonts w:ascii="Times New Roman" w:hAnsi="Times New Roman" w:cs="Times New Roman"/>
                <w:color w:val="0D0D0D" w:themeColor="text1" w:themeTint="F2"/>
                <w:sz w:val="22"/>
                <w:szCs w:val="22"/>
              </w:rPr>
            </w:pPr>
            <w:r w:rsidRPr="005548C2">
              <w:rPr>
                <w:rFonts w:ascii="Times New Roman" w:hAnsi="Times New Roman" w:cs="Times New Roman"/>
                <w:color w:val="0D0D0D" w:themeColor="text1" w:themeTint="F2"/>
                <w:sz w:val="22"/>
                <w:szCs w:val="22"/>
              </w:rPr>
              <w:t>&lt;0,02</w:t>
            </w:r>
          </w:p>
        </w:tc>
        <w:tc>
          <w:tcPr>
            <w:tcW w:w="303" w:type="pct"/>
            <w:tcBorders>
              <w:top w:val="nil"/>
              <w:left w:val="nil"/>
              <w:bottom w:val="single" w:sz="4" w:space="0" w:color="auto"/>
              <w:right w:val="single" w:sz="4" w:space="0" w:color="auto"/>
            </w:tcBorders>
            <w:shd w:val="clear" w:color="auto" w:fill="auto"/>
            <w:noWrap/>
            <w:vAlign w:val="center"/>
            <w:hideMark/>
          </w:tcPr>
          <w:p w14:paraId="1EEC8258" w14:textId="77777777" w:rsidR="002515CF" w:rsidRPr="005548C2" w:rsidRDefault="002515CF" w:rsidP="002515CF">
            <w:pPr>
              <w:spacing w:before="120" w:after="120"/>
              <w:rPr>
                <w:rFonts w:ascii="Times New Roman" w:hAnsi="Times New Roman" w:cs="Times New Roman"/>
                <w:color w:val="0D0D0D" w:themeColor="text1" w:themeTint="F2"/>
                <w:sz w:val="22"/>
                <w:szCs w:val="22"/>
              </w:rPr>
            </w:pPr>
            <w:r w:rsidRPr="005548C2">
              <w:rPr>
                <w:rFonts w:ascii="Times New Roman" w:hAnsi="Times New Roman" w:cs="Times New Roman"/>
                <w:color w:val="0D0D0D" w:themeColor="text1" w:themeTint="F2"/>
                <w:sz w:val="22"/>
                <w:szCs w:val="22"/>
              </w:rPr>
              <w:t>&lt;0,02</w:t>
            </w:r>
          </w:p>
        </w:tc>
        <w:tc>
          <w:tcPr>
            <w:tcW w:w="303" w:type="pct"/>
            <w:tcBorders>
              <w:top w:val="nil"/>
              <w:left w:val="nil"/>
              <w:bottom w:val="single" w:sz="4" w:space="0" w:color="auto"/>
              <w:right w:val="single" w:sz="4" w:space="0" w:color="auto"/>
            </w:tcBorders>
            <w:shd w:val="clear" w:color="auto" w:fill="auto"/>
            <w:noWrap/>
            <w:vAlign w:val="center"/>
            <w:hideMark/>
          </w:tcPr>
          <w:p w14:paraId="72512DA0" w14:textId="77777777" w:rsidR="002515CF" w:rsidRPr="005548C2" w:rsidRDefault="002515CF" w:rsidP="002515CF">
            <w:pPr>
              <w:spacing w:before="120" w:after="120"/>
              <w:rPr>
                <w:rFonts w:ascii="Times New Roman" w:hAnsi="Times New Roman" w:cs="Times New Roman"/>
                <w:color w:val="0D0D0D" w:themeColor="text1" w:themeTint="F2"/>
                <w:sz w:val="22"/>
                <w:szCs w:val="22"/>
              </w:rPr>
            </w:pPr>
            <w:r w:rsidRPr="005548C2">
              <w:rPr>
                <w:rFonts w:ascii="Times New Roman" w:hAnsi="Times New Roman" w:cs="Times New Roman"/>
                <w:color w:val="0D0D0D" w:themeColor="text1" w:themeTint="F2"/>
                <w:sz w:val="22"/>
                <w:szCs w:val="22"/>
              </w:rPr>
              <w:t>&lt;0,02</w:t>
            </w:r>
          </w:p>
        </w:tc>
        <w:tc>
          <w:tcPr>
            <w:tcW w:w="303" w:type="pct"/>
            <w:tcBorders>
              <w:top w:val="nil"/>
              <w:left w:val="nil"/>
              <w:bottom w:val="single" w:sz="4" w:space="0" w:color="auto"/>
              <w:right w:val="single" w:sz="4" w:space="0" w:color="auto"/>
            </w:tcBorders>
            <w:shd w:val="clear" w:color="auto" w:fill="auto"/>
            <w:noWrap/>
            <w:vAlign w:val="center"/>
            <w:hideMark/>
          </w:tcPr>
          <w:p w14:paraId="2F505427" w14:textId="77777777" w:rsidR="002515CF" w:rsidRPr="005548C2" w:rsidRDefault="002515CF" w:rsidP="002515CF">
            <w:pPr>
              <w:spacing w:before="120" w:after="120"/>
              <w:rPr>
                <w:rFonts w:ascii="Times New Roman" w:hAnsi="Times New Roman" w:cs="Times New Roman"/>
                <w:color w:val="0D0D0D" w:themeColor="text1" w:themeTint="F2"/>
                <w:sz w:val="22"/>
                <w:szCs w:val="22"/>
              </w:rPr>
            </w:pPr>
            <w:r w:rsidRPr="005548C2">
              <w:rPr>
                <w:rFonts w:ascii="Times New Roman" w:hAnsi="Times New Roman" w:cs="Times New Roman"/>
                <w:color w:val="0D0D0D" w:themeColor="text1" w:themeTint="F2"/>
                <w:sz w:val="22"/>
                <w:szCs w:val="22"/>
              </w:rPr>
              <w:t>&lt;0,02</w:t>
            </w:r>
          </w:p>
        </w:tc>
        <w:tc>
          <w:tcPr>
            <w:tcW w:w="303" w:type="pct"/>
            <w:tcBorders>
              <w:top w:val="nil"/>
              <w:left w:val="nil"/>
              <w:bottom w:val="single" w:sz="4" w:space="0" w:color="auto"/>
              <w:right w:val="single" w:sz="4" w:space="0" w:color="auto"/>
            </w:tcBorders>
            <w:shd w:val="clear" w:color="auto" w:fill="auto"/>
            <w:noWrap/>
            <w:vAlign w:val="center"/>
            <w:hideMark/>
          </w:tcPr>
          <w:p w14:paraId="37B92DEA" w14:textId="77777777" w:rsidR="002515CF" w:rsidRPr="005548C2" w:rsidRDefault="002515CF" w:rsidP="002515CF">
            <w:pPr>
              <w:spacing w:before="120" w:after="120"/>
              <w:rPr>
                <w:rFonts w:ascii="Times New Roman" w:hAnsi="Times New Roman" w:cs="Times New Roman"/>
                <w:color w:val="0D0D0D" w:themeColor="text1" w:themeTint="F2"/>
                <w:sz w:val="22"/>
                <w:szCs w:val="22"/>
              </w:rPr>
            </w:pPr>
            <w:r w:rsidRPr="005548C2">
              <w:rPr>
                <w:rFonts w:ascii="Times New Roman" w:hAnsi="Times New Roman" w:cs="Times New Roman"/>
                <w:color w:val="0D0D0D" w:themeColor="text1" w:themeTint="F2"/>
                <w:sz w:val="22"/>
                <w:szCs w:val="22"/>
              </w:rPr>
              <w:t>&lt;0,02</w:t>
            </w:r>
          </w:p>
        </w:tc>
        <w:tc>
          <w:tcPr>
            <w:tcW w:w="303" w:type="pct"/>
            <w:tcBorders>
              <w:top w:val="nil"/>
              <w:left w:val="nil"/>
              <w:bottom w:val="single" w:sz="4" w:space="0" w:color="auto"/>
              <w:right w:val="single" w:sz="4" w:space="0" w:color="auto"/>
            </w:tcBorders>
            <w:shd w:val="clear" w:color="auto" w:fill="auto"/>
            <w:noWrap/>
            <w:vAlign w:val="center"/>
            <w:hideMark/>
          </w:tcPr>
          <w:p w14:paraId="56234A5D" w14:textId="77777777" w:rsidR="002515CF" w:rsidRPr="005548C2" w:rsidRDefault="002515CF" w:rsidP="002515CF">
            <w:pPr>
              <w:spacing w:before="120" w:after="120"/>
              <w:rPr>
                <w:rFonts w:ascii="Times New Roman" w:hAnsi="Times New Roman" w:cs="Times New Roman"/>
                <w:color w:val="0D0D0D" w:themeColor="text1" w:themeTint="F2"/>
                <w:sz w:val="22"/>
                <w:szCs w:val="22"/>
              </w:rPr>
            </w:pPr>
            <w:r w:rsidRPr="005548C2">
              <w:rPr>
                <w:rFonts w:ascii="Times New Roman" w:hAnsi="Times New Roman" w:cs="Times New Roman"/>
                <w:color w:val="0D0D0D" w:themeColor="text1" w:themeTint="F2"/>
                <w:sz w:val="22"/>
                <w:szCs w:val="22"/>
              </w:rPr>
              <w:t>&lt;0,02</w:t>
            </w:r>
          </w:p>
        </w:tc>
        <w:tc>
          <w:tcPr>
            <w:tcW w:w="303" w:type="pct"/>
            <w:tcBorders>
              <w:top w:val="nil"/>
              <w:left w:val="nil"/>
              <w:bottom w:val="single" w:sz="4" w:space="0" w:color="auto"/>
              <w:right w:val="single" w:sz="4" w:space="0" w:color="auto"/>
            </w:tcBorders>
            <w:shd w:val="clear" w:color="auto" w:fill="auto"/>
            <w:noWrap/>
            <w:vAlign w:val="center"/>
            <w:hideMark/>
          </w:tcPr>
          <w:p w14:paraId="22E8C241" w14:textId="77777777" w:rsidR="002515CF" w:rsidRPr="005548C2" w:rsidRDefault="002515CF" w:rsidP="002515CF">
            <w:pPr>
              <w:spacing w:before="120" w:after="120"/>
              <w:rPr>
                <w:rFonts w:ascii="Times New Roman" w:hAnsi="Times New Roman" w:cs="Times New Roman"/>
                <w:color w:val="0D0D0D" w:themeColor="text1" w:themeTint="F2"/>
                <w:sz w:val="22"/>
                <w:szCs w:val="22"/>
              </w:rPr>
            </w:pPr>
            <w:r w:rsidRPr="005548C2">
              <w:rPr>
                <w:rFonts w:ascii="Times New Roman" w:hAnsi="Times New Roman" w:cs="Times New Roman"/>
                <w:color w:val="0D0D0D" w:themeColor="text1" w:themeTint="F2"/>
                <w:sz w:val="22"/>
                <w:szCs w:val="22"/>
              </w:rPr>
              <w:t>&lt;0,02</w:t>
            </w:r>
          </w:p>
        </w:tc>
        <w:tc>
          <w:tcPr>
            <w:tcW w:w="303" w:type="pct"/>
            <w:tcBorders>
              <w:top w:val="nil"/>
              <w:left w:val="nil"/>
              <w:bottom w:val="single" w:sz="4" w:space="0" w:color="auto"/>
              <w:right w:val="single" w:sz="4" w:space="0" w:color="auto"/>
            </w:tcBorders>
            <w:shd w:val="clear" w:color="auto" w:fill="auto"/>
            <w:noWrap/>
            <w:vAlign w:val="center"/>
            <w:hideMark/>
          </w:tcPr>
          <w:p w14:paraId="567103BD" w14:textId="77777777" w:rsidR="002515CF" w:rsidRPr="005548C2" w:rsidRDefault="002515CF" w:rsidP="002515CF">
            <w:pPr>
              <w:spacing w:before="120" w:after="120"/>
              <w:rPr>
                <w:rFonts w:ascii="Times New Roman" w:hAnsi="Times New Roman" w:cs="Times New Roman"/>
                <w:color w:val="0D0D0D" w:themeColor="text1" w:themeTint="F2"/>
                <w:sz w:val="22"/>
                <w:szCs w:val="22"/>
              </w:rPr>
            </w:pPr>
            <w:r w:rsidRPr="005548C2">
              <w:rPr>
                <w:rFonts w:ascii="Times New Roman" w:hAnsi="Times New Roman" w:cs="Times New Roman"/>
                <w:color w:val="0D0D0D" w:themeColor="text1" w:themeTint="F2"/>
                <w:sz w:val="22"/>
                <w:szCs w:val="22"/>
              </w:rPr>
              <w:t>&lt;0,02</w:t>
            </w:r>
          </w:p>
        </w:tc>
        <w:tc>
          <w:tcPr>
            <w:tcW w:w="462" w:type="pct"/>
            <w:tcBorders>
              <w:top w:val="nil"/>
              <w:left w:val="nil"/>
              <w:bottom w:val="single" w:sz="4" w:space="0" w:color="auto"/>
              <w:right w:val="single" w:sz="4" w:space="0" w:color="auto"/>
            </w:tcBorders>
            <w:shd w:val="clear" w:color="auto" w:fill="auto"/>
            <w:noWrap/>
            <w:vAlign w:val="center"/>
            <w:hideMark/>
          </w:tcPr>
          <w:p w14:paraId="48A9587B" w14:textId="77777777" w:rsidR="002515CF" w:rsidRPr="005548C2" w:rsidRDefault="002515CF" w:rsidP="002515CF">
            <w:pPr>
              <w:spacing w:before="120" w:after="120"/>
              <w:rPr>
                <w:rFonts w:ascii="Times New Roman" w:hAnsi="Times New Roman" w:cs="Times New Roman"/>
                <w:color w:val="0D0D0D" w:themeColor="text1" w:themeTint="F2"/>
                <w:sz w:val="22"/>
                <w:szCs w:val="22"/>
              </w:rPr>
            </w:pPr>
            <w:r w:rsidRPr="005548C2">
              <w:rPr>
                <w:rFonts w:ascii="Times New Roman" w:hAnsi="Times New Roman" w:cs="Times New Roman"/>
                <w:color w:val="0D0D0D" w:themeColor="text1" w:themeTint="F2"/>
                <w:sz w:val="22"/>
                <w:szCs w:val="22"/>
              </w:rPr>
              <w:t>1,5</w:t>
            </w:r>
          </w:p>
        </w:tc>
      </w:tr>
      <w:tr w:rsidR="005548C2" w:rsidRPr="005548C2" w14:paraId="760E58F3" w14:textId="77777777" w:rsidTr="005548C2">
        <w:trPr>
          <w:trHeight w:val="324"/>
        </w:trPr>
        <w:tc>
          <w:tcPr>
            <w:tcW w:w="327" w:type="pct"/>
            <w:tcBorders>
              <w:top w:val="nil"/>
              <w:left w:val="single" w:sz="4" w:space="0" w:color="auto"/>
              <w:bottom w:val="single" w:sz="4" w:space="0" w:color="auto"/>
              <w:right w:val="single" w:sz="4" w:space="0" w:color="auto"/>
            </w:tcBorders>
            <w:shd w:val="clear" w:color="auto" w:fill="auto"/>
            <w:noWrap/>
            <w:vAlign w:val="center"/>
            <w:hideMark/>
          </w:tcPr>
          <w:p w14:paraId="5313DDC2" w14:textId="77777777" w:rsidR="002515CF" w:rsidRPr="005548C2" w:rsidRDefault="002515CF" w:rsidP="002515CF">
            <w:pPr>
              <w:spacing w:before="120" w:after="120"/>
              <w:rPr>
                <w:rFonts w:ascii="Times New Roman" w:hAnsi="Times New Roman" w:cs="Times New Roman"/>
                <w:color w:val="0D0D0D" w:themeColor="text1" w:themeTint="F2"/>
                <w:sz w:val="22"/>
                <w:szCs w:val="22"/>
              </w:rPr>
            </w:pPr>
            <w:r w:rsidRPr="005548C2">
              <w:rPr>
                <w:rFonts w:ascii="Times New Roman" w:hAnsi="Times New Roman" w:cs="Times New Roman"/>
                <w:color w:val="0D0D0D" w:themeColor="text1" w:themeTint="F2"/>
                <w:sz w:val="22"/>
                <w:szCs w:val="22"/>
              </w:rPr>
              <w:t>Mn</w:t>
            </w:r>
          </w:p>
        </w:tc>
        <w:tc>
          <w:tcPr>
            <w:tcW w:w="266" w:type="pct"/>
            <w:tcBorders>
              <w:top w:val="nil"/>
              <w:left w:val="nil"/>
              <w:bottom w:val="single" w:sz="4" w:space="0" w:color="auto"/>
              <w:right w:val="single" w:sz="4" w:space="0" w:color="auto"/>
            </w:tcBorders>
            <w:shd w:val="clear" w:color="auto" w:fill="auto"/>
            <w:noWrap/>
            <w:vAlign w:val="center"/>
            <w:hideMark/>
          </w:tcPr>
          <w:p w14:paraId="3C2F45E0" w14:textId="77777777" w:rsidR="002515CF" w:rsidRPr="005548C2" w:rsidRDefault="002515CF" w:rsidP="002515CF">
            <w:pPr>
              <w:spacing w:before="120" w:after="120"/>
              <w:rPr>
                <w:rFonts w:ascii="Times New Roman" w:hAnsi="Times New Roman" w:cs="Times New Roman"/>
                <w:color w:val="0D0D0D" w:themeColor="text1" w:themeTint="F2"/>
                <w:sz w:val="22"/>
                <w:szCs w:val="22"/>
              </w:rPr>
            </w:pPr>
            <w:r w:rsidRPr="005548C2">
              <w:rPr>
                <w:rFonts w:ascii="Times New Roman" w:hAnsi="Times New Roman" w:cs="Times New Roman"/>
                <w:color w:val="0D0D0D" w:themeColor="text1" w:themeTint="F2"/>
                <w:sz w:val="22"/>
                <w:szCs w:val="22"/>
              </w:rPr>
              <w:t>mg/l</w:t>
            </w:r>
          </w:p>
        </w:tc>
        <w:tc>
          <w:tcPr>
            <w:tcW w:w="303" w:type="pct"/>
            <w:tcBorders>
              <w:top w:val="nil"/>
              <w:left w:val="nil"/>
              <w:bottom w:val="single" w:sz="4" w:space="0" w:color="auto"/>
              <w:right w:val="single" w:sz="4" w:space="0" w:color="auto"/>
            </w:tcBorders>
            <w:shd w:val="clear" w:color="auto" w:fill="auto"/>
            <w:noWrap/>
            <w:vAlign w:val="center"/>
            <w:hideMark/>
          </w:tcPr>
          <w:p w14:paraId="7C987983" w14:textId="77777777" w:rsidR="002515CF" w:rsidRPr="005548C2" w:rsidRDefault="002515CF" w:rsidP="002515CF">
            <w:pPr>
              <w:spacing w:before="120" w:after="120"/>
              <w:rPr>
                <w:rFonts w:ascii="Times New Roman" w:hAnsi="Times New Roman" w:cs="Times New Roman"/>
                <w:color w:val="0D0D0D" w:themeColor="text1" w:themeTint="F2"/>
                <w:sz w:val="22"/>
                <w:szCs w:val="22"/>
              </w:rPr>
            </w:pPr>
            <w:r w:rsidRPr="005548C2">
              <w:rPr>
                <w:rFonts w:ascii="Times New Roman" w:hAnsi="Times New Roman" w:cs="Times New Roman"/>
                <w:color w:val="0D0D0D" w:themeColor="text1" w:themeTint="F2"/>
                <w:sz w:val="22"/>
                <w:szCs w:val="22"/>
              </w:rPr>
              <w:t>&lt;0,05</w:t>
            </w:r>
          </w:p>
        </w:tc>
        <w:tc>
          <w:tcPr>
            <w:tcW w:w="303" w:type="pct"/>
            <w:tcBorders>
              <w:top w:val="nil"/>
              <w:left w:val="nil"/>
              <w:bottom w:val="single" w:sz="4" w:space="0" w:color="auto"/>
              <w:right w:val="single" w:sz="4" w:space="0" w:color="auto"/>
            </w:tcBorders>
            <w:shd w:val="clear" w:color="auto" w:fill="auto"/>
            <w:noWrap/>
            <w:vAlign w:val="center"/>
            <w:hideMark/>
          </w:tcPr>
          <w:p w14:paraId="007AA050" w14:textId="77777777" w:rsidR="002515CF" w:rsidRPr="005548C2" w:rsidRDefault="002515CF" w:rsidP="002515CF">
            <w:pPr>
              <w:spacing w:before="120" w:after="120"/>
              <w:rPr>
                <w:rFonts w:ascii="Times New Roman" w:hAnsi="Times New Roman" w:cs="Times New Roman"/>
                <w:color w:val="0D0D0D" w:themeColor="text1" w:themeTint="F2"/>
                <w:sz w:val="22"/>
                <w:szCs w:val="22"/>
              </w:rPr>
            </w:pPr>
            <w:r w:rsidRPr="005548C2">
              <w:rPr>
                <w:rFonts w:ascii="Times New Roman" w:hAnsi="Times New Roman" w:cs="Times New Roman"/>
                <w:color w:val="0D0D0D" w:themeColor="text1" w:themeTint="F2"/>
                <w:sz w:val="22"/>
                <w:szCs w:val="22"/>
              </w:rPr>
              <w:t>&lt;0,05</w:t>
            </w:r>
          </w:p>
        </w:tc>
        <w:tc>
          <w:tcPr>
            <w:tcW w:w="303" w:type="pct"/>
            <w:tcBorders>
              <w:top w:val="nil"/>
              <w:left w:val="nil"/>
              <w:bottom w:val="single" w:sz="4" w:space="0" w:color="auto"/>
              <w:right w:val="single" w:sz="4" w:space="0" w:color="auto"/>
            </w:tcBorders>
            <w:shd w:val="clear" w:color="auto" w:fill="auto"/>
            <w:noWrap/>
            <w:vAlign w:val="center"/>
            <w:hideMark/>
          </w:tcPr>
          <w:p w14:paraId="7B64CB24" w14:textId="77777777" w:rsidR="002515CF" w:rsidRPr="005548C2" w:rsidRDefault="002515CF" w:rsidP="002515CF">
            <w:pPr>
              <w:spacing w:before="120" w:after="120"/>
              <w:rPr>
                <w:rFonts w:ascii="Times New Roman" w:hAnsi="Times New Roman" w:cs="Times New Roman"/>
                <w:color w:val="0D0D0D" w:themeColor="text1" w:themeTint="F2"/>
                <w:sz w:val="22"/>
                <w:szCs w:val="22"/>
              </w:rPr>
            </w:pPr>
            <w:r w:rsidRPr="005548C2">
              <w:rPr>
                <w:rFonts w:ascii="Times New Roman" w:hAnsi="Times New Roman" w:cs="Times New Roman"/>
                <w:color w:val="0D0D0D" w:themeColor="text1" w:themeTint="F2"/>
                <w:sz w:val="22"/>
                <w:szCs w:val="22"/>
              </w:rPr>
              <w:t>0,07</w:t>
            </w:r>
          </w:p>
        </w:tc>
        <w:tc>
          <w:tcPr>
            <w:tcW w:w="303" w:type="pct"/>
            <w:tcBorders>
              <w:top w:val="nil"/>
              <w:left w:val="nil"/>
              <w:bottom w:val="single" w:sz="4" w:space="0" w:color="auto"/>
              <w:right w:val="single" w:sz="4" w:space="0" w:color="auto"/>
            </w:tcBorders>
            <w:shd w:val="clear" w:color="auto" w:fill="auto"/>
            <w:noWrap/>
            <w:vAlign w:val="center"/>
            <w:hideMark/>
          </w:tcPr>
          <w:p w14:paraId="64D2191E" w14:textId="77777777" w:rsidR="002515CF" w:rsidRPr="005548C2" w:rsidRDefault="002515CF" w:rsidP="002515CF">
            <w:pPr>
              <w:spacing w:before="120" w:after="120"/>
              <w:rPr>
                <w:rFonts w:ascii="Times New Roman" w:hAnsi="Times New Roman" w:cs="Times New Roman"/>
                <w:color w:val="0D0D0D" w:themeColor="text1" w:themeTint="F2"/>
                <w:sz w:val="22"/>
                <w:szCs w:val="22"/>
              </w:rPr>
            </w:pPr>
            <w:r w:rsidRPr="005548C2">
              <w:rPr>
                <w:rFonts w:ascii="Times New Roman" w:hAnsi="Times New Roman" w:cs="Times New Roman"/>
                <w:color w:val="0D0D0D" w:themeColor="text1" w:themeTint="F2"/>
                <w:sz w:val="22"/>
                <w:szCs w:val="22"/>
              </w:rPr>
              <w:t>0,08</w:t>
            </w:r>
          </w:p>
        </w:tc>
        <w:tc>
          <w:tcPr>
            <w:tcW w:w="303" w:type="pct"/>
            <w:tcBorders>
              <w:top w:val="nil"/>
              <w:left w:val="nil"/>
              <w:bottom w:val="single" w:sz="4" w:space="0" w:color="auto"/>
              <w:right w:val="single" w:sz="4" w:space="0" w:color="auto"/>
            </w:tcBorders>
            <w:shd w:val="clear" w:color="auto" w:fill="auto"/>
            <w:noWrap/>
            <w:vAlign w:val="center"/>
            <w:hideMark/>
          </w:tcPr>
          <w:p w14:paraId="6B1A6EA2" w14:textId="77777777" w:rsidR="002515CF" w:rsidRPr="005548C2" w:rsidRDefault="002515CF" w:rsidP="002515CF">
            <w:pPr>
              <w:spacing w:before="120" w:after="120"/>
              <w:rPr>
                <w:rFonts w:ascii="Times New Roman" w:hAnsi="Times New Roman" w:cs="Times New Roman"/>
                <w:color w:val="0D0D0D" w:themeColor="text1" w:themeTint="F2"/>
                <w:sz w:val="22"/>
                <w:szCs w:val="22"/>
              </w:rPr>
            </w:pPr>
            <w:r w:rsidRPr="005548C2">
              <w:rPr>
                <w:rFonts w:ascii="Times New Roman" w:hAnsi="Times New Roman" w:cs="Times New Roman"/>
                <w:color w:val="0D0D0D" w:themeColor="text1" w:themeTint="F2"/>
                <w:sz w:val="22"/>
                <w:szCs w:val="22"/>
              </w:rPr>
              <w:t>0,07</w:t>
            </w:r>
          </w:p>
        </w:tc>
        <w:tc>
          <w:tcPr>
            <w:tcW w:w="303" w:type="pct"/>
            <w:tcBorders>
              <w:top w:val="nil"/>
              <w:left w:val="nil"/>
              <w:bottom w:val="single" w:sz="4" w:space="0" w:color="auto"/>
              <w:right w:val="single" w:sz="4" w:space="0" w:color="auto"/>
            </w:tcBorders>
            <w:shd w:val="clear" w:color="auto" w:fill="auto"/>
            <w:noWrap/>
            <w:vAlign w:val="center"/>
            <w:hideMark/>
          </w:tcPr>
          <w:p w14:paraId="70133BC7" w14:textId="77777777" w:rsidR="002515CF" w:rsidRPr="005548C2" w:rsidRDefault="002515CF" w:rsidP="002515CF">
            <w:pPr>
              <w:spacing w:before="120" w:after="120"/>
              <w:rPr>
                <w:rFonts w:ascii="Times New Roman" w:hAnsi="Times New Roman" w:cs="Times New Roman"/>
                <w:color w:val="0D0D0D" w:themeColor="text1" w:themeTint="F2"/>
                <w:sz w:val="22"/>
                <w:szCs w:val="22"/>
              </w:rPr>
            </w:pPr>
            <w:r w:rsidRPr="005548C2">
              <w:rPr>
                <w:rFonts w:ascii="Times New Roman" w:hAnsi="Times New Roman" w:cs="Times New Roman"/>
                <w:color w:val="0D0D0D" w:themeColor="text1" w:themeTint="F2"/>
                <w:sz w:val="22"/>
                <w:szCs w:val="22"/>
              </w:rPr>
              <w:t>&lt;0,05</w:t>
            </w:r>
          </w:p>
        </w:tc>
        <w:tc>
          <w:tcPr>
            <w:tcW w:w="303" w:type="pct"/>
            <w:tcBorders>
              <w:top w:val="nil"/>
              <w:left w:val="nil"/>
              <w:bottom w:val="single" w:sz="4" w:space="0" w:color="auto"/>
              <w:right w:val="single" w:sz="4" w:space="0" w:color="auto"/>
            </w:tcBorders>
            <w:shd w:val="clear" w:color="auto" w:fill="auto"/>
            <w:noWrap/>
            <w:vAlign w:val="center"/>
            <w:hideMark/>
          </w:tcPr>
          <w:p w14:paraId="2CE9361C" w14:textId="77777777" w:rsidR="002515CF" w:rsidRPr="005548C2" w:rsidRDefault="002515CF" w:rsidP="002515CF">
            <w:pPr>
              <w:spacing w:before="120" w:after="120"/>
              <w:rPr>
                <w:rFonts w:ascii="Times New Roman" w:hAnsi="Times New Roman" w:cs="Times New Roman"/>
                <w:color w:val="0D0D0D" w:themeColor="text1" w:themeTint="F2"/>
                <w:sz w:val="22"/>
                <w:szCs w:val="22"/>
              </w:rPr>
            </w:pPr>
            <w:r w:rsidRPr="005548C2">
              <w:rPr>
                <w:rFonts w:ascii="Times New Roman" w:hAnsi="Times New Roman" w:cs="Times New Roman"/>
                <w:color w:val="0D0D0D" w:themeColor="text1" w:themeTint="F2"/>
                <w:sz w:val="22"/>
                <w:szCs w:val="22"/>
              </w:rPr>
              <w:t>0,2</w:t>
            </w:r>
          </w:p>
        </w:tc>
        <w:tc>
          <w:tcPr>
            <w:tcW w:w="303" w:type="pct"/>
            <w:tcBorders>
              <w:top w:val="nil"/>
              <w:left w:val="nil"/>
              <w:bottom w:val="single" w:sz="4" w:space="0" w:color="auto"/>
              <w:right w:val="single" w:sz="4" w:space="0" w:color="auto"/>
            </w:tcBorders>
            <w:shd w:val="clear" w:color="auto" w:fill="auto"/>
            <w:noWrap/>
            <w:vAlign w:val="center"/>
            <w:hideMark/>
          </w:tcPr>
          <w:p w14:paraId="09CD8A8B" w14:textId="77777777" w:rsidR="002515CF" w:rsidRPr="005548C2" w:rsidRDefault="002515CF" w:rsidP="002515CF">
            <w:pPr>
              <w:spacing w:before="120" w:after="120"/>
              <w:rPr>
                <w:rFonts w:ascii="Times New Roman" w:hAnsi="Times New Roman" w:cs="Times New Roman"/>
                <w:color w:val="0D0D0D" w:themeColor="text1" w:themeTint="F2"/>
                <w:sz w:val="22"/>
                <w:szCs w:val="22"/>
              </w:rPr>
            </w:pPr>
            <w:r w:rsidRPr="005548C2">
              <w:rPr>
                <w:rFonts w:ascii="Times New Roman" w:hAnsi="Times New Roman" w:cs="Times New Roman"/>
                <w:color w:val="0D0D0D" w:themeColor="text1" w:themeTint="F2"/>
                <w:sz w:val="22"/>
                <w:szCs w:val="22"/>
              </w:rPr>
              <w:t>&lt;0,05</w:t>
            </w:r>
          </w:p>
        </w:tc>
        <w:tc>
          <w:tcPr>
            <w:tcW w:w="303" w:type="pct"/>
            <w:tcBorders>
              <w:top w:val="nil"/>
              <w:left w:val="nil"/>
              <w:bottom w:val="single" w:sz="4" w:space="0" w:color="auto"/>
              <w:right w:val="single" w:sz="4" w:space="0" w:color="auto"/>
            </w:tcBorders>
            <w:shd w:val="clear" w:color="auto" w:fill="auto"/>
            <w:noWrap/>
            <w:vAlign w:val="center"/>
            <w:hideMark/>
          </w:tcPr>
          <w:p w14:paraId="2D48BD14" w14:textId="77777777" w:rsidR="002515CF" w:rsidRPr="005548C2" w:rsidRDefault="002515CF" w:rsidP="002515CF">
            <w:pPr>
              <w:spacing w:before="120" w:after="120"/>
              <w:rPr>
                <w:rFonts w:ascii="Times New Roman" w:hAnsi="Times New Roman" w:cs="Times New Roman"/>
                <w:color w:val="0D0D0D" w:themeColor="text1" w:themeTint="F2"/>
                <w:sz w:val="22"/>
                <w:szCs w:val="22"/>
              </w:rPr>
            </w:pPr>
            <w:r w:rsidRPr="005548C2">
              <w:rPr>
                <w:rFonts w:ascii="Times New Roman" w:hAnsi="Times New Roman" w:cs="Times New Roman"/>
                <w:color w:val="0D0D0D" w:themeColor="text1" w:themeTint="F2"/>
                <w:sz w:val="22"/>
                <w:szCs w:val="22"/>
              </w:rPr>
              <w:t>0,21</w:t>
            </w:r>
          </w:p>
        </w:tc>
        <w:tc>
          <w:tcPr>
            <w:tcW w:w="303" w:type="pct"/>
            <w:tcBorders>
              <w:top w:val="nil"/>
              <w:left w:val="nil"/>
              <w:bottom w:val="single" w:sz="4" w:space="0" w:color="auto"/>
              <w:right w:val="single" w:sz="4" w:space="0" w:color="auto"/>
            </w:tcBorders>
            <w:shd w:val="clear" w:color="auto" w:fill="auto"/>
            <w:noWrap/>
            <w:vAlign w:val="center"/>
            <w:hideMark/>
          </w:tcPr>
          <w:p w14:paraId="5A8A8626" w14:textId="77777777" w:rsidR="002515CF" w:rsidRPr="005548C2" w:rsidRDefault="002515CF" w:rsidP="002515CF">
            <w:pPr>
              <w:spacing w:before="120" w:after="120"/>
              <w:rPr>
                <w:rFonts w:ascii="Times New Roman" w:hAnsi="Times New Roman" w:cs="Times New Roman"/>
                <w:color w:val="0D0D0D" w:themeColor="text1" w:themeTint="F2"/>
                <w:sz w:val="22"/>
                <w:szCs w:val="22"/>
              </w:rPr>
            </w:pPr>
            <w:r w:rsidRPr="005548C2">
              <w:rPr>
                <w:rFonts w:ascii="Times New Roman" w:hAnsi="Times New Roman" w:cs="Times New Roman"/>
                <w:color w:val="0D0D0D" w:themeColor="text1" w:themeTint="F2"/>
                <w:sz w:val="22"/>
                <w:szCs w:val="22"/>
              </w:rPr>
              <w:t>0,13</w:t>
            </w:r>
          </w:p>
        </w:tc>
        <w:tc>
          <w:tcPr>
            <w:tcW w:w="303" w:type="pct"/>
            <w:tcBorders>
              <w:top w:val="nil"/>
              <w:left w:val="nil"/>
              <w:bottom w:val="single" w:sz="4" w:space="0" w:color="auto"/>
              <w:right w:val="single" w:sz="4" w:space="0" w:color="auto"/>
            </w:tcBorders>
            <w:shd w:val="clear" w:color="auto" w:fill="auto"/>
            <w:noWrap/>
            <w:vAlign w:val="center"/>
            <w:hideMark/>
          </w:tcPr>
          <w:p w14:paraId="0F495080" w14:textId="77777777" w:rsidR="002515CF" w:rsidRPr="005548C2" w:rsidRDefault="002515CF" w:rsidP="002515CF">
            <w:pPr>
              <w:spacing w:before="120" w:after="120"/>
              <w:rPr>
                <w:rFonts w:ascii="Times New Roman" w:hAnsi="Times New Roman" w:cs="Times New Roman"/>
                <w:color w:val="0D0D0D" w:themeColor="text1" w:themeTint="F2"/>
                <w:sz w:val="22"/>
                <w:szCs w:val="22"/>
              </w:rPr>
            </w:pPr>
            <w:r w:rsidRPr="005548C2">
              <w:rPr>
                <w:rFonts w:ascii="Times New Roman" w:hAnsi="Times New Roman" w:cs="Times New Roman"/>
                <w:color w:val="0D0D0D" w:themeColor="text1" w:themeTint="F2"/>
                <w:sz w:val="22"/>
                <w:szCs w:val="22"/>
              </w:rPr>
              <w:t>0,17</w:t>
            </w:r>
          </w:p>
        </w:tc>
        <w:tc>
          <w:tcPr>
            <w:tcW w:w="303" w:type="pct"/>
            <w:tcBorders>
              <w:top w:val="nil"/>
              <w:left w:val="nil"/>
              <w:bottom w:val="single" w:sz="4" w:space="0" w:color="auto"/>
              <w:right w:val="single" w:sz="4" w:space="0" w:color="auto"/>
            </w:tcBorders>
            <w:shd w:val="clear" w:color="auto" w:fill="auto"/>
            <w:noWrap/>
            <w:vAlign w:val="center"/>
            <w:hideMark/>
          </w:tcPr>
          <w:p w14:paraId="0AA1F92C" w14:textId="77777777" w:rsidR="002515CF" w:rsidRPr="005548C2" w:rsidRDefault="002515CF" w:rsidP="002515CF">
            <w:pPr>
              <w:spacing w:before="120" w:after="120"/>
              <w:rPr>
                <w:rFonts w:ascii="Times New Roman" w:hAnsi="Times New Roman" w:cs="Times New Roman"/>
                <w:color w:val="0D0D0D" w:themeColor="text1" w:themeTint="F2"/>
                <w:sz w:val="22"/>
                <w:szCs w:val="22"/>
              </w:rPr>
            </w:pPr>
            <w:r w:rsidRPr="005548C2">
              <w:rPr>
                <w:rFonts w:ascii="Times New Roman" w:hAnsi="Times New Roman" w:cs="Times New Roman"/>
                <w:color w:val="0D0D0D" w:themeColor="text1" w:themeTint="F2"/>
                <w:sz w:val="22"/>
                <w:szCs w:val="22"/>
              </w:rPr>
              <w:t>0,44</w:t>
            </w:r>
          </w:p>
        </w:tc>
        <w:tc>
          <w:tcPr>
            <w:tcW w:w="303" w:type="pct"/>
            <w:tcBorders>
              <w:top w:val="nil"/>
              <w:left w:val="nil"/>
              <w:bottom w:val="single" w:sz="4" w:space="0" w:color="auto"/>
              <w:right w:val="single" w:sz="4" w:space="0" w:color="auto"/>
            </w:tcBorders>
            <w:shd w:val="clear" w:color="auto" w:fill="auto"/>
            <w:noWrap/>
            <w:vAlign w:val="center"/>
            <w:hideMark/>
          </w:tcPr>
          <w:p w14:paraId="02E0C915" w14:textId="77777777" w:rsidR="002515CF" w:rsidRPr="005548C2" w:rsidRDefault="002515CF" w:rsidP="002515CF">
            <w:pPr>
              <w:spacing w:before="120" w:after="120"/>
              <w:rPr>
                <w:rFonts w:ascii="Times New Roman" w:hAnsi="Times New Roman" w:cs="Times New Roman"/>
                <w:color w:val="0D0D0D" w:themeColor="text1" w:themeTint="F2"/>
                <w:sz w:val="22"/>
                <w:szCs w:val="22"/>
              </w:rPr>
            </w:pPr>
            <w:r w:rsidRPr="005548C2">
              <w:rPr>
                <w:rFonts w:ascii="Times New Roman" w:hAnsi="Times New Roman" w:cs="Times New Roman"/>
                <w:color w:val="0D0D0D" w:themeColor="text1" w:themeTint="F2"/>
                <w:sz w:val="22"/>
                <w:szCs w:val="22"/>
              </w:rPr>
              <w:t>0,11</w:t>
            </w:r>
          </w:p>
        </w:tc>
        <w:tc>
          <w:tcPr>
            <w:tcW w:w="462" w:type="pct"/>
            <w:tcBorders>
              <w:top w:val="nil"/>
              <w:left w:val="nil"/>
              <w:bottom w:val="single" w:sz="4" w:space="0" w:color="auto"/>
              <w:right w:val="single" w:sz="4" w:space="0" w:color="auto"/>
            </w:tcBorders>
            <w:shd w:val="clear" w:color="auto" w:fill="auto"/>
            <w:noWrap/>
            <w:vAlign w:val="center"/>
            <w:hideMark/>
          </w:tcPr>
          <w:p w14:paraId="048ED1AC" w14:textId="77777777" w:rsidR="002515CF" w:rsidRPr="005548C2" w:rsidRDefault="002515CF" w:rsidP="002515CF">
            <w:pPr>
              <w:spacing w:before="120" w:after="120"/>
              <w:rPr>
                <w:rFonts w:ascii="Times New Roman" w:hAnsi="Times New Roman" w:cs="Times New Roman"/>
                <w:color w:val="0D0D0D" w:themeColor="text1" w:themeTint="F2"/>
                <w:sz w:val="22"/>
                <w:szCs w:val="22"/>
              </w:rPr>
            </w:pPr>
            <w:r w:rsidRPr="005548C2">
              <w:rPr>
                <w:rFonts w:ascii="Times New Roman" w:hAnsi="Times New Roman" w:cs="Times New Roman"/>
                <w:color w:val="0D0D0D" w:themeColor="text1" w:themeTint="F2"/>
                <w:sz w:val="22"/>
                <w:szCs w:val="22"/>
              </w:rPr>
              <w:t>0,5</w:t>
            </w:r>
          </w:p>
        </w:tc>
      </w:tr>
      <w:tr w:rsidR="005548C2" w:rsidRPr="005548C2" w14:paraId="049808B5" w14:textId="77777777" w:rsidTr="005548C2">
        <w:trPr>
          <w:trHeight w:val="347"/>
        </w:trPr>
        <w:tc>
          <w:tcPr>
            <w:tcW w:w="327" w:type="pct"/>
            <w:tcBorders>
              <w:top w:val="nil"/>
              <w:left w:val="single" w:sz="4" w:space="0" w:color="auto"/>
              <w:bottom w:val="single" w:sz="4" w:space="0" w:color="auto"/>
              <w:right w:val="single" w:sz="4" w:space="0" w:color="auto"/>
            </w:tcBorders>
            <w:shd w:val="clear" w:color="auto" w:fill="auto"/>
            <w:noWrap/>
            <w:vAlign w:val="center"/>
            <w:hideMark/>
          </w:tcPr>
          <w:p w14:paraId="1F774C38" w14:textId="77777777" w:rsidR="002515CF" w:rsidRPr="005548C2" w:rsidRDefault="002515CF" w:rsidP="002515CF">
            <w:pPr>
              <w:spacing w:before="120" w:after="120"/>
              <w:rPr>
                <w:rFonts w:ascii="Times New Roman" w:hAnsi="Times New Roman" w:cs="Times New Roman"/>
                <w:color w:val="0D0D0D" w:themeColor="text1" w:themeTint="F2"/>
                <w:sz w:val="22"/>
                <w:szCs w:val="22"/>
              </w:rPr>
            </w:pPr>
            <w:r w:rsidRPr="005548C2">
              <w:rPr>
                <w:rFonts w:ascii="Times New Roman" w:hAnsi="Times New Roman" w:cs="Times New Roman"/>
                <w:color w:val="0D0D0D" w:themeColor="text1" w:themeTint="F2"/>
                <w:sz w:val="22"/>
                <w:szCs w:val="22"/>
              </w:rPr>
              <w:t>Fe</w:t>
            </w:r>
          </w:p>
        </w:tc>
        <w:tc>
          <w:tcPr>
            <w:tcW w:w="266" w:type="pct"/>
            <w:tcBorders>
              <w:top w:val="nil"/>
              <w:left w:val="nil"/>
              <w:bottom w:val="single" w:sz="4" w:space="0" w:color="auto"/>
              <w:right w:val="single" w:sz="4" w:space="0" w:color="auto"/>
            </w:tcBorders>
            <w:shd w:val="clear" w:color="auto" w:fill="auto"/>
            <w:noWrap/>
            <w:vAlign w:val="center"/>
            <w:hideMark/>
          </w:tcPr>
          <w:p w14:paraId="3EB3C4E7" w14:textId="77777777" w:rsidR="002515CF" w:rsidRPr="005548C2" w:rsidRDefault="002515CF" w:rsidP="002515CF">
            <w:pPr>
              <w:spacing w:before="120" w:after="120"/>
              <w:rPr>
                <w:rFonts w:ascii="Times New Roman" w:hAnsi="Times New Roman" w:cs="Times New Roman"/>
                <w:color w:val="0D0D0D" w:themeColor="text1" w:themeTint="F2"/>
                <w:sz w:val="22"/>
                <w:szCs w:val="22"/>
              </w:rPr>
            </w:pPr>
            <w:r w:rsidRPr="005548C2">
              <w:rPr>
                <w:rFonts w:ascii="Times New Roman" w:hAnsi="Times New Roman" w:cs="Times New Roman"/>
                <w:color w:val="0D0D0D" w:themeColor="text1" w:themeTint="F2"/>
                <w:sz w:val="22"/>
                <w:szCs w:val="22"/>
              </w:rPr>
              <w:t>mg/l</w:t>
            </w:r>
          </w:p>
        </w:tc>
        <w:tc>
          <w:tcPr>
            <w:tcW w:w="303" w:type="pct"/>
            <w:tcBorders>
              <w:top w:val="nil"/>
              <w:left w:val="nil"/>
              <w:bottom w:val="single" w:sz="4" w:space="0" w:color="auto"/>
              <w:right w:val="single" w:sz="4" w:space="0" w:color="auto"/>
            </w:tcBorders>
            <w:shd w:val="clear" w:color="auto" w:fill="auto"/>
            <w:noWrap/>
            <w:vAlign w:val="center"/>
            <w:hideMark/>
          </w:tcPr>
          <w:p w14:paraId="1195B37A" w14:textId="77777777" w:rsidR="002515CF" w:rsidRPr="005548C2" w:rsidRDefault="002515CF" w:rsidP="002515CF">
            <w:pPr>
              <w:spacing w:before="120" w:after="120"/>
              <w:rPr>
                <w:rFonts w:ascii="Times New Roman" w:hAnsi="Times New Roman" w:cs="Times New Roman"/>
                <w:color w:val="0D0D0D" w:themeColor="text1" w:themeTint="F2"/>
                <w:sz w:val="22"/>
                <w:szCs w:val="22"/>
              </w:rPr>
            </w:pPr>
            <w:r w:rsidRPr="005548C2">
              <w:rPr>
                <w:rFonts w:ascii="Times New Roman" w:hAnsi="Times New Roman" w:cs="Times New Roman"/>
                <w:color w:val="0D0D0D" w:themeColor="text1" w:themeTint="F2"/>
                <w:sz w:val="22"/>
                <w:szCs w:val="22"/>
              </w:rPr>
              <w:t>0,17</w:t>
            </w:r>
          </w:p>
        </w:tc>
        <w:tc>
          <w:tcPr>
            <w:tcW w:w="303" w:type="pct"/>
            <w:tcBorders>
              <w:top w:val="nil"/>
              <w:left w:val="nil"/>
              <w:bottom w:val="single" w:sz="4" w:space="0" w:color="auto"/>
              <w:right w:val="single" w:sz="4" w:space="0" w:color="auto"/>
            </w:tcBorders>
            <w:shd w:val="clear" w:color="auto" w:fill="auto"/>
            <w:noWrap/>
            <w:vAlign w:val="center"/>
            <w:hideMark/>
          </w:tcPr>
          <w:p w14:paraId="371315D4" w14:textId="77777777" w:rsidR="002515CF" w:rsidRPr="005548C2" w:rsidRDefault="002515CF" w:rsidP="002515CF">
            <w:pPr>
              <w:spacing w:before="120" w:after="120"/>
              <w:rPr>
                <w:rFonts w:ascii="Times New Roman" w:hAnsi="Times New Roman" w:cs="Times New Roman"/>
                <w:color w:val="0D0D0D" w:themeColor="text1" w:themeTint="F2"/>
                <w:sz w:val="22"/>
                <w:szCs w:val="22"/>
              </w:rPr>
            </w:pPr>
            <w:r w:rsidRPr="005548C2">
              <w:rPr>
                <w:rFonts w:ascii="Times New Roman" w:hAnsi="Times New Roman" w:cs="Times New Roman"/>
                <w:color w:val="0D0D0D" w:themeColor="text1" w:themeTint="F2"/>
                <w:sz w:val="22"/>
                <w:szCs w:val="22"/>
              </w:rPr>
              <w:t>0,24</w:t>
            </w:r>
          </w:p>
        </w:tc>
        <w:tc>
          <w:tcPr>
            <w:tcW w:w="303" w:type="pct"/>
            <w:tcBorders>
              <w:top w:val="nil"/>
              <w:left w:val="nil"/>
              <w:bottom w:val="single" w:sz="4" w:space="0" w:color="auto"/>
              <w:right w:val="single" w:sz="4" w:space="0" w:color="auto"/>
            </w:tcBorders>
            <w:shd w:val="clear" w:color="auto" w:fill="auto"/>
            <w:noWrap/>
            <w:vAlign w:val="center"/>
            <w:hideMark/>
          </w:tcPr>
          <w:p w14:paraId="72393CEE" w14:textId="77777777" w:rsidR="002515CF" w:rsidRPr="005548C2" w:rsidRDefault="002515CF" w:rsidP="002515CF">
            <w:pPr>
              <w:spacing w:before="120" w:after="120"/>
              <w:rPr>
                <w:rFonts w:ascii="Times New Roman" w:hAnsi="Times New Roman" w:cs="Times New Roman"/>
                <w:color w:val="0D0D0D" w:themeColor="text1" w:themeTint="F2"/>
                <w:sz w:val="22"/>
                <w:szCs w:val="22"/>
              </w:rPr>
            </w:pPr>
            <w:r w:rsidRPr="005548C2">
              <w:rPr>
                <w:rFonts w:ascii="Times New Roman" w:hAnsi="Times New Roman" w:cs="Times New Roman"/>
                <w:color w:val="0D0D0D" w:themeColor="text1" w:themeTint="F2"/>
                <w:sz w:val="22"/>
                <w:szCs w:val="22"/>
              </w:rPr>
              <w:t>1,9</w:t>
            </w:r>
          </w:p>
        </w:tc>
        <w:tc>
          <w:tcPr>
            <w:tcW w:w="303" w:type="pct"/>
            <w:tcBorders>
              <w:top w:val="nil"/>
              <w:left w:val="nil"/>
              <w:bottom w:val="single" w:sz="4" w:space="0" w:color="auto"/>
              <w:right w:val="single" w:sz="4" w:space="0" w:color="auto"/>
            </w:tcBorders>
            <w:shd w:val="clear" w:color="auto" w:fill="auto"/>
            <w:noWrap/>
            <w:vAlign w:val="center"/>
            <w:hideMark/>
          </w:tcPr>
          <w:p w14:paraId="18E36B47" w14:textId="77777777" w:rsidR="002515CF" w:rsidRPr="005548C2" w:rsidRDefault="002515CF" w:rsidP="002515CF">
            <w:pPr>
              <w:spacing w:before="120" w:after="120"/>
              <w:rPr>
                <w:rFonts w:ascii="Times New Roman" w:hAnsi="Times New Roman" w:cs="Times New Roman"/>
                <w:color w:val="0D0D0D" w:themeColor="text1" w:themeTint="F2"/>
                <w:sz w:val="22"/>
                <w:szCs w:val="22"/>
              </w:rPr>
            </w:pPr>
            <w:r w:rsidRPr="005548C2">
              <w:rPr>
                <w:rFonts w:ascii="Times New Roman" w:hAnsi="Times New Roman" w:cs="Times New Roman"/>
                <w:color w:val="0D0D0D" w:themeColor="text1" w:themeTint="F2"/>
                <w:sz w:val="22"/>
                <w:szCs w:val="22"/>
              </w:rPr>
              <w:t>0,33</w:t>
            </w:r>
          </w:p>
        </w:tc>
        <w:tc>
          <w:tcPr>
            <w:tcW w:w="303" w:type="pct"/>
            <w:tcBorders>
              <w:top w:val="nil"/>
              <w:left w:val="nil"/>
              <w:bottom w:val="single" w:sz="4" w:space="0" w:color="auto"/>
              <w:right w:val="single" w:sz="4" w:space="0" w:color="auto"/>
            </w:tcBorders>
            <w:shd w:val="clear" w:color="auto" w:fill="auto"/>
            <w:noWrap/>
            <w:vAlign w:val="center"/>
            <w:hideMark/>
          </w:tcPr>
          <w:p w14:paraId="67973D29" w14:textId="77777777" w:rsidR="002515CF" w:rsidRPr="005548C2" w:rsidRDefault="002515CF" w:rsidP="002515CF">
            <w:pPr>
              <w:spacing w:before="120" w:after="120"/>
              <w:rPr>
                <w:rFonts w:ascii="Times New Roman" w:hAnsi="Times New Roman" w:cs="Times New Roman"/>
                <w:color w:val="0D0D0D" w:themeColor="text1" w:themeTint="F2"/>
                <w:sz w:val="22"/>
                <w:szCs w:val="22"/>
              </w:rPr>
            </w:pPr>
            <w:r w:rsidRPr="005548C2">
              <w:rPr>
                <w:rFonts w:ascii="Times New Roman" w:hAnsi="Times New Roman" w:cs="Times New Roman"/>
                <w:color w:val="0D0D0D" w:themeColor="text1" w:themeTint="F2"/>
                <w:sz w:val="22"/>
                <w:szCs w:val="22"/>
              </w:rPr>
              <w:t>0,47</w:t>
            </w:r>
          </w:p>
        </w:tc>
        <w:tc>
          <w:tcPr>
            <w:tcW w:w="303" w:type="pct"/>
            <w:tcBorders>
              <w:top w:val="nil"/>
              <w:left w:val="nil"/>
              <w:bottom w:val="single" w:sz="4" w:space="0" w:color="auto"/>
              <w:right w:val="single" w:sz="4" w:space="0" w:color="auto"/>
            </w:tcBorders>
            <w:shd w:val="clear" w:color="auto" w:fill="auto"/>
            <w:noWrap/>
            <w:vAlign w:val="center"/>
            <w:hideMark/>
          </w:tcPr>
          <w:p w14:paraId="30123AD7" w14:textId="77777777" w:rsidR="002515CF" w:rsidRPr="005548C2" w:rsidRDefault="002515CF" w:rsidP="002515CF">
            <w:pPr>
              <w:spacing w:before="120" w:after="120"/>
              <w:rPr>
                <w:rFonts w:ascii="Times New Roman" w:hAnsi="Times New Roman" w:cs="Times New Roman"/>
                <w:color w:val="0D0D0D" w:themeColor="text1" w:themeTint="F2"/>
                <w:sz w:val="22"/>
                <w:szCs w:val="22"/>
              </w:rPr>
            </w:pPr>
            <w:r w:rsidRPr="005548C2">
              <w:rPr>
                <w:rFonts w:ascii="Times New Roman" w:hAnsi="Times New Roman" w:cs="Times New Roman"/>
                <w:color w:val="0D0D0D" w:themeColor="text1" w:themeTint="F2"/>
                <w:sz w:val="22"/>
                <w:szCs w:val="22"/>
              </w:rPr>
              <w:t>0,98</w:t>
            </w:r>
          </w:p>
        </w:tc>
        <w:tc>
          <w:tcPr>
            <w:tcW w:w="303" w:type="pct"/>
            <w:tcBorders>
              <w:top w:val="nil"/>
              <w:left w:val="nil"/>
              <w:bottom w:val="single" w:sz="4" w:space="0" w:color="auto"/>
              <w:right w:val="single" w:sz="4" w:space="0" w:color="auto"/>
            </w:tcBorders>
            <w:shd w:val="clear" w:color="auto" w:fill="auto"/>
            <w:noWrap/>
            <w:vAlign w:val="center"/>
            <w:hideMark/>
          </w:tcPr>
          <w:p w14:paraId="466827FE" w14:textId="77777777" w:rsidR="002515CF" w:rsidRPr="005548C2" w:rsidRDefault="002515CF" w:rsidP="002515CF">
            <w:pPr>
              <w:spacing w:before="120" w:after="120"/>
              <w:rPr>
                <w:rFonts w:ascii="Times New Roman" w:hAnsi="Times New Roman" w:cs="Times New Roman"/>
                <w:color w:val="0D0D0D" w:themeColor="text1" w:themeTint="F2"/>
                <w:sz w:val="22"/>
                <w:szCs w:val="22"/>
              </w:rPr>
            </w:pPr>
            <w:r w:rsidRPr="005548C2">
              <w:rPr>
                <w:rFonts w:ascii="Times New Roman" w:hAnsi="Times New Roman" w:cs="Times New Roman"/>
                <w:color w:val="0D0D0D" w:themeColor="text1" w:themeTint="F2"/>
                <w:sz w:val="22"/>
                <w:szCs w:val="22"/>
              </w:rPr>
              <w:t>1,29</w:t>
            </w:r>
          </w:p>
        </w:tc>
        <w:tc>
          <w:tcPr>
            <w:tcW w:w="303" w:type="pct"/>
            <w:tcBorders>
              <w:top w:val="nil"/>
              <w:left w:val="nil"/>
              <w:bottom w:val="single" w:sz="4" w:space="0" w:color="auto"/>
              <w:right w:val="single" w:sz="4" w:space="0" w:color="auto"/>
            </w:tcBorders>
            <w:shd w:val="clear" w:color="auto" w:fill="auto"/>
            <w:noWrap/>
            <w:vAlign w:val="center"/>
            <w:hideMark/>
          </w:tcPr>
          <w:p w14:paraId="24D3059B" w14:textId="77777777" w:rsidR="002515CF" w:rsidRPr="005548C2" w:rsidRDefault="002515CF" w:rsidP="002515CF">
            <w:pPr>
              <w:spacing w:before="120" w:after="120"/>
              <w:rPr>
                <w:rFonts w:ascii="Times New Roman" w:hAnsi="Times New Roman" w:cs="Times New Roman"/>
                <w:color w:val="0D0D0D" w:themeColor="text1" w:themeTint="F2"/>
                <w:sz w:val="22"/>
                <w:szCs w:val="22"/>
              </w:rPr>
            </w:pPr>
            <w:r w:rsidRPr="005548C2">
              <w:rPr>
                <w:rFonts w:ascii="Times New Roman" w:hAnsi="Times New Roman" w:cs="Times New Roman"/>
                <w:color w:val="0D0D0D" w:themeColor="text1" w:themeTint="F2"/>
                <w:sz w:val="22"/>
                <w:szCs w:val="22"/>
              </w:rPr>
              <w:t>0,63</w:t>
            </w:r>
          </w:p>
        </w:tc>
        <w:tc>
          <w:tcPr>
            <w:tcW w:w="303" w:type="pct"/>
            <w:tcBorders>
              <w:top w:val="nil"/>
              <w:left w:val="nil"/>
              <w:bottom w:val="single" w:sz="4" w:space="0" w:color="auto"/>
              <w:right w:val="single" w:sz="4" w:space="0" w:color="auto"/>
            </w:tcBorders>
            <w:shd w:val="clear" w:color="auto" w:fill="auto"/>
            <w:noWrap/>
            <w:vAlign w:val="center"/>
            <w:hideMark/>
          </w:tcPr>
          <w:p w14:paraId="4E8AC5FA" w14:textId="77777777" w:rsidR="002515CF" w:rsidRPr="005548C2" w:rsidRDefault="002515CF" w:rsidP="002515CF">
            <w:pPr>
              <w:spacing w:before="120" w:after="120"/>
              <w:rPr>
                <w:rFonts w:ascii="Times New Roman" w:hAnsi="Times New Roman" w:cs="Times New Roman"/>
                <w:color w:val="0D0D0D" w:themeColor="text1" w:themeTint="F2"/>
                <w:sz w:val="22"/>
                <w:szCs w:val="22"/>
              </w:rPr>
            </w:pPr>
            <w:r w:rsidRPr="005548C2">
              <w:rPr>
                <w:rFonts w:ascii="Times New Roman" w:hAnsi="Times New Roman" w:cs="Times New Roman"/>
                <w:color w:val="0D0D0D" w:themeColor="text1" w:themeTint="F2"/>
                <w:sz w:val="22"/>
                <w:szCs w:val="22"/>
              </w:rPr>
              <w:t>0,46</w:t>
            </w:r>
          </w:p>
        </w:tc>
        <w:tc>
          <w:tcPr>
            <w:tcW w:w="303" w:type="pct"/>
            <w:tcBorders>
              <w:top w:val="nil"/>
              <w:left w:val="nil"/>
              <w:bottom w:val="single" w:sz="4" w:space="0" w:color="auto"/>
              <w:right w:val="single" w:sz="4" w:space="0" w:color="auto"/>
            </w:tcBorders>
            <w:shd w:val="clear" w:color="auto" w:fill="auto"/>
            <w:noWrap/>
            <w:vAlign w:val="center"/>
            <w:hideMark/>
          </w:tcPr>
          <w:p w14:paraId="3CD9EA47" w14:textId="77777777" w:rsidR="002515CF" w:rsidRPr="005548C2" w:rsidRDefault="002515CF" w:rsidP="002515CF">
            <w:pPr>
              <w:spacing w:before="120" w:after="120"/>
              <w:rPr>
                <w:rFonts w:ascii="Times New Roman" w:hAnsi="Times New Roman" w:cs="Times New Roman"/>
                <w:color w:val="0D0D0D" w:themeColor="text1" w:themeTint="F2"/>
                <w:sz w:val="22"/>
                <w:szCs w:val="22"/>
              </w:rPr>
            </w:pPr>
            <w:r w:rsidRPr="005548C2">
              <w:rPr>
                <w:rFonts w:ascii="Times New Roman" w:hAnsi="Times New Roman" w:cs="Times New Roman"/>
                <w:color w:val="0D0D0D" w:themeColor="text1" w:themeTint="F2"/>
                <w:sz w:val="22"/>
                <w:szCs w:val="22"/>
              </w:rPr>
              <w:t>0,78</w:t>
            </w:r>
          </w:p>
        </w:tc>
        <w:tc>
          <w:tcPr>
            <w:tcW w:w="303" w:type="pct"/>
            <w:tcBorders>
              <w:top w:val="nil"/>
              <w:left w:val="nil"/>
              <w:bottom w:val="single" w:sz="4" w:space="0" w:color="auto"/>
              <w:right w:val="single" w:sz="4" w:space="0" w:color="auto"/>
            </w:tcBorders>
            <w:shd w:val="clear" w:color="auto" w:fill="auto"/>
            <w:noWrap/>
            <w:vAlign w:val="center"/>
            <w:hideMark/>
          </w:tcPr>
          <w:p w14:paraId="0EFD7332" w14:textId="77777777" w:rsidR="002515CF" w:rsidRPr="005548C2" w:rsidRDefault="002515CF" w:rsidP="002515CF">
            <w:pPr>
              <w:spacing w:before="120" w:after="120"/>
              <w:rPr>
                <w:rFonts w:ascii="Times New Roman" w:hAnsi="Times New Roman" w:cs="Times New Roman"/>
                <w:color w:val="0D0D0D" w:themeColor="text1" w:themeTint="F2"/>
                <w:sz w:val="22"/>
                <w:szCs w:val="22"/>
              </w:rPr>
            </w:pPr>
            <w:r w:rsidRPr="005548C2">
              <w:rPr>
                <w:rFonts w:ascii="Times New Roman" w:hAnsi="Times New Roman" w:cs="Times New Roman"/>
                <w:color w:val="0D0D0D" w:themeColor="text1" w:themeTint="F2"/>
                <w:sz w:val="22"/>
                <w:szCs w:val="22"/>
              </w:rPr>
              <w:t>1,15</w:t>
            </w:r>
          </w:p>
        </w:tc>
        <w:tc>
          <w:tcPr>
            <w:tcW w:w="303" w:type="pct"/>
            <w:tcBorders>
              <w:top w:val="nil"/>
              <w:left w:val="nil"/>
              <w:bottom w:val="single" w:sz="4" w:space="0" w:color="auto"/>
              <w:right w:val="single" w:sz="4" w:space="0" w:color="auto"/>
            </w:tcBorders>
            <w:shd w:val="clear" w:color="auto" w:fill="auto"/>
            <w:noWrap/>
            <w:vAlign w:val="center"/>
            <w:hideMark/>
          </w:tcPr>
          <w:p w14:paraId="2C3910FE" w14:textId="77777777" w:rsidR="002515CF" w:rsidRPr="005548C2" w:rsidRDefault="002515CF" w:rsidP="002515CF">
            <w:pPr>
              <w:spacing w:before="120" w:after="120"/>
              <w:rPr>
                <w:rFonts w:ascii="Times New Roman" w:hAnsi="Times New Roman" w:cs="Times New Roman"/>
                <w:color w:val="0D0D0D" w:themeColor="text1" w:themeTint="F2"/>
                <w:sz w:val="22"/>
                <w:szCs w:val="22"/>
              </w:rPr>
            </w:pPr>
            <w:r w:rsidRPr="005548C2">
              <w:rPr>
                <w:rFonts w:ascii="Times New Roman" w:hAnsi="Times New Roman" w:cs="Times New Roman"/>
                <w:color w:val="0D0D0D" w:themeColor="text1" w:themeTint="F2"/>
                <w:sz w:val="22"/>
                <w:szCs w:val="22"/>
              </w:rPr>
              <w:t>0,89</w:t>
            </w:r>
          </w:p>
        </w:tc>
        <w:tc>
          <w:tcPr>
            <w:tcW w:w="303" w:type="pct"/>
            <w:tcBorders>
              <w:top w:val="nil"/>
              <w:left w:val="nil"/>
              <w:bottom w:val="single" w:sz="4" w:space="0" w:color="auto"/>
              <w:right w:val="single" w:sz="4" w:space="0" w:color="auto"/>
            </w:tcBorders>
            <w:shd w:val="clear" w:color="auto" w:fill="auto"/>
            <w:noWrap/>
            <w:vAlign w:val="center"/>
            <w:hideMark/>
          </w:tcPr>
          <w:p w14:paraId="244DB339" w14:textId="77777777" w:rsidR="002515CF" w:rsidRPr="005548C2" w:rsidRDefault="002515CF" w:rsidP="002515CF">
            <w:pPr>
              <w:spacing w:before="120" w:after="120"/>
              <w:rPr>
                <w:rFonts w:ascii="Times New Roman" w:hAnsi="Times New Roman" w:cs="Times New Roman"/>
                <w:color w:val="0D0D0D" w:themeColor="text1" w:themeTint="F2"/>
                <w:sz w:val="22"/>
                <w:szCs w:val="22"/>
              </w:rPr>
            </w:pPr>
            <w:r w:rsidRPr="005548C2">
              <w:rPr>
                <w:rFonts w:ascii="Times New Roman" w:hAnsi="Times New Roman" w:cs="Times New Roman"/>
                <w:color w:val="0D0D0D" w:themeColor="text1" w:themeTint="F2"/>
                <w:sz w:val="22"/>
                <w:szCs w:val="22"/>
              </w:rPr>
              <w:t>0,63</w:t>
            </w:r>
          </w:p>
        </w:tc>
        <w:tc>
          <w:tcPr>
            <w:tcW w:w="462" w:type="pct"/>
            <w:tcBorders>
              <w:top w:val="nil"/>
              <w:left w:val="nil"/>
              <w:bottom w:val="single" w:sz="4" w:space="0" w:color="auto"/>
              <w:right w:val="single" w:sz="4" w:space="0" w:color="auto"/>
            </w:tcBorders>
            <w:shd w:val="clear" w:color="auto" w:fill="auto"/>
            <w:vAlign w:val="center"/>
            <w:hideMark/>
          </w:tcPr>
          <w:p w14:paraId="53E1481B" w14:textId="77777777" w:rsidR="002515CF" w:rsidRPr="005548C2" w:rsidRDefault="002515CF" w:rsidP="002515CF">
            <w:pPr>
              <w:spacing w:before="120" w:after="120"/>
              <w:rPr>
                <w:rFonts w:ascii="Times New Roman" w:hAnsi="Times New Roman" w:cs="Times New Roman"/>
                <w:color w:val="0D0D0D" w:themeColor="text1" w:themeTint="F2"/>
                <w:sz w:val="22"/>
                <w:szCs w:val="22"/>
              </w:rPr>
            </w:pPr>
            <w:r w:rsidRPr="005548C2">
              <w:rPr>
                <w:rFonts w:ascii="Times New Roman" w:hAnsi="Times New Roman" w:cs="Times New Roman"/>
                <w:color w:val="0D0D0D" w:themeColor="text1" w:themeTint="F2"/>
                <w:sz w:val="22"/>
                <w:szCs w:val="22"/>
              </w:rPr>
              <w:t>1,5</w:t>
            </w:r>
          </w:p>
        </w:tc>
      </w:tr>
      <w:tr w:rsidR="005548C2" w:rsidRPr="005548C2" w14:paraId="501CE230" w14:textId="77777777" w:rsidTr="005548C2">
        <w:trPr>
          <w:trHeight w:val="357"/>
        </w:trPr>
        <w:tc>
          <w:tcPr>
            <w:tcW w:w="327" w:type="pct"/>
            <w:tcBorders>
              <w:top w:val="nil"/>
              <w:left w:val="single" w:sz="4" w:space="0" w:color="auto"/>
              <w:bottom w:val="single" w:sz="4" w:space="0" w:color="auto"/>
              <w:right w:val="single" w:sz="4" w:space="0" w:color="auto"/>
            </w:tcBorders>
            <w:shd w:val="clear" w:color="auto" w:fill="auto"/>
            <w:noWrap/>
            <w:vAlign w:val="center"/>
            <w:hideMark/>
          </w:tcPr>
          <w:p w14:paraId="5792B383" w14:textId="77777777" w:rsidR="002515CF" w:rsidRPr="005548C2" w:rsidRDefault="002515CF" w:rsidP="002515CF">
            <w:pPr>
              <w:spacing w:before="120" w:after="120"/>
              <w:rPr>
                <w:rFonts w:ascii="Times New Roman" w:hAnsi="Times New Roman" w:cs="Times New Roman"/>
                <w:color w:val="0D0D0D" w:themeColor="text1" w:themeTint="F2"/>
                <w:sz w:val="22"/>
                <w:szCs w:val="22"/>
              </w:rPr>
            </w:pPr>
            <w:r w:rsidRPr="005548C2">
              <w:rPr>
                <w:rFonts w:ascii="Times New Roman" w:hAnsi="Times New Roman" w:cs="Times New Roman"/>
                <w:color w:val="0D0D0D" w:themeColor="text1" w:themeTint="F2"/>
                <w:sz w:val="22"/>
                <w:szCs w:val="22"/>
              </w:rPr>
              <w:t>Cu</w:t>
            </w:r>
          </w:p>
        </w:tc>
        <w:tc>
          <w:tcPr>
            <w:tcW w:w="266" w:type="pct"/>
            <w:tcBorders>
              <w:top w:val="nil"/>
              <w:left w:val="nil"/>
              <w:bottom w:val="single" w:sz="4" w:space="0" w:color="auto"/>
              <w:right w:val="single" w:sz="4" w:space="0" w:color="auto"/>
            </w:tcBorders>
            <w:shd w:val="clear" w:color="auto" w:fill="auto"/>
            <w:noWrap/>
            <w:vAlign w:val="center"/>
            <w:hideMark/>
          </w:tcPr>
          <w:p w14:paraId="31FD856D" w14:textId="77777777" w:rsidR="002515CF" w:rsidRPr="005548C2" w:rsidRDefault="002515CF" w:rsidP="002515CF">
            <w:pPr>
              <w:spacing w:before="120" w:after="120"/>
              <w:rPr>
                <w:rFonts w:ascii="Times New Roman" w:hAnsi="Times New Roman" w:cs="Times New Roman"/>
                <w:color w:val="0D0D0D" w:themeColor="text1" w:themeTint="F2"/>
                <w:sz w:val="22"/>
                <w:szCs w:val="22"/>
              </w:rPr>
            </w:pPr>
            <w:r w:rsidRPr="005548C2">
              <w:rPr>
                <w:rFonts w:ascii="Times New Roman" w:hAnsi="Times New Roman" w:cs="Times New Roman"/>
                <w:color w:val="0D0D0D" w:themeColor="text1" w:themeTint="F2"/>
                <w:sz w:val="22"/>
                <w:szCs w:val="22"/>
              </w:rPr>
              <w:t>mg/l</w:t>
            </w:r>
          </w:p>
        </w:tc>
        <w:tc>
          <w:tcPr>
            <w:tcW w:w="303" w:type="pct"/>
            <w:tcBorders>
              <w:top w:val="nil"/>
              <w:left w:val="nil"/>
              <w:bottom w:val="single" w:sz="4" w:space="0" w:color="auto"/>
              <w:right w:val="single" w:sz="4" w:space="0" w:color="auto"/>
            </w:tcBorders>
            <w:shd w:val="clear" w:color="auto" w:fill="auto"/>
            <w:noWrap/>
            <w:vAlign w:val="center"/>
            <w:hideMark/>
          </w:tcPr>
          <w:p w14:paraId="65F48275" w14:textId="77777777" w:rsidR="002515CF" w:rsidRPr="005548C2" w:rsidRDefault="002515CF" w:rsidP="002515CF">
            <w:pPr>
              <w:spacing w:before="120" w:after="120"/>
              <w:rPr>
                <w:rFonts w:ascii="Times New Roman" w:hAnsi="Times New Roman" w:cs="Times New Roman"/>
                <w:color w:val="0D0D0D" w:themeColor="text1" w:themeTint="F2"/>
                <w:sz w:val="22"/>
                <w:szCs w:val="22"/>
              </w:rPr>
            </w:pPr>
            <w:r w:rsidRPr="005548C2">
              <w:rPr>
                <w:rFonts w:ascii="Times New Roman" w:hAnsi="Times New Roman" w:cs="Times New Roman"/>
                <w:color w:val="0D0D0D" w:themeColor="text1" w:themeTint="F2"/>
                <w:sz w:val="22"/>
                <w:szCs w:val="22"/>
              </w:rPr>
              <w:t>&lt;0,08</w:t>
            </w:r>
          </w:p>
        </w:tc>
        <w:tc>
          <w:tcPr>
            <w:tcW w:w="303" w:type="pct"/>
            <w:tcBorders>
              <w:top w:val="nil"/>
              <w:left w:val="nil"/>
              <w:bottom w:val="single" w:sz="4" w:space="0" w:color="auto"/>
              <w:right w:val="single" w:sz="4" w:space="0" w:color="auto"/>
            </w:tcBorders>
            <w:shd w:val="clear" w:color="auto" w:fill="auto"/>
            <w:noWrap/>
            <w:vAlign w:val="center"/>
            <w:hideMark/>
          </w:tcPr>
          <w:p w14:paraId="703DB6DD" w14:textId="77777777" w:rsidR="002515CF" w:rsidRPr="005548C2" w:rsidRDefault="002515CF" w:rsidP="002515CF">
            <w:pPr>
              <w:spacing w:before="120" w:after="120"/>
              <w:rPr>
                <w:rFonts w:ascii="Times New Roman" w:hAnsi="Times New Roman" w:cs="Times New Roman"/>
                <w:color w:val="0D0D0D" w:themeColor="text1" w:themeTint="F2"/>
                <w:sz w:val="22"/>
                <w:szCs w:val="22"/>
              </w:rPr>
            </w:pPr>
            <w:r w:rsidRPr="005548C2">
              <w:rPr>
                <w:rFonts w:ascii="Times New Roman" w:hAnsi="Times New Roman" w:cs="Times New Roman"/>
                <w:color w:val="0D0D0D" w:themeColor="text1" w:themeTint="F2"/>
                <w:sz w:val="22"/>
                <w:szCs w:val="22"/>
              </w:rPr>
              <w:t>&lt;0,08</w:t>
            </w:r>
          </w:p>
        </w:tc>
        <w:tc>
          <w:tcPr>
            <w:tcW w:w="303" w:type="pct"/>
            <w:tcBorders>
              <w:top w:val="nil"/>
              <w:left w:val="nil"/>
              <w:bottom w:val="single" w:sz="4" w:space="0" w:color="auto"/>
              <w:right w:val="single" w:sz="4" w:space="0" w:color="auto"/>
            </w:tcBorders>
            <w:shd w:val="clear" w:color="auto" w:fill="auto"/>
            <w:noWrap/>
            <w:vAlign w:val="center"/>
            <w:hideMark/>
          </w:tcPr>
          <w:p w14:paraId="0A9D3FDD" w14:textId="77777777" w:rsidR="002515CF" w:rsidRPr="005548C2" w:rsidRDefault="002515CF" w:rsidP="002515CF">
            <w:pPr>
              <w:spacing w:before="120" w:after="120"/>
              <w:rPr>
                <w:rFonts w:ascii="Times New Roman" w:hAnsi="Times New Roman" w:cs="Times New Roman"/>
                <w:color w:val="0D0D0D" w:themeColor="text1" w:themeTint="F2"/>
                <w:sz w:val="22"/>
                <w:szCs w:val="22"/>
              </w:rPr>
            </w:pPr>
            <w:r w:rsidRPr="005548C2">
              <w:rPr>
                <w:rFonts w:ascii="Times New Roman" w:hAnsi="Times New Roman" w:cs="Times New Roman"/>
                <w:color w:val="0D0D0D" w:themeColor="text1" w:themeTint="F2"/>
                <w:sz w:val="22"/>
                <w:szCs w:val="22"/>
              </w:rPr>
              <w:t>&lt;0,08</w:t>
            </w:r>
          </w:p>
        </w:tc>
        <w:tc>
          <w:tcPr>
            <w:tcW w:w="303" w:type="pct"/>
            <w:tcBorders>
              <w:top w:val="nil"/>
              <w:left w:val="nil"/>
              <w:bottom w:val="single" w:sz="4" w:space="0" w:color="auto"/>
              <w:right w:val="single" w:sz="4" w:space="0" w:color="auto"/>
            </w:tcBorders>
            <w:shd w:val="clear" w:color="auto" w:fill="auto"/>
            <w:noWrap/>
            <w:vAlign w:val="center"/>
            <w:hideMark/>
          </w:tcPr>
          <w:p w14:paraId="4DA7B343" w14:textId="77777777" w:rsidR="002515CF" w:rsidRPr="005548C2" w:rsidRDefault="002515CF" w:rsidP="002515CF">
            <w:pPr>
              <w:spacing w:before="120" w:after="120"/>
              <w:rPr>
                <w:rFonts w:ascii="Times New Roman" w:hAnsi="Times New Roman" w:cs="Times New Roman"/>
                <w:color w:val="0D0D0D" w:themeColor="text1" w:themeTint="F2"/>
                <w:sz w:val="22"/>
                <w:szCs w:val="22"/>
              </w:rPr>
            </w:pPr>
            <w:r w:rsidRPr="005548C2">
              <w:rPr>
                <w:rFonts w:ascii="Times New Roman" w:hAnsi="Times New Roman" w:cs="Times New Roman"/>
                <w:color w:val="0D0D0D" w:themeColor="text1" w:themeTint="F2"/>
                <w:sz w:val="22"/>
                <w:szCs w:val="22"/>
              </w:rPr>
              <w:t>&lt;0,08</w:t>
            </w:r>
          </w:p>
        </w:tc>
        <w:tc>
          <w:tcPr>
            <w:tcW w:w="303" w:type="pct"/>
            <w:tcBorders>
              <w:top w:val="nil"/>
              <w:left w:val="nil"/>
              <w:bottom w:val="single" w:sz="4" w:space="0" w:color="auto"/>
              <w:right w:val="single" w:sz="4" w:space="0" w:color="auto"/>
            </w:tcBorders>
            <w:shd w:val="clear" w:color="auto" w:fill="auto"/>
            <w:noWrap/>
            <w:vAlign w:val="center"/>
            <w:hideMark/>
          </w:tcPr>
          <w:p w14:paraId="3594F119" w14:textId="77777777" w:rsidR="002515CF" w:rsidRPr="005548C2" w:rsidRDefault="002515CF" w:rsidP="002515CF">
            <w:pPr>
              <w:spacing w:before="120" w:after="120"/>
              <w:rPr>
                <w:rFonts w:ascii="Times New Roman" w:hAnsi="Times New Roman" w:cs="Times New Roman"/>
                <w:color w:val="0D0D0D" w:themeColor="text1" w:themeTint="F2"/>
                <w:sz w:val="22"/>
                <w:szCs w:val="22"/>
              </w:rPr>
            </w:pPr>
            <w:r w:rsidRPr="005548C2">
              <w:rPr>
                <w:rFonts w:ascii="Times New Roman" w:hAnsi="Times New Roman" w:cs="Times New Roman"/>
                <w:color w:val="0D0D0D" w:themeColor="text1" w:themeTint="F2"/>
                <w:sz w:val="22"/>
                <w:szCs w:val="22"/>
              </w:rPr>
              <w:t>&lt;0,08</w:t>
            </w:r>
          </w:p>
        </w:tc>
        <w:tc>
          <w:tcPr>
            <w:tcW w:w="303" w:type="pct"/>
            <w:tcBorders>
              <w:top w:val="nil"/>
              <w:left w:val="nil"/>
              <w:bottom w:val="single" w:sz="4" w:space="0" w:color="auto"/>
              <w:right w:val="single" w:sz="4" w:space="0" w:color="auto"/>
            </w:tcBorders>
            <w:shd w:val="clear" w:color="auto" w:fill="auto"/>
            <w:noWrap/>
            <w:vAlign w:val="center"/>
            <w:hideMark/>
          </w:tcPr>
          <w:p w14:paraId="2DF22B2B" w14:textId="77777777" w:rsidR="002515CF" w:rsidRPr="005548C2" w:rsidRDefault="002515CF" w:rsidP="002515CF">
            <w:pPr>
              <w:spacing w:before="120" w:after="120"/>
              <w:rPr>
                <w:rFonts w:ascii="Times New Roman" w:hAnsi="Times New Roman" w:cs="Times New Roman"/>
                <w:color w:val="0D0D0D" w:themeColor="text1" w:themeTint="F2"/>
                <w:sz w:val="22"/>
                <w:szCs w:val="22"/>
              </w:rPr>
            </w:pPr>
            <w:r w:rsidRPr="005548C2">
              <w:rPr>
                <w:rFonts w:ascii="Times New Roman" w:hAnsi="Times New Roman" w:cs="Times New Roman"/>
                <w:color w:val="0D0D0D" w:themeColor="text1" w:themeTint="F2"/>
                <w:sz w:val="22"/>
                <w:szCs w:val="22"/>
              </w:rPr>
              <w:t>&lt;0,08</w:t>
            </w:r>
          </w:p>
        </w:tc>
        <w:tc>
          <w:tcPr>
            <w:tcW w:w="303" w:type="pct"/>
            <w:tcBorders>
              <w:top w:val="nil"/>
              <w:left w:val="nil"/>
              <w:bottom w:val="single" w:sz="4" w:space="0" w:color="auto"/>
              <w:right w:val="single" w:sz="4" w:space="0" w:color="auto"/>
            </w:tcBorders>
            <w:shd w:val="clear" w:color="auto" w:fill="auto"/>
            <w:noWrap/>
            <w:vAlign w:val="center"/>
            <w:hideMark/>
          </w:tcPr>
          <w:p w14:paraId="3E6ED75B" w14:textId="77777777" w:rsidR="002515CF" w:rsidRPr="005548C2" w:rsidRDefault="002515CF" w:rsidP="002515CF">
            <w:pPr>
              <w:spacing w:before="120" w:after="120"/>
              <w:rPr>
                <w:rFonts w:ascii="Times New Roman" w:hAnsi="Times New Roman" w:cs="Times New Roman"/>
                <w:color w:val="0D0D0D" w:themeColor="text1" w:themeTint="F2"/>
                <w:sz w:val="22"/>
                <w:szCs w:val="22"/>
              </w:rPr>
            </w:pPr>
            <w:r w:rsidRPr="005548C2">
              <w:rPr>
                <w:rFonts w:ascii="Times New Roman" w:hAnsi="Times New Roman" w:cs="Times New Roman"/>
                <w:color w:val="0D0D0D" w:themeColor="text1" w:themeTint="F2"/>
                <w:sz w:val="22"/>
                <w:szCs w:val="22"/>
              </w:rPr>
              <w:t>&lt;0,08</w:t>
            </w:r>
          </w:p>
        </w:tc>
        <w:tc>
          <w:tcPr>
            <w:tcW w:w="303" w:type="pct"/>
            <w:tcBorders>
              <w:top w:val="nil"/>
              <w:left w:val="nil"/>
              <w:bottom w:val="single" w:sz="4" w:space="0" w:color="auto"/>
              <w:right w:val="single" w:sz="4" w:space="0" w:color="auto"/>
            </w:tcBorders>
            <w:shd w:val="clear" w:color="auto" w:fill="auto"/>
            <w:noWrap/>
            <w:vAlign w:val="center"/>
            <w:hideMark/>
          </w:tcPr>
          <w:p w14:paraId="3D488385" w14:textId="77777777" w:rsidR="002515CF" w:rsidRPr="005548C2" w:rsidRDefault="002515CF" w:rsidP="002515CF">
            <w:pPr>
              <w:spacing w:before="120" w:after="120"/>
              <w:rPr>
                <w:rFonts w:ascii="Times New Roman" w:hAnsi="Times New Roman" w:cs="Times New Roman"/>
                <w:color w:val="0D0D0D" w:themeColor="text1" w:themeTint="F2"/>
                <w:sz w:val="22"/>
                <w:szCs w:val="22"/>
              </w:rPr>
            </w:pPr>
            <w:r w:rsidRPr="005548C2">
              <w:rPr>
                <w:rFonts w:ascii="Times New Roman" w:hAnsi="Times New Roman" w:cs="Times New Roman"/>
                <w:color w:val="0D0D0D" w:themeColor="text1" w:themeTint="F2"/>
                <w:sz w:val="22"/>
                <w:szCs w:val="22"/>
              </w:rPr>
              <w:t>&lt;0,08</w:t>
            </w:r>
          </w:p>
        </w:tc>
        <w:tc>
          <w:tcPr>
            <w:tcW w:w="303" w:type="pct"/>
            <w:tcBorders>
              <w:top w:val="nil"/>
              <w:left w:val="nil"/>
              <w:bottom w:val="single" w:sz="4" w:space="0" w:color="auto"/>
              <w:right w:val="single" w:sz="4" w:space="0" w:color="auto"/>
            </w:tcBorders>
            <w:shd w:val="clear" w:color="auto" w:fill="auto"/>
            <w:noWrap/>
            <w:vAlign w:val="center"/>
            <w:hideMark/>
          </w:tcPr>
          <w:p w14:paraId="21EA4768" w14:textId="77777777" w:rsidR="002515CF" w:rsidRPr="005548C2" w:rsidRDefault="002515CF" w:rsidP="002515CF">
            <w:pPr>
              <w:spacing w:before="120" w:after="120"/>
              <w:rPr>
                <w:rFonts w:ascii="Times New Roman" w:hAnsi="Times New Roman" w:cs="Times New Roman"/>
                <w:color w:val="0D0D0D" w:themeColor="text1" w:themeTint="F2"/>
                <w:sz w:val="22"/>
                <w:szCs w:val="22"/>
              </w:rPr>
            </w:pPr>
            <w:r w:rsidRPr="005548C2">
              <w:rPr>
                <w:rFonts w:ascii="Times New Roman" w:hAnsi="Times New Roman" w:cs="Times New Roman"/>
                <w:color w:val="0D0D0D" w:themeColor="text1" w:themeTint="F2"/>
                <w:sz w:val="22"/>
                <w:szCs w:val="22"/>
              </w:rPr>
              <w:t>&lt;0,08</w:t>
            </w:r>
          </w:p>
        </w:tc>
        <w:tc>
          <w:tcPr>
            <w:tcW w:w="303" w:type="pct"/>
            <w:tcBorders>
              <w:top w:val="nil"/>
              <w:left w:val="nil"/>
              <w:bottom w:val="single" w:sz="4" w:space="0" w:color="auto"/>
              <w:right w:val="single" w:sz="4" w:space="0" w:color="auto"/>
            </w:tcBorders>
            <w:shd w:val="clear" w:color="auto" w:fill="auto"/>
            <w:noWrap/>
            <w:vAlign w:val="center"/>
            <w:hideMark/>
          </w:tcPr>
          <w:p w14:paraId="33C21C33" w14:textId="77777777" w:rsidR="002515CF" w:rsidRPr="005548C2" w:rsidRDefault="002515CF" w:rsidP="002515CF">
            <w:pPr>
              <w:spacing w:before="120" w:after="120"/>
              <w:rPr>
                <w:rFonts w:ascii="Times New Roman" w:hAnsi="Times New Roman" w:cs="Times New Roman"/>
                <w:color w:val="0D0D0D" w:themeColor="text1" w:themeTint="F2"/>
                <w:sz w:val="22"/>
                <w:szCs w:val="22"/>
              </w:rPr>
            </w:pPr>
            <w:r w:rsidRPr="005548C2">
              <w:rPr>
                <w:rFonts w:ascii="Times New Roman" w:hAnsi="Times New Roman" w:cs="Times New Roman"/>
                <w:color w:val="0D0D0D" w:themeColor="text1" w:themeTint="F2"/>
                <w:sz w:val="22"/>
                <w:szCs w:val="22"/>
              </w:rPr>
              <w:t>&lt;0,08</w:t>
            </w:r>
          </w:p>
        </w:tc>
        <w:tc>
          <w:tcPr>
            <w:tcW w:w="303" w:type="pct"/>
            <w:tcBorders>
              <w:top w:val="nil"/>
              <w:left w:val="nil"/>
              <w:bottom w:val="single" w:sz="4" w:space="0" w:color="auto"/>
              <w:right w:val="single" w:sz="4" w:space="0" w:color="auto"/>
            </w:tcBorders>
            <w:shd w:val="clear" w:color="auto" w:fill="auto"/>
            <w:noWrap/>
            <w:vAlign w:val="center"/>
            <w:hideMark/>
          </w:tcPr>
          <w:p w14:paraId="38C0ABF1" w14:textId="77777777" w:rsidR="002515CF" w:rsidRPr="005548C2" w:rsidRDefault="002515CF" w:rsidP="002515CF">
            <w:pPr>
              <w:spacing w:before="120" w:after="120"/>
              <w:rPr>
                <w:rFonts w:ascii="Times New Roman" w:hAnsi="Times New Roman" w:cs="Times New Roman"/>
                <w:color w:val="0D0D0D" w:themeColor="text1" w:themeTint="F2"/>
                <w:sz w:val="22"/>
                <w:szCs w:val="22"/>
              </w:rPr>
            </w:pPr>
            <w:r w:rsidRPr="005548C2">
              <w:rPr>
                <w:rFonts w:ascii="Times New Roman" w:hAnsi="Times New Roman" w:cs="Times New Roman"/>
                <w:color w:val="0D0D0D" w:themeColor="text1" w:themeTint="F2"/>
                <w:sz w:val="22"/>
                <w:szCs w:val="22"/>
              </w:rPr>
              <w:t>&lt;0,08</w:t>
            </w:r>
          </w:p>
        </w:tc>
        <w:tc>
          <w:tcPr>
            <w:tcW w:w="303" w:type="pct"/>
            <w:tcBorders>
              <w:top w:val="nil"/>
              <w:left w:val="nil"/>
              <w:bottom w:val="single" w:sz="4" w:space="0" w:color="auto"/>
              <w:right w:val="single" w:sz="4" w:space="0" w:color="auto"/>
            </w:tcBorders>
            <w:shd w:val="clear" w:color="auto" w:fill="auto"/>
            <w:noWrap/>
            <w:vAlign w:val="center"/>
            <w:hideMark/>
          </w:tcPr>
          <w:p w14:paraId="5291071B" w14:textId="77777777" w:rsidR="002515CF" w:rsidRPr="005548C2" w:rsidRDefault="002515CF" w:rsidP="002515CF">
            <w:pPr>
              <w:spacing w:before="120" w:after="120"/>
              <w:rPr>
                <w:rFonts w:ascii="Times New Roman" w:hAnsi="Times New Roman" w:cs="Times New Roman"/>
                <w:color w:val="0D0D0D" w:themeColor="text1" w:themeTint="F2"/>
                <w:sz w:val="22"/>
                <w:szCs w:val="22"/>
              </w:rPr>
            </w:pPr>
            <w:r w:rsidRPr="005548C2">
              <w:rPr>
                <w:rFonts w:ascii="Times New Roman" w:hAnsi="Times New Roman" w:cs="Times New Roman"/>
                <w:color w:val="0D0D0D" w:themeColor="text1" w:themeTint="F2"/>
                <w:sz w:val="22"/>
                <w:szCs w:val="22"/>
              </w:rPr>
              <w:t>&lt;0,08</w:t>
            </w:r>
          </w:p>
        </w:tc>
        <w:tc>
          <w:tcPr>
            <w:tcW w:w="303" w:type="pct"/>
            <w:tcBorders>
              <w:top w:val="nil"/>
              <w:left w:val="nil"/>
              <w:bottom w:val="single" w:sz="4" w:space="0" w:color="auto"/>
              <w:right w:val="single" w:sz="4" w:space="0" w:color="auto"/>
            </w:tcBorders>
            <w:shd w:val="clear" w:color="auto" w:fill="auto"/>
            <w:noWrap/>
            <w:vAlign w:val="center"/>
            <w:hideMark/>
          </w:tcPr>
          <w:p w14:paraId="20CA6662" w14:textId="77777777" w:rsidR="002515CF" w:rsidRPr="005548C2" w:rsidRDefault="002515CF" w:rsidP="002515CF">
            <w:pPr>
              <w:spacing w:before="120" w:after="120"/>
              <w:rPr>
                <w:rFonts w:ascii="Times New Roman" w:hAnsi="Times New Roman" w:cs="Times New Roman"/>
                <w:color w:val="0D0D0D" w:themeColor="text1" w:themeTint="F2"/>
                <w:sz w:val="22"/>
                <w:szCs w:val="22"/>
              </w:rPr>
            </w:pPr>
            <w:r w:rsidRPr="005548C2">
              <w:rPr>
                <w:rFonts w:ascii="Times New Roman" w:hAnsi="Times New Roman" w:cs="Times New Roman"/>
                <w:color w:val="0D0D0D" w:themeColor="text1" w:themeTint="F2"/>
                <w:sz w:val="22"/>
                <w:szCs w:val="22"/>
              </w:rPr>
              <w:t>&lt;0,08</w:t>
            </w:r>
          </w:p>
        </w:tc>
        <w:tc>
          <w:tcPr>
            <w:tcW w:w="462" w:type="pct"/>
            <w:tcBorders>
              <w:top w:val="nil"/>
              <w:left w:val="nil"/>
              <w:bottom w:val="single" w:sz="4" w:space="0" w:color="auto"/>
              <w:right w:val="single" w:sz="4" w:space="0" w:color="auto"/>
            </w:tcBorders>
            <w:shd w:val="clear" w:color="auto" w:fill="auto"/>
            <w:vAlign w:val="center"/>
            <w:hideMark/>
          </w:tcPr>
          <w:p w14:paraId="0FC693B3" w14:textId="77777777" w:rsidR="002515CF" w:rsidRPr="005548C2" w:rsidRDefault="002515CF" w:rsidP="002515CF">
            <w:pPr>
              <w:spacing w:before="120" w:after="120"/>
              <w:rPr>
                <w:rFonts w:ascii="Times New Roman" w:hAnsi="Times New Roman" w:cs="Times New Roman"/>
                <w:color w:val="0D0D0D" w:themeColor="text1" w:themeTint="F2"/>
                <w:sz w:val="22"/>
                <w:szCs w:val="22"/>
              </w:rPr>
            </w:pPr>
            <w:r w:rsidRPr="005548C2">
              <w:rPr>
                <w:rFonts w:ascii="Times New Roman" w:hAnsi="Times New Roman" w:cs="Times New Roman"/>
                <w:color w:val="0D0D0D" w:themeColor="text1" w:themeTint="F2"/>
                <w:sz w:val="22"/>
                <w:szCs w:val="22"/>
              </w:rPr>
              <w:t>0,5</w:t>
            </w:r>
          </w:p>
        </w:tc>
      </w:tr>
      <w:tr w:rsidR="005548C2" w:rsidRPr="005548C2" w14:paraId="41DAEB99" w14:textId="77777777" w:rsidTr="005548C2">
        <w:trPr>
          <w:trHeight w:val="239"/>
        </w:trPr>
        <w:tc>
          <w:tcPr>
            <w:tcW w:w="327" w:type="pct"/>
            <w:tcBorders>
              <w:top w:val="nil"/>
              <w:left w:val="single" w:sz="4" w:space="0" w:color="auto"/>
              <w:bottom w:val="single" w:sz="4" w:space="0" w:color="auto"/>
              <w:right w:val="single" w:sz="4" w:space="0" w:color="auto"/>
            </w:tcBorders>
            <w:shd w:val="clear" w:color="auto" w:fill="auto"/>
            <w:noWrap/>
            <w:vAlign w:val="center"/>
            <w:hideMark/>
          </w:tcPr>
          <w:p w14:paraId="7F1E330F" w14:textId="77777777" w:rsidR="002515CF" w:rsidRPr="005548C2" w:rsidRDefault="002515CF" w:rsidP="002515CF">
            <w:pPr>
              <w:spacing w:before="120" w:after="120"/>
              <w:rPr>
                <w:rFonts w:ascii="Times New Roman" w:hAnsi="Times New Roman" w:cs="Times New Roman"/>
                <w:color w:val="0D0D0D" w:themeColor="text1" w:themeTint="F2"/>
                <w:sz w:val="22"/>
                <w:szCs w:val="22"/>
              </w:rPr>
            </w:pPr>
            <w:r w:rsidRPr="005548C2">
              <w:rPr>
                <w:rFonts w:ascii="Times New Roman" w:hAnsi="Times New Roman" w:cs="Times New Roman"/>
                <w:color w:val="0D0D0D" w:themeColor="text1" w:themeTint="F2"/>
                <w:sz w:val="22"/>
                <w:szCs w:val="22"/>
              </w:rPr>
              <w:t>Dầu mỡ</w:t>
            </w:r>
          </w:p>
        </w:tc>
        <w:tc>
          <w:tcPr>
            <w:tcW w:w="266" w:type="pct"/>
            <w:tcBorders>
              <w:top w:val="nil"/>
              <w:left w:val="nil"/>
              <w:bottom w:val="single" w:sz="4" w:space="0" w:color="auto"/>
              <w:right w:val="single" w:sz="4" w:space="0" w:color="auto"/>
            </w:tcBorders>
            <w:shd w:val="clear" w:color="auto" w:fill="auto"/>
            <w:noWrap/>
            <w:vAlign w:val="center"/>
            <w:hideMark/>
          </w:tcPr>
          <w:p w14:paraId="4499CEAB" w14:textId="77777777" w:rsidR="002515CF" w:rsidRPr="005548C2" w:rsidRDefault="002515CF" w:rsidP="002515CF">
            <w:pPr>
              <w:spacing w:before="120" w:after="120"/>
              <w:rPr>
                <w:rFonts w:ascii="Times New Roman" w:hAnsi="Times New Roman" w:cs="Times New Roman"/>
                <w:color w:val="0D0D0D" w:themeColor="text1" w:themeTint="F2"/>
                <w:sz w:val="22"/>
                <w:szCs w:val="22"/>
              </w:rPr>
            </w:pPr>
            <w:r w:rsidRPr="005548C2">
              <w:rPr>
                <w:rFonts w:ascii="Times New Roman" w:hAnsi="Times New Roman" w:cs="Times New Roman"/>
                <w:color w:val="0D0D0D" w:themeColor="text1" w:themeTint="F2"/>
                <w:sz w:val="22"/>
                <w:szCs w:val="22"/>
              </w:rPr>
              <w:t>mg/l</w:t>
            </w:r>
          </w:p>
        </w:tc>
        <w:tc>
          <w:tcPr>
            <w:tcW w:w="303" w:type="pct"/>
            <w:tcBorders>
              <w:top w:val="nil"/>
              <w:left w:val="nil"/>
              <w:bottom w:val="single" w:sz="4" w:space="0" w:color="auto"/>
              <w:right w:val="single" w:sz="4" w:space="0" w:color="auto"/>
            </w:tcBorders>
            <w:shd w:val="clear" w:color="auto" w:fill="auto"/>
            <w:noWrap/>
            <w:vAlign w:val="center"/>
            <w:hideMark/>
          </w:tcPr>
          <w:p w14:paraId="5B9A58A7" w14:textId="77777777" w:rsidR="002515CF" w:rsidRPr="005548C2" w:rsidRDefault="002515CF" w:rsidP="002515CF">
            <w:pPr>
              <w:spacing w:before="120" w:after="120"/>
              <w:rPr>
                <w:rFonts w:ascii="Times New Roman" w:hAnsi="Times New Roman" w:cs="Times New Roman"/>
                <w:color w:val="0D0D0D" w:themeColor="text1" w:themeTint="F2"/>
                <w:sz w:val="22"/>
                <w:szCs w:val="22"/>
              </w:rPr>
            </w:pPr>
            <w:r w:rsidRPr="005548C2">
              <w:rPr>
                <w:rFonts w:ascii="Times New Roman" w:hAnsi="Times New Roman" w:cs="Times New Roman"/>
                <w:color w:val="0D0D0D" w:themeColor="text1" w:themeTint="F2"/>
                <w:sz w:val="22"/>
                <w:szCs w:val="22"/>
              </w:rPr>
              <w:t>0,5</w:t>
            </w:r>
          </w:p>
        </w:tc>
        <w:tc>
          <w:tcPr>
            <w:tcW w:w="303" w:type="pct"/>
            <w:tcBorders>
              <w:top w:val="nil"/>
              <w:left w:val="nil"/>
              <w:bottom w:val="single" w:sz="4" w:space="0" w:color="auto"/>
              <w:right w:val="single" w:sz="4" w:space="0" w:color="auto"/>
            </w:tcBorders>
            <w:shd w:val="clear" w:color="auto" w:fill="auto"/>
            <w:noWrap/>
            <w:vAlign w:val="center"/>
            <w:hideMark/>
          </w:tcPr>
          <w:p w14:paraId="4B47D309" w14:textId="77777777" w:rsidR="002515CF" w:rsidRPr="005548C2" w:rsidRDefault="002515CF" w:rsidP="002515CF">
            <w:pPr>
              <w:spacing w:before="120" w:after="120"/>
              <w:rPr>
                <w:rFonts w:ascii="Times New Roman" w:hAnsi="Times New Roman" w:cs="Times New Roman"/>
                <w:color w:val="0D0D0D" w:themeColor="text1" w:themeTint="F2"/>
                <w:sz w:val="22"/>
                <w:szCs w:val="22"/>
              </w:rPr>
            </w:pPr>
            <w:r w:rsidRPr="005548C2">
              <w:rPr>
                <w:rFonts w:ascii="Times New Roman" w:hAnsi="Times New Roman" w:cs="Times New Roman"/>
                <w:color w:val="0D0D0D" w:themeColor="text1" w:themeTint="F2"/>
                <w:sz w:val="22"/>
                <w:szCs w:val="22"/>
              </w:rPr>
              <w:t>&lt;0,3</w:t>
            </w:r>
          </w:p>
        </w:tc>
        <w:tc>
          <w:tcPr>
            <w:tcW w:w="303" w:type="pct"/>
            <w:tcBorders>
              <w:top w:val="nil"/>
              <w:left w:val="nil"/>
              <w:bottom w:val="single" w:sz="4" w:space="0" w:color="auto"/>
              <w:right w:val="single" w:sz="4" w:space="0" w:color="auto"/>
            </w:tcBorders>
            <w:shd w:val="clear" w:color="auto" w:fill="auto"/>
            <w:noWrap/>
            <w:vAlign w:val="center"/>
            <w:hideMark/>
          </w:tcPr>
          <w:p w14:paraId="1D77EE57" w14:textId="77777777" w:rsidR="002515CF" w:rsidRPr="005548C2" w:rsidRDefault="002515CF" w:rsidP="002515CF">
            <w:pPr>
              <w:spacing w:before="120" w:after="120"/>
              <w:rPr>
                <w:rFonts w:ascii="Times New Roman" w:hAnsi="Times New Roman" w:cs="Times New Roman"/>
                <w:color w:val="0D0D0D" w:themeColor="text1" w:themeTint="F2"/>
                <w:sz w:val="22"/>
                <w:szCs w:val="22"/>
              </w:rPr>
            </w:pPr>
            <w:r w:rsidRPr="005548C2">
              <w:rPr>
                <w:rFonts w:ascii="Times New Roman" w:hAnsi="Times New Roman" w:cs="Times New Roman"/>
                <w:color w:val="0D0D0D" w:themeColor="text1" w:themeTint="F2"/>
                <w:sz w:val="22"/>
                <w:szCs w:val="22"/>
              </w:rPr>
              <w:t>&lt;0,3</w:t>
            </w:r>
          </w:p>
        </w:tc>
        <w:tc>
          <w:tcPr>
            <w:tcW w:w="303" w:type="pct"/>
            <w:tcBorders>
              <w:top w:val="nil"/>
              <w:left w:val="nil"/>
              <w:bottom w:val="single" w:sz="4" w:space="0" w:color="auto"/>
              <w:right w:val="single" w:sz="4" w:space="0" w:color="auto"/>
            </w:tcBorders>
            <w:shd w:val="clear" w:color="auto" w:fill="auto"/>
            <w:noWrap/>
            <w:vAlign w:val="center"/>
            <w:hideMark/>
          </w:tcPr>
          <w:p w14:paraId="1CFF52EE" w14:textId="77777777" w:rsidR="002515CF" w:rsidRPr="005548C2" w:rsidRDefault="002515CF" w:rsidP="002515CF">
            <w:pPr>
              <w:spacing w:before="120" w:after="120"/>
              <w:rPr>
                <w:rFonts w:ascii="Times New Roman" w:hAnsi="Times New Roman" w:cs="Times New Roman"/>
                <w:color w:val="0D0D0D" w:themeColor="text1" w:themeTint="F2"/>
                <w:sz w:val="22"/>
                <w:szCs w:val="22"/>
              </w:rPr>
            </w:pPr>
            <w:r w:rsidRPr="005548C2">
              <w:rPr>
                <w:rFonts w:ascii="Times New Roman" w:hAnsi="Times New Roman" w:cs="Times New Roman"/>
                <w:color w:val="0D0D0D" w:themeColor="text1" w:themeTint="F2"/>
                <w:sz w:val="22"/>
                <w:szCs w:val="22"/>
              </w:rPr>
              <w:t>&lt;0,3</w:t>
            </w:r>
          </w:p>
        </w:tc>
        <w:tc>
          <w:tcPr>
            <w:tcW w:w="303" w:type="pct"/>
            <w:tcBorders>
              <w:top w:val="nil"/>
              <w:left w:val="nil"/>
              <w:bottom w:val="single" w:sz="4" w:space="0" w:color="auto"/>
              <w:right w:val="single" w:sz="4" w:space="0" w:color="auto"/>
            </w:tcBorders>
            <w:shd w:val="clear" w:color="auto" w:fill="auto"/>
            <w:noWrap/>
            <w:vAlign w:val="center"/>
            <w:hideMark/>
          </w:tcPr>
          <w:p w14:paraId="0A1D2757" w14:textId="77777777" w:rsidR="002515CF" w:rsidRPr="005548C2" w:rsidRDefault="002515CF" w:rsidP="002515CF">
            <w:pPr>
              <w:spacing w:before="120" w:after="120"/>
              <w:rPr>
                <w:rFonts w:ascii="Times New Roman" w:hAnsi="Times New Roman" w:cs="Times New Roman"/>
                <w:color w:val="0D0D0D" w:themeColor="text1" w:themeTint="F2"/>
                <w:sz w:val="22"/>
                <w:szCs w:val="22"/>
              </w:rPr>
            </w:pPr>
            <w:r w:rsidRPr="005548C2">
              <w:rPr>
                <w:rFonts w:ascii="Times New Roman" w:hAnsi="Times New Roman" w:cs="Times New Roman"/>
                <w:color w:val="0D0D0D" w:themeColor="text1" w:themeTint="F2"/>
                <w:sz w:val="22"/>
                <w:szCs w:val="22"/>
              </w:rPr>
              <w:t>0,5</w:t>
            </w:r>
          </w:p>
        </w:tc>
        <w:tc>
          <w:tcPr>
            <w:tcW w:w="303" w:type="pct"/>
            <w:tcBorders>
              <w:top w:val="nil"/>
              <w:left w:val="nil"/>
              <w:bottom w:val="single" w:sz="4" w:space="0" w:color="auto"/>
              <w:right w:val="single" w:sz="4" w:space="0" w:color="auto"/>
            </w:tcBorders>
            <w:shd w:val="clear" w:color="auto" w:fill="auto"/>
            <w:noWrap/>
            <w:vAlign w:val="center"/>
            <w:hideMark/>
          </w:tcPr>
          <w:p w14:paraId="1B7AF4E6" w14:textId="77777777" w:rsidR="002515CF" w:rsidRPr="005548C2" w:rsidRDefault="002515CF" w:rsidP="002515CF">
            <w:pPr>
              <w:spacing w:before="120" w:after="120"/>
              <w:rPr>
                <w:rFonts w:ascii="Times New Roman" w:hAnsi="Times New Roman" w:cs="Times New Roman"/>
                <w:color w:val="0D0D0D" w:themeColor="text1" w:themeTint="F2"/>
                <w:sz w:val="22"/>
                <w:szCs w:val="22"/>
              </w:rPr>
            </w:pPr>
            <w:r w:rsidRPr="005548C2">
              <w:rPr>
                <w:rFonts w:ascii="Times New Roman" w:hAnsi="Times New Roman" w:cs="Times New Roman"/>
                <w:color w:val="0D0D0D" w:themeColor="text1" w:themeTint="F2"/>
                <w:sz w:val="22"/>
                <w:szCs w:val="22"/>
              </w:rPr>
              <w:t>1</w:t>
            </w:r>
          </w:p>
        </w:tc>
        <w:tc>
          <w:tcPr>
            <w:tcW w:w="303" w:type="pct"/>
            <w:tcBorders>
              <w:top w:val="nil"/>
              <w:left w:val="nil"/>
              <w:bottom w:val="single" w:sz="4" w:space="0" w:color="auto"/>
              <w:right w:val="single" w:sz="4" w:space="0" w:color="auto"/>
            </w:tcBorders>
            <w:shd w:val="clear" w:color="auto" w:fill="auto"/>
            <w:noWrap/>
            <w:vAlign w:val="center"/>
            <w:hideMark/>
          </w:tcPr>
          <w:p w14:paraId="5711C92F" w14:textId="77777777" w:rsidR="002515CF" w:rsidRPr="005548C2" w:rsidRDefault="002515CF" w:rsidP="002515CF">
            <w:pPr>
              <w:spacing w:before="120" w:after="120"/>
              <w:rPr>
                <w:rFonts w:ascii="Times New Roman" w:hAnsi="Times New Roman" w:cs="Times New Roman"/>
                <w:color w:val="0D0D0D" w:themeColor="text1" w:themeTint="F2"/>
                <w:sz w:val="22"/>
                <w:szCs w:val="22"/>
              </w:rPr>
            </w:pPr>
            <w:r w:rsidRPr="005548C2">
              <w:rPr>
                <w:rFonts w:ascii="Times New Roman" w:hAnsi="Times New Roman" w:cs="Times New Roman"/>
                <w:color w:val="0D0D0D" w:themeColor="text1" w:themeTint="F2"/>
                <w:sz w:val="22"/>
                <w:szCs w:val="22"/>
              </w:rPr>
              <w:t>0,5</w:t>
            </w:r>
          </w:p>
        </w:tc>
        <w:tc>
          <w:tcPr>
            <w:tcW w:w="303" w:type="pct"/>
            <w:tcBorders>
              <w:top w:val="nil"/>
              <w:left w:val="nil"/>
              <w:bottom w:val="single" w:sz="4" w:space="0" w:color="auto"/>
              <w:right w:val="single" w:sz="4" w:space="0" w:color="auto"/>
            </w:tcBorders>
            <w:shd w:val="clear" w:color="auto" w:fill="auto"/>
            <w:noWrap/>
            <w:vAlign w:val="center"/>
            <w:hideMark/>
          </w:tcPr>
          <w:p w14:paraId="606001AA" w14:textId="77777777" w:rsidR="002515CF" w:rsidRPr="005548C2" w:rsidRDefault="002515CF" w:rsidP="002515CF">
            <w:pPr>
              <w:spacing w:before="120" w:after="120"/>
              <w:rPr>
                <w:rFonts w:ascii="Times New Roman" w:hAnsi="Times New Roman" w:cs="Times New Roman"/>
                <w:color w:val="0D0D0D" w:themeColor="text1" w:themeTint="F2"/>
                <w:sz w:val="22"/>
                <w:szCs w:val="22"/>
              </w:rPr>
            </w:pPr>
            <w:r w:rsidRPr="005548C2">
              <w:rPr>
                <w:rFonts w:ascii="Times New Roman" w:hAnsi="Times New Roman" w:cs="Times New Roman"/>
                <w:color w:val="0D0D0D" w:themeColor="text1" w:themeTint="F2"/>
                <w:sz w:val="22"/>
                <w:szCs w:val="22"/>
              </w:rPr>
              <w:t>1,5</w:t>
            </w:r>
          </w:p>
        </w:tc>
        <w:tc>
          <w:tcPr>
            <w:tcW w:w="303" w:type="pct"/>
            <w:tcBorders>
              <w:top w:val="nil"/>
              <w:left w:val="nil"/>
              <w:bottom w:val="single" w:sz="4" w:space="0" w:color="auto"/>
              <w:right w:val="single" w:sz="4" w:space="0" w:color="auto"/>
            </w:tcBorders>
            <w:shd w:val="clear" w:color="auto" w:fill="auto"/>
            <w:noWrap/>
            <w:vAlign w:val="center"/>
            <w:hideMark/>
          </w:tcPr>
          <w:p w14:paraId="5E2CBEAF" w14:textId="77777777" w:rsidR="002515CF" w:rsidRPr="005548C2" w:rsidRDefault="002515CF" w:rsidP="002515CF">
            <w:pPr>
              <w:spacing w:before="120" w:after="120"/>
              <w:rPr>
                <w:rFonts w:ascii="Times New Roman" w:hAnsi="Times New Roman" w:cs="Times New Roman"/>
                <w:color w:val="0D0D0D" w:themeColor="text1" w:themeTint="F2"/>
                <w:sz w:val="22"/>
                <w:szCs w:val="22"/>
              </w:rPr>
            </w:pPr>
            <w:r w:rsidRPr="005548C2">
              <w:rPr>
                <w:rFonts w:ascii="Times New Roman" w:hAnsi="Times New Roman" w:cs="Times New Roman"/>
                <w:color w:val="0D0D0D" w:themeColor="text1" w:themeTint="F2"/>
                <w:sz w:val="22"/>
                <w:szCs w:val="22"/>
              </w:rPr>
              <w:t>0,5</w:t>
            </w:r>
          </w:p>
        </w:tc>
        <w:tc>
          <w:tcPr>
            <w:tcW w:w="303" w:type="pct"/>
            <w:tcBorders>
              <w:top w:val="nil"/>
              <w:left w:val="nil"/>
              <w:bottom w:val="single" w:sz="4" w:space="0" w:color="auto"/>
              <w:right w:val="single" w:sz="4" w:space="0" w:color="auto"/>
            </w:tcBorders>
            <w:shd w:val="clear" w:color="auto" w:fill="auto"/>
            <w:noWrap/>
            <w:vAlign w:val="center"/>
            <w:hideMark/>
          </w:tcPr>
          <w:p w14:paraId="759C16F0" w14:textId="77777777" w:rsidR="002515CF" w:rsidRPr="005548C2" w:rsidRDefault="002515CF" w:rsidP="002515CF">
            <w:pPr>
              <w:spacing w:before="120" w:after="120"/>
              <w:rPr>
                <w:rFonts w:ascii="Times New Roman" w:hAnsi="Times New Roman" w:cs="Times New Roman"/>
                <w:color w:val="0D0D0D" w:themeColor="text1" w:themeTint="F2"/>
                <w:sz w:val="22"/>
                <w:szCs w:val="22"/>
              </w:rPr>
            </w:pPr>
            <w:r w:rsidRPr="005548C2">
              <w:rPr>
                <w:rFonts w:ascii="Times New Roman" w:hAnsi="Times New Roman" w:cs="Times New Roman"/>
                <w:color w:val="0D0D0D" w:themeColor="text1" w:themeTint="F2"/>
                <w:sz w:val="22"/>
                <w:szCs w:val="22"/>
              </w:rPr>
              <w:t>&lt;0,3</w:t>
            </w:r>
          </w:p>
        </w:tc>
        <w:tc>
          <w:tcPr>
            <w:tcW w:w="303" w:type="pct"/>
            <w:tcBorders>
              <w:top w:val="nil"/>
              <w:left w:val="nil"/>
              <w:bottom w:val="single" w:sz="4" w:space="0" w:color="auto"/>
              <w:right w:val="single" w:sz="4" w:space="0" w:color="auto"/>
            </w:tcBorders>
            <w:shd w:val="clear" w:color="auto" w:fill="auto"/>
            <w:noWrap/>
            <w:vAlign w:val="center"/>
            <w:hideMark/>
          </w:tcPr>
          <w:p w14:paraId="0028ED74" w14:textId="77777777" w:rsidR="002515CF" w:rsidRPr="005548C2" w:rsidRDefault="002515CF" w:rsidP="002515CF">
            <w:pPr>
              <w:spacing w:before="120" w:after="120"/>
              <w:rPr>
                <w:rFonts w:ascii="Times New Roman" w:hAnsi="Times New Roman" w:cs="Times New Roman"/>
                <w:color w:val="0D0D0D" w:themeColor="text1" w:themeTint="F2"/>
                <w:sz w:val="22"/>
                <w:szCs w:val="22"/>
              </w:rPr>
            </w:pPr>
            <w:r w:rsidRPr="005548C2">
              <w:rPr>
                <w:rFonts w:ascii="Times New Roman" w:hAnsi="Times New Roman" w:cs="Times New Roman"/>
                <w:color w:val="0D0D0D" w:themeColor="text1" w:themeTint="F2"/>
                <w:sz w:val="22"/>
                <w:szCs w:val="22"/>
              </w:rPr>
              <w:t>1</w:t>
            </w:r>
          </w:p>
        </w:tc>
        <w:tc>
          <w:tcPr>
            <w:tcW w:w="303" w:type="pct"/>
            <w:tcBorders>
              <w:top w:val="nil"/>
              <w:left w:val="nil"/>
              <w:bottom w:val="single" w:sz="4" w:space="0" w:color="auto"/>
              <w:right w:val="single" w:sz="4" w:space="0" w:color="auto"/>
            </w:tcBorders>
            <w:shd w:val="clear" w:color="auto" w:fill="auto"/>
            <w:noWrap/>
            <w:vAlign w:val="center"/>
            <w:hideMark/>
          </w:tcPr>
          <w:p w14:paraId="3D2A1CC9" w14:textId="77777777" w:rsidR="002515CF" w:rsidRPr="005548C2" w:rsidRDefault="002515CF" w:rsidP="002515CF">
            <w:pPr>
              <w:spacing w:before="120" w:after="120"/>
              <w:rPr>
                <w:rFonts w:ascii="Times New Roman" w:hAnsi="Times New Roman" w:cs="Times New Roman"/>
                <w:color w:val="0D0D0D" w:themeColor="text1" w:themeTint="F2"/>
                <w:sz w:val="22"/>
                <w:szCs w:val="22"/>
              </w:rPr>
            </w:pPr>
            <w:r w:rsidRPr="005548C2">
              <w:rPr>
                <w:rFonts w:ascii="Times New Roman" w:hAnsi="Times New Roman" w:cs="Times New Roman"/>
                <w:color w:val="0D0D0D" w:themeColor="text1" w:themeTint="F2"/>
                <w:sz w:val="22"/>
                <w:szCs w:val="22"/>
              </w:rPr>
              <w:t>0,5</w:t>
            </w:r>
          </w:p>
        </w:tc>
        <w:tc>
          <w:tcPr>
            <w:tcW w:w="303" w:type="pct"/>
            <w:tcBorders>
              <w:top w:val="nil"/>
              <w:left w:val="nil"/>
              <w:bottom w:val="single" w:sz="4" w:space="0" w:color="auto"/>
              <w:right w:val="single" w:sz="4" w:space="0" w:color="auto"/>
            </w:tcBorders>
            <w:shd w:val="clear" w:color="auto" w:fill="auto"/>
            <w:noWrap/>
            <w:vAlign w:val="center"/>
            <w:hideMark/>
          </w:tcPr>
          <w:p w14:paraId="139F13DB" w14:textId="77777777" w:rsidR="002515CF" w:rsidRPr="005548C2" w:rsidRDefault="002515CF" w:rsidP="002515CF">
            <w:pPr>
              <w:spacing w:before="120" w:after="120"/>
              <w:rPr>
                <w:rFonts w:ascii="Times New Roman" w:hAnsi="Times New Roman" w:cs="Times New Roman"/>
                <w:color w:val="0D0D0D" w:themeColor="text1" w:themeTint="F2"/>
                <w:sz w:val="22"/>
                <w:szCs w:val="22"/>
              </w:rPr>
            </w:pPr>
            <w:r w:rsidRPr="005548C2">
              <w:rPr>
                <w:rFonts w:ascii="Times New Roman" w:hAnsi="Times New Roman" w:cs="Times New Roman"/>
                <w:color w:val="0D0D0D" w:themeColor="text1" w:themeTint="F2"/>
                <w:sz w:val="22"/>
                <w:szCs w:val="22"/>
              </w:rPr>
              <w:t>1,5</w:t>
            </w:r>
          </w:p>
        </w:tc>
        <w:tc>
          <w:tcPr>
            <w:tcW w:w="462" w:type="pct"/>
            <w:tcBorders>
              <w:top w:val="nil"/>
              <w:left w:val="nil"/>
              <w:bottom w:val="single" w:sz="4" w:space="0" w:color="auto"/>
              <w:right w:val="single" w:sz="4" w:space="0" w:color="auto"/>
            </w:tcBorders>
            <w:shd w:val="clear" w:color="auto" w:fill="auto"/>
            <w:vAlign w:val="center"/>
            <w:hideMark/>
          </w:tcPr>
          <w:p w14:paraId="58C96956" w14:textId="77777777" w:rsidR="002515CF" w:rsidRPr="005548C2" w:rsidRDefault="002515CF" w:rsidP="002515CF">
            <w:pPr>
              <w:spacing w:before="120" w:after="120"/>
              <w:rPr>
                <w:rFonts w:ascii="Times New Roman" w:hAnsi="Times New Roman" w:cs="Times New Roman"/>
                <w:color w:val="0D0D0D" w:themeColor="text1" w:themeTint="F2"/>
                <w:sz w:val="22"/>
                <w:szCs w:val="22"/>
              </w:rPr>
            </w:pPr>
            <w:r w:rsidRPr="005548C2">
              <w:rPr>
                <w:rFonts w:ascii="Times New Roman" w:hAnsi="Times New Roman" w:cs="Times New Roman"/>
                <w:color w:val="0D0D0D" w:themeColor="text1" w:themeTint="F2"/>
                <w:sz w:val="22"/>
                <w:szCs w:val="22"/>
              </w:rPr>
              <w:t>1</w:t>
            </w:r>
          </w:p>
        </w:tc>
      </w:tr>
      <w:tr w:rsidR="005548C2" w:rsidRPr="005548C2" w14:paraId="705FEA75" w14:textId="77777777" w:rsidTr="005548C2">
        <w:trPr>
          <w:trHeight w:val="680"/>
        </w:trPr>
        <w:tc>
          <w:tcPr>
            <w:tcW w:w="327" w:type="pct"/>
            <w:tcBorders>
              <w:top w:val="nil"/>
              <w:left w:val="single" w:sz="4" w:space="0" w:color="auto"/>
              <w:bottom w:val="single" w:sz="4" w:space="0" w:color="auto"/>
              <w:right w:val="single" w:sz="4" w:space="0" w:color="auto"/>
            </w:tcBorders>
            <w:shd w:val="clear" w:color="auto" w:fill="auto"/>
            <w:noWrap/>
            <w:vAlign w:val="center"/>
            <w:hideMark/>
          </w:tcPr>
          <w:p w14:paraId="068D20E1" w14:textId="77777777" w:rsidR="002515CF" w:rsidRPr="005548C2" w:rsidRDefault="002515CF" w:rsidP="002515CF">
            <w:pPr>
              <w:spacing w:before="120" w:after="120"/>
              <w:rPr>
                <w:rFonts w:ascii="Times New Roman" w:hAnsi="Times New Roman" w:cs="Times New Roman"/>
                <w:color w:val="0D0D0D" w:themeColor="text1" w:themeTint="F2"/>
                <w:sz w:val="22"/>
                <w:szCs w:val="22"/>
              </w:rPr>
            </w:pPr>
            <w:r w:rsidRPr="005548C2">
              <w:rPr>
                <w:rFonts w:ascii="Times New Roman" w:hAnsi="Times New Roman" w:cs="Times New Roman"/>
                <w:color w:val="0D0D0D" w:themeColor="text1" w:themeTint="F2"/>
                <w:sz w:val="22"/>
                <w:szCs w:val="22"/>
              </w:rPr>
              <w:t>Coliform</w:t>
            </w:r>
          </w:p>
        </w:tc>
        <w:tc>
          <w:tcPr>
            <w:tcW w:w="266" w:type="pct"/>
            <w:tcBorders>
              <w:top w:val="nil"/>
              <w:left w:val="nil"/>
              <w:bottom w:val="single" w:sz="4" w:space="0" w:color="auto"/>
              <w:right w:val="single" w:sz="4" w:space="0" w:color="auto"/>
            </w:tcBorders>
            <w:shd w:val="clear" w:color="auto" w:fill="auto"/>
            <w:noWrap/>
            <w:vAlign w:val="center"/>
            <w:hideMark/>
          </w:tcPr>
          <w:p w14:paraId="6F331879" w14:textId="77777777" w:rsidR="002515CF" w:rsidRPr="005548C2" w:rsidRDefault="002515CF" w:rsidP="002515CF">
            <w:pPr>
              <w:spacing w:before="120" w:after="120"/>
              <w:rPr>
                <w:rFonts w:ascii="Times New Roman" w:hAnsi="Times New Roman" w:cs="Times New Roman"/>
                <w:color w:val="0D0D0D" w:themeColor="text1" w:themeTint="F2"/>
                <w:sz w:val="22"/>
                <w:szCs w:val="22"/>
              </w:rPr>
            </w:pPr>
            <w:r w:rsidRPr="005548C2">
              <w:rPr>
                <w:rFonts w:ascii="Times New Roman" w:hAnsi="Times New Roman" w:cs="Times New Roman"/>
                <w:color w:val="0D0D0D" w:themeColor="text1" w:themeTint="F2"/>
                <w:sz w:val="22"/>
                <w:szCs w:val="22"/>
              </w:rPr>
              <w:t>MPN/</w:t>
            </w:r>
          </w:p>
          <w:p w14:paraId="163ED7C4" w14:textId="77777777" w:rsidR="002515CF" w:rsidRPr="005548C2" w:rsidRDefault="002515CF" w:rsidP="002515CF">
            <w:pPr>
              <w:spacing w:before="120" w:after="120"/>
              <w:rPr>
                <w:rFonts w:ascii="Times New Roman" w:hAnsi="Times New Roman" w:cs="Times New Roman"/>
                <w:color w:val="0D0D0D" w:themeColor="text1" w:themeTint="F2"/>
                <w:sz w:val="22"/>
                <w:szCs w:val="22"/>
              </w:rPr>
            </w:pPr>
            <w:r w:rsidRPr="005548C2">
              <w:rPr>
                <w:rFonts w:ascii="Times New Roman" w:hAnsi="Times New Roman" w:cs="Times New Roman"/>
                <w:color w:val="0D0D0D" w:themeColor="text1" w:themeTint="F2"/>
                <w:sz w:val="22"/>
                <w:szCs w:val="22"/>
              </w:rPr>
              <w:t>100ml</w:t>
            </w:r>
          </w:p>
        </w:tc>
        <w:tc>
          <w:tcPr>
            <w:tcW w:w="303" w:type="pct"/>
            <w:tcBorders>
              <w:top w:val="nil"/>
              <w:left w:val="nil"/>
              <w:bottom w:val="single" w:sz="4" w:space="0" w:color="auto"/>
              <w:right w:val="single" w:sz="4" w:space="0" w:color="auto"/>
            </w:tcBorders>
            <w:shd w:val="clear" w:color="auto" w:fill="auto"/>
            <w:noWrap/>
            <w:vAlign w:val="center"/>
            <w:hideMark/>
          </w:tcPr>
          <w:p w14:paraId="03E82CC9" w14:textId="77777777" w:rsidR="002515CF" w:rsidRPr="005548C2" w:rsidRDefault="002515CF" w:rsidP="002515CF">
            <w:pPr>
              <w:spacing w:before="120" w:after="120"/>
              <w:rPr>
                <w:rFonts w:ascii="Times New Roman" w:hAnsi="Times New Roman" w:cs="Times New Roman"/>
                <w:color w:val="0D0D0D" w:themeColor="text1" w:themeTint="F2"/>
                <w:sz w:val="22"/>
                <w:szCs w:val="22"/>
              </w:rPr>
            </w:pPr>
            <w:r w:rsidRPr="005548C2">
              <w:rPr>
                <w:rFonts w:ascii="Times New Roman" w:hAnsi="Times New Roman" w:cs="Times New Roman"/>
                <w:color w:val="0D0D0D" w:themeColor="text1" w:themeTint="F2"/>
                <w:sz w:val="22"/>
                <w:szCs w:val="22"/>
              </w:rPr>
              <w:t>2.400</w:t>
            </w:r>
          </w:p>
        </w:tc>
        <w:tc>
          <w:tcPr>
            <w:tcW w:w="303" w:type="pct"/>
            <w:tcBorders>
              <w:top w:val="nil"/>
              <w:left w:val="nil"/>
              <w:bottom w:val="single" w:sz="4" w:space="0" w:color="auto"/>
              <w:right w:val="single" w:sz="4" w:space="0" w:color="auto"/>
            </w:tcBorders>
            <w:shd w:val="clear" w:color="auto" w:fill="auto"/>
            <w:noWrap/>
            <w:vAlign w:val="center"/>
            <w:hideMark/>
          </w:tcPr>
          <w:p w14:paraId="7D0ABF6E" w14:textId="77777777" w:rsidR="002515CF" w:rsidRPr="005548C2" w:rsidRDefault="002515CF" w:rsidP="002515CF">
            <w:pPr>
              <w:spacing w:before="120" w:after="120"/>
              <w:rPr>
                <w:rFonts w:ascii="Times New Roman" w:hAnsi="Times New Roman" w:cs="Times New Roman"/>
                <w:color w:val="0D0D0D" w:themeColor="text1" w:themeTint="F2"/>
                <w:sz w:val="22"/>
                <w:szCs w:val="22"/>
              </w:rPr>
            </w:pPr>
            <w:r w:rsidRPr="005548C2">
              <w:rPr>
                <w:rFonts w:ascii="Times New Roman" w:hAnsi="Times New Roman" w:cs="Times New Roman"/>
                <w:color w:val="0D0D0D" w:themeColor="text1" w:themeTint="F2"/>
                <w:sz w:val="22"/>
                <w:szCs w:val="22"/>
              </w:rPr>
              <w:t>240</w:t>
            </w:r>
          </w:p>
        </w:tc>
        <w:tc>
          <w:tcPr>
            <w:tcW w:w="303" w:type="pct"/>
            <w:tcBorders>
              <w:top w:val="nil"/>
              <w:left w:val="nil"/>
              <w:bottom w:val="single" w:sz="4" w:space="0" w:color="auto"/>
              <w:right w:val="single" w:sz="4" w:space="0" w:color="auto"/>
            </w:tcBorders>
            <w:shd w:val="clear" w:color="auto" w:fill="auto"/>
            <w:noWrap/>
            <w:vAlign w:val="center"/>
            <w:hideMark/>
          </w:tcPr>
          <w:p w14:paraId="205EE9CE" w14:textId="77777777" w:rsidR="002515CF" w:rsidRPr="005548C2" w:rsidRDefault="002515CF" w:rsidP="002515CF">
            <w:pPr>
              <w:spacing w:before="120" w:after="120"/>
              <w:rPr>
                <w:rFonts w:ascii="Times New Roman" w:hAnsi="Times New Roman" w:cs="Times New Roman"/>
                <w:color w:val="0D0D0D" w:themeColor="text1" w:themeTint="F2"/>
                <w:sz w:val="22"/>
                <w:szCs w:val="22"/>
              </w:rPr>
            </w:pPr>
            <w:r w:rsidRPr="005548C2">
              <w:rPr>
                <w:rFonts w:ascii="Times New Roman" w:hAnsi="Times New Roman" w:cs="Times New Roman"/>
                <w:color w:val="0D0D0D" w:themeColor="text1" w:themeTint="F2"/>
                <w:sz w:val="22"/>
                <w:szCs w:val="22"/>
              </w:rPr>
              <w:t>1.500</w:t>
            </w:r>
          </w:p>
        </w:tc>
        <w:tc>
          <w:tcPr>
            <w:tcW w:w="303" w:type="pct"/>
            <w:tcBorders>
              <w:top w:val="nil"/>
              <w:left w:val="nil"/>
              <w:bottom w:val="single" w:sz="4" w:space="0" w:color="auto"/>
              <w:right w:val="single" w:sz="4" w:space="0" w:color="auto"/>
            </w:tcBorders>
            <w:shd w:val="clear" w:color="auto" w:fill="auto"/>
            <w:noWrap/>
            <w:vAlign w:val="center"/>
            <w:hideMark/>
          </w:tcPr>
          <w:p w14:paraId="743C4DA3" w14:textId="77777777" w:rsidR="002515CF" w:rsidRPr="005548C2" w:rsidRDefault="002515CF" w:rsidP="002515CF">
            <w:pPr>
              <w:spacing w:before="120" w:after="120"/>
              <w:rPr>
                <w:rFonts w:ascii="Times New Roman" w:hAnsi="Times New Roman" w:cs="Times New Roman"/>
                <w:color w:val="0D0D0D" w:themeColor="text1" w:themeTint="F2"/>
                <w:sz w:val="22"/>
                <w:szCs w:val="22"/>
              </w:rPr>
            </w:pPr>
            <w:r w:rsidRPr="005548C2">
              <w:rPr>
                <w:rFonts w:ascii="Times New Roman" w:hAnsi="Times New Roman" w:cs="Times New Roman"/>
                <w:color w:val="0D0D0D" w:themeColor="text1" w:themeTint="F2"/>
                <w:sz w:val="22"/>
                <w:szCs w:val="22"/>
              </w:rPr>
              <w:t>2.900</w:t>
            </w:r>
          </w:p>
        </w:tc>
        <w:tc>
          <w:tcPr>
            <w:tcW w:w="303" w:type="pct"/>
            <w:tcBorders>
              <w:top w:val="nil"/>
              <w:left w:val="nil"/>
              <w:bottom w:val="single" w:sz="4" w:space="0" w:color="auto"/>
              <w:right w:val="single" w:sz="4" w:space="0" w:color="auto"/>
            </w:tcBorders>
            <w:shd w:val="clear" w:color="auto" w:fill="auto"/>
            <w:noWrap/>
            <w:vAlign w:val="center"/>
            <w:hideMark/>
          </w:tcPr>
          <w:p w14:paraId="487B6332" w14:textId="77777777" w:rsidR="002515CF" w:rsidRPr="005548C2" w:rsidRDefault="002515CF" w:rsidP="002515CF">
            <w:pPr>
              <w:spacing w:before="120" w:after="120"/>
              <w:rPr>
                <w:rFonts w:ascii="Times New Roman" w:hAnsi="Times New Roman" w:cs="Times New Roman"/>
                <w:color w:val="0D0D0D" w:themeColor="text1" w:themeTint="F2"/>
                <w:sz w:val="22"/>
                <w:szCs w:val="22"/>
              </w:rPr>
            </w:pPr>
            <w:r w:rsidRPr="005548C2">
              <w:rPr>
                <w:rFonts w:ascii="Times New Roman" w:hAnsi="Times New Roman" w:cs="Times New Roman"/>
                <w:color w:val="0D0D0D" w:themeColor="text1" w:themeTint="F2"/>
                <w:sz w:val="22"/>
                <w:szCs w:val="22"/>
              </w:rPr>
              <w:t>930</w:t>
            </w:r>
          </w:p>
        </w:tc>
        <w:tc>
          <w:tcPr>
            <w:tcW w:w="303" w:type="pct"/>
            <w:tcBorders>
              <w:top w:val="nil"/>
              <w:left w:val="nil"/>
              <w:bottom w:val="single" w:sz="4" w:space="0" w:color="auto"/>
              <w:right w:val="single" w:sz="4" w:space="0" w:color="auto"/>
            </w:tcBorders>
            <w:shd w:val="clear" w:color="auto" w:fill="auto"/>
            <w:noWrap/>
            <w:vAlign w:val="center"/>
            <w:hideMark/>
          </w:tcPr>
          <w:p w14:paraId="40994E1B" w14:textId="77777777" w:rsidR="002515CF" w:rsidRPr="005548C2" w:rsidRDefault="002515CF" w:rsidP="002515CF">
            <w:pPr>
              <w:spacing w:before="120" w:after="120"/>
              <w:rPr>
                <w:rFonts w:ascii="Times New Roman" w:hAnsi="Times New Roman" w:cs="Times New Roman"/>
                <w:color w:val="0D0D0D" w:themeColor="text1" w:themeTint="F2"/>
                <w:sz w:val="22"/>
                <w:szCs w:val="22"/>
              </w:rPr>
            </w:pPr>
            <w:r w:rsidRPr="005548C2">
              <w:rPr>
                <w:rFonts w:ascii="Times New Roman" w:hAnsi="Times New Roman" w:cs="Times New Roman"/>
                <w:color w:val="0D0D0D" w:themeColor="text1" w:themeTint="F2"/>
                <w:sz w:val="22"/>
                <w:szCs w:val="22"/>
              </w:rPr>
              <w:t>4.600</w:t>
            </w:r>
          </w:p>
        </w:tc>
        <w:tc>
          <w:tcPr>
            <w:tcW w:w="303" w:type="pct"/>
            <w:tcBorders>
              <w:top w:val="nil"/>
              <w:left w:val="nil"/>
              <w:bottom w:val="single" w:sz="4" w:space="0" w:color="auto"/>
              <w:right w:val="single" w:sz="4" w:space="0" w:color="auto"/>
            </w:tcBorders>
            <w:shd w:val="clear" w:color="auto" w:fill="auto"/>
            <w:noWrap/>
            <w:vAlign w:val="center"/>
            <w:hideMark/>
          </w:tcPr>
          <w:p w14:paraId="54562C96" w14:textId="77777777" w:rsidR="002515CF" w:rsidRPr="005548C2" w:rsidRDefault="002515CF" w:rsidP="002515CF">
            <w:pPr>
              <w:spacing w:before="120" w:after="120"/>
              <w:rPr>
                <w:rFonts w:ascii="Times New Roman" w:hAnsi="Times New Roman" w:cs="Times New Roman"/>
                <w:color w:val="0D0D0D" w:themeColor="text1" w:themeTint="F2"/>
                <w:sz w:val="22"/>
                <w:szCs w:val="22"/>
              </w:rPr>
            </w:pPr>
            <w:r w:rsidRPr="005548C2">
              <w:rPr>
                <w:rFonts w:ascii="Times New Roman" w:hAnsi="Times New Roman" w:cs="Times New Roman"/>
                <w:color w:val="0D0D0D" w:themeColor="text1" w:themeTint="F2"/>
                <w:sz w:val="22"/>
                <w:szCs w:val="22"/>
              </w:rPr>
              <w:t>2.400</w:t>
            </w:r>
          </w:p>
        </w:tc>
        <w:tc>
          <w:tcPr>
            <w:tcW w:w="303" w:type="pct"/>
            <w:tcBorders>
              <w:top w:val="nil"/>
              <w:left w:val="nil"/>
              <w:bottom w:val="single" w:sz="4" w:space="0" w:color="auto"/>
              <w:right w:val="single" w:sz="4" w:space="0" w:color="auto"/>
            </w:tcBorders>
            <w:shd w:val="clear" w:color="auto" w:fill="auto"/>
            <w:noWrap/>
            <w:vAlign w:val="center"/>
            <w:hideMark/>
          </w:tcPr>
          <w:p w14:paraId="08F95AFA" w14:textId="77777777" w:rsidR="002515CF" w:rsidRPr="005548C2" w:rsidRDefault="002515CF" w:rsidP="002515CF">
            <w:pPr>
              <w:spacing w:before="120" w:after="120"/>
              <w:rPr>
                <w:rFonts w:ascii="Times New Roman" w:hAnsi="Times New Roman" w:cs="Times New Roman"/>
                <w:color w:val="0D0D0D" w:themeColor="text1" w:themeTint="F2"/>
                <w:sz w:val="22"/>
                <w:szCs w:val="22"/>
              </w:rPr>
            </w:pPr>
            <w:r w:rsidRPr="005548C2">
              <w:rPr>
                <w:rFonts w:ascii="Times New Roman" w:hAnsi="Times New Roman" w:cs="Times New Roman"/>
                <w:color w:val="0D0D0D" w:themeColor="text1" w:themeTint="F2"/>
                <w:sz w:val="22"/>
                <w:szCs w:val="22"/>
              </w:rPr>
              <w:t>4.300</w:t>
            </w:r>
          </w:p>
        </w:tc>
        <w:tc>
          <w:tcPr>
            <w:tcW w:w="303" w:type="pct"/>
            <w:tcBorders>
              <w:top w:val="nil"/>
              <w:left w:val="nil"/>
              <w:bottom w:val="single" w:sz="4" w:space="0" w:color="auto"/>
              <w:right w:val="single" w:sz="4" w:space="0" w:color="auto"/>
            </w:tcBorders>
            <w:shd w:val="clear" w:color="auto" w:fill="auto"/>
            <w:noWrap/>
            <w:vAlign w:val="center"/>
            <w:hideMark/>
          </w:tcPr>
          <w:p w14:paraId="6123CC2F" w14:textId="77777777" w:rsidR="002515CF" w:rsidRPr="005548C2" w:rsidRDefault="002515CF" w:rsidP="002515CF">
            <w:pPr>
              <w:spacing w:before="120" w:after="120"/>
              <w:rPr>
                <w:rFonts w:ascii="Times New Roman" w:hAnsi="Times New Roman" w:cs="Times New Roman"/>
                <w:color w:val="0D0D0D" w:themeColor="text1" w:themeTint="F2"/>
                <w:sz w:val="22"/>
                <w:szCs w:val="22"/>
              </w:rPr>
            </w:pPr>
            <w:r w:rsidRPr="005548C2">
              <w:rPr>
                <w:rFonts w:ascii="Times New Roman" w:hAnsi="Times New Roman" w:cs="Times New Roman"/>
                <w:color w:val="0D0D0D" w:themeColor="text1" w:themeTint="F2"/>
                <w:sz w:val="22"/>
                <w:szCs w:val="22"/>
              </w:rPr>
              <w:t>2.400</w:t>
            </w:r>
          </w:p>
        </w:tc>
        <w:tc>
          <w:tcPr>
            <w:tcW w:w="303" w:type="pct"/>
            <w:tcBorders>
              <w:top w:val="nil"/>
              <w:left w:val="nil"/>
              <w:bottom w:val="single" w:sz="4" w:space="0" w:color="auto"/>
              <w:right w:val="single" w:sz="4" w:space="0" w:color="auto"/>
            </w:tcBorders>
            <w:shd w:val="clear" w:color="auto" w:fill="auto"/>
            <w:noWrap/>
            <w:vAlign w:val="center"/>
            <w:hideMark/>
          </w:tcPr>
          <w:p w14:paraId="355D1D16" w14:textId="77777777" w:rsidR="002515CF" w:rsidRPr="005548C2" w:rsidRDefault="002515CF" w:rsidP="002515CF">
            <w:pPr>
              <w:spacing w:before="120" w:after="120"/>
              <w:rPr>
                <w:rFonts w:ascii="Times New Roman" w:hAnsi="Times New Roman" w:cs="Times New Roman"/>
                <w:color w:val="0D0D0D" w:themeColor="text1" w:themeTint="F2"/>
                <w:sz w:val="22"/>
                <w:szCs w:val="22"/>
              </w:rPr>
            </w:pPr>
            <w:r w:rsidRPr="005548C2">
              <w:rPr>
                <w:rFonts w:ascii="Times New Roman" w:hAnsi="Times New Roman" w:cs="Times New Roman"/>
                <w:color w:val="0D0D0D" w:themeColor="text1" w:themeTint="F2"/>
                <w:sz w:val="22"/>
                <w:szCs w:val="22"/>
              </w:rPr>
              <w:t>1.500</w:t>
            </w:r>
          </w:p>
        </w:tc>
        <w:tc>
          <w:tcPr>
            <w:tcW w:w="303" w:type="pct"/>
            <w:tcBorders>
              <w:top w:val="nil"/>
              <w:left w:val="nil"/>
              <w:bottom w:val="single" w:sz="4" w:space="0" w:color="auto"/>
              <w:right w:val="single" w:sz="4" w:space="0" w:color="auto"/>
            </w:tcBorders>
            <w:shd w:val="clear" w:color="auto" w:fill="auto"/>
            <w:noWrap/>
            <w:vAlign w:val="center"/>
            <w:hideMark/>
          </w:tcPr>
          <w:p w14:paraId="5031B20D" w14:textId="77777777" w:rsidR="002515CF" w:rsidRPr="005548C2" w:rsidRDefault="002515CF" w:rsidP="002515CF">
            <w:pPr>
              <w:spacing w:before="120" w:after="120"/>
              <w:rPr>
                <w:rFonts w:ascii="Times New Roman" w:hAnsi="Times New Roman" w:cs="Times New Roman"/>
                <w:color w:val="0D0D0D" w:themeColor="text1" w:themeTint="F2"/>
                <w:sz w:val="22"/>
                <w:szCs w:val="22"/>
              </w:rPr>
            </w:pPr>
            <w:r w:rsidRPr="005548C2">
              <w:rPr>
                <w:rFonts w:ascii="Times New Roman" w:hAnsi="Times New Roman" w:cs="Times New Roman"/>
                <w:color w:val="0D0D0D" w:themeColor="text1" w:themeTint="F2"/>
                <w:sz w:val="22"/>
                <w:szCs w:val="22"/>
              </w:rPr>
              <w:t>46.000</w:t>
            </w:r>
          </w:p>
        </w:tc>
        <w:tc>
          <w:tcPr>
            <w:tcW w:w="303" w:type="pct"/>
            <w:tcBorders>
              <w:top w:val="nil"/>
              <w:left w:val="nil"/>
              <w:bottom w:val="single" w:sz="4" w:space="0" w:color="auto"/>
              <w:right w:val="single" w:sz="4" w:space="0" w:color="auto"/>
            </w:tcBorders>
            <w:shd w:val="clear" w:color="auto" w:fill="auto"/>
            <w:noWrap/>
            <w:vAlign w:val="center"/>
            <w:hideMark/>
          </w:tcPr>
          <w:p w14:paraId="1D888D7E" w14:textId="77777777" w:rsidR="002515CF" w:rsidRPr="005548C2" w:rsidRDefault="002515CF" w:rsidP="002515CF">
            <w:pPr>
              <w:spacing w:before="120" w:after="120"/>
              <w:rPr>
                <w:rFonts w:ascii="Times New Roman" w:hAnsi="Times New Roman" w:cs="Times New Roman"/>
                <w:color w:val="0D0D0D" w:themeColor="text1" w:themeTint="F2"/>
                <w:sz w:val="22"/>
                <w:szCs w:val="22"/>
              </w:rPr>
            </w:pPr>
            <w:r w:rsidRPr="005548C2">
              <w:rPr>
                <w:rFonts w:ascii="Times New Roman" w:hAnsi="Times New Roman" w:cs="Times New Roman"/>
                <w:color w:val="0D0D0D" w:themeColor="text1" w:themeTint="F2"/>
                <w:sz w:val="22"/>
                <w:szCs w:val="22"/>
              </w:rPr>
              <w:t>24.000</w:t>
            </w:r>
          </w:p>
        </w:tc>
        <w:tc>
          <w:tcPr>
            <w:tcW w:w="303" w:type="pct"/>
            <w:tcBorders>
              <w:top w:val="nil"/>
              <w:left w:val="nil"/>
              <w:bottom w:val="single" w:sz="4" w:space="0" w:color="auto"/>
              <w:right w:val="single" w:sz="4" w:space="0" w:color="auto"/>
            </w:tcBorders>
            <w:shd w:val="clear" w:color="auto" w:fill="auto"/>
            <w:noWrap/>
            <w:vAlign w:val="center"/>
            <w:hideMark/>
          </w:tcPr>
          <w:p w14:paraId="1AA8DC6A" w14:textId="77777777" w:rsidR="002515CF" w:rsidRPr="005548C2" w:rsidRDefault="002515CF" w:rsidP="002515CF">
            <w:pPr>
              <w:spacing w:before="120" w:after="120"/>
              <w:rPr>
                <w:rFonts w:ascii="Times New Roman" w:hAnsi="Times New Roman" w:cs="Times New Roman"/>
                <w:color w:val="0D0D0D" w:themeColor="text1" w:themeTint="F2"/>
                <w:sz w:val="22"/>
                <w:szCs w:val="22"/>
              </w:rPr>
            </w:pPr>
            <w:r w:rsidRPr="005548C2">
              <w:rPr>
                <w:rFonts w:ascii="Times New Roman" w:hAnsi="Times New Roman" w:cs="Times New Roman"/>
                <w:color w:val="0D0D0D" w:themeColor="text1" w:themeTint="F2"/>
                <w:sz w:val="22"/>
                <w:szCs w:val="22"/>
              </w:rPr>
              <w:t>24.000</w:t>
            </w:r>
          </w:p>
        </w:tc>
        <w:tc>
          <w:tcPr>
            <w:tcW w:w="462" w:type="pct"/>
            <w:tcBorders>
              <w:top w:val="nil"/>
              <w:left w:val="nil"/>
              <w:bottom w:val="single" w:sz="4" w:space="0" w:color="auto"/>
              <w:right w:val="single" w:sz="4" w:space="0" w:color="auto"/>
            </w:tcBorders>
            <w:shd w:val="clear" w:color="auto" w:fill="auto"/>
            <w:vAlign w:val="center"/>
            <w:hideMark/>
          </w:tcPr>
          <w:p w14:paraId="5B1C867A" w14:textId="77777777" w:rsidR="002515CF" w:rsidRPr="005548C2" w:rsidRDefault="002515CF" w:rsidP="002515CF">
            <w:pPr>
              <w:spacing w:before="120" w:after="120"/>
              <w:rPr>
                <w:rFonts w:ascii="Times New Roman" w:hAnsi="Times New Roman" w:cs="Times New Roman"/>
                <w:color w:val="0D0D0D" w:themeColor="text1" w:themeTint="F2"/>
                <w:sz w:val="22"/>
                <w:szCs w:val="22"/>
              </w:rPr>
            </w:pPr>
            <w:r w:rsidRPr="005548C2">
              <w:rPr>
                <w:rFonts w:ascii="Times New Roman" w:hAnsi="Times New Roman" w:cs="Times New Roman"/>
                <w:color w:val="0D0D0D" w:themeColor="text1" w:themeTint="F2"/>
                <w:sz w:val="22"/>
                <w:szCs w:val="22"/>
              </w:rPr>
              <w:t>7.500</w:t>
            </w:r>
          </w:p>
        </w:tc>
      </w:tr>
    </w:tbl>
    <w:p w14:paraId="2AB2792D" w14:textId="77777777" w:rsidR="002515CF" w:rsidRPr="005548C2" w:rsidRDefault="002515CF" w:rsidP="005548C2">
      <w:pPr>
        <w:spacing w:before="120" w:after="120"/>
        <w:jc w:val="right"/>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(Nguồn: Báo cáo công tác bảo vệ môi trường huyện Mê Linh năm 2021)</w:t>
      </w:r>
    </w:p>
    <w:p w14:paraId="661C2B71" w14:textId="53455EA5" w:rsidR="002515CF" w:rsidRPr="005548C2" w:rsidRDefault="002515CF" w:rsidP="005548C2">
      <w:pPr>
        <w:spacing w:before="120" w:after="120"/>
        <w:jc w:val="both"/>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 Ghi chú:</w:t>
      </w:r>
      <w:r w:rsidR="005548C2" w:rsidRPr="005548C2">
        <w:rPr>
          <w:rFonts w:ascii="Times New Roman" w:hAnsi="Times New Roman" w:cs="Times New Roman"/>
          <w:color w:val="0D0D0D" w:themeColor="text1" w:themeTint="F2"/>
          <w:sz w:val="26"/>
          <w:szCs w:val="26"/>
          <w:lang w:val="en-US"/>
        </w:rPr>
        <w:t xml:space="preserve"> </w:t>
      </w:r>
      <w:r w:rsidRPr="005548C2">
        <w:rPr>
          <w:rFonts w:ascii="Times New Roman" w:hAnsi="Times New Roman" w:cs="Times New Roman"/>
          <w:color w:val="0D0D0D" w:themeColor="text1" w:themeTint="F2"/>
          <w:sz w:val="26"/>
          <w:szCs w:val="26"/>
        </w:rPr>
        <w:t xml:space="preserve">QCVN 08-MT:2015/BTNMT: Quy chuẩn kỹ thuật quốc gia về chất lượng nước mặt. </w:t>
      </w:r>
    </w:p>
    <w:p w14:paraId="61BB7394" w14:textId="77777777" w:rsidR="002515CF" w:rsidRPr="005548C2" w:rsidRDefault="002515CF" w:rsidP="005548C2">
      <w:pPr>
        <w:spacing w:before="120" w:after="120"/>
        <w:jc w:val="both"/>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Cột B1 - Dùng cho mục đích tưới tiêu, thuỷ lợi hoặc các mục đích sử dụng khác có yêu cầu chất lượng nước tương tự hoặc các mục đích sử dụng như loại B2.</w:t>
      </w:r>
    </w:p>
    <w:p w14:paraId="17B0F9D6" w14:textId="274CD44F" w:rsidR="002515CF" w:rsidRPr="005548C2" w:rsidRDefault="002515CF" w:rsidP="005548C2">
      <w:pPr>
        <w:spacing w:before="120" w:after="120"/>
        <w:jc w:val="both"/>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 Nhận xét: Chất lượng nước tại một số sông, suối, ao, hồ trên địa bàn huyện Mê Linh đang bị ô nhiễm bởi một số chỉ tiêu DO, COD, BOD5, Amoni, Colifrom, dầu mỡ. Do vậy khi dự án đi hoạt động sẽ xử lý nước thải đạt quy chuẩn cho phép trước khi xả ra môi trường để hạn chế gây ảnh hưởng đến chất lượng nước mặt của khu vực.</w:t>
      </w:r>
    </w:p>
    <w:p w14:paraId="7B6D42C2" w14:textId="77777777" w:rsidR="002515CF" w:rsidRPr="005548C2" w:rsidRDefault="002515CF" w:rsidP="002515CF">
      <w:pPr>
        <w:spacing w:before="120" w:after="120"/>
        <w:rPr>
          <w:rFonts w:ascii="Times New Roman" w:hAnsi="Times New Roman" w:cs="Times New Roman"/>
          <w:color w:val="0D0D0D" w:themeColor="text1" w:themeTint="F2"/>
          <w:sz w:val="26"/>
          <w:szCs w:val="26"/>
        </w:rPr>
        <w:sectPr w:rsidR="002515CF" w:rsidRPr="005548C2" w:rsidSect="00181E9A">
          <w:pgSz w:w="16840" w:h="11907" w:orient="landscape" w:code="9"/>
          <w:pgMar w:top="1701" w:right="1134" w:bottom="1134" w:left="1134" w:header="568" w:footer="794" w:gutter="0"/>
          <w:pgNumType w:chapStyle="1"/>
          <w:cols w:space="720"/>
          <w:docGrid w:linePitch="360"/>
        </w:sectPr>
      </w:pPr>
    </w:p>
    <w:p w14:paraId="29A6F946" w14:textId="77777777" w:rsidR="002515CF" w:rsidRPr="005548C2" w:rsidRDefault="002515CF" w:rsidP="005548C2">
      <w:pPr>
        <w:pStyle w:val="Heading2"/>
        <w:keepNext w:val="0"/>
        <w:spacing w:before="60"/>
        <w:ind w:left="-284" w:firstLine="567"/>
        <w:jc w:val="both"/>
        <w:rPr>
          <w:rFonts w:ascii="Times New Roman" w:hAnsi="Times New Roman"/>
          <w:b/>
          <w:color w:val="0D0D0D" w:themeColor="text1" w:themeTint="F2"/>
          <w:lang w:eastAsia="ja-JP"/>
        </w:rPr>
      </w:pPr>
      <w:bookmarkStart w:id="164" w:name="_Toc187904092"/>
      <w:bookmarkStart w:id="165" w:name="_Toc195792591"/>
      <w:r w:rsidRPr="005548C2">
        <w:rPr>
          <w:rFonts w:ascii="Times New Roman" w:hAnsi="Times New Roman"/>
          <w:b/>
          <w:color w:val="0D0D0D" w:themeColor="text1" w:themeTint="F2"/>
          <w:lang w:eastAsia="ja-JP"/>
        </w:rPr>
        <w:lastRenderedPageBreak/>
        <w:t>3.3.3. Hiện trạng chất lượng đất</w:t>
      </w:r>
      <w:bookmarkEnd w:id="164"/>
      <w:bookmarkEnd w:id="165"/>
    </w:p>
    <w:p w14:paraId="05B5C262" w14:textId="77777777" w:rsidR="002515CF" w:rsidRPr="005548C2" w:rsidRDefault="002515CF" w:rsidP="005548C2">
      <w:pPr>
        <w:spacing w:before="120" w:after="120"/>
        <w:jc w:val="both"/>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ab/>
        <w:t>Đánh giá chất lượng môi trường đất huyện Mê Linh dựa trên các mẫu phân tích dư lượng hóa chất bảo vệ thực vật theo QCVN 15:2008/BTNMT của Bộ Tài nguyên và Môi trường về dư lượng hóa chất bảo vệ thực vật trong đất. Số lượng mẫu lấy phân tích 08 mẫu. Chi tiết vị trí lấy mẫu đất để phân tích hàm lượng hóa chất bảo vệ thực vật tồn lưu được thể hiện ở bảng sau:</w:t>
      </w:r>
    </w:p>
    <w:p w14:paraId="28EED5D0" w14:textId="7FF51E7D" w:rsidR="002515CF" w:rsidRPr="005548C2" w:rsidRDefault="002515CF" w:rsidP="002515CF">
      <w:pPr>
        <w:pStyle w:val="ABNG"/>
        <w:outlineLvl w:val="9"/>
        <w:rPr>
          <w:color w:val="0D0D0D" w:themeColor="text1" w:themeTint="F2"/>
          <w:lang w:val="fr-FR"/>
        </w:rPr>
      </w:pPr>
      <w:bookmarkStart w:id="166" w:name="_Toc92211490"/>
      <w:bookmarkStart w:id="167" w:name="_Toc187904141"/>
      <w:bookmarkStart w:id="168" w:name="_Toc195792647"/>
      <w:r w:rsidRPr="005548C2">
        <w:rPr>
          <w:color w:val="0D0D0D" w:themeColor="text1" w:themeTint="F2"/>
          <w:lang w:val="fr-FR"/>
        </w:rPr>
        <w:t>Bảng 3.</w:t>
      </w:r>
      <w:r w:rsidRPr="005548C2">
        <w:rPr>
          <w:color w:val="0D0D0D" w:themeColor="text1" w:themeTint="F2"/>
          <w:lang w:val="fr-FR"/>
        </w:rPr>
        <w:fldChar w:fldCharType="begin"/>
      </w:r>
      <w:r w:rsidRPr="005548C2">
        <w:rPr>
          <w:color w:val="0D0D0D" w:themeColor="text1" w:themeTint="F2"/>
          <w:lang w:val="fr-FR"/>
        </w:rPr>
        <w:instrText xml:space="preserve"> SEQ Bảng_3. \* ARABIC </w:instrText>
      </w:r>
      <w:r w:rsidRPr="005548C2">
        <w:rPr>
          <w:color w:val="0D0D0D" w:themeColor="text1" w:themeTint="F2"/>
          <w:lang w:val="fr-FR"/>
        </w:rPr>
        <w:fldChar w:fldCharType="separate"/>
      </w:r>
      <w:r w:rsidR="005548C2" w:rsidRPr="005548C2">
        <w:rPr>
          <w:noProof/>
          <w:color w:val="0D0D0D" w:themeColor="text1" w:themeTint="F2"/>
          <w:lang w:val="fr-FR"/>
        </w:rPr>
        <w:t>5</w:t>
      </w:r>
      <w:r w:rsidRPr="005548C2">
        <w:rPr>
          <w:color w:val="0D0D0D" w:themeColor="text1" w:themeTint="F2"/>
          <w:lang w:val="fr-FR"/>
        </w:rPr>
        <w:fldChar w:fldCharType="end"/>
      </w:r>
      <w:r w:rsidRPr="005548C2">
        <w:rPr>
          <w:color w:val="0D0D0D" w:themeColor="text1" w:themeTint="F2"/>
          <w:lang w:val="fr-FR"/>
        </w:rPr>
        <w:t>. Vị trí các điểm lấy mẫu đất tại huyện Mê Linh</w:t>
      </w:r>
      <w:bookmarkEnd w:id="166"/>
      <w:bookmarkEnd w:id="167"/>
      <w:bookmarkEnd w:id="168"/>
    </w:p>
    <w:tbl>
      <w:tblPr>
        <w:tblW w:w="5070" w:type="pct"/>
        <w:tblLook w:val="04A0" w:firstRow="1" w:lastRow="0" w:firstColumn="1" w:lastColumn="0" w:noHBand="0" w:noVBand="1"/>
      </w:tblPr>
      <w:tblGrid>
        <w:gridCol w:w="753"/>
        <w:gridCol w:w="1671"/>
        <w:gridCol w:w="4418"/>
        <w:gridCol w:w="2347"/>
      </w:tblGrid>
      <w:tr w:rsidR="005548C2" w:rsidRPr="005548C2" w14:paraId="15B1F699" w14:textId="77777777" w:rsidTr="00181E9A">
        <w:trPr>
          <w:trHeight w:val="261"/>
          <w:tblHeader/>
        </w:trPr>
        <w:tc>
          <w:tcPr>
            <w:tcW w:w="41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8D467B" w14:textId="77777777" w:rsidR="002515CF" w:rsidRPr="005548C2" w:rsidRDefault="002515CF" w:rsidP="002515CF">
            <w:pPr>
              <w:spacing w:before="120" w:after="120"/>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TT</w:t>
            </w:r>
          </w:p>
        </w:tc>
        <w:tc>
          <w:tcPr>
            <w:tcW w:w="909" w:type="pct"/>
            <w:tcBorders>
              <w:top w:val="single" w:sz="4" w:space="0" w:color="auto"/>
              <w:left w:val="nil"/>
              <w:bottom w:val="single" w:sz="4" w:space="0" w:color="auto"/>
              <w:right w:val="single" w:sz="4" w:space="0" w:color="auto"/>
            </w:tcBorders>
            <w:shd w:val="clear" w:color="auto" w:fill="auto"/>
            <w:noWrap/>
            <w:vAlign w:val="center"/>
            <w:hideMark/>
          </w:tcPr>
          <w:p w14:paraId="5FD5C62E" w14:textId="77777777" w:rsidR="002515CF" w:rsidRPr="005548C2" w:rsidRDefault="002515CF" w:rsidP="002515CF">
            <w:pPr>
              <w:spacing w:before="120" w:after="120"/>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Ký hiệu mẫu</w:t>
            </w:r>
          </w:p>
        </w:tc>
        <w:tc>
          <w:tcPr>
            <w:tcW w:w="2404" w:type="pct"/>
            <w:tcBorders>
              <w:top w:val="single" w:sz="4" w:space="0" w:color="auto"/>
              <w:left w:val="nil"/>
              <w:bottom w:val="single" w:sz="4" w:space="0" w:color="auto"/>
              <w:right w:val="single" w:sz="4" w:space="0" w:color="auto"/>
            </w:tcBorders>
            <w:shd w:val="clear" w:color="auto" w:fill="auto"/>
            <w:noWrap/>
            <w:vAlign w:val="center"/>
            <w:hideMark/>
          </w:tcPr>
          <w:p w14:paraId="2720C953" w14:textId="77777777" w:rsidR="002515CF" w:rsidRPr="005548C2" w:rsidRDefault="002515CF" w:rsidP="002515CF">
            <w:pPr>
              <w:spacing w:before="120" w:after="120"/>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Vị trí lấy mẫu</w:t>
            </w:r>
          </w:p>
        </w:tc>
        <w:tc>
          <w:tcPr>
            <w:tcW w:w="1277" w:type="pct"/>
            <w:tcBorders>
              <w:top w:val="single" w:sz="4" w:space="0" w:color="auto"/>
              <w:left w:val="nil"/>
              <w:bottom w:val="single" w:sz="4" w:space="0" w:color="auto"/>
              <w:right w:val="single" w:sz="4" w:space="0" w:color="auto"/>
            </w:tcBorders>
            <w:shd w:val="clear" w:color="auto" w:fill="auto"/>
            <w:vAlign w:val="center"/>
            <w:hideMark/>
          </w:tcPr>
          <w:p w14:paraId="2FD83D3C" w14:textId="77777777" w:rsidR="002515CF" w:rsidRPr="005548C2" w:rsidRDefault="002515CF" w:rsidP="002515CF">
            <w:pPr>
              <w:spacing w:before="120" w:after="120"/>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Xã</w:t>
            </w:r>
          </w:p>
        </w:tc>
      </w:tr>
      <w:tr w:rsidR="005548C2" w:rsidRPr="005548C2" w14:paraId="17E13A72" w14:textId="77777777" w:rsidTr="00181E9A">
        <w:trPr>
          <w:trHeight w:val="323"/>
        </w:trPr>
        <w:tc>
          <w:tcPr>
            <w:tcW w:w="410" w:type="pct"/>
            <w:tcBorders>
              <w:top w:val="nil"/>
              <w:left w:val="single" w:sz="4" w:space="0" w:color="auto"/>
              <w:bottom w:val="single" w:sz="4" w:space="0" w:color="auto"/>
              <w:right w:val="single" w:sz="4" w:space="0" w:color="auto"/>
            </w:tcBorders>
            <w:shd w:val="clear" w:color="auto" w:fill="auto"/>
            <w:noWrap/>
            <w:vAlign w:val="center"/>
            <w:hideMark/>
          </w:tcPr>
          <w:p w14:paraId="674E1037" w14:textId="77777777" w:rsidR="002515CF" w:rsidRPr="005548C2" w:rsidRDefault="002515CF" w:rsidP="002515CF">
            <w:pPr>
              <w:spacing w:before="120" w:after="120"/>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1</w:t>
            </w:r>
          </w:p>
        </w:tc>
        <w:tc>
          <w:tcPr>
            <w:tcW w:w="909" w:type="pct"/>
            <w:tcBorders>
              <w:top w:val="nil"/>
              <w:left w:val="nil"/>
              <w:bottom w:val="single" w:sz="4" w:space="0" w:color="auto"/>
              <w:right w:val="single" w:sz="4" w:space="0" w:color="auto"/>
            </w:tcBorders>
            <w:shd w:val="clear" w:color="auto" w:fill="auto"/>
            <w:noWrap/>
            <w:vAlign w:val="center"/>
            <w:hideMark/>
          </w:tcPr>
          <w:p w14:paraId="38D0F682" w14:textId="77777777" w:rsidR="002515CF" w:rsidRPr="005548C2" w:rsidRDefault="002515CF" w:rsidP="002515CF">
            <w:pPr>
              <w:spacing w:before="120" w:after="120"/>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Đ1</w:t>
            </w:r>
          </w:p>
        </w:tc>
        <w:tc>
          <w:tcPr>
            <w:tcW w:w="2404" w:type="pct"/>
            <w:tcBorders>
              <w:top w:val="nil"/>
              <w:left w:val="nil"/>
              <w:bottom w:val="single" w:sz="4" w:space="0" w:color="auto"/>
              <w:right w:val="single" w:sz="4" w:space="0" w:color="auto"/>
            </w:tcBorders>
            <w:shd w:val="clear" w:color="auto" w:fill="auto"/>
            <w:noWrap/>
            <w:vAlign w:val="center"/>
            <w:hideMark/>
          </w:tcPr>
          <w:p w14:paraId="438D9B9D" w14:textId="77777777" w:rsidR="002515CF" w:rsidRPr="005548C2" w:rsidRDefault="002515CF" w:rsidP="002515CF">
            <w:pPr>
              <w:spacing w:before="120" w:after="120"/>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Khu vực trồng hoa thôn 3 Hạ Lôi</w:t>
            </w:r>
          </w:p>
        </w:tc>
        <w:tc>
          <w:tcPr>
            <w:tcW w:w="1277" w:type="pct"/>
            <w:tcBorders>
              <w:top w:val="nil"/>
              <w:left w:val="nil"/>
              <w:bottom w:val="single" w:sz="4" w:space="0" w:color="auto"/>
              <w:right w:val="single" w:sz="4" w:space="0" w:color="auto"/>
            </w:tcBorders>
            <w:shd w:val="clear" w:color="auto" w:fill="auto"/>
            <w:vAlign w:val="center"/>
            <w:hideMark/>
          </w:tcPr>
          <w:p w14:paraId="2A97AD54" w14:textId="77777777" w:rsidR="002515CF" w:rsidRPr="005548C2" w:rsidRDefault="002515CF" w:rsidP="002515CF">
            <w:pPr>
              <w:spacing w:before="120" w:after="120"/>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Mê Linh</w:t>
            </w:r>
          </w:p>
        </w:tc>
      </w:tr>
      <w:tr w:rsidR="005548C2" w:rsidRPr="005548C2" w14:paraId="1A27AFDF" w14:textId="77777777" w:rsidTr="00181E9A">
        <w:trPr>
          <w:trHeight w:val="385"/>
        </w:trPr>
        <w:tc>
          <w:tcPr>
            <w:tcW w:w="410" w:type="pct"/>
            <w:tcBorders>
              <w:top w:val="nil"/>
              <w:left w:val="single" w:sz="4" w:space="0" w:color="auto"/>
              <w:bottom w:val="single" w:sz="4" w:space="0" w:color="auto"/>
              <w:right w:val="single" w:sz="4" w:space="0" w:color="auto"/>
            </w:tcBorders>
            <w:shd w:val="clear" w:color="auto" w:fill="auto"/>
            <w:noWrap/>
            <w:vAlign w:val="center"/>
            <w:hideMark/>
          </w:tcPr>
          <w:p w14:paraId="368BF378" w14:textId="77777777" w:rsidR="002515CF" w:rsidRPr="005548C2" w:rsidRDefault="002515CF" w:rsidP="002515CF">
            <w:pPr>
              <w:spacing w:before="120" w:after="120"/>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2</w:t>
            </w:r>
          </w:p>
        </w:tc>
        <w:tc>
          <w:tcPr>
            <w:tcW w:w="909" w:type="pct"/>
            <w:tcBorders>
              <w:top w:val="nil"/>
              <w:left w:val="nil"/>
              <w:bottom w:val="single" w:sz="4" w:space="0" w:color="auto"/>
              <w:right w:val="single" w:sz="4" w:space="0" w:color="auto"/>
            </w:tcBorders>
            <w:shd w:val="clear" w:color="auto" w:fill="auto"/>
            <w:noWrap/>
            <w:vAlign w:val="center"/>
            <w:hideMark/>
          </w:tcPr>
          <w:p w14:paraId="32080415" w14:textId="77777777" w:rsidR="002515CF" w:rsidRPr="005548C2" w:rsidRDefault="002515CF" w:rsidP="002515CF">
            <w:pPr>
              <w:spacing w:before="120" w:after="120"/>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Đ2</w:t>
            </w:r>
          </w:p>
        </w:tc>
        <w:tc>
          <w:tcPr>
            <w:tcW w:w="2404" w:type="pct"/>
            <w:tcBorders>
              <w:top w:val="nil"/>
              <w:left w:val="nil"/>
              <w:bottom w:val="single" w:sz="4" w:space="0" w:color="auto"/>
              <w:right w:val="single" w:sz="4" w:space="0" w:color="auto"/>
            </w:tcBorders>
            <w:shd w:val="clear" w:color="auto" w:fill="auto"/>
            <w:noWrap/>
            <w:vAlign w:val="center"/>
            <w:hideMark/>
          </w:tcPr>
          <w:p w14:paraId="78916A06" w14:textId="77777777" w:rsidR="002515CF" w:rsidRPr="005548C2" w:rsidRDefault="002515CF" w:rsidP="002515CF">
            <w:pPr>
              <w:spacing w:before="120" w:after="120"/>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Khu vực trồng rau thôn Đông Cao</w:t>
            </w:r>
          </w:p>
        </w:tc>
        <w:tc>
          <w:tcPr>
            <w:tcW w:w="1277" w:type="pct"/>
            <w:tcBorders>
              <w:top w:val="nil"/>
              <w:left w:val="nil"/>
              <w:bottom w:val="single" w:sz="4" w:space="0" w:color="auto"/>
              <w:right w:val="single" w:sz="4" w:space="0" w:color="auto"/>
            </w:tcBorders>
            <w:shd w:val="clear" w:color="auto" w:fill="auto"/>
            <w:vAlign w:val="center"/>
            <w:hideMark/>
          </w:tcPr>
          <w:p w14:paraId="7D9D648F" w14:textId="77777777" w:rsidR="002515CF" w:rsidRPr="005548C2" w:rsidRDefault="002515CF" w:rsidP="002515CF">
            <w:pPr>
              <w:spacing w:before="120" w:after="120"/>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Tráng Việt</w:t>
            </w:r>
          </w:p>
        </w:tc>
      </w:tr>
      <w:tr w:rsidR="005548C2" w:rsidRPr="005548C2" w14:paraId="05F73D18" w14:textId="77777777" w:rsidTr="00181E9A">
        <w:trPr>
          <w:trHeight w:val="277"/>
        </w:trPr>
        <w:tc>
          <w:tcPr>
            <w:tcW w:w="410" w:type="pct"/>
            <w:tcBorders>
              <w:top w:val="nil"/>
              <w:left w:val="single" w:sz="4" w:space="0" w:color="auto"/>
              <w:bottom w:val="single" w:sz="4" w:space="0" w:color="auto"/>
              <w:right w:val="single" w:sz="4" w:space="0" w:color="auto"/>
            </w:tcBorders>
            <w:shd w:val="clear" w:color="auto" w:fill="auto"/>
            <w:noWrap/>
            <w:vAlign w:val="center"/>
            <w:hideMark/>
          </w:tcPr>
          <w:p w14:paraId="7F92C377" w14:textId="77777777" w:rsidR="002515CF" w:rsidRPr="005548C2" w:rsidRDefault="002515CF" w:rsidP="002515CF">
            <w:pPr>
              <w:spacing w:before="120" w:after="120"/>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3</w:t>
            </w:r>
          </w:p>
        </w:tc>
        <w:tc>
          <w:tcPr>
            <w:tcW w:w="909" w:type="pct"/>
            <w:tcBorders>
              <w:top w:val="nil"/>
              <w:left w:val="nil"/>
              <w:bottom w:val="single" w:sz="4" w:space="0" w:color="auto"/>
              <w:right w:val="single" w:sz="4" w:space="0" w:color="auto"/>
            </w:tcBorders>
            <w:shd w:val="clear" w:color="auto" w:fill="auto"/>
            <w:noWrap/>
            <w:vAlign w:val="center"/>
            <w:hideMark/>
          </w:tcPr>
          <w:p w14:paraId="3C61BB0B" w14:textId="77777777" w:rsidR="002515CF" w:rsidRPr="005548C2" w:rsidRDefault="002515CF" w:rsidP="002515CF">
            <w:pPr>
              <w:spacing w:before="120" w:after="120"/>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Đ3</w:t>
            </w:r>
          </w:p>
        </w:tc>
        <w:tc>
          <w:tcPr>
            <w:tcW w:w="2404" w:type="pct"/>
            <w:tcBorders>
              <w:top w:val="nil"/>
              <w:left w:val="nil"/>
              <w:bottom w:val="single" w:sz="4" w:space="0" w:color="auto"/>
              <w:right w:val="single" w:sz="4" w:space="0" w:color="auto"/>
            </w:tcBorders>
            <w:shd w:val="clear" w:color="auto" w:fill="auto"/>
            <w:noWrap/>
            <w:vAlign w:val="center"/>
            <w:hideMark/>
          </w:tcPr>
          <w:p w14:paraId="0C5176EE" w14:textId="77777777" w:rsidR="002515CF" w:rsidRPr="005548C2" w:rsidRDefault="002515CF" w:rsidP="002515CF">
            <w:pPr>
              <w:spacing w:before="120" w:after="120"/>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Khu trồng cây cảnh thôn Phù Trì</w:t>
            </w:r>
          </w:p>
        </w:tc>
        <w:tc>
          <w:tcPr>
            <w:tcW w:w="1277" w:type="pct"/>
            <w:tcBorders>
              <w:top w:val="nil"/>
              <w:left w:val="nil"/>
              <w:bottom w:val="single" w:sz="4" w:space="0" w:color="auto"/>
              <w:right w:val="single" w:sz="4" w:space="0" w:color="auto"/>
            </w:tcBorders>
            <w:shd w:val="clear" w:color="auto" w:fill="auto"/>
            <w:vAlign w:val="center"/>
            <w:hideMark/>
          </w:tcPr>
          <w:p w14:paraId="2C4C4B73" w14:textId="77777777" w:rsidR="002515CF" w:rsidRPr="005548C2" w:rsidRDefault="002515CF" w:rsidP="002515CF">
            <w:pPr>
              <w:spacing w:before="120" w:after="120"/>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Kim Hoa</w:t>
            </w:r>
          </w:p>
        </w:tc>
      </w:tr>
      <w:tr w:rsidR="005548C2" w:rsidRPr="005548C2" w14:paraId="47B5AC8C" w14:textId="77777777" w:rsidTr="00181E9A">
        <w:trPr>
          <w:trHeight w:val="325"/>
        </w:trPr>
        <w:tc>
          <w:tcPr>
            <w:tcW w:w="410" w:type="pct"/>
            <w:tcBorders>
              <w:top w:val="nil"/>
              <w:left w:val="single" w:sz="4" w:space="0" w:color="auto"/>
              <w:bottom w:val="single" w:sz="4" w:space="0" w:color="auto"/>
              <w:right w:val="single" w:sz="4" w:space="0" w:color="auto"/>
            </w:tcBorders>
            <w:shd w:val="clear" w:color="auto" w:fill="auto"/>
            <w:noWrap/>
            <w:vAlign w:val="center"/>
            <w:hideMark/>
          </w:tcPr>
          <w:p w14:paraId="78EF6BAD" w14:textId="77777777" w:rsidR="002515CF" w:rsidRPr="005548C2" w:rsidRDefault="002515CF" w:rsidP="002515CF">
            <w:pPr>
              <w:spacing w:before="120" w:after="120"/>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4</w:t>
            </w:r>
          </w:p>
        </w:tc>
        <w:tc>
          <w:tcPr>
            <w:tcW w:w="909" w:type="pct"/>
            <w:tcBorders>
              <w:top w:val="nil"/>
              <w:left w:val="nil"/>
              <w:bottom w:val="single" w:sz="4" w:space="0" w:color="auto"/>
              <w:right w:val="single" w:sz="4" w:space="0" w:color="auto"/>
            </w:tcBorders>
            <w:shd w:val="clear" w:color="auto" w:fill="auto"/>
            <w:noWrap/>
            <w:vAlign w:val="center"/>
            <w:hideMark/>
          </w:tcPr>
          <w:p w14:paraId="1402C143" w14:textId="77777777" w:rsidR="002515CF" w:rsidRPr="005548C2" w:rsidRDefault="002515CF" w:rsidP="002515CF">
            <w:pPr>
              <w:spacing w:before="120" w:after="120"/>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Đ4</w:t>
            </w:r>
          </w:p>
        </w:tc>
        <w:tc>
          <w:tcPr>
            <w:tcW w:w="2404" w:type="pct"/>
            <w:tcBorders>
              <w:top w:val="nil"/>
              <w:left w:val="nil"/>
              <w:bottom w:val="single" w:sz="4" w:space="0" w:color="auto"/>
              <w:right w:val="single" w:sz="4" w:space="0" w:color="auto"/>
            </w:tcBorders>
            <w:shd w:val="clear" w:color="auto" w:fill="auto"/>
            <w:noWrap/>
            <w:vAlign w:val="center"/>
            <w:hideMark/>
          </w:tcPr>
          <w:p w14:paraId="48BCF318" w14:textId="77777777" w:rsidR="002515CF" w:rsidRPr="005548C2" w:rsidRDefault="002515CF" w:rsidP="002515CF">
            <w:pPr>
              <w:spacing w:before="120" w:after="120"/>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Khu vực trồng cây ăn quả thôn Văn Lôi</w:t>
            </w:r>
          </w:p>
        </w:tc>
        <w:tc>
          <w:tcPr>
            <w:tcW w:w="1277" w:type="pct"/>
            <w:tcBorders>
              <w:top w:val="nil"/>
              <w:left w:val="nil"/>
              <w:bottom w:val="single" w:sz="4" w:space="0" w:color="auto"/>
              <w:right w:val="single" w:sz="4" w:space="0" w:color="auto"/>
            </w:tcBorders>
            <w:shd w:val="clear" w:color="auto" w:fill="auto"/>
            <w:vAlign w:val="center"/>
            <w:hideMark/>
          </w:tcPr>
          <w:p w14:paraId="13C6ABB3" w14:textId="77777777" w:rsidR="002515CF" w:rsidRPr="005548C2" w:rsidRDefault="002515CF" w:rsidP="002515CF">
            <w:pPr>
              <w:spacing w:before="120" w:after="120"/>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Tam Đồng</w:t>
            </w:r>
          </w:p>
        </w:tc>
      </w:tr>
      <w:tr w:rsidR="005548C2" w:rsidRPr="005548C2" w14:paraId="7A4B7AA2" w14:textId="77777777" w:rsidTr="00181E9A">
        <w:trPr>
          <w:trHeight w:val="373"/>
        </w:trPr>
        <w:tc>
          <w:tcPr>
            <w:tcW w:w="410" w:type="pct"/>
            <w:tcBorders>
              <w:top w:val="nil"/>
              <w:left w:val="single" w:sz="4" w:space="0" w:color="auto"/>
              <w:bottom w:val="single" w:sz="4" w:space="0" w:color="auto"/>
              <w:right w:val="single" w:sz="4" w:space="0" w:color="auto"/>
            </w:tcBorders>
            <w:shd w:val="clear" w:color="auto" w:fill="auto"/>
            <w:noWrap/>
            <w:vAlign w:val="center"/>
            <w:hideMark/>
          </w:tcPr>
          <w:p w14:paraId="1FA94B61" w14:textId="77777777" w:rsidR="002515CF" w:rsidRPr="005548C2" w:rsidRDefault="002515CF" w:rsidP="002515CF">
            <w:pPr>
              <w:spacing w:before="120" w:after="120"/>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5</w:t>
            </w:r>
          </w:p>
        </w:tc>
        <w:tc>
          <w:tcPr>
            <w:tcW w:w="909" w:type="pct"/>
            <w:tcBorders>
              <w:top w:val="nil"/>
              <w:left w:val="nil"/>
              <w:bottom w:val="single" w:sz="4" w:space="0" w:color="auto"/>
              <w:right w:val="single" w:sz="4" w:space="0" w:color="auto"/>
            </w:tcBorders>
            <w:shd w:val="clear" w:color="auto" w:fill="auto"/>
            <w:noWrap/>
            <w:vAlign w:val="center"/>
            <w:hideMark/>
          </w:tcPr>
          <w:p w14:paraId="3CBD9DE2" w14:textId="77777777" w:rsidR="002515CF" w:rsidRPr="005548C2" w:rsidRDefault="002515CF" w:rsidP="002515CF">
            <w:pPr>
              <w:spacing w:before="120" w:after="120"/>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Đ5</w:t>
            </w:r>
          </w:p>
        </w:tc>
        <w:tc>
          <w:tcPr>
            <w:tcW w:w="2404" w:type="pct"/>
            <w:tcBorders>
              <w:top w:val="nil"/>
              <w:left w:val="nil"/>
              <w:bottom w:val="single" w:sz="4" w:space="0" w:color="auto"/>
              <w:right w:val="single" w:sz="4" w:space="0" w:color="auto"/>
            </w:tcBorders>
            <w:shd w:val="clear" w:color="auto" w:fill="auto"/>
            <w:noWrap/>
            <w:vAlign w:val="center"/>
            <w:hideMark/>
          </w:tcPr>
          <w:p w14:paraId="515EB22E" w14:textId="77777777" w:rsidR="002515CF" w:rsidRPr="005548C2" w:rsidRDefault="002515CF" w:rsidP="002515CF">
            <w:pPr>
              <w:spacing w:before="120" w:after="120"/>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Khu vực trồng cây thôn Tây Xá</w:t>
            </w:r>
          </w:p>
        </w:tc>
        <w:tc>
          <w:tcPr>
            <w:tcW w:w="1277" w:type="pct"/>
            <w:tcBorders>
              <w:top w:val="nil"/>
              <w:left w:val="nil"/>
              <w:bottom w:val="single" w:sz="4" w:space="0" w:color="auto"/>
              <w:right w:val="single" w:sz="4" w:space="0" w:color="auto"/>
            </w:tcBorders>
            <w:shd w:val="clear" w:color="auto" w:fill="auto"/>
            <w:vAlign w:val="center"/>
            <w:hideMark/>
          </w:tcPr>
          <w:p w14:paraId="38E668B3" w14:textId="77777777" w:rsidR="002515CF" w:rsidRPr="005548C2" w:rsidRDefault="002515CF" w:rsidP="002515CF">
            <w:pPr>
              <w:spacing w:before="120" w:after="120"/>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Hoàng Kim</w:t>
            </w:r>
          </w:p>
        </w:tc>
      </w:tr>
      <w:tr w:rsidR="005548C2" w:rsidRPr="005548C2" w14:paraId="15FC9E88" w14:textId="77777777" w:rsidTr="00181E9A">
        <w:trPr>
          <w:trHeight w:val="129"/>
        </w:trPr>
        <w:tc>
          <w:tcPr>
            <w:tcW w:w="410" w:type="pct"/>
            <w:tcBorders>
              <w:top w:val="nil"/>
              <w:left w:val="single" w:sz="4" w:space="0" w:color="auto"/>
              <w:bottom w:val="single" w:sz="4" w:space="0" w:color="auto"/>
              <w:right w:val="single" w:sz="4" w:space="0" w:color="auto"/>
            </w:tcBorders>
            <w:shd w:val="clear" w:color="auto" w:fill="auto"/>
            <w:noWrap/>
            <w:vAlign w:val="center"/>
            <w:hideMark/>
          </w:tcPr>
          <w:p w14:paraId="3CAC905D" w14:textId="77777777" w:rsidR="002515CF" w:rsidRPr="005548C2" w:rsidRDefault="002515CF" w:rsidP="002515CF">
            <w:pPr>
              <w:spacing w:before="120" w:after="120"/>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6</w:t>
            </w:r>
          </w:p>
        </w:tc>
        <w:tc>
          <w:tcPr>
            <w:tcW w:w="909" w:type="pct"/>
            <w:tcBorders>
              <w:top w:val="nil"/>
              <w:left w:val="nil"/>
              <w:bottom w:val="single" w:sz="4" w:space="0" w:color="auto"/>
              <w:right w:val="single" w:sz="4" w:space="0" w:color="auto"/>
            </w:tcBorders>
            <w:shd w:val="clear" w:color="auto" w:fill="auto"/>
            <w:noWrap/>
            <w:vAlign w:val="center"/>
            <w:hideMark/>
          </w:tcPr>
          <w:p w14:paraId="432B0ED6" w14:textId="77777777" w:rsidR="002515CF" w:rsidRPr="005548C2" w:rsidRDefault="002515CF" w:rsidP="002515CF">
            <w:pPr>
              <w:spacing w:before="120" w:after="120"/>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Đ6</w:t>
            </w:r>
          </w:p>
        </w:tc>
        <w:tc>
          <w:tcPr>
            <w:tcW w:w="2404" w:type="pct"/>
            <w:tcBorders>
              <w:top w:val="nil"/>
              <w:left w:val="nil"/>
              <w:bottom w:val="single" w:sz="4" w:space="0" w:color="auto"/>
              <w:right w:val="single" w:sz="4" w:space="0" w:color="auto"/>
            </w:tcBorders>
            <w:shd w:val="clear" w:color="auto" w:fill="auto"/>
            <w:noWrap/>
            <w:vAlign w:val="center"/>
            <w:hideMark/>
          </w:tcPr>
          <w:p w14:paraId="65E4F36B" w14:textId="77777777" w:rsidR="002515CF" w:rsidRPr="005548C2" w:rsidRDefault="002515CF" w:rsidP="002515CF">
            <w:pPr>
              <w:spacing w:before="120" w:after="120"/>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Khu trồng lúa thôn Tiên Đài</w:t>
            </w:r>
          </w:p>
        </w:tc>
        <w:tc>
          <w:tcPr>
            <w:tcW w:w="1277" w:type="pct"/>
            <w:tcBorders>
              <w:top w:val="nil"/>
              <w:left w:val="nil"/>
              <w:bottom w:val="single" w:sz="4" w:space="0" w:color="auto"/>
              <w:right w:val="single" w:sz="4" w:space="0" w:color="auto"/>
            </w:tcBorders>
            <w:shd w:val="clear" w:color="auto" w:fill="auto"/>
            <w:vAlign w:val="center"/>
            <w:hideMark/>
          </w:tcPr>
          <w:p w14:paraId="1B5B3B3F" w14:textId="77777777" w:rsidR="002515CF" w:rsidRPr="005548C2" w:rsidRDefault="002515CF" w:rsidP="002515CF">
            <w:pPr>
              <w:spacing w:before="120" w:after="120"/>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Vạn Yên</w:t>
            </w:r>
          </w:p>
        </w:tc>
      </w:tr>
      <w:tr w:rsidR="005548C2" w:rsidRPr="005548C2" w14:paraId="1E239F2A" w14:textId="77777777" w:rsidTr="00181E9A">
        <w:trPr>
          <w:trHeight w:val="199"/>
        </w:trPr>
        <w:tc>
          <w:tcPr>
            <w:tcW w:w="410" w:type="pct"/>
            <w:tcBorders>
              <w:top w:val="nil"/>
              <w:left w:val="single" w:sz="4" w:space="0" w:color="auto"/>
              <w:bottom w:val="single" w:sz="4" w:space="0" w:color="auto"/>
              <w:right w:val="single" w:sz="4" w:space="0" w:color="auto"/>
            </w:tcBorders>
            <w:shd w:val="clear" w:color="auto" w:fill="auto"/>
            <w:noWrap/>
            <w:vAlign w:val="center"/>
            <w:hideMark/>
          </w:tcPr>
          <w:p w14:paraId="175A7531" w14:textId="77777777" w:rsidR="002515CF" w:rsidRPr="005548C2" w:rsidRDefault="002515CF" w:rsidP="002515CF">
            <w:pPr>
              <w:spacing w:before="120" w:after="120"/>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7</w:t>
            </w:r>
          </w:p>
        </w:tc>
        <w:tc>
          <w:tcPr>
            <w:tcW w:w="909" w:type="pct"/>
            <w:tcBorders>
              <w:top w:val="nil"/>
              <w:left w:val="nil"/>
              <w:bottom w:val="single" w:sz="4" w:space="0" w:color="auto"/>
              <w:right w:val="single" w:sz="4" w:space="0" w:color="auto"/>
            </w:tcBorders>
            <w:shd w:val="clear" w:color="auto" w:fill="auto"/>
            <w:noWrap/>
            <w:vAlign w:val="center"/>
            <w:hideMark/>
          </w:tcPr>
          <w:p w14:paraId="044E8B9B" w14:textId="77777777" w:rsidR="002515CF" w:rsidRPr="005548C2" w:rsidRDefault="002515CF" w:rsidP="002515CF">
            <w:pPr>
              <w:spacing w:before="120" w:after="120"/>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Đ7</w:t>
            </w:r>
          </w:p>
        </w:tc>
        <w:tc>
          <w:tcPr>
            <w:tcW w:w="2404" w:type="pct"/>
            <w:tcBorders>
              <w:top w:val="nil"/>
              <w:left w:val="nil"/>
              <w:bottom w:val="single" w:sz="4" w:space="0" w:color="auto"/>
              <w:right w:val="single" w:sz="4" w:space="0" w:color="auto"/>
            </w:tcBorders>
            <w:shd w:val="clear" w:color="auto" w:fill="auto"/>
            <w:noWrap/>
            <w:vAlign w:val="center"/>
            <w:hideMark/>
          </w:tcPr>
          <w:p w14:paraId="544E72A1" w14:textId="77777777" w:rsidR="002515CF" w:rsidRPr="005548C2" w:rsidRDefault="002515CF" w:rsidP="002515CF">
            <w:pPr>
              <w:spacing w:before="120" w:after="120"/>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Khu trồng lúa thôn Phú Mỹ</w:t>
            </w:r>
          </w:p>
        </w:tc>
        <w:tc>
          <w:tcPr>
            <w:tcW w:w="1277" w:type="pct"/>
            <w:tcBorders>
              <w:top w:val="nil"/>
              <w:left w:val="nil"/>
              <w:bottom w:val="single" w:sz="4" w:space="0" w:color="auto"/>
              <w:right w:val="single" w:sz="4" w:space="0" w:color="auto"/>
            </w:tcBorders>
            <w:shd w:val="clear" w:color="auto" w:fill="auto"/>
            <w:vAlign w:val="center"/>
            <w:hideMark/>
          </w:tcPr>
          <w:p w14:paraId="6090629A" w14:textId="77777777" w:rsidR="002515CF" w:rsidRPr="005548C2" w:rsidRDefault="002515CF" w:rsidP="002515CF">
            <w:pPr>
              <w:spacing w:before="120" w:after="120"/>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Tự Lập</w:t>
            </w:r>
          </w:p>
        </w:tc>
      </w:tr>
      <w:tr w:rsidR="005548C2" w:rsidRPr="005548C2" w14:paraId="6C37D0E5" w14:textId="77777777" w:rsidTr="00181E9A">
        <w:trPr>
          <w:trHeight w:val="261"/>
        </w:trPr>
        <w:tc>
          <w:tcPr>
            <w:tcW w:w="410" w:type="pct"/>
            <w:tcBorders>
              <w:top w:val="nil"/>
              <w:left w:val="single" w:sz="4" w:space="0" w:color="auto"/>
              <w:bottom w:val="single" w:sz="4" w:space="0" w:color="auto"/>
              <w:right w:val="single" w:sz="4" w:space="0" w:color="auto"/>
            </w:tcBorders>
            <w:shd w:val="clear" w:color="auto" w:fill="auto"/>
            <w:noWrap/>
            <w:vAlign w:val="center"/>
            <w:hideMark/>
          </w:tcPr>
          <w:p w14:paraId="579DD357" w14:textId="77777777" w:rsidR="002515CF" w:rsidRPr="005548C2" w:rsidRDefault="002515CF" w:rsidP="002515CF">
            <w:pPr>
              <w:spacing w:before="120" w:after="120"/>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8</w:t>
            </w:r>
          </w:p>
        </w:tc>
        <w:tc>
          <w:tcPr>
            <w:tcW w:w="909" w:type="pct"/>
            <w:tcBorders>
              <w:top w:val="nil"/>
              <w:left w:val="nil"/>
              <w:bottom w:val="single" w:sz="4" w:space="0" w:color="auto"/>
              <w:right w:val="single" w:sz="4" w:space="0" w:color="auto"/>
            </w:tcBorders>
            <w:shd w:val="clear" w:color="auto" w:fill="auto"/>
            <w:noWrap/>
            <w:vAlign w:val="center"/>
            <w:hideMark/>
          </w:tcPr>
          <w:p w14:paraId="5CC19C93" w14:textId="77777777" w:rsidR="002515CF" w:rsidRPr="005548C2" w:rsidRDefault="002515CF" w:rsidP="002515CF">
            <w:pPr>
              <w:spacing w:before="120" w:after="120"/>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Đ8</w:t>
            </w:r>
          </w:p>
        </w:tc>
        <w:tc>
          <w:tcPr>
            <w:tcW w:w="2404" w:type="pct"/>
            <w:tcBorders>
              <w:top w:val="nil"/>
              <w:left w:val="nil"/>
              <w:bottom w:val="single" w:sz="4" w:space="0" w:color="auto"/>
              <w:right w:val="single" w:sz="4" w:space="0" w:color="auto"/>
            </w:tcBorders>
            <w:shd w:val="clear" w:color="auto" w:fill="auto"/>
            <w:noWrap/>
            <w:vAlign w:val="center"/>
            <w:hideMark/>
          </w:tcPr>
          <w:p w14:paraId="0AA0A9CB" w14:textId="77777777" w:rsidR="002515CF" w:rsidRPr="005548C2" w:rsidRDefault="002515CF" w:rsidP="002515CF">
            <w:pPr>
              <w:spacing w:before="120" w:after="120"/>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Khu trồng lúa thôn Yên Mạc</w:t>
            </w:r>
          </w:p>
        </w:tc>
        <w:tc>
          <w:tcPr>
            <w:tcW w:w="1277" w:type="pct"/>
            <w:tcBorders>
              <w:top w:val="nil"/>
              <w:left w:val="nil"/>
              <w:bottom w:val="single" w:sz="4" w:space="0" w:color="auto"/>
              <w:right w:val="single" w:sz="4" w:space="0" w:color="auto"/>
            </w:tcBorders>
            <w:shd w:val="clear" w:color="auto" w:fill="auto"/>
            <w:vAlign w:val="center"/>
            <w:hideMark/>
          </w:tcPr>
          <w:p w14:paraId="509E83EC" w14:textId="77777777" w:rsidR="002515CF" w:rsidRPr="005548C2" w:rsidRDefault="002515CF" w:rsidP="002515CF">
            <w:pPr>
              <w:spacing w:before="120" w:after="120"/>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Liên Mạc</w:t>
            </w:r>
          </w:p>
        </w:tc>
      </w:tr>
    </w:tbl>
    <w:p w14:paraId="3455CB11" w14:textId="77777777" w:rsidR="002515CF" w:rsidRPr="005548C2" w:rsidRDefault="002515CF" w:rsidP="005548C2">
      <w:pPr>
        <w:spacing w:before="120" w:after="120"/>
        <w:ind w:firstLine="720"/>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Kết quả phân tích được thể hiện trong bảng dưới đây:</w:t>
      </w:r>
    </w:p>
    <w:p w14:paraId="5A5C17FA" w14:textId="350DA9C8" w:rsidR="002515CF" w:rsidRPr="005548C2" w:rsidRDefault="002515CF" w:rsidP="002515CF">
      <w:pPr>
        <w:pStyle w:val="ABNG"/>
        <w:outlineLvl w:val="9"/>
        <w:rPr>
          <w:color w:val="0D0D0D" w:themeColor="text1" w:themeTint="F2"/>
          <w:lang w:val="fr-FR"/>
        </w:rPr>
      </w:pPr>
      <w:bookmarkStart w:id="169" w:name="_Toc187904142"/>
      <w:bookmarkStart w:id="170" w:name="_Toc92211491"/>
      <w:bookmarkStart w:id="171" w:name="_Toc195792648"/>
      <w:r w:rsidRPr="005548C2">
        <w:rPr>
          <w:color w:val="0D0D0D" w:themeColor="text1" w:themeTint="F2"/>
          <w:lang w:val="fr-FR"/>
        </w:rPr>
        <w:t>Bảng 3.</w:t>
      </w:r>
      <w:r w:rsidRPr="005548C2">
        <w:rPr>
          <w:color w:val="0D0D0D" w:themeColor="text1" w:themeTint="F2"/>
          <w:lang w:val="fr-FR"/>
        </w:rPr>
        <w:fldChar w:fldCharType="begin"/>
      </w:r>
      <w:r w:rsidRPr="005548C2">
        <w:rPr>
          <w:color w:val="0D0D0D" w:themeColor="text1" w:themeTint="F2"/>
          <w:lang w:val="fr-FR"/>
        </w:rPr>
        <w:instrText xml:space="preserve"> SEQ Bảng_3. \* ARABIC </w:instrText>
      </w:r>
      <w:r w:rsidRPr="005548C2">
        <w:rPr>
          <w:color w:val="0D0D0D" w:themeColor="text1" w:themeTint="F2"/>
          <w:lang w:val="fr-FR"/>
        </w:rPr>
        <w:fldChar w:fldCharType="separate"/>
      </w:r>
      <w:r w:rsidR="005548C2" w:rsidRPr="005548C2">
        <w:rPr>
          <w:noProof/>
          <w:color w:val="0D0D0D" w:themeColor="text1" w:themeTint="F2"/>
          <w:lang w:val="fr-FR"/>
        </w:rPr>
        <w:t>6</w:t>
      </w:r>
      <w:r w:rsidRPr="005548C2">
        <w:rPr>
          <w:color w:val="0D0D0D" w:themeColor="text1" w:themeTint="F2"/>
          <w:lang w:val="fr-FR"/>
        </w:rPr>
        <w:fldChar w:fldCharType="end"/>
      </w:r>
      <w:r w:rsidRPr="005548C2">
        <w:rPr>
          <w:color w:val="0D0D0D" w:themeColor="text1" w:themeTint="F2"/>
          <w:lang w:val="fr-FR"/>
        </w:rPr>
        <w:t>. Kết quả phân tích chất lượng mẫu đất</w:t>
      </w:r>
      <w:bookmarkEnd w:id="169"/>
      <w:bookmarkEnd w:id="170"/>
      <w:bookmarkEnd w:id="171"/>
    </w:p>
    <w:p w14:paraId="1A10B2A1" w14:textId="77777777" w:rsidR="002515CF" w:rsidRPr="005548C2" w:rsidRDefault="002515CF" w:rsidP="002515CF">
      <w:pPr>
        <w:spacing w:before="120" w:after="120"/>
        <w:jc w:val="right"/>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(mg/kg đất khô)</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1489"/>
        <w:gridCol w:w="1697"/>
        <w:gridCol w:w="1356"/>
        <w:gridCol w:w="1412"/>
        <w:gridCol w:w="1398"/>
        <w:gridCol w:w="1170"/>
      </w:tblGrid>
      <w:tr w:rsidR="005548C2" w:rsidRPr="005548C2" w14:paraId="61DDCCE8" w14:textId="77777777" w:rsidTr="002515CF">
        <w:trPr>
          <w:trHeight w:val="312"/>
        </w:trPr>
        <w:tc>
          <w:tcPr>
            <w:tcW w:w="289" w:type="pct"/>
            <w:shd w:val="clear" w:color="auto" w:fill="auto"/>
            <w:noWrap/>
            <w:vAlign w:val="center"/>
            <w:hideMark/>
          </w:tcPr>
          <w:p w14:paraId="0DA1980B" w14:textId="77777777" w:rsidR="002515CF" w:rsidRPr="005548C2" w:rsidRDefault="002515CF" w:rsidP="002515CF">
            <w:pPr>
              <w:spacing w:before="120" w:after="120"/>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TT</w:t>
            </w:r>
          </w:p>
        </w:tc>
        <w:tc>
          <w:tcPr>
            <w:tcW w:w="802" w:type="pct"/>
            <w:shd w:val="clear" w:color="auto" w:fill="auto"/>
            <w:noWrap/>
            <w:vAlign w:val="center"/>
            <w:hideMark/>
          </w:tcPr>
          <w:p w14:paraId="0B529167" w14:textId="77777777" w:rsidR="002515CF" w:rsidRPr="005548C2" w:rsidRDefault="002515CF" w:rsidP="002515CF">
            <w:pPr>
              <w:spacing w:before="120" w:after="120"/>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 xml:space="preserve">Ký hiệu </w:t>
            </w:r>
            <w:r w:rsidRPr="005548C2">
              <w:rPr>
                <w:rFonts w:ascii="Times New Roman" w:hAnsi="Times New Roman" w:cs="Times New Roman"/>
                <w:color w:val="0D0D0D" w:themeColor="text1" w:themeTint="F2"/>
                <w:sz w:val="26"/>
                <w:szCs w:val="26"/>
              </w:rPr>
              <w:br/>
              <w:t>mẫu</w:t>
            </w:r>
          </w:p>
        </w:tc>
        <w:tc>
          <w:tcPr>
            <w:tcW w:w="1040" w:type="pct"/>
            <w:shd w:val="clear" w:color="000000" w:fill="FFFFFF"/>
            <w:vAlign w:val="center"/>
            <w:hideMark/>
          </w:tcPr>
          <w:p w14:paraId="79A0C0C1" w14:textId="77777777" w:rsidR="002515CF" w:rsidRPr="005548C2" w:rsidRDefault="002515CF" w:rsidP="002515CF">
            <w:pPr>
              <w:spacing w:before="120" w:after="120"/>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Isoprothiolane</w:t>
            </w:r>
          </w:p>
        </w:tc>
        <w:tc>
          <w:tcPr>
            <w:tcW w:w="729" w:type="pct"/>
            <w:shd w:val="clear" w:color="000000" w:fill="FFFFFF"/>
            <w:vAlign w:val="center"/>
            <w:hideMark/>
          </w:tcPr>
          <w:p w14:paraId="270FAFFD" w14:textId="77777777" w:rsidR="002515CF" w:rsidRPr="005548C2" w:rsidRDefault="002515CF" w:rsidP="002515CF">
            <w:pPr>
              <w:spacing w:before="120" w:after="120"/>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Metolchlor</w:t>
            </w:r>
          </w:p>
        </w:tc>
        <w:tc>
          <w:tcPr>
            <w:tcW w:w="759" w:type="pct"/>
            <w:shd w:val="clear" w:color="000000" w:fill="FFFFFF"/>
            <w:vAlign w:val="center"/>
            <w:hideMark/>
          </w:tcPr>
          <w:p w14:paraId="1FDF4AC3" w14:textId="77777777" w:rsidR="002515CF" w:rsidRPr="005548C2" w:rsidRDefault="002515CF" w:rsidP="002515CF">
            <w:pPr>
              <w:spacing w:before="120" w:after="120"/>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Pretilachlor</w:t>
            </w:r>
          </w:p>
        </w:tc>
        <w:tc>
          <w:tcPr>
            <w:tcW w:w="752" w:type="pct"/>
            <w:shd w:val="clear" w:color="000000" w:fill="FFFFFF"/>
            <w:vAlign w:val="center"/>
            <w:hideMark/>
          </w:tcPr>
          <w:p w14:paraId="5443EA1D" w14:textId="77777777" w:rsidR="002515CF" w:rsidRPr="005548C2" w:rsidRDefault="002515CF" w:rsidP="002515CF">
            <w:pPr>
              <w:spacing w:before="120" w:after="120"/>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Trichlorfon</w:t>
            </w:r>
          </w:p>
        </w:tc>
        <w:tc>
          <w:tcPr>
            <w:tcW w:w="629" w:type="pct"/>
            <w:shd w:val="clear" w:color="000000" w:fill="FFFFFF"/>
            <w:vAlign w:val="center"/>
            <w:hideMark/>
          </w:tcPr>
          <w:p w14:paraId="4C793B1E" w14:textId="77777777" w:rsidR="002515CF" w:rsidRPr="005548C2" w:rsidRDefault="002515CF" w:rsidP="002515CF">
            <w:pPr>
              <w:spacing w:before="120" w:after="120"/>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 xml:space="preserve">Simazine </w:t>
            </w:r>
          </w:p>
        </w:tc>
      </w:tr>
      <w:tr w:rsidR="005548C2" w:rsidRPr="005548C2" w14:paraId="7FCBCA69" w14:textId="77777777" w:rsidTr="002515CF">
        <w:trPr>
          <w:trHeight w:val="312"/>
        </w:trPr>
        <w:tc>
          <w:tcPr>
            <w:tcW w:w="289" w:type="pct"/>
            <w:shd w:val="clear" w:color="auto" w:fill="auto"/>
            <w:noWrap/>
            <w:vAlign w:val="center"/>
            <w:hideMark/>
          </w:tcPr>
          <w:p w14:paraId="150AC669" w14:textId="77777777" w:rsidR="002515CF" w:rsidRPr="005548C2" w:rsidRDefault="002515CF" w:rsidP="002515CF">
            <w:pPr>
              <w:spacing w:before="120" w:after="120"/>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1</w:t>
            </w:r>
          </w:p>
        </w:tc>
        <w:tc>
          <w:tcPr>
            <w:tcW w:w="802" w:type="pct"/>
            <w:shd w:val="clear" w:color="auto" w:fill="auto"/>
            <w:noWrap/>
            <w:vAlign w:val="center"/>
            <w:hideMark/>
          </w:tcPr>
          <w:p w14:paraId="596A73B9" w14:textId="77777777" w:rsidR="002515CF" w:rsidRPr="005548C2" w:rsidRDefault="002515CF" w:rsidP="002515CF">
            <w:pPr>
              <w:spacing w:before="120" w:after="120"/>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Đ1</w:t>
            </w:r>
          </w:p>
        </w:tc>
        <w:tc>
          <w:tcPr>
            <w:tcW w:w="1040" w:type="pct"/>
            <w:shd w:val="clear" w:color="auto" w:fill="auto"/>
            <w:noWrap/>
            <w:vAlign w:val="center"/>
            <w:hideMark/>
          </w:tcPr>
          <w:p w14:paraId="63E66848" w14:textId="77777777" w:rsidR="002515CF" w:rsidRPr="005548C2" w:rsidRDefault="002515CF" w:rsidP="002515CF">
            <w:pPr>
              <w:spacing w:before="120" w:after="120"/>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KPH</w:t>
            </w:r>
          </w:p>
        </w:tc>
        <w:tc>
          <w:tcPr>
            <w:tcW w:w="729" w:type="pct"/>
            <w:shd w:val="clear" w:color="auto" w:fill="auto"/>
            <w:noWrap/>
            <w:vAlign w:val="center"/>
            <w:hideMark/>
          </w:tcPr>
          <w:p w14:paraId="193B7776" w14:textId="77777777" w:rsidR="002515CF" w:rsidRPr="005548C2" w:rsidRDefault="002515CF" w:rsidP="002515CF">
            <w:pPr>
              <w:spacing w:before="120" w:after="120"/>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KPH</w:t>
            </w:r>
          </w:p>
        </w:tc>
        <w:tc>
          <w:tcPr>
            <w:tcW w:w="759" w:type="pct"/>
            <w:shd w:val="clear" w:color="auto" w:fill="auto"/>
            <w:noWrap/>
            <w:vAlign w:val="center"/>
            <w:hideMark/>
          </w:tcPr>
          <w:p w14:paraId="1962B386" w14:textId="77777777" w:rsidR="002515CF" w:rsidRPr="005548C2" w:rsidRDefault="002515CF" w:rsidP="002515CF">
            <w:pPr>
              <w:spacing w:before="120" w:after="120"/>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KPH</w:t>
            </w:r>
          </w:p>
        </w:tc>
        <w:tc>
          <w:tcPr>
            <w:tcW w:w="752" w:type="pct"/>
            <w:shd w:val="clear" w:color="auto" w:fill="auto"/>
            <w:noWrap/>
            <w:vAlign w:val="center"/>
            <w:hideMark/>
          </w:tcPr>
          <w:p w14:paraId="7A8DE45B" w14:textId="77777777" w:rsidR="002515CF" w:rsidRPr="005548C2" w:rsidRDefault="002515CF" w:rsidP="002515CF">
            <w:pPr>
              <w:spacing w:before="120" w:after="120"/>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KPH</w:t>
            </w:r>
          </w:p>
        </w:tc>
        <w:tc>
          <w:tcPr>
            <w:tcW w:w="629" w:type="pct"/>
            <w:shd w:val="clear" w:color="auto" w:fill="auto"/>
            <w:noWrap/>
            <w:vAlign w:val="center"/>
            <w:hideMark/>
          </w:tcPr>
          <w:p w14:paraId="307E7E9B" w14:textId="77777777" w:rsidR="002515CF" w:rsidRPr="005548C2" w:rsidRDefault="002515CF" w:rsidP="002515CF">
            <w:pPr>
              <w:spacing w:before="120" w:after="120"/>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KPH</w:t>
            </w:r>
          </w:p>
        </w:tc>
      </w:tr>
      <w:tr w:rsidR="005548C2" w:rsidRPr="005548C2" w14:paraId="33E33EE0" w14:textId="77777777" w:rsidTr="002515CF">
        <w:trPr>
          <w:trHeight w:val="312"/>
        </w:trPr>
        <w:tc>
          <w:tcPr>
            <w:tcW w:w="289" w:type="pct"/>
            <w:shd w:val="clear" w:color="auto" w:fill="auto"/>
            <w:noWrap/>
            <w:vAlign w:val="center"/>
            <w:hideMark/>
          </w:tcPr>
          <w:p w14:paraId="482110A3" w14:textId="77777777" w:rsidR="002515CF" w:rsidRPr="005548C2" w:rsidRDefault="002515CF" w:rsidP="002515CF">
            <w:pPr>
              <w:spacing w:before="120" w:after="120"/>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2</w:t>
            </w:r>
          </w:p>
        </w:tc>
        <w:tc>
          <w:tcPr>
            <w:tcW w:w="802" w:type="pct"/>
            <w:shd w:val="clear" w:color="auto" w:fill="auto"/>
            <w:noWrap/>
            <w:vAlign w:val="center"/>
            <w:hideMark/>
          </w:tcPr>
          <w:p w14:paraId="378805AC" w14:textId="77777777" w:rsidR="002515CF" w:rsidRPr="005548C2" w:rsidRDefault="002515CF" w:rsidP="002515CF">
            <w:pPr>
              <w:spacing w:before="120" w:after="120"/>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Đ2</w:t>
            </w:r>
          </w:p>
        </w:tc>
        <w:tc>
          <w:tcPr>
            <w:tcW w:w="1040" w:type="pct"/>
            <w:shd w:val="clear" w:color="auto" w:fill="auto"/>
            <w:noWrap/>
            <w:vAlign w:val="center"/>
            <w:hideMark/>
          </w:tcPr>
          <w:p w14:paraId="784E63C2" w14:textId="77777777" w:rsidR="002515CF" w:rsidRPr="005548C2" w:rsidRDefault="002515CF" w:rsidP="002515CF">
            <w:pPr>
              <w:spacing w:before="120" w:after="120"/>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KPH</w:t>
            </w:r>
          </w:p>
        </w:tc>
        <w:tc>
          <w:tcPr>
            <w:tcW w:w="729" w:type="pct"/>
            <w:shd w:val="clear" w:color="auto" w:fill="auto"/>
            <w:noWrap/>
            <w:vAlign w:val="center"/>
            <w:hideMark/>
          </w:tcPr>
          <w:p w14:paraId="7256063B" w14:textId="77777777" w:rsidR="002515CF" w:rsidRPr="005548C2" w:rsidRDefault="002515CF" w:rsidP="002515CF">
            <w:pPr>
              <w:spacing w:before="120" w:after="120"/>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KPH</w:t>
            </w:r>
          </w:p>
        </w:tc>
        <w:tc>
          <w:tcPr>
            <w:tcW w:w="759" w:type="pct"/>
            <w:shd w:val="clear" w:color="auto" w:fill="auto"/>
            <w:noWrap/>
            <w:vAlign w:val="center"/>
            <w:hideMark/>
          </w:tcPr>
          <w:p w14:paraId="6939EFE8" w14:textId="77777777" w:rsidR="002515CF" w:rsidRPr="005548C2" w:rsidRDefault="002515CF" w:rsidP="002515CF">
            <w:pPr>
              <w:spacing w:before="120" w:after="120"/>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KPH</w:t>
            </w:r>
          </w:p>
        </w:tc>
        <w:tc>
          <w:tcPr>
            <w:tcW w:w="752" w:type="pct"/>
            <w:shd w:val="clear" w:color="auto" w:fill="auto"/>
            <w:noWrap/>
            <w:vAlign w:val="center"/>
            <w:hideMark/>
          </w:tcPr>
          <w:p w14:paraId="6EB57577" w14:textId="77777777" w:rsidR="002515CF" w:rsidRPr="005548C2" w:rsidRDefault="002515CF" w:rsidP="002515CF">
            <w:pPr>
              <w:spacing w:before="120" w:after="120"/>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KPH</w:t>
            </w:r>
          </w:p>
        </w:tc>
        <w:tc>
          <w:tcPr>
            <w:tcW w:w="629" w:type="pct"/>
            <w:shd w:val="clear" w:color="auto" w:fill="auto"/>
            <w:noWrap/>
            <w:vAlign w:val="center"/>
            <w:hideMark/>
          </w:tcPr>
          <w:p w14:paraId="42683C6F" w14:textId="77777777" w:rsidR="002515CF" w:rsidRPr="005548C2" w:rsidRDefault="002515CF" w:rsidP="002515CF">
            <w:pPr>
              <w:spacing w:before="120" w:after="120"/>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KPH</w:t>
            </w:r>
          </w:p>
        </w:tc>
      </w:tr>
      <w:tr w:rsidR="005548C2" w:rsidRPr="005548C2" w14:paraId="347C27C8" w14:textId="77777777" w:rsidTr="002515CF">
        <w:trPr>
          <w:trHeight w:val="312"/>
        </w:trPr>
        <w:tc>
          <w:tcPr>
            <w:tcW w:w="289" w:type="pct"/>
            <w:shd w:val="clear" w:color="auto" w:fill="auto"/>
            <w:noWrap/>
            <w:vAlign w:val="center"/>
            <w:hideMark/>
          </w:tcPr>
          <w:p w14:paraId="2FEFD4F8" w14:textId="77777777" w:rsidR="002515CF" w:rsidRPr="005548C2" w:rsidRDefault="002515CF" w:rsidP="002515CF">
            <w:pPr>
              <w:spacing w:before="120" w:after="120"/>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3</w:t>
            </w:r>
          </w:p>
        </w:tc>
        <w:tc>
          <w:tcPr>
            <w:tcW w:w="802" w:type="pct"/>
            <w:shd w:val="clear" w:color="auto" w:fill="auto"/>
            <w:noWrap/>
            <w:vAlign w:val="center"/>
            <w:hideMark/>
          </w:tcPr>
          <w:p w14:paraId="1EC9ED69" w14:textId="77777777" w:rsidR="002515CF" w:rsidRPr="005548C2" w:rsidRDefault="002515CF" w:rsidP="002515CF">
            <w:pPr>
              <w:spacing w:before="120" w:after="120"/>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Đ3</w:t>
            </w:r>
          </w:p>
        </w:tc>
        <w:tc>
          <w:tcPr>
            <w:tcW w:w="1040" w:type="pct"/>
            <w:shd w:val="clear" w:color="auto" w:fill="auto"/>
            <w:noWrap/>
            <w:vAlign w:val="center"/>
            <w:hideMark/>
          </w:tcPr>
          <w:p w14:paraId="43A59B47" w14:textId="77777777" w:rsidR="002515CF" w:rsidRPr="005548C2" w:rsidRDefault="002515CF" w:rsidP="002515CF">
            <w:pPr>
              <w:spacing w:before="120" w:after="120"/>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KPH</w:t>
            </w:r>
          </w:p>
        </w:tc>
        <w:tc>
          <w:tcPr>
            <w:tcW w:w="729" w:type="pct"/>
            <w:shd w:val="clear" w:color="auto" w:fill="auto"/>
            <w:noWrap/>
            <w:vAlign w:val="center"/>
            <w:hideMark/>
          </w:tcPr>
          <w:p w14:paraId="4342CD3B" w14:textId="77777777" w:rsidR="002515CF" w:rsidRPr="005548C2" w:rsidRDefault="002515CF" w:rsidP="002515CF">
            <w:pPr>
              <w:spacing w:before="120" w:after="120"/>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KPH</w:t>
            </w:r>
          </w:p>
        </w:tc>
        <w:tc>
          <w:tcPr>
            <w:tcW w:w="759" w:type="pct"/>
            <w:shd w:val="clear" w:color="auto" w:fill="auto"/>
            <w:noWrap/>
            <w:vAlign w:val="center"/>
            <w:hideMark/>
          </w:tcPr>
          <w:p w14:paraId="74C8337C" w14:textId="77777777" w:rsidR="002515CF" w:rsidRPr="005548C2" w:rsidRDefault="002515CF" w:rsidP="002515CF">
            <w:pPr>
              <w:spacing w:before="120" w:after="120"/>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KPH</w:t>
            </w:r>
          </w:p>
        </w:tc>
        <w:tc>
          <w:tcPr>
            <w:tcW w:w="752" w:type="pct"/>
            <w:shd w:val="clear" w:color="auto" w:fill="auto"/>
            <w:noWrap/>
            <w:vAlign w:val="center"/>
            <w:hideMark/>
          </w:tcPr>
          <w:p w14:paraId="3F6C2132" w14:textId="77777777" w:rsidR="002515CF" w:rsidRPr="005548C2" w:rsidRDefault="002515CF" w:rsidP="002515CF">
            <w:pPr>
              <w:spacing w:before="120" w:after="120"/>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KPH</w:t>
            </w:r>
          </w:p>
        </w:tc>
        <w:tc>
          <w:tcPr>
            <w:tcW w:w="629" w:type="pct"/>
            <w:shd w:val="clear" w:color="auto" w:fill="auto"/>
            <w:noWrap/>
            <w:vAlign w:val="center"/>
            <w:hideMark/>
          </w:tcPr>
          <w:p w14:paraId="32424C76" w14:textId="77777777" w:rsidR="002515CF" w:rsidRPr="005548C2" w:rsidRDefault="002515CF" w:rsidP="002515CF">
            <w:pPr>
              <w:spacing w:before="120" w:after="120"/>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KPH</w:t>
            </w:r>
          </w:p>
        </w:tc>
      </w:tr>
      <w:tr w:rsidR="005548C2" w:rsidRPr="005548C2" w14:paraId="43E45FF8" w14:textId="77777777" w:rsidTr="002515CF">
        <w:trPr>
          <w:trHeight w:val="312"/>
        </w:trPr>
        <w:tc>
          <w:tcPr>
            <w:tcW w:w="289" w:type="pct"/>
            <w:shd w:val="clear" w:color="auto" w:fill="auto"/>
            <w:noWrap/>
            <w:vAlign w:val="center"/>
            <w:hideMark/>
          </w:tcPr>
          <w:p w14:paraId="1A0EE020" w14:textId="77777777" w:rsidR="002515CF" w:rsidRPr="005548C2" w:rsidRDefault="002515CF" w:rsidP="002515CF">
            <w:pPr>
              <w:spacing w:before="120" w:after="120"/>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4</w:t>
            </w:r>
          </w:p>
        </w:tc>
        <w:tc>
          <w:tcPr>
            <w:tcW w:w="802" w:type="pct"/>
            <w:shd w:val="clear" w:color="auto" w:fill="auto"/>
            <w:noWrap/>
            <w:vAlign w:val="center"/>
            <w:hideMark/>
          </w:tcPr>
          <w:p w14:paraId="47B8F581" w14:textId="77777777" w:rsidR="002515CF" w:rsidRPr="005548C2" w:rsidRDefault="002515CF" w:rsidP="002515CF">
            <w:pPr>
              <w:spacing w:before="120" w:after="120"/>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Đ4</w:t>
            </w:r>
          </w:p>
        </w:tc>
        <w:tc>
          <w:tcPr>
            <w:tcW w:w="1040" w:type="pct"/>
            <w:shd w:val="clear" w:color="auto" w:fill="auto"/>
            <w:noWrap/>
            <w:vAlign w:val="center"/>
            <w:hideMark/>
          </w:tcPr>
          <w:p w14:paraId="1DAF3373" w14:textId="77777777" w:rsidR="002515CF" w:rsidRPr="005548C2" w:rsidRDefault="002515CF" w:rsidP="002515CF">
            <w:pPr>
              <w:spacing w:before="120" w:after="120"/>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KPH</w:t>
            </w:r>
          </w:p>
        </w:tc>
        <w:tc>
          <w:tcPr>
            <w:tcW w:w="729" w:type="pct"/>
            <w:shd w:val="clear" w:color="auto" w:fill="auto"/>
            <w:noWrap/>
            <w:vAlign w:val="center"/>
            <w:hideMark/>
          </w:tcPr>
          <w:p w14:paraId="65559798" w14:textId="77777777" w:rsidR="002515CF" w:rsidRPr="005548C2" w:rsidRDefault="002515CF" w:rsidP="002515CF">
            <w:pPr>
              <w:spacing w:before="120" w:after="120"/>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KPH</w:t>
            </w:r>
          </w:p>
        </w:tc>
        <w:tc>
          <w:tcPr>
            <w:tcW w:w="759" w:type="pct"/>
            <w:shd w:val="clear" w:color="auto" w:fill="auto"/>
            <w:noWrap/>
            <w:vAlign w:val="center"/>
            <w:hideMark/>
          </w:tcPr>
          <w:p w14:paraId="1FA593BD" w14:textId="77777777" w:rsidR="002515CF" w:rsidRPr="005548C2" w:rsidRDefault="002515CF" w:rsidP="002515CF">
            <w:pPr>
              <w:spacing w:before="120" w:after="120"/>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KPH</w:t>
            </w:r>
          </w:p>
        </w:tc>
        <w:tc>
          <w:tcPr>
            <w:tcW w:w="752" w:type="pct"/>
            <w:shd w:val="clear" w:color="auto" w:fill="auto"/>
            <w:noWrap/>
            <w:vAlign w:val="center"/>
            <w:hideMark/>
          </w:tcPr>
          <w:p w14:paraId="2E217441" w14:textId="77777777" w:rsidR="002515CF" w:rsidRPr="005548C2" w:rsidRDefault="002515CF" w:rsidP="002515CF">
            <w:pPr>
              <w:spacing w:before="120" w:after="120"/>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KPH</w:t>
            </w:r>
          </w:p>
        </w:tc>
        <w:tc>
          <w:tcPr>
            <w:tcW w:w="629" w:type="pct"/>
            <w:shd w:val="clear" w:color="auto" w:fill="auto"/>
            <w:noWrap/>
            <w:vAlign w:val="center"/>
            <w:hideMark/>
          </w:tcPr>
          <w:p w14:paraId="5475BD1A" w14:textId="77777777" w:rsidR="002515CF" w:rsidRPr="005548C2" w:rsidRDefault="002515CF" w:rsidP="002515CF">
            <w:pPr>
              <w:spacing w:before="120" w:after="120"/>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KPH</w:t>
            </w:r>
          </w:p>
        </w:tc>
      </w:tr>
      <w:tr w:rsidR="005548C2" w:rsidRPr="005548C2" w14:paraId="60CD0E84" w14:textId="77777777" w:rsidTr="002515CF">
        <w:trPr>
          <w:trHeight w:val="312"/>
        </w:trPr>
        <w:tc>
          <w:tcPr>
            <w:tcW w:w="289" w:type="pct"/>
            <w:shd w:val="clear" w:color="auto" w:fill="auto"/>
            <w:noWrap/>
            <w:vAlign w:val="center"/>
            <w:hideMark/>
          </w:tcPr>
          <w:p w14:paraId="2B42788C" w14:textId="77777777" w:rsidR="002515CF" w:rsidRPr="005548C2" w:rsidRDefault="002515CF" w:rsidP="002515CF">
            <w:pPr>
              <w:spacing w:before="120" w:after="120"/>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5</w:t>
            </w:r>
          </w:p>
        </w:tc>
        <w:tc>
          <w:tcPr>
            <w:tcW w:w="802" w:type="pct"/>
            <w:shd w:val="clear" w:color="auto" w:fill="auto"/>
            <w:noWrap/>
            <w:vAlign w:val="center"/>
            <w:hideMark/>
          </w:tcPr>
          <w:p w14:paraId="30176954" w14:textId="77777777" w:rsidR="002515CF" w:rsidRPr="005548C2" w:rsidRDefault="002515CF" w:rsidP="002515CF">
            <w:pPr>
              <w:spacing w:before="120" w:after="120"/>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Đ5</w:t>
            </w:r>
          </w:p>
        </w:tc>
        <w:tc>
          <w:tcPr>
            <w:tcW w:w="1040" w:type="pct"/>
            <w:shd w:val="clear" w:color="auto" w:fill="auto"/>
            <w:noWrap/>
            <w:vAlign w:val="center"/>
            <w:hideMark/>
          </w:tcPr>
          <w:p w14:paraId="0D308686" w14:textId="77777777" w:rsidR="002515CF" w:rsidRPr="005548C2" w:rsidRDefault="002515CF" w:rsidP="002515CF">
            <w:pPr>
              <w:spacing w:before="120" w:after="120"/>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KPH</w:t>
            </w:r>
          </w:p>
        </w:tc>
        <w:tc>
          <w:tcPr>
            <w:tcW w:w="729" w:type="pct"/>
            <w:shd w:val="clear" w:color="auto" w:fill="auto"/>
            <w:noWrap/>
            <w:vAlign w:val="center"/>
            <w:hideMark/>
          </w:tcPr>
          <w:p w14:paraId="19A56F57" w14:textId="77777777" w:rsidR="002515CF" w:rsidRPr="005548C2" w:rsidRDefault="002515CF" w:rsidP="002515CF">
            <w:pPr>
              <w:spacing w:before="120" w:after="120"/>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KPH</w:t>
            </w:r>
          </w:p>
        </w:tc>
        <w:tc>
          <w:tcPr>
            <w:tcW w:w="759" w:type="pct"/>
            <w:shd w:val="clear" w:color="auto" w:fill="auto"/>
            <w:noWrap/>
            <w:vAlign w:val="center"/>
            <w:hideMark/>
          </w:tcPr>
          <w:p w14:paraId="7AAD19F8" w14:textId="77777777" w:rsidR="002515CF" w:rsidRPr="005548C2" w:rsidRDefault="002515CF" w:rsidP="002515CF">
            <w:pPr>
              <w:spacing w:before="120" w:after="120"/>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KPH</w:t>
            </w:r>
          </w:p>
        </w:tc>
        <w:tc>
          <w:tcPr>
            <w:tcW w:w="752" w:type="pct"/>
            <w:shd w:val="clear" w:color="auto" w:fill="auto"/>
            <w:noWrap/>
            <w:vAlign w:val="center"/>
            <w:hideMark/>
          </w:tcPr>
          <w:p w14:paraId="5DCA363A" w14:textId="77777777" w:rsidR="002515CF" w:rsidRPr="005548C2" w:rsidRDefault="002515CF" w:rsidP="002515CF">
            <w:pPr>
              <w:spacing w:before="120" w:after="120"/>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KPH</w:t>
            </w:r>
          </w:p>
        </w:tc>
        <w:tc>
          <w:tcPr>
            <w:tcW w:w="629" w:type="pct"/>
            <w:shd w:val="clear" w:color="auto" w:fill="auto"/>
            <w:noWrap/>
            <w:vAlign w:val="center"/>
            <w:hideMark/>
          </w:tcPr>
          <w:p w14:paraId="318F4815" w14:textId="77777777" w:rsidR="002515CF" w:rsidRPr="005548C2" w:rsidRDefault="002515CF" w:rsidP="002515CF">
            <w:pPr>
              <w:spacing w:before="120" w:after="120"/>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KPH</w:t>
            </w:r>
          </w:p>
        </w:tc>
      </w:tr>
      <w:tr w:rsidR="005548C2" w:rsidRPr="005548C2" w14:paraId="6685561B" w14:textId="77777777" w:rsidTr="002515CF">
        <w:trPr>
          <w:trHeight w:val="312"/>
        </w:trPr>
        <w:tc>
          <w:tcPr>
            <w:tcW w:w="289" w:type="pct"/>
            <w:shd w:val="clear" w:color="auto" w:fill="auto"/>
            <w:noWrap/>
            <w:vAlign w:val="center"/>
            <w:hideMark/>
          </w:tcPr>
          <w:p w14:paraId="35B2C355" w14:textId="77777777" w:rsidR="002515CF" w:rsidRPr="005548C2" w:rsidRDefault="002515CF" w:rsidP="002515CF">
            <w:pPr>
              <w:spacing w:before="120" w:after="120"/>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6</w:t>
            </w:r>
          </w:p>
        </w:tc>
        <w:tc>
          <w:tcPr>
            <w:tcW w:w="802" w:type="pct"/>
            <w:shd w:val="clear" w:color="auto" w:fill="auto"/>
            <w:noWrap/>
            <w:vAlign w:val="center"/>
            <w:hideMark/>
          </w:tcPr>
          <w:p w14:paraId="25FC6481" w14:textId="77777777" w:rsidR="002515CF" w:rsidRPr="005548C2" w:rsidRDefault="002515CF" w:rsidP="002515CF">
            <w:pPr>
              <w:spacing w:before="120" w:after="120"/>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Đ6</w:t>
            </w:r>
          </w:p>
        </w:tc>
        <w:tc>
          <w:tcPr>
            <w:tcW w:w="1040" w:type="pct"/>
            <w:shd w:val="clear" w:color="auto" w:fill="auto"/>
            <w:noWrap/>
            <w:vAlign w:val="center"/>
            <w:hideMark/>
          </w:tcPr>
          <w:p w14:paraId="5EA86D6C" w14:textId="77777777" w:rsidR="002515CF" w:rsidRPr="005548C2" w:rsidRDefault="002515CF" w:rsidP="002515CF">
            <w:pPr>
              <w:spacing w:before="120" w:after="120"/>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KPH</w:t>
            </w:r>
          </w:p>
        </w:tc>
        <w:tc>
          <w:tcPr>
            <w:tcW w:w="729" w:type="pct"/>
            <w:shd w:val="clear" w:color="auto" w:fill="auto"/>
            <w:noWrap/>
            <w:vAlign w:val="center"/>
            <w:hideMark/>
          </w:tcPr>
          <w:p w14:paraId="7E7AA9CA" w14:textId="77777777" w:rsidR="002515CF" w:rsidRPr="005548C2" w:rsidRDefault="002515CF" w:rsidP="002515CF">
            <w:pPr>
              <w:spacing w:before="120" w:after="120"/>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KPH</w:t>
            </w:r>
          </w:p>
        </w:tc>
        <w:tc>
          <w:tcPr>
            <w:tcW w:w="759" w:type="pct"/>
            <w:shd w:val="clear" w:color="auto" w:fill="auto"/>
            <w:noWrap/>
            <w:vAlign w:val="center"/>
            <w:hideMark/>
          </w:tcPr>
          <w:p w14:paraId="42D09741" w14:textId="77777777" w:rsidR="002515CF" w:rsidRPr="005548C2" w:rsidRDefault="002515CF" w:rsidP="002515CF">
            <w:pPr>
              <w:spacing w:before="120" w:after="120"/>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KPH</w:t>
            </w:r>
          </w:p>
        </w:tc>
        <w:tc>
          <w:tcPr>
            <w:tcW w:w="752" w:type="pct"/>
            <w:shd w:val="clear" w:color="auto" w:fill="auto"/>
            <w:noWrap/>
            <w:vAlign w:val="center"/>
            <w:hideMark/>
          </w:tcPr>
          <w:p w14:paraId="57476F9B" w14:textId="77777777" w:rsidR="002515CF" w:rsidRPr="005548C2" w:rsidRDefault="002515CF" w:rsidP="002515CF">
            <w:pPr>
              <w:spacing w:before="120" w:after="120"/>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KPH</w:t>
            </w:r>
          </w:p>
        </w:tc>
        <w:tc>
          <w:tcPr>
            <w:tcW w:w="629" w:type="pct"/>
            <w:shd w:val="clear" w:color="auto" w:fill="auto"/>
            <w:noWrap/>
            <w:vAlign w:val="center"/>
            <w:hideMark/>
          </w:tcPr>
          <w:p w14:paraId="6A9162B9" w14:textId="77777777" w:rsidR="002515CF" w:rsidRPr="005548C2" w:rsidRDefault="002515CF" w:rsidP="002515CF">
            <w:pPr>
              <w:spacing w:before="120" w:after="120"/>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KPH</w:t>
            </w:r>
          </w:p>
        </w:tc>
      </w:tr>
      <w:tr w:rsidR="005548C2" w:rsidRPr="005548C2" w14:paraId="09D6222F" w14:textId="77777777" w:rsidTr="002515CF">
        <w:trPr>
          <w:trHeight w:val="312"/>
        </w:trPr>
        <w:tc>
          <w:tcPr>
            <w:tcW w:w="289" w:type="pct"/>
            <w:shd w:val="clear" w:color="auto" w:fill="auto"/>
            <w:noWrap/>
            <w:vAlign w:val="center"/>
            <w:hideMark/>
          </w:tcPr>
          <w:p w14:paraId="2445302A" w14:textId="77777777" w:rsidR="002515CF" w:rsidRPr="005548C2" w:rsidRDefault="002515CF" w:rsidP="002515CF">
            <w:pPr>
              <w:spacing w:before="120" w:after="120"/>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7</w:t>
            </w:r>
          </w:p>
        </w:tc>
        <w:tc>
          <w:tcPr>
            <w:tcW w:w="802" w:type="pct"/>
            <w:shd w:val="clear" w:color="auto" w:fill="auto"/>
            <w:noWrap/>
            <w:vAlign w:val="center"/>
            <w:hideMark/>
          </w:tcPr>
          <w:p w14:paraId="0D557362" w14:textId="77777777" w:rsidR="002515CF" w:rsidRPr="005548C2" w:rsidRDefault="002515CF" w:rsidP="002515CF">
            <w:pPr>
              <w:spacing w:before="120" w:after="120"/>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Đ7</w:t>
            </w:r>
          </w:p>
        </w:tc>
        <w:tc>
          <w:tcPr>
            <w:tcW w:w="1040" w:type="pct"/>
            <w:shd w:val="clear" w:color="auto" w:fill="auto"/>
            <w:noWrap/>
            <w:vAlign w:val="center"/>
            <w:hideMark/>
          </w:tcPr>
          <w:p w14:paraId="22382BF4" w14:textId="77777777" w:rsidR="002515CF" w:rsidRPr="005548C2" w:rsidRDefault="002515CF" w:rsidP="002515CF">
            <w:pPr>
              <w:spacing w:before="120" w:after="120"/>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KPH</w:t>
            </w:r>
          </w:p>
        </w:tc>
        <w:tc>
          <w:tcPr>
            <w:tcW w:w="729" w:type="pct"/>
            <w:shd w:val="clear" w:color="auto" w:fill="auto"/>
            <w:noWrap/>
            <w:vAlign w:val="center"/>
            <w:hideMark/>
          </w:tcPr>
          <w:p w14:paraId="5FFAEFB4" w14:textId="77777777" w:rsidR="002515CF" w:rsidRPr="005548C2" w:rsidRDefault="002515CF" w:rsidP="002515CF">
            <w:pPr>
              <w:spacing w:before="120" w:after="120"/>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KPH</w:t>
            </w:r>
          </w:p>
        </w:tc>
        <w:tc>
          <w:tcPr>
            <w:tcW w:w="759" w:type="pct"/>
            <w:shd w:val="clear" w:color="auto" w:fill="auto"/>
            <w:noWrap/>
            <w:vAlign w:val="center"/>
            <w:hideMark/>
          </w:tcPr>
          <w:p w14:paraId="38CAB1D8" w14:textId="77777777" w:rsidR="002515CF" w:rsidRPr="005548C2" w:rsidRDefault="002515CF" w:rsidP="002515CF">
            <w:pPr>
              <w:spacing w:before="120" w:after="120"/>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KPH</w:t>
            </w:r>
          </w:p>
        </w:tc>
        <w:tc>
          <w:tcPr>
            <w:tcW w:w="752" w:type="pct"/>
            <w:shd w:val="clear" w:color="auto" w:fill="auto"/>
            <w:noWrap/>
            <w:vAlign w:val="center"/>
            <w:hideMark/>
          </w:tcPr>
          <w:p w14:paraId="5315830F" w14:textId="77777777" w:rsidR="002515CF" w:rsidRPr="005548C2" w:rsidRDefault="002515CF" w:rsidP="002515CF">
            <w:pPr>
              <w:spacing w:before="120" w:after="120"/>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KPH</w:t>
            </w:r>
          </w:p>
        </w:tc>
        <w:tc>
          <w:tcPr>
            <w:tcW w:w="629" w:type="pct"/>
            <w:shd w:val="clear" w:color="auto" w:fill="auto"/>
            <w:noWrap/>
            <w:vAlign w:val="center"/>
            <w:hideMark/>
          </w:tcPr>
          <w:p w14:paraId="7B51BD3F" w14:textId="77777777" w:rsidR="002515CF" w:rsidRPr="005548C2" w:rsidRDefault="002515CF" w:rsidP="002515CF">
            <w:pPr>
              <w:spacing w:before="120" w:after="120"/>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KPH</w:t>
            </w:r>
          </w:p>
        </w:tc>
      </w:tr>
      <w:tr w:rsidR="005548C2" w:rsidRPr="005548C2" w14:paraId="41C0B9CA" w14:textId="77777777" w:rsidTr="002515CF">
        <w:trPr>
          <w:trHeight w:val="312"/>
        </w:trPr>
        <w:tc>
          <w:tcPr>
            <w:tcW w:w="289" w:type="pct"/>
            <w:shd w:val="clear" w:color="auto" w:fill="auto"/>
            <w:noWrap/>
            <w:vAlign w:val="center"/>
            <w:hideMark/>
          </w:tcPr>
          <w:p w14:paraId="76EA2822" w14:textId="77777777" w:rsidR="002515CF" w:rsidRPr="005548C2" w:rsidRDefault="002515CF" w:rsidP="002515CF">
            <w:pPr>
              <w:spacing w:before="120" w:after="120"/>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lastRenderedPageBreak/>
              <w:t>8</w:t>
            </w:r>
          </w:p>
        </w:tc>
        <w:tc>
          <w:tcPr>
            <w:tcW w:w="802" w:type="pct"/>
            <w:shd w:val="clear" w:color="auto" w:fill="auto"/>
            <w:noWrap/>
            <w:vAlign w:val="center"/>
            <w:hideMark/>
          </w:tcPr>
          <w:p w14:paraId="10128FFF" w14:textId="77777777" w:rsidR="002515CF" w:rsidRPr="005548C2" w:rsidRDefault="002515CF" w:rsidP="002515CF">
            <w:pPr>
              <w:spacing w:before="120" w:after="120"/>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Đ8</w:t>
            </w:r>
          </w:p>
        </w:tc>
        <w:tc>
          <w:tcPr>
            <w:tcW w:w="1040" w:type="pct"/>
            <w:shd w:val="clear" w:color="auto" w:fill="auto"/>
            <w:noWrap/>
            <w:vAlign w:val="center"/>
            <w:hideMark/>
          </w:tcPr>
          <w:p w14:paraId="332AF5FD" w14:textId="77777777" w:rsidR="002515CF" w:rsidRPr="005548C2" w:rsidRDefault="002515CF" w:rsidP="002515CF">
            <w:pPr>
              <w:spacing w:before="120" w:after="120"/>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KPH</w:t>
            </w:r>
          </w:p>
        </w:tc>
        <w:tc>
          <w:tcPr>
            <w:tcW w:w="729" w:type="pct"/>
            <w:shd w:val="clear" w:color="auto" w:fill="auto"/>
            <w:noWrap/>
            <w:vAlign w:val="center"/>
            <w:hideMark/>
          </w:tcPr>
          <w:p w14:paraId="122BC846" w14:textId="77777777" w:rsidR="002515CF" w:rsidRPr="005548C2" w:rsidRDefault="002515CF" w:rsidP="002515CF">
            <w:pPr>
              <w:spacing w:before="120" w:after="120"/>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KPH</w:t>
            </w:r>
          </w:p>
        </w:tc>
        <w:tc>
          <w:tcPr>
            <w:tcW w:w="759" w:type="pct"/>
            <w:shd w:val="clear" w:color="auto" w:fill="auto"/>
            <w:noWrap/>
            <w:vAlign w:val="center"/>
            <w:hideMark/>
          </w:tcPr>
          <w:p w14:paraId="34AEE558" w14:textId="77777777" w:rsidR="002515CF" w:rsidRPr="005548C2" w:rsidRDefault="002515CF" w:rsidP="002515CF">
            <w:pPr>
              <w:spacing w:before="120" w:after="120"/>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KPH</w:t>
            </w:r>
          </w:p>
        </w:tc>
        <w:tc>
          <w:tcPr>
            <w:tcW w:w="752" w:type="pct"/>
            <w:shd w:val="clear" w:color="auto" w:fill="auto"/>
            <w:noWrap/>
            <w:vAlign w:val="center"/>
            <w:hideMark/>
          </w:tcPr>
          <w:p w14:paraId="34A1387C" w14:textId="77777777" w:rsidR="002515CF" w:rsidRPr="005548C2" w:rsidRDefault="002515CF" w:rsidP="002515CF">
            <w:pPr>
              <w:spacing w:before="120" w:after="120"/>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KPH</w:t>
            </w:r>
          </w:p>
        </w:tc>
        <w:tc>
          <w:tcPr>
            <w:tcW w:w="629" w:type="pct"/>
            <w:shd w:val="clear" w:color="auto" w:fill="auto"/>
            <w:noWrap/>
            <w:vAlign w:val="center"/>
            <w:hideMark/>
          </w:tcPr>
          <w:p w14:paraId="2800CCE2" w14:textId="77777777" w:rsidR="002515CF" w:rsidRPr="005548C2" w:rsidRDefault="002515CF" w:rsidP="002515CF">
            <w:pPr>
              <w:spacing w:before="120" w:after="120"/>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KPH</w:t>
            </w:r>
          </w:p>
        </w:tc>
      </w:tr>
      <w:tr w:rsidR="005548C2" w:rsidRPr="005548C2" w14:paraId="7D4A3102" w14:textId="77777777" w:rsidTr="002515CF">
        <w:trPr>
          <w:trHeight w:val="312"/>
        </w:trPr>
        <w:tc>
          <w:tcPr>
            <w:tcW w:w="1091" w:type="pct"/>
            <w:gridSpan w:val="2"/>
            <w:shd w:val="clear" w:color="auto" w:fill="auto"/>
            <w:vAlign w:val="center"/>
            <w:hideMark/>
          </w:tcPr>
          <w:p w14:paraId="19A4635C" w14:textId="77777777" w:rsidR="002515CF" w:rsidRPr="005548C2" w:rsidRDefault="002515CF" w:rsidP="002515CF">
            <w:pPr>
              <w:spacing w:before="120" w:after="120"/>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QCVN 15:2008/BTNMT</w:t>
            </w:r>
          </w:p>
        </w:tc>
        <w:tc>
          <w:tcPr>
            <w:tcW w:w="1040" w:type="pct"/>
            <w:shd w:val="clear" w:color="auto" w:fill="auto"/>
            <w:noWrap/>
            <w:vAlign w:val="center"/>
            <w:hideMark/>
          </w:tcPr>
          <w:p w14:paraId="52848641" w14:textId="77777777" w:rsidR="002515CF" w:rsidRPr="005548C2" w:rsidRDefault="002515CF" w:rsidP="002515CF">
            <w:pPr>
              <w:spacing w:before="120" w:after="120"/>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0,05</w:t>
            </w:r>
          </w:p>
        </w:tc>
        <w:tc>
          <w:tcPr>
            <w:tcW w:w="729" w:type="pct"/>
            <w:shd w:val="clear" w:color="auto" w:fill="auto"/>
            <w:noWrap/>
            <w:vAlign w:val="center"/>
            <w:hideMark/>
          </w:tcPr>
          <w:p w14:paraId="411F508B" w14:textId="77777777" w:rsidR="002515CF" w:rsidRPr="005548C2" w:rsidRDefault="002515CF" w:rsidP="002515CF">
            <w:pPr>
              <w:spacing w:before="120" w:after="120"/>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0,1</w:t>
            </w:r>
          </w:p>
        </w:tc>
        <w:tc>
          <w:tcPr>
            <w:tcW w:w="759" w:type="pct"/>
            <w:shd w:val="clear" w:color="auto" w:fill="auto"/>
            <w:noWrap/>
            <w:vAlign w:val="center"/>
            <w:hideMark/>
          </w:tcPr>
          <w:p w14:paraId="6961B1AC" w14:textId="77777777" w:rsidR="002515CF" w:rsidRPr="005548C2" w:rsidRDefault="002515CF" w:rsidP="002515CF">
            <w:pPr>
              <w:spacing w:before="120" w:after="120"/>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0,1</w:t>
            </w:r>
          </w:p>
        </w:tc>
        <w:tc>
          <w:tcPr>
            <w:tcW w:w="752" w:type="pct"/>
            <w:shd w:val="clear" w:color="auto" w:fill="auto"/>
            <w:noWrap/>
            <w:vAlign w:val="center"/>
            <w:hideMark/>
          </w:tcPr>
          <w:p w14:paraId="63E9F0C5" w14:textId="77777777" w:rsidR="002515CF" w:rsidRPr="005548C2" w:rsidRDefault="002515CF" w:rsidP="002515CF">
            <w:pPr>
              <w:spacing w:before="120" w:after="120"/>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0,05</w:t>
            </w:r>
          </w:p>
        </w:tc>
        <w:tc>
          <w:tcPr>
            <w:tcW w:w="629" w:type="pct"/>
            <w:shd w:val="clear" w:color="auto" w:fill="auto"/>
            <w:noWrap/>
            <w:vAlign w:val="center"/>
            <w:hideMark/>
          </w:tcPr>
          <w:p w14:paraId="20C694E1" w14:textId="77777777" w:rsidR="002515CF" w:rsidRPr="005548C2" w:rsidRDefault="002515CF" w:rsidP="002515CF">
            <w:pPr>
              <w:spacing w:before="120" w:after="120"/>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0,1</w:t>
            </w:r>
          </w:p>
        </w:tc>
      </w:tr>
    </w:tbl>
    <w:p w14:paraId="22471F8D" w14:textId="77777777" w:rsidR="002515CF" w:rsidRPr="005548C2" w:rsidRDefault="002515CF" w:rsidP="005548C2">
      <w:pPr>
        <w:spacing w:before="120" w:after="120"/>
        <w:jc w:val="right"/>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(Nguồn: Báo cáo công tác bảo vệ môi trường huyện Mê Linh năm 2021)</w:t>
      </w:r>
    </w:p>
    <w:p w14:paraId="1D922796" w14:textId="77777777" w:rsidR="002515CF" w:rsidRPr="005548C2" w:rsidRDefault="002515CF" w:rsidP="005548C2">
      <w:pPr>
        <w:spacing w:before="120" w:after="120"/>
        <w:ind w:firstLine="720"/>
        <w:jc w:val="both"/>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Nhận xét: Qua kết quả phân tích đất tại một số điểm trên địa bàn huyện cho thấy tất cả các chỉ tiêu phân tích đều nằm trong giới hạn cho phép theo QCVN 15:2008/BTNMT. Giá trị các thông số ô nhiễm đều &lt;0,02 mg/kg đất khô (nhỏ hơn giới hạn phát hiện của thiết bị đo).</w:t>
      </w:r>
    </w:p>
    <w:p w14:paraId="20DD9A7F" w14:textId="77777777" w:rsidR="00B84493" w:rsidRPr="005548C2" w:rsidRDefault="00B84493" w:rsidP="002515CF">
      <w:pPr>
        <w:pStyle w:val="HH3"/>
        <w:outlineLvl w:val="1"/>
        <w:rPr>
          <w:rStyle w:val="Vnbnnidung4"/>
          <w:color w:val="0D0D0D" w:themeColor="text1" w:themeTint="F2"/>
          <w:sz w:val="26"/>
          <w:szCs w:val="26"/>
          <w:lang w:val="vi-VN"/>
        </w:rPr>
      </w:pPr>
      <w:bookmarkStart w:id="172" w:name="_Toc195792592"/>
      <w:r w:rsidRPr="005548C2">
        <w:rPr>
          <w:rStyle w:val="Vnbnnidung4"/>
          <w:color w:val="0D0D0D" w:themeColor="text1" w:themeTint="F2"/>
          <w:sz w:val="26"/>
          <w:szCs w:val="26"/>
          <w:lang w:val="vi-VN"/>
        </w:rPr>
        <w:t>3.2. Đánh giá hiện trạng các thành phần môi trường khu vực dự án trước khi triển khai xây dựng</w:t>
      </w:r>
      <w:bookmarkEnd w:id="172"/>
    </w:p>
    <w:p w14:paraId="707CCB5B" w14:textId="77777777" w:rsidR="00B84493" w:rsidRPr="005548C2" w:rsidRDefault="00B84493" w:rsidP="002515CF">
      <w:pPr>
        <w:spacing w:before="120" w:after="120"/>
        <w:ind w:left="90" w:firstLine="630"/>
        <w:jc w:val="both"/>
        <w:rPr>
          <w:rFonts w:ascii="Times New Roman" w:hAnsi="Times New Roman" w:cs="Times New Roman"/>
          <w:bCs/>
          <w:color w:val="0D0D0D" w:themeColor="text1" w:themeTint="F2"/>
          <w:sz w:val="26"/>
          <w:szCs w:val="26"/>
          <w:lang w:val="nl-NL"/>
        </w:rPr>
      </w:pPr>
      <w:r w:rsidRPr="005548C2">
        <w:rPr>
          <w:rFonts w:ascii="Times New Roman" w:hAnsi="Times New Roman" w:cs="Times New Roman"/>
          <w:bCs/>
          <w:color w:val="0D0D0D" w:themeColor="text1" w:themeTint="F2"/>
          <w:sz w:val="26"/>
          <w:szCs w:val="26"/>
          <w:lang w:val="nl-NL"/>
        </w:rPr>
        <w:t>Không phải thực hiện nội dung theo hướng dẫn của Thông tư 07/2025/TT-BTNMT ngày 28/02/2025 của Bộ Tài nguyên và Môi trường.</w:t>
      </w:r>
    </w:p>
    <w:p w14:paraId="35C62C8D" w14:textId="77777777" w:rsidR="0017180F" w:rsidRPr="005548C2" w:rsidRDefault="0017180F" w:rsidP="002515CF">
      <w:pPr>
        <w:spacing w:before="120" w:after="120"/>
        <w:ind w:left="90" w:firstLine="360"/>
        <w:jc w:val="both"/>
        <w:rPr>
          <w:rFonts w:ascii="Times New Roman" w:hAnsi="Times New Roman" w:cs="Times New Roman"/>
          <w:color w:val="0D0D0D" w:themeColor="text1" w:themeTint="F2"/>
          <w:sz w:val="26"/>
          <w:szCs w:val="26"/>
          <w:lang w:val="sv-SE"/>
        </w:rPr>
      </w:pPr>
    </w:p>
    <w:p w14:paraId="28A3E3F6" w14:textId="77777777" w:rsidR="0017180F" w:rsidRPr="005548C2" w:rsidRDefault="0017180F" w:rsidP="0017180F">
      <w:pPr>
        <w:spacing w:before="120" w:after="120"/>
        <w:ind w:left="90" w:firstLine="360"/>
        <w:contextualSpacing/>
        <w:jc w:val="both"/>
        <w:rPr>
          <w:rFonts w:ascii="Times New Roman" w:hAnsi="Times New Roman" w:cs="Times New Roman"/>
          <w:color w:val="0D0D0D" w:themeColor="text1" w:themeTint="F2"/>
          <w:sz w:val="26"/>
          <w:szCs w:val="26"/>
          <w:lang w:val="de-DE"/>
        </w:rPr>
      </w:pPr>
    </w:p>
    <w:p w14:paraId="79A9B400" w14:textId="326D0B71" w:rsidR="00E84573" w:rsidRPr="005548C2" w:rsidRDefault="00E84573" w:rsidP="0017180F">
      <w:pPr>
        <w:spacing w:before="120" w:after="120"/>
        <w:ind w:firstLine="709"/>
        <w:contextualSpacing/>
        <w:jc w:val="both"/>
        <w:rPr>
          <w:rStyle w:val="Vnbnnidung4"/>
          <w:color w:val="0D0D0D" w:themeColor="text1" w:themeTint="F2"/>
          <w:sz w:val="26"/>
          <w:szCs w:val="26"/>
          <w:lang w:val="de-DE"/>
        </w:rPr>
      </w:pPr>
      <w:r w:rsidRPr="005548C2">
        <w:rPr>
          <w:rStyle w:val="Vnbnnidung4"/>
          <w:b/>
          <w:bCs/>
          <w:color w:val="0D0D0D" w:themeColor="text1" w:themeTint="F2"/>
          <w:sz w:val="26"/>
          <w:szCs w:val="26"/>
        </w:rPr>
        <w:br w:type="page"/>
      </w:r>
    </w:p>
    <w:p w14:paraId="7E6B6C4B" w14:textId="77777777" w:rsidR="004801B6" w:rsidRPr="005548C2" w:rsidRDefault="004801B6" w:rsidP="0017180F">
      <w:pPr>
        <w:pStyle w:val="HH2"/>
        <w:spacing w:line="240" w:lineRule="auto"/>
        <w:outlineLvl w:val="0"/>
        <w:rPr>
          <w:rStyle w:val="Vnbnnidung4"/>
          <w:bCs/>
          <w:color w:val="0D0D0D" w:themeColor="text1" w:themeTint="F2"/>
          <w:sz w:val="26"/>
          <w:szCs w:val="26"/>
        </w:rPr>
        <w:sectPr w:rsidR="004801B6" w:rsidRPr="005548C2" w:rsidSect="004F0353">
          <w:pgSz w:w="11907" w:h="16839" w:code="9"/>
          <w:pgMar w:top="1134" w:right="1134" w:bottom="1134" w:left="1701" w:header="720" w:footer="720" w:gutter="0"/>
          <w:cols w:space="720"/>
          <w:docGrid w:linePitch="360"/>
        </w:sectPr>
      </w:pPr>
      <w:bookmarkStart w:id="173" w:name="_Toc107445771"/>
    </w:p>
    <w:p w14:paraId="7A2662AB" w14:textId="7C5AEBB1" w:rsidR="00BF1072" w:rsidRPr="005548C2" w:rsidRDefault="008E17D9" w:rsidP="00017188">
      <w:pPr>
        <w:pStyle w:val="HH2"/>
        <w:spacing w:line="240" w:lineRule="auto"/>
        <w:outlineLvl w:val="0"/>
        <w:rPr>
          <w:rStyle w:val="Vnbnnidung4"/>
          <w:bCs/>
          <w:color w:val="0D0D0D" w:themeColor="text1" w:themeTint="F2"/>
          <w:sz w:val="26"/>
          <w:szCs w:val="26"/>
        </w:rPr>
      </w:pPr>
      <w:bookmarkStart w:id="174" w:name="_Toc195792593"/>
      <w:r w:rsidRPr="005548C2">
        <w:rPr>
          <w:rStyle w:val="Vnbnnidung4"/>
          <w:bCs/>
          <w:color w:val="0D0D0D" w:themeColor="text1" w:themeTint="F2"/>
          <w:sz w:val="26"/>
          <w:szCs w:val="26"/>
        </w:rPr>
        <w:lastRenderedPageBreak/>
        <w:t>C</w:t>
      </w:r>
      <w:r w:rsidR="001E1B35" w:rsidRPr="005548C2">
        <w:rPr>
          <w:rStyle w:val="Vnbnnidung4"/>
          <w:bCs/>
          <w:color w:val="0D0D0D" w:themeColor="text1" w:themeTint="F2"/>
          <w:sz w:val="26"/>
          <w:szCs w:val="26"/>
        </w:rPr>
        <w:t>HƯƠNG</w:t>
      </w:r>
      <w:r w:rsidRPr="005548C2">
        <w:rPr>
          <w:rStyle w:val="Vnbnnidung4"/>
          <w:bCs/>
          <w:color w:val="0D0D0D" w:themeColor="text1" w:themeTint="F2"/>
          <w:sz w:val="26"/>
          <w:szCs w:val="26"/>
        </w:rPr>
        <w:t xml:space="preserve"> IV</w:t>
      </w:r>
      <w:bookmarkStart w:id="175" w:name="bookmark577"/>
      <w:bookmarkStart w:id="176" w:name="bookmark578"/>
      <w:bookmarkStart w:id="177" w:name="bookmark579"/>
      <w:bookmarkStart w:id="178" w:name="_Toc107445772"/>
      <w:bookmarkEnd w:id="173"/>
      <w:bookmarkEnd w:id="174"/>
      <w:r w:rsidR="00466CE1" w:rsidRPr="005548C2">
        <w:rPr>
          <w:rStyle w:val="Vnbnnidung4"/>
          <w:bCs/>
          <w:color w:val="0D0D0D" w:themeColor="text1" w:themeTint="F2"/>
          <w:sz w:val="26"/>
          <w:szCs w:val="26"/>
        </w:rPr>
        <w:t xml:space="preserve"> </w:t>
      </w:r>
    </w:p>
    <w:p w14:paraId="2DA429D7" w14:textId="4B0D92D1" w:rsidR="007463E3" w:rsidRPr="005548C2" w:rsidRDefault="003330EF" w:rsidP="00017188">
      <w:pPr>
        <w:pStyle w:val="ListParagraph"/>
        <w:ind w:left="0" w:firstLine="0"/>
        <w:contextualSpacing w:val="0"/>
        <w:jc w:val="center"/>
        <w:outlineLvl w:val="0"/>
        <w:rPr>
          <w:b/>
          <w:color w:val="0D0D0D" w:themeColor="text1" w:themeTint="F2"/>
          <w:lang w:val="vi-VN"/>
        </w:rPr>
      </w:pPr>
      <w:bookmarkStart w:id="179" w:name="_Toc122531544"/>
      <w:bookmarkStart w:id="180" w:name="_Toc195792594"/>
      <w:bookmarkEnd w:id="175"/>
      <w:bookmarkEnd w:id="176"/>
      <w:bookmarkEnd w:id="177"/>
      <w:bookmarkEnd w:id="178"/>
      <w:r w:rsidRPr="005548C2">
        <w:rPr>
          <w:rStyle w:val="Tiu2"/>
          <w:bCs w:val="0"/>
          <w:color w:val="0D0D0D" w:themeColor="text1" w:themeTint="F2"/>
          <w:lang w:val="de-DE"/>
        </w:rPr>
        <w:t>ĐÁNH GIÁ, DỰ BÁO TÁC ĐỘNG MÔI TRƯỜNG CỦA DỰ ÁN VÀ</w:t>
      </w:r>
      <w:r w:rsidRPr="005548C2">
        <w:rPr>
          <w:rStyle w:val="Tiu2"/>
          <w:b w:val="0"/>
          <w:bCs w:val="0"/>
          <w:color w:val="0D0D0D" w:themeColor="text1" w:themeTint="F2"/>
          <w:lang w:val="de-DE"/>
        </w:rPr>
        <w:t xml:space="preserve"> </w:t>
      </w:r>
      <w:r w:rsidR="007463E3" w:rsidRPr="005548C2">
        <w:rPr>
          <w:b/>
          <w:color w:val="0D0D0D" w:themeColor="text1" w:themeTint="F2"/>
          <w:lang w:val="vi-VN"/>
        </w:rPr>
        <w:t>ĐỀ XUẤT CÁC CÔNG TRÌNH, BIỆN PHÁP BẢO VỆ MÔI TRƯỜNG</w:t>
      </w:r>
      <w:bookmarkEnd w:id="179"/>
      <w:bookmarkEnd w:id="180"/>
    </w:p>
    <w:p w14:paraId="0DE5F05B" w14:textId="5DD7E89D" w:rsidR="0022380D" w:rsidRPr="005548C2" w:rsidRDefault="0022380D" w:rsidP="00AD3E42">
      <w:pPr>
        <w:pStyle w:val="HH3"/>
        <w:outlineLvl w:val="1"/>
        <w:rPr>
          <w:rStyle w:val="Vnbnnidung4"/>
          <w:color w:val="0D0D0D" w:themeColor="text1" w:themeTint="F2"/>
          <w:sz w:val="26"/>
          <w:szCs w:val="26"/>
          <w:lang w:val="vi-VN"/>
        </w:rPr>
      </w:pPr>
      <w:bookmarkStart w:id="181" w:name="bookmark580"/>
      <w:bookmarkStart w:id="182" w:name="_Toc107445773"/>
      <w:bookmarkStart w:id="183" w:name="_Toc115305778"/>
      <w:bookmarkStart w:id="184" w:name="_Toc195792595"/>
      <w:r w:rsidRPr="005548C2">
        <w:rPr>
          <w:rStyle w:val="Vnbnnidung4"/>
          <w:color w:val="0D0D0D" w:themeColor="text1" w:themeTint="F2"/>
          <w:sz w:val="26"/>
          <w:szCs w:val="26"/>
          <w:lang w:val="vi-VN"/>
        </w:rPr>
        <w:t>1</w:t>
      </w:r>
      <w:bookmarkEnd w:id="181"/>
      <w:r w:rsidRPr="005548C2">
        <w:rPr>
          <w:rStyle w:val="Vnbnnidung4"/>
          <w:color w:val="0D0D0D" w:themeColor="text1" w:themeTint="F2"/>
          <w:sz w:val="26"/>
          <w:szCs w:val="26"/>
          <w:lang w:val="vi-VN"/>
        </w:rPr>
        <w:t xml:space="preserve">. Đánh giá tác động và đề xuất các công trình, biện pháp bảo vệ môi trường trong giai đoạn </w:t>
      </w:r>
      <w:r w:rsidR="00E9497F" w:rsidRPr="005548C2">
        <w:rPr>
          <w:rStyle w:val="Vnbnnidung4"/>
          <w:color w:val="0D0D0D" w:themeColor="text1" w:themeTint="F2"/>
          <w:sz w:val="26"/>
          <w:szCs w:val="26"/>
        </w:rPr>
        <w:t>thi công</w:t>
      </w:r>
      <w:r w:rsidRPr="005548C2">
        <w:rPr>
          <w:rStyle w:val="Vnbnnidung4"/>
          <w:color w:val="0D0D0D" w:themeColor="text1" w:themeTint="F2"/>
          <w:sz w:val="26"/>
          <w:szCs w:val="26"/>
          <w:lang w:val="vi-VN"/>
        </w:rPr>
        <w:t>:</w:t>
      </w:r>
      <w:bookmarkEnd w:id="182"/>
      <w:bookmarkEnd w:id="183"/>
      <w:bookmarkEnd w:id="184"/>
    </w:p>
    <w:p w14:paraId="49427EF7" w14:textId="77777777" w:rsidR="0022380D" w:rsidRPr="005548C2" w:rsidRDefault="0022380D" w:rsidP="00AD3E42">
      <w:pPr>
        <w:pStyle w:val="Heading3"/>
        <w:spacing w:before="120" w:after="120"/>
        <w:jc w:val="both"/>
        <w:rPr>
          <w:rFonts w:ascii="Times New Roman" w:hAnsi="Times New Roman"/>
          <w:b/>
          <w:color w:val="0D0D0D" w:themeColor="text1" w:themeTint="F2"/>
          <w:sz w:val="26"/>
          <w:szCs w:val="26"/>
          <w:lang w:val="nl-NL"/>
        </w:rPr>
      </w:pPr>
      <w:bookmarkStart w:id="185" w:name="_Toc41143051"/>
      <w:bookmarkStart w:id="186" w:name="_Toc41150185"/>
      <w:bookmarkStart w:id="187" w:name="_Toc44504080"/>
      <w:bookmarkStart w:id="188" w:name="_Toc65859664"/>
      <w:bookmarkStart w:id="189" w:name="_Toc115305779"/>
      <w:bookmarkStart w:id="190" w:name="_Toc195792596"/>
      <w:bookmarkStart w:id="191" w:name="_Toc374349844"/>
      <w:r w:rsidRPr="005548C2">
        <w:rPr>
          <w:rFonts w:ascii="Times New Roman" w:hAnsi="Times New Roman"/>
          <w:b/>
          <w:color w:val="0D0D0D" w:themeColor="text1" w:themeTint="F2"/>
          <w:sz w:val="26"/>
          <w:szCs w:val="26"/>
          <w:lang w:val="nl-NL"/>
        </w:rPr>
        <w:t>1.1. Đánh giá, dự báo các tác động</w:t>
      </w:r>
      <w:bookmarkEnd w:id="185"/>
      <w:bookmarkEnd w:id="186"/>
      <w:r w:rsidRPr="005548C2">
        <w:rPr>
          <w:rFonts w:ascii="Times New Roman" w:hAnsi="Times New Roman"/>
          <w:b/>
          <w:color w:val="0D0D0D" w:themeColor="text1" w:themeTint="F2"/>
          <w:sz w:val="26"/>
          <w:szCs w:val="26"/>
          <w:lang w:val="nl-NL"/>
        </w:rPr>
        <w:t xml:space="preserve"> của hoạt động chuẩn bị thi công</w:t>
      </w:r>
      <w:bookmarkEnd w:id="187"/>
      <w:bookmarkEnd w:id="188"/>
      <w:bookmarkEnd w:id="189"/>
      <w:bookmarkEnd w:id="190"/>
    </w:p>
    <w:p w14:paraId="170DB482" w14:textId="77777777" w:rsidR="0022380D" w:rsidRPr="005548C2" w:rsidRDefault="0022380D" w:rsidP="00AD3E42">
      <w:pPr>
        <w:pStyle w:val="Heading4"/>
        <w:spacing w:before="120" w:after="120"/>
        <w:jc w:val="both"/>
        <w:rPr>
          <w:rFonts w:ascii="Times New Roman" w:hAnsi="Times New Roman"/>
          <w:i w:val="0"/>
          <w:color w:val="0D0D0D" w:themeColor="text1" w:themeTint="F2"/>
          <w:sz w:val="26"/>
          <w:szCs w:val="26"/>
          <w:lang w:val="nl-NL"/>
        </w:rPr>
      </w:pPr>
      <w:bookmarkStart w:id="192" w:name="_Toc374349839"/>
      <w:bookmarkStart w:id="193" w:name="_Toc41903546"/>
      <w:bookmarkStart w:id="194" w:name="_Toc44504081"/>
      <w:bookmarkStart w:id="195" w:name="_Toc65859665"/>
      <w:r w:rsidRPr="005548C2">
        <w:rPr>
          <w:rFonts w:ascii="Times New Roman" w:hAnsi="Times New Roman"/>
          <w:color w:val="0D0D0D" w:themeColor="text1" w:themeTint="F2"/>
          <w:sz w:val="26"/>
          <w:szCs w:val="26"/>
          <w:lang w:val="nl-NL"/>
        </w:rPr>
        <w:t>1.1.1. Nguồn gây tác động liên quan đến chất thải</w:t>
      </w:r>
      <w:bookmarkEnd w:id="192"/>
      <w:r w:rsidRPr="005548C2">
        <w:rPr>
          <w:rFonts w:ascii="Times New Roman" w:hAnsi="Times New Roman"/>
          <w:color w:val="0D0D0D" w:themeColor="text1" w:themeTint="F2"/>
          <w:sz w:val="26"/>
          <w:szCs w:val="26"/>
          <w:lang w:val="nl-NL"/>
        </w:rPr>
        <w:t xml:space="preserve">  của hoạt động chuẩn bị</w:t>
      </w:r>
      <w:bookmarkEnd w:id="193"/>
      <w:bookmarkEnd w:id="194"/>
      <w:bookmarkEnd w:id="195"/>
    </w:p>
    <w:p w14:paraId="03D28C7D" w14:textId="77777777" w:rsidR="0022380D" w:rsidRPr="005548C2" w:rsidRDefault="0022380D" w:rsidP="00AD3E42">
      <w:pPr>
        <w:spacing w:before="120" w:after="120"/>
        <w:jc w:val="both"/>
        <w:rPr>
          <w:rFonts w:ascii="Times New Roman" w:hAnsi="Times New Roman" w:cs="Times New Roman"/>
          <w:i/>
          <w:color w:val="0D0D0D" w:themeColor="text1" w:themeTint="F2"/>
          <w:sz w:val="26"/>
          <w:szCs w:val="26"/>
          <w:lang w:val="nl-NL"/>
        </w:rPr>
      </w:pPr>
      <w:r w:rsidRPr="005548C2">
        <w:rPr>
          <w:rFonts w:ascii="Times New Roman" w:hAnsi="Times New Roman" w:cs="Times New Roman"/>
          <w:i/>
          <w:color w:val="0D0D0D" w:themeColor="text1" w:themeTint="F2"/>
          <w:sz w:val="26"/>
          <w:szCs w:val="26"/>
          <w:lang w:val="nl-NL"/>
        </w:rPr>
        <w:t>a) Nguồn phát sinh chất thải rắn</w:t>
      </w:r>
    </w:p>
    <w:p w14:paraId="3F643FCC" w14:textId="77777777" w:rsidR="0022380D" w:rsidRPr="005548C2" w:rsidRDefault="0022380D" w:rsidP="00AD3E42">
      <w:pPr>
        <w:spacing w:before="120" w:after="120"/>
        <w:ind w:firstLine="284"/>
        <w:jc w:val="both"/>
        <w:rPr>
          <w:rFonts w:ascii="Times New Roman" w:hAnsi="Times New Roman" w:cs="Times New Roman"/>
          <w:color w:val="0D0D0D" w:themeColor="text1" w:themeTint="F2"/>
          <w:sz w:val="26"/>
          <w:szCs w:val="26"/>
          <w:lang w:val="nl-NL"/>
        </w:rPr>
      </w:pPr>
      <w:r w:rsidRPr="005548C2">
        <w:rPr>
          <w:rFonts w:ascii="Times New Roman" w:hAnsi="Times New Roman" w:cs="Times New Roman"/>
          <w:color w:val="0D0D0D" w:themeColor="text1" w:themeTint="F2"/>
          <w:sz w:val="26"/>
          <w:szCs w:val="26"/>
          <w:lang w:val="nl-NL"/>
        </w:rPr>
        <w:t xml:space="preserve">- </w:t>
      </w:r>
      <w:r w:rsidRPr="005548C2">
        <w:rPr>
          <w:rFonts w:ascii="Times New Roman" w:hAnsi="Times New Roman" w:cs="Times New Roman"/>
          <w:color w:val="0D0D0D" w:themeColor="text1" w:themeTint="F2"/>
          <w:sz w:val="26"/>
          <w:szCs w:val="26"/>
          <w:lang w:val="nl-NL"/>
        </w:rPr>
        <w:tab/>
        <w:t>Hoạt động phát quang thảm thực vật;</w:t>
      </w:r>
    </w:p>
    <w:p w14:paraId="03F04B48" w14:textId="77777777" w:rsidR="0022380D" w:rsidRPr="005548C2" w:rsidRDefault="0022380D" w:rsidP="00AD3E42">
      <w:pPr>
        <w:spacing w:before="120" w:after="120"/>
        <w:ind w:firstLine="284"/>
        <w:jc w:val="both"/>
        <w:rPr>
          <w:rFonts w:ascii="Times New Roman" w:hAnsi="Times New Roman" w:cs="Times New Roman"/>
          <w:color w:val="0D0D0D" w:themeColor="text1" w:themeTint="F2"/>
          <w:sz w:val="26"/>
          <w:szCs w:val="26"/>
          <w:lang w:val="nl-NL"/>
        </w:rPr>
      </w:pPr>
      <w:r w:rsidRPr="005548C2">
        <w:rPr>
          <w:rFonts w:ascii="Times New Roman" w:hAnsi="Times New Roman" w:cs="Times New Roman"/>
          <w:color w:val="0D0D0D" w:themeColor="text1" w:themeTint="F2"/>
          <w:sz w:val="26"/>
          <w:szCs w:val="26"/>
          <w:lang w:val="nl-NL"/>
        </w:rPr>
        <w:t xml:space="preserve">- </w:t>
      </w:r>
      <w:r w:rsidRPr="005548C2">
        <w:rPr>
          <w:rFonts w:ascii="Times New Roman" w:hAnsi="Times New Roman" w:cs="Times New Roman"/>
          <w:color w:val="0D0D0D" w:themeColor="text1" w:themeTint="F2"/>
          <w:sz w:val="26"/>
          <w:szCs w:val="26"/>
          <w:lang w:val="nl-NL"/>
        </w:rPr>
        <w:tab/>
        <w:t>Chất thải rắn sinh hoạt phát sinh từ hoạt động sinh hoạt của công nhân thực hiện dựng kho bãi tập kết nguyên vật liệu, máy móc thiết bị, khu vực tập kết chất thải.</w:t>
      </w:r>
    </w:p>
    <w:p w14:paraId="3484B84A" w14:textId="77777777" w:rsidR="0022380D" w:rsidRPr="005548C2" w:rsidRDefault="0022380D" w:rsidP="00AD3E42">
      <w:pPr>
        <w:spacing w:before="120" w:after="120"/>
        <w:jc w:val="both"/>
        <w:rPr>
          <w:rFonts w:ascii="Times New Roman" w:hAnsi="Times New Roman" w:cs="Times New Roman"/>
          <w:i/>
          <w:color w:val="0D0D0D" w:themeColor="text1" w:themeTint="F2"/>
          <w:sz w:val="26"/>
          <w:szCs w:val="26"/>
          <w:lang w:val="nl-NL"/>
        </w:rPr>
      </w:pPr>
      <w:r w:rsidRPr="005548C2">
        <w:rPr>
          <w:rFonts w:ascii="Times New Roman" w:hAnsi="Times New Roman" w:cs="Times New Roman"/>
          <w:i/>
          <w:color w:val="0D0D0D" w:themeColor="text1" w:themeTint="F2"/>
          <w:sz w:val="26"/>
          <w:szCs w:val="26"/>
          <w:lang w:val="nl-NL"/>
        </w:rPr>
        <w:t>b) Nguồn phát sinh bụi, khí thải</w:t>
      </w:r>
    </w:p>
    <w:p w14:paraId="629EAC06" w14:textId="77777777" w:rsidR="0022380D" w:rsidRPr="005548C2" w:rsidRDefault="0022380D" w:rsidP="00BE555B">
      <w:pPr>
        <w:pStyle w:val="ListParagraph"/>
        <w:numPr>
          <w:ilvl w:val="0"/>
          <w:numId w:val="76"/>
        </w:numPr>
        <w:contextualSpacing w:val="0"/>
        <w:rPr>
          <w:color w:val="0D0D0D" w:themeColor="text1" w:themeTint="F2"/>
          <w:lang w:val="nl-NL"/>
        </w:rPr>
      </w:pPr>
      <w:r w:rsidRPr="005548C2">
        <w:rPr>
          <w:color w:val="0D0D0D" w:themeColor="text1" w:themeTint="F2"/>
          <w:lang w:val="nl-NL"/>
        </w:rPr>
        <w:t>Hoạt động của các phương tiện vận tải tập kết nguyên vật liệu, máy móc;</w:t>
      </w:r>
    </w:p>
    <w:p w14:paraId="7C3A4468" w14:textId="77777777" w:rsidR="0022380D" w:rsidRPr="005548C2" w:rsidRDefault="0022380D" w:rsidP="00BE555B">
      <w:pPr>
        <w:pStyle w:val="ListParagraph"/>
        <w:numPr>
          <w:ilvl w:val="0"/>
          <w:numId w:val="76"/>
        </w:numPr>
        <w:contextualSpacing w:val="0"/>
        <w:rPr>
          <w:color w:val="0D0D0D" w:themeColor="text1" w:themeTint="F2"/>
          <w:lang w:val="nl-NL"/>
        </w:rPr>
      </w:pPr>
      <w:r w:rsidRPr="005548C2">
        <w:rPr>
          <w:color w:val="0D0D0D" w:themeColor="text1" w:themeTint="F2"/>
          <w:lang w:val="nl-NL"/>
        </w:rPr>
        <w:t>Hoạt động của các máy móc phục vụ cho hoạt động phát quang thực vật.</w:t>
      </w:r>
    </w:p>
    <w:p w14:paraId="625F4F01" w14:textId="77777777" w:rsidR="0022380D" w:rsidRPr="005548C2" w:rsidRDefault="0022380D" w:rsidP="00AD3E42">
      <w:pPr>
        <w:pStyle w:val="Footer"/>
        <w:spacing w:before="120" w:after="120"/>
        <w:jc w:val="both"/>
        <w:rPr>
          <w:rFonts w:ascii="Times New Roman" w:hAnsi="Times New Roman" w:cs="Times New Roman"/>
          <w:i/>
          <w:color w:val="0D0D0D" w:themeColor="text1" w:themeTint="F2"/>
          <w:sz w:val="26"/>
          <w:szCs w:val="26"/>
          <w:lang w:val="af-ZA"/>
        </w:rPr>
      </w:pPr>
      <w:r w:rsidRPr="005548C2">
        <w:rPr>
          <w:rFonts w:ascii="Times New Roman" w:hAnsi="Times New Roman" w:cs="Times New Roman"/>
          <w:i/>
          <w:color w:val="0D0D0D" w:themeColor="text1" w:themeTint="F2"/>
          <w:sz w:val="26"/>
          <w:szCs w:val="26"/>
          <w:lang w:val="af-ZA"/>
        </w:rPr>
        <w:t>c) Nguồn phát sinh nước thải</w:t>
      </w:r>
    </w:p>
    <w:p w14:paraId="7D66B1B3" w14:textId="77777777" w:rsidR="0022380D" w:rsidRPr="005548C2" w:rsidRDefault="0022380D" w:rsidP="00AD3E42">
      <w:pPr>
        <w:pStyle w:val="ListParagraph"/>
        <w:widowControl w:val="0"/>
        <w:autoSpaceDE w:val="0"/>
        <w:autoSpaceDN w:val="0"/>
        <w:adjustRightInd w:val="0"/>
        <w:ind w:left="0" w:firstLine="0"/>
        <w:contextualSpacing w:val="0"/>
        <w:rPr>
          <w:i/>
          <w:iCs/>
          <w:color w:val="0D0D0D" w:themeColor="text1" w:themeTint="F2"/>
          <w:lang w:val="af-ZA"/>
        </w:rPr>
      </w:pPr>
      <w:r w:rsidRPr="005548C2">
        <w:rPr>
          <w:i/>
          <w:iCs/>
          <w:color w:val="0D0D0D" w:themeColor="text1" w:themeTint="F2"/>
          <w:lang w:val="af-ZA"/>
        </w:rPr>
        <w:t>Nước thải sinh hoạt</w:t>
      </w:r>
    </w:p>
    <w:p w14:paraId="67BC2626" w14:textId="362F03E1" w:rsidR="0022380D" w:rsidRPr="005548C2" w:rsidRDefault="0022380D" w:rsidP="00BE555B">
      <w:pPr>
        <w:pStyle w:val="ListParagraph"/>
        <w:widowControl w:val="0"/>
        <w:numPr>
          <w:ilvl w:val="0"/>
          <w:numId w:val="76"/>
        </w:numPr>
        <w:autoSpaceDE w:val="0"/>
        <w:autoSpaceDN w:val="0"/>
        <w:adjustRightInd w:val="0"/>
        <w:contextualSpacing w:val="0"/>
        <w:rPr>
          <w:iCs/>
          <w:color w:val="0D0D0D" w:themeColor="text1" w:themeTint="F2"/>
          <w:lang w:val="af-ZA"/>
        </w:rPr>
      </w:pPr>
      <w:r w:rsidRPr="005548C2">
        <w:rPr>
          <w:iCs/>
          <w:color w:val="0D0D0D" w:themeColor="text1" w:themeTint="F2"/>
          <w:lang w:val="af-ZA"/>
        </w:rPr>
        <w:t>Trong giai đoạn chuẩn bị, nước thải sinh hoạt phát sinh từ</w:t>
      </w:r>
      <w:r w:rsidR="000F10FB" w:rsidRPr="005548C2">
        <w:rPr>
          <w:iCs/>
          <w:color w:val="0D0D0D" w:themeColor="text1" w:themeTint="F2"/>
          <w:lang w:val="af-ZA"/>
        </w:rPr>
        <w:t xml:space="preserve"> công nhân làm kho </w:t>
      </w:r>
      <w:r w:rsidRPr="005548C2">
        <w:rPr>
          <w:iCs/>
          <w:color w:val="0D0D0D" w:themeColor="text1" w:themeTint="F2"/>
          <w:lang w:val="af-ZA"/>
        </w:rPr>
        <w:t>bãi,</w:t>
      </w:r>
      <w:r w:rsidR="00102E4E" w:rsidRPr="005548C2">
        <w:rPr>
          <w:iCs/>
          <w:color w:val="0D0D0D" w:themeColor="text1" w:themeTint="F2"/>
          <w:lang w:val="af-ZA"/>
        </w:rPr>
        <w:t xml:space="preserve"> </w:t>
      </w:r>
      <w:r w:rsidRPr="005548C2">
        <w:rPr>
          <w:iCs/>
          <w:color w:val="0D0D0D" w:themeColor="text1" w:themeTint="F2"/>
          <w:lang w:val="af-ZA"/>
        </w:rPr>
        <w:t>phát quang thực vật.</w:t>
      </w:r>
    </w:p>
    <w:p w14:paraId="38105F0A" w14:textId="77777777" w:rsidR="0022380D" w:rsidRPr="005548C2" w:rsidRDefault="0022380D" w:rsidP="00AD3E42">
      <w:pPr>
        <w:pStyle w:val="ListParagraph"/>
        <w:ind w:left="0" w:firstLine="0"/>
        <w:contextualSpacing w:val="0"/>
        <w:rPr>
          <w:i/>
          <w:color w:val="0D0D0D" w:themeColor="text1" w:themeTint="F2"/>
          <w:lang w:val="nl-NL"/>
        </w:rPr>
      </w:pPr>
      <w:r w:rsidRPr="005548C2">
        <w:rPr>
          <w:i/>
          <w:color w:val="0D0D0D" w:themeColor="text1" w:themeTint="F2"/>
          <w:lang w:val="nl-NL"/>
        </w:rPr>
        <w:t>Nước mưa</w:t>
      </w:r>
    </w:p>
    <w:p w14:paraId="671AD74D" w14:textId="77777777" w:rsidR="0022380D" w:rsidRPr="005548C2" w:rsidRDefault="0022380D" w:rsidP="00BE555B">
      <w:pPr>
        <w:pStyle w:val="ListParagraph"/>
        <w:numPr>
          <w:ilvl w:val="0"/>
          <w:numId w:val="76"/>
        </w:numPr>
        <w:contextualSpacing w:val="0"/>
        <w:rPr>
          <w:color w:val="0D0D0D" w:themeColor="text1" w:themeTint="F2"/>
          <w:lang w:val="nl-NL"/>
        </w:rPr>
      </w:pPr>
      <w:r w:rsidRPr="005548C2">
        <w:rPr>
          <w:color w:val="0D0D0D" w:themeColor="text1" w:themeTint="F2"/>
          <w:lang w:val="nl-NL"/>
        </w:rPr>
        <w:t>Nước mưa cuốn theo đất đá, cát sỏi và các vật chất khác trong khu vực dự án chảy theo cống thoát nước chung của khu vực</w:t>
      </w:r>
    </w:p>
    <w:p w14:paraId="0BC2888E" w14:textId="77777777" w:rsidR="0022380D" w:rsidRPr="005548C2" w:rsidRDefault="0022380D" w:rsidP="0022380D">
      <w:pPr>
        <w:pStyle w:val="Heading4"/>
        <w:spacing w:before="120" w:after="120"/>
        <w:rPr>
          <w:rFonts w:ascii="Times New Roman" w:hAnsi="Times New Roman"/>
          <w:color w:val="0D0D0D" w:themeColor="text1" w:themeTint="F2"/>
          <w:sz w:val="26"/>
          <w:szCs w:val="26"/>
          <w:lang w:val="nl-NL"/>
        </w:rPr>
      </w:pPr>
      <w:bookmarkStart w:id="196" w:name="_Toc374349840"/>
      <w:bookmarkStart w:id="197" w:name="_Toc41903547"/>
      <w:bookmarkStart w:id="198" w:name="_Toc44504082"/>
      <w:bookmarkStart w:id="199" w:name="_Toc65859666"/>
      <w:r w:rsidRPr="005548C2">
        <w:rPr>
          <w:rFonts w:ascii="Times New Roman" w:hAnsi="Times New Roman"/>
          <w:color w:val="0D0D0D" w:themeColor="text1" w:themeTint="F2"/>
          <w:sz w:val="26"/>
          <w:szCs w:val="26"/>
          <w:lang w:val="nl-NL"/>
        </w:rPr>
        <w:t>1.1.2. Nguồn gây tác động không liên quan đến chất thải</w:t>
      </w:r>
      <w:bookmarkEnd w:id="196"/>
      <w:r w:rsidRPr="005548C2">
        <w:rPr>
          <w:rFonts w:ascii="Times New Roman" w:hAnsi="Times New Roman"/>
          <w:color w:val="0D0D0D" w:themeColor="text1" w:themeTint="F2"/>
          <w:sz w:val="26"/>
          <w:szCs w:val="26"/>
          <w:lang w:val="nl-NL"/>
        </w:rPr>
        <w:t xml:space="preserve"> của hoạt động chuẩn bị</w:t>
      </w:r>
      <w:bookmarkEnd w:id="197"/>
      <w:bookmarkEnd w:id="198"/>
      <w:bookmarkEnd w:id="199"/>
    </w:p>
    <w:p w14:paraId="40FD726C" w14:textId="77777777" w:rsidR="0022380D" w:rsidRPr="005548C2" w:rsidRDefault="0022380D" w:rsidP="0022380D">
      <w:pPr>
        <w:spacing w:before="120" w:after="120"/>
        <w:jc w:val="both"/>
        <w:rPr>
          <w:rFonts w:ascii="Times New Roman" w:hAnsi="Times New Roman" w:cs="Times New Roman"/>
          <w:i/>
          <w:color w:val="0D0D0D" w:themeColor="text1" w:themeTint="F2"/>
          <w:sz w:val="26"/>
          <w:szCs w:val="26"/>
          <w:lang w:val="nl-NL"/>
        </w:rPr>
      </w:pPr>
      <w:r w:rsidRPr="005548C2">
        <w:rPr>
          <w:rFonts w:ascii="Times New Roman" w:hAnsi="Times New Roman" w:cs="Times New Roman"/>
          <w:i/>
          <w:color w:val="0D0D0D" w:themeColor="text1" w:themeTint="F2"/>
          <w:sz w:val="26"/>
          <w:szCs w:val="26"/>
          <w:lang w:val="nl-NL"/>
        </w:rPr>
        <w:t>Nguồn phát sinh tiếng ồn, độ rung</w:t>
      </w:r>
    </w:p>
    <w:p w14:paraId="561B73F9" w14:textId="77777777" w:rsidR="0022380D" w:rsidRPr="005548C2" w:rsidRDefault="0022380D" w:rsidP="0022380D">
      <w:pPr>
        <w:spacing w:before="120" w:after="120"/>
        <w:ind w:firstLine="720"/>
        <w:jc w:val="both"/>
        <w:rPr>
          <w:rFonts w:ascii="Times New Roman" w:hAnsi="Times New Roman" w:cs="Times New Roman"/>
          <w:b/>
          <w:color w:val="0D0D0D" w:themeColor="text1" w:themeTint="F2"/>
          <w:sz w:val="26"/>
          <w:szCs w:val="26"/>
          <w:lang w:val="nl-NL"/>
        </w:rPr>
      </w:pPr>
      <w:r w:rsidRPr="005548C2">
        <w:rPr>
          <w:rFonts w:ascii="Times New Roman" w:hAnsi="Times New Roman" w:cs="Times New Roman"/>
          <w:color w:val="0D0D0D" w:themeColor="text1" w:themeTint="F2"/>
          <w:sz w:val="26"/>
          <w:szCs w:val="26"/>
          <w:lang w:val="nl-NL"/>
        </w:rPr>
        <w:t xml:space="preserve">Trong giai đoạn chuẩn bị của dự án các tiếng ồn và độ rung </w:t>
      </w:r>
      <w:r w:rsidRPr="005548C2">
        <w:rPr>
          <w:rFonts w:ascii="Times New Roman" w:hAnsi="Times New Roman" w:cs="Times New Roman"/>
          <w:b/>
          <w:color w:val="0D0D0D" w:themeColor="text1" w:themeTint="F2"/>
          <w:sz w:val="26"/>
          <w:szCs w:val="26"/>
          <w:lang w:val="nl-NL"/>
        </w:rPr>
        <w:t xml:space="preserve">phát sinh </w:t>
      </w:r>
      <w:r w:rsidRPr="005548C2">
        <w:rPr>
          <w:rFonts w:ascii="Times New Roman" w:hAnsi="Times New Roman" w:cs="Times New Roman"/>
          <w:color w:val="0D0D0D" w:themeColor="text1" w:themeTint="F2"/>
          <w:sz w:val="26"/>
          <w:szCs w:val="26"/>
          <w:lang w:val="nl-NL"/>
        </w:rPr>
        <w:t>chủ yếu  từ:</w:t>
      </w:r>
    </w:p>
    <w:p w14:paraId="763CF005" w14:textId="77777777" w:rsidR="0022380D" w:rsidRPr="005548C2" w:rsidRDefault="0022380D" w:rsidP="00BE555B">
      <w:pPr>
        <w:pStyle w:val="ListParagraph"/>
        <w:numPr>
          <w:ilvl w:val="0"/>
          <w:numId w:val="77"/>
        </w:numPr>
        <w:contextualSpacing w:val="0"/>
        <w:rPr>
          <w:color w:val="0D0D0D" w:themeColor="text1" w:themeTint="F2"/>
          <w:lang w:val="nl-NL"/>
        </w:rPr>
      </w:pPr>
      <w:r w:rsidRPr="005548C2">
        <w:rPr>
          <w:color w:val="0D0D0D" w:themeColor="text1" w:themeTint="F2"/>
          <w:lang w:val="nl-NL"/>
        </w:rPr>
        <w:t>Các phương tiện vận tải chuyên chở tập kết vật liệu, máy móc thiết bị...;</w:t>
      </w:r>
    </w:p>
    <w:p w14:paraId="1AD0E47B" w14:textId="77777777" w:rsidR="0022380D" w:rsidRPr="005548C2" w:rsidRDefault="0022380D" w:rsidP="00BE555B">
      <w:pPr>
        <w:pStyle w:val="ListParagraph"/>
        <w:numPr>
          <w:ilvl w:val="0"/>
          <w:numId w:val="77"/>
        </w:numPr>
        <w:contextualSpacing w:val="0"/>
        <w:rPr>
          <w:color w:val="0D0D0D" w:themeColor="text1" w:themeTint="F2"/>
          <w:lang w:val="nl-NL"/>
        </w:rPr>
      </w:pPr>
      <w:r w:rsidRPr="005548C2">
        <w:rPr>
          <w:color w:val="0D0D0D" w:themeColor="text1" w:themeTint="F2"/>
          <w:lang w:val="nl-NL"/>
        </w:rPr>
        <w:t>Hoạt động của các phương tiện bố trí tạo mặt bằng khu tập kết nguyên vật liệu và chất thải.</w:t>
      </w:r>
    </w:p>
    <w:p w14:paraId="5ADA157A" w14:textId="77777777" w:rsidR="0022380D" w:rsidRPr="005548C2" w:rsidRDefault="0022380D" w:rsidP="0022380D">
      <w:pPr>
        <w:pStyle w:val="Heading4"/>
        <w:spacing w:before="120" w:after="120"/>
        <w:rPr>
          <w:rFonts w:ascii="Times New Roman" w:hAnsi="Times New Roman"/>
          <w:color w:val="0D0D0D" w:themeColor="text1" w:themeTint="F2"/>
          <w:sz w:val="26"/>
          <w:szCs w:val="26"/>
          <w:lang w:val="nl-NL"/>
        </w:rPr>
      </w:pPr>
      <w:bookmarkStart w:id="200" w:name="_Toc65859667"/>
      <w:r w:rsidRPr="005548C2">
        <w:rPr>
          <w:rFonts w:ascii="Times New Roman" w:hAnsi="Times New Roman"/>
          <w:color w:val="0D0D0D" w:themeColor="text1" w:themeTint="F2"/>
          <w:sz w:val="26"/>
          <w:szCs w:val="26"/>
          <w:lang w:val="nl-NL"/>
        </w:rPr>
        <w:t>1.1.3. Các đối tượng bị tác động của hoạt động chuẩn bị</w:t>
      </w:r>
      <w:bookmarkEnd w:id="200"/>
    </w:p>
    <w:p w14:paraId="7B76DE81" w14:textId="77777777" w:rsidR="0022380D" w:rsidRPr="005548C2" w:rsidRDefault="0022380D" w:rsidP="0022380D">
      <w:pPr>
        <w:pStyle w:val="-11"/>
        <w:widowControl w:val="0"/>
        <w:tabs>
          <w:tab w:val="clear" w:pos="2127"/>
          <w:tab w:val="clear" w:pos="3621"/>
          <w:tab w:val="num" w:pos="709"/>
        </w:tabs>
        <w:ind w:left="928" w:hanging="502"/>
        <w:rPr>
          <w:color w:val="0D0D0D" w:themeColor="text1" w:themeTint="F2"/>
        </w:rPr>
      </w:pPr>
      <w:r w:rsidRPr="005548C2">
        <w:rPr>
          <w:color w:val="0D0D0D" w:themeColor="text1" w:themeTint="F2"/>
        </w:rPr>
        <w:t>Người công nhân thi công trên công trường;</w:t>
      </w:r>
    </w:p>
    <w:p w14:paraId="1A42FE5D" w14:textId="77777777" w:rsidR="0022380D" w:rsidRPr="005548C2" w:rsidRDefault="0022380D" w:rsidP="0022380D">
      <w:pPr>
        <w:pStyle w:val="-11"/>
        <w:widowControl w:val="0"/>
        <w:tabs>
          <w:tab w:val="clear" w:pos="2127"/>
          <w:tab w:val="clear" w:pos="3621"/>
          <w:tab w:val="num" w:pos="709"/>
        </w:tabs>
        <w:ind w:left="709" w:hanging="283"/>
        <w:rPr>
          <w:color w:val="0D0D0D" w:themeColor="text1" w:themeTint="F2"/>
        </w:rPr>
      </w:pPr>
      <w:r w:rsidRPr="005548C2">
        <w:rPr>
          <w:color w:val="0D0D0D" w:themeColor="text1" w:themeTint="F2"/>
        </w:rPr>
        <w:t>Các hộ dân cư sinh sống tại hai bên tuyến đường vận chuyển chất thải trong giai đoạn chuẩn bị của dự án;</w:t>
      </w:r>
    </w:p>
    <w:p w14:paraId="1725073C" w14:textId="77777777" w:rsidR="0022380D" w:rsidRPr="005548C2" w:rsidRDefault="0022380D" w:rsidP="0022380D">
      <w:pPr>
        <w:pStyle w:val="-11"/>
        <w:widowControl w:val="0"/>
        <w:tabs>
          <w:tab w:val="clear" w:pos="2127"/>
          <w:tab w:val="clear" w:pos="3621"/>
          <w:tab w:val="num" w:pos="709"/>
        </w:tabs>
        <w:ind w:left="709" w:hanging="283"/>
        <w:rPr>
          <w:color w:val="0D0D0D" w:themeColor="text1" w:themeTint="F2"/>
        </w:rPr>
      </w:pPr>
      <w:r w:rsidRPr="005548C2">
        <w:rPr>
          <w:color w:val="0D0D0D" w:themeColor="text1" w:themeTint="F2"/>
        </w:rPr>
        <w:t>Người và các phương tiện tham gia giao thông trên các tuyến đường nơi gần khu vực dự án...;</w:t>
      </w:r>
    </w:p>
    <w:p w14:paraId="02934D49" w14:textId="77777777" w:rsidR="0022380D" w:rsidRPr="005548C2" w:rsidRDefault="0022380D" w:rsidP="0022380D">
      <w:pPr>
        <w:pStyle w:val="-11"/>
        <w:widowControl w:val="0"/>
        <w:tabs>
          <w:tab w:val="clear" w:pos="2127"/>
          <w:tab w:val="clear" w:pos="3621"/>
          <w:tab w:val="num" w:pos="709"/>
        </w:tabs>
        <w:ind w:left="709" w:hanging="283"/>
        <w:rPr>
          <w:color w:val="0D0D0D" w:themeColor="text1" w:themeTint="F2"/>
        </w:rPr>
      </w:pPr>
      <w:r w:rsidRPr="005548C2">
        <w:rPr>
          <w:color w:val="0D0D0D" w:themeColor="text1" w:themeTint="F2"/>
        </w:rPr>
        <w:t xml:space="preserve">Tác động đến môi trường xung quanh như: Môi trường không khí, môi trường </w:t>
      </w:r>
      <w:r w:rsidRPr="005548C2">
        <w:rPr>
          <w:color w:val="0D0D0D" w:themeColor="text1" w:themeTint="F2"/>
        </w:rPr>
        <w:lastRenderedPageBreak/>
        <w:t>đất, môi trường nước mặt tại khu vực.</w:t>
      </w:r>
    </w:p>
    <w:p w14:paraId="68089DBE" w14:textId="77777777" w:rsidR="0022380D" w:rsidRPr="005548C2" w:rsidRDefault="0022380D" w:rsidP="0022380D">
      <w:pPr>
        <w:pStyle w:val="Heading3"/>
        <w:spacing w:before="120" w:after="120"/>
        <w:rPr>
          <w:rFonts w:ascii="Times New Roman" w:hAnsi="Times New Roman"/>
          <w:b/>
          <w:color w:val="0D0D0D" w:themeColor="text1" w:themeTint="F2"/>
          <w:sz w:val="26"/>
          <w:szCs w:val="26"/>
          <w:lang w:val="nl-NL"/>
        </w:rPr>
      </w:pPr>
      <w:bookmarkStart w:id="201" w:name="_Toc44504086"/>
      <w:bookmarkStart w:id="202" w:name="_Toc65859673"/>
      <w:bookmarkStart w:id="203" w:name="_Toc115305780"/>
      <w:bookmarkStart w:id="204" w:name="_Toc195792597"/>
      <w:bookmarkStart w:id="205" w:name="_Toc292778714"/>
      <w:bookmarkStart w:id="206" w:name="_Toc296036224"/>
      <w:bookmarkStart w:id="207" w:name="_Toc292778711"/>
      <w:bookmarkStart w:id="208" w:name="_Toc296036221"/>
      <w:bookmarkStart w:id="209" w:name="_Toc296455503"/>
      <w:bookmarkStart w:id="210" w:name="_Toc297878459"/>
      <w:bookmarkEnd w:id="191"/>
      <w:r w:rsidRPr="005548C2">
        <w:rPr>
          <w:rFonts w:ascii="Times New Roman" w:hAnsi="Times New Roman"/>
          <w:b/>
          <w:color w:val="0D0D0D" w:themeColor="text1" w:themeTint="F2"/>
          <w:sz w:val="26"/>
          <w:szCs w:val="26"/>
          <w:lang w:val="nl-NL"/>
        </w:rPr>
        <w:t>1.2. Đánh giá, dự báo các tác động trong hoạt động thi công xây dựng</w:t>
      </w:r>
      <w:bookmarkEnd w:id="201"/>
      <w:bookmarkEnd w:id="202"/>
      <w:bookmarkEnd w:id="203"/>
      <w:bookmarkEnd w:id="204"/>
    </w:p>
    <w:p w14:paraId="2D987305" w14:textId="77777777" w:rsidR="0022380D" w:rsidRPr="005548C2" w:rsidRDefault="0022380D" w:rsidP="0022380D">
      <w:pPr>
        <w:spacing w:before="120" w:after="120"/>
        <w:ind w:firstLine="720"/>
        <w:jc w:val="both"/>
        <w:rPr>
          <w:rFonts w:ascii="Times New Roman" w:hAnsi="Times New Roman" w:cs="Times New Roman"/>
          <w:color w:val="0D0D0D" w:themeColor="text1" w:themeTint="F2"/>
          <w:sz w:val="26"/>
          <w:szCs w:val="26"/>
          <w:lang w:val="nl-NL"/>
        </w:rPr>
      </w:pPr>
      <w:r w:rsidRPr="005548C2">
        <w:rPr>
          <w:rFonts w:ascii="Times New Roman" w:hAnsi="Times New Roman" w:cs="Times New Roman"/>
          <w:color w:val="0D0D0D" w:themeColor="text1" w:themeTint="F2"/>
          <w:sz w:val="26"/>
          <w:szCs w:val="26"/>
          <w:lang w:val="nl-NL"/>
        </w:rPr>
        <w:t>Trong quá trình thi công xây dựng tác động chủ yếu phát sinh trong giai đoạn này, nó ảnh hưởng trực tiếp đến sức khỏe, đời sống kinh tế xã hội, để hạn chế tối đa các tác động xấu, trước hết cần xác định rõ ràng đối tượng và phạm vi ảnh hưởng trong suốt giai đoạn này.</w:t>
      </w:r>
    </w:p>
    <w:p w14:paraId="4C814DFF" w14:textId="77777777" w:rsidR="0022380D" w:rsidRPr="005548C2" w:rsidRDefault="0022380D" w:rsidP="0022380D">
      <w:pPr>
        <w:spacing w:before="120" w:after="120"/>
        <w:ind w:firstLine="720"/>
        <w:jc w:val="both"/>
        <w:rPr>
          <w:rFonts w:ascii="Times New Roman" w:hAnsi="Times New Roman" w:cs="Times New Roman"/>
          <w:color w:val="0D0D0D" w:themeColor="text1" w:themeTint="F2"/>
          <w:sz w:val="26"/>
          <w:szCs w:val="26"/>
          <w:lang w:val="nl-NL"/>
        </w:rPr>
      </w:pPr>
      <w:r w:rsidRPr="005548C2">
        <w:rPr>
          <w:rFonts w:ascii="Times New Roman" w:hAnsi="Times New Roman" w:cs="Times New Roman"/>
          <w:color w:val="0D0D0D" w:themeColor="text1" w:themeTint="F2"/>
          <w:sz w:val="26"/>
          <w:szCs w:val="26"/>
          <w:lang w:val="nl-NL"/>
        </w:rPr>
        <w:t>Tác động chủ yếu tới các đối tượng:</w:t>
      </w:r>
    </w:p>
    <w:p w14:paraId="179A1EE8" w14:textId="77777777" w:rsidR="0022380D" w:rsidRPr="005548C2" w:rsidRDefault="0022380D" w:rsidP="0022380D">
      <w:pPr>
        <w:spacing w:before="120" w:after="120"/>
        <w:ind w:firstLine="720"/>
        <w:jc w:val="both"/>
        <w:rPr>
          <w:rFonts w:ascii="Times New Roman" w:hAnsi="Times New Roman" w:cs="Times New Roman"/>
          <w:color w:val="0D0D0D" w:themeColor="text1" w:themeTint="F2"/>
          <w:sz w:val="26"/>
          <w:szCs w:val="26"/>
          <w:lang w:val="nl-NL"/>
        </w:rPr>
      </w:pPr>
      <w:r w:rsidRPr="005548C2">
        <w:rPr>
          <w:rFonts w:ascii="Times New Roman" w:hAnsi="Times New Roman" w:cs="Times New Roman"/>
          <w:color w:val="0D0D0D" w:themeColor="text1" w:themeTint="F2"/>
          <w:sz w:val="26"/>
          <w:szCs w:val="26"/>
          <w:lang w:val="nl-NL"/>
        </w:rPr>
        <w:t>Người công nhân trực tiếp thi công xây dựng tại công trường;</w:t>
      </w:r>
    </w:p>
    <w:p w14:paraId="0EA07A02" w14:textId="77777777" w:rsidR="0022380D" w:rsidRPr="005548C2" w:rsidRDefault="0022380D" w:rsidP="0022380D">
      <w:pPr>
        <w:spacing w:before="120" w:after="120"/>
        <w:ind w:firstLine="720"/>
        <w:jc w:val="both"/>
        <w:rPr>
          <w:rFonts w:ascii="Times New Roman" w:hAnsi="Times New Roman" w:cs="Times New Roman"/>
          <w:color w:val="0D0D0D" w:themeColor="text1" w:themeTint="F2"/>
          <w:sz w:val="26"/>
          <w:szCs w:val="26"/>
          <w:lang w:val="nl-NL"/>
        </w:rPr>
      </w:pPr>
      <w:r w:rsidRPr="005548C2">
        <w:rPr>
          <w:rFonts w:ascii="Times New Roman" w:hAnsi="Times New Roman" w:cs="Times New Roman"/>
          <w:color w:val="0D0D0D" w:themeColor="text1" w:themeTint="F2"/>
          <w:sz w:val="26"/>
          <w:szCs w:val="26"/>
          <w:lang w:val="nl-NL"/>
        </w:rPr>
        <w:t>Các hộ dân cư sinh sống tại hai bên tuyến đường vận chuyển nguyên vật liệu và chất thải của dự án;</w:t>
      </w:r>
    </w:p>
    <w:p w14:paraId="3D755C65" w14:textId="77777777" w:rsidR="0022380D" w:rsidRPr="005548C2" w:rsidRDefault="0022380D" w:rsidP="0022380D">
      <w:pPr>
        <w:spacing w:before="120" w:after="120"/>
        <w:ind w:firstLine="720"/>
        <w:jc w:val="both"/>
        <w:rPr>
          <w:rFonts w:ascii="Times New Roman" w:hAnsi="Times New Roman" w:cs="Times New Roman"/>
          <w:color w:val="0D0D0D" w:themeColor="text1" w:themeTint="F2"/>
          <w:sz w:val="26"/>
          <w:szCs w:val="26"/>
          <w:lang w:val="nl-NL"/>
        </w:rPr>
      </w:pPr>
      <w:r w:rsidRPr="005548C2">
        <w:rPr>
          <w:rFonts w:ascii="Times New Roman" w:hAnsi="Times New Roman" w:cs="Times New Roman"/>
          <w:color w:val="0D0D0D" w:themeColor="text1" w:themeTint="F2"/>
          <w:sz w:val="26"/>
          <w:szCs w:val="26"/>
          <w:lang w:val="nl-NL"/>
        </w:rPr>
        <w:t>Người và các phương tiện tham gia giao thông trên các tuyến đường nơi gần khu vực dự án...</w:t>
      </w:r>
    </w:p>
    <w:p w14:paraId="5A6654F9" w14:textId="77777777" w:rsidR="0022380D" w:rsidRPr="005548C2" w:rsidRDefault="0022380D" w:rsidP="0022380D">
      <w:pPr>
        <w:spacing w:before="120" w:after="120"/>
        <w:ind w:firstLine="720"/>
        <w:jc w:val="both"/>
        <w:rPr>
          <w:rFonts w:ascii="Times New Roman" w:hAnsi="Times New Roman" w:cs="Times New Roman"/>
          <w:color w:val="0D0D0D" w:themeColor="text1" w:themeTint="F2"/>
          <w:sz w:val="26"/>
          <w:szCs w:val="26"/>
          <w:lang w:val="nl-NL"/>
        </w:rPr>
      </w:pPr>
      <w:r w:rsidRPr="005548C2">
        <w:rPr>
          <w:rFonts w:ascii="Times New Roman" w:hAnsi="Times New Roman" w:cs="Times New Roman"/>
          <w:color w:val="0D0D0D" w:themeColor="text1" w:themeTint="F2"/>
          <w:sz w:val="26"/>
          <w:szCs w:val="26"/>
          <w:lang w:val="nl-NL"/>
        </w:rPr>
        <w:t>Tác động đến môi trường xung quanh như: Môi trường không khí, môi trường đất, môi trường nước mặt tại khu vực.</w:t>
      </w:r>
    </w:p>
    <w:p w14:paraId="22D6BCD6" w14:textId="77777777" w:rsidR="0022380D" w:rsidRPr="005548C2" w:rsidRDefault="0022380D" w:rsidP="0022380D">
      <w:pPr>
        <w:spacing w:before="120" w:after="120"/>
        <w:ind w:firstLine="720"/>
        <w:jc w:val="both"/>
        <w:rPr>
          <w:rFonts w:ascii="Times New Roman" w:hAnsi="Times New Roman" w:cs="Times New Roman"/>
          <w:color w:val="0D0D0D" w:themeColor="text1" w:themeTint="F2"/>
          <w:sz w:val="26"/>
          <w:szCs w:val="26"/>
          <w:lang w:val="nl-NL"/>
        </w:rPr>
      </w:pPr>
      <w:r w:rsidRPr="005548C2">
        <w:rPr>
          <w:rFonts w:ascii="Times New Roman" w:hAnsi="Times New Roman" w:cs="Times New Roman"/>
          <w:color w:val="0D0D0D" w:themeColor="text1" w:themeTint="F2"/>
          <w:sz w:val="26"/>
          <w:szCs w:val="26"/>
          <w:lang w:val="nl-NL"/>
        </w:rPr>
        <w:t>Phạm vi ảnh hưởng:</w:t>
      </w:r>
    </w:p>
    <w:p w14:paraId="23171232" w14:textId="77777777" w:rsidR="0022380D" w:rsidRPr="005548C2" w:rsidRDefault="0022380D" w:rsidP="0022380D">
      <w:pPr>
        <w:spacing w:before="120" w:after="120"/>
        <w:ind w:firstLine="720"/>
        <w:jc w:val="both"/>
        <w:rPr>
          <w:rFonts w:ascii="Times New Roman" w:hAnsi="Times New Roman" w:cs="Times New Roman"/>
          <w:color w:val="0D0D0D" w:themeColor="text1" w:themeTint="F2"/>
          <w:sz w:val="26"/>
          <w:szCs w:val="26"/>
          <w:lang w:val="nl-NL"/>
        </w:rPr>
      </w:pPr>
      <w:r w:rsidRPr="005548C2">
        <w:rPr>
          <w:rFonts w:ascii="Times New Roman" w:hAnsi="Times New Roman" w:cs="Times New Roman"/>
          <w:color w:val="0D0D0D" w:themeColor="text1" w:themeTint="F2"/>
          <w:sz w:val="26"/>
          <w:szCs w:val="26"/>
          <w:lang w:val="nl-NL"/>
        </w:rPr>
        <w:t>Trong suốt thời gian thi công kể từ lúc bắt đầu thi công tới thời điểm hoàn thiện công trình.</w:t>
      </w:r>
    </w:p>
    <w:p w14:paraId="4721C156" w14:textId="77777777" w:rsidR="0022380D" w:rsidRPr="005548C2" w:rsidRDefault="0022380D" w:rsidP="0022380D">
      <w:pPr>
        <w:spacing w:before="120" w:after="120"/>
        <w:ind w:firstLine="720"/>
        <w:jc w:val="both"/>
        <w:rPr>
          <w:rFonts w:ascii="Times New Roman" w:hAnsi="Times New Roman" w:cs="Times New Roman"/>
          <w:color w:val="0D0D0D" w:themeColor="text1" w:themeTint="F2"/>
          <w:sz w:val="26"/>
          <w:szCs w:val="26"/>
          <w:lang w:val="nl-NL"/>
        </w:rPr>
      </w:pPr>
      <w:r w:rsidRPr="005548C2">
        <w:rPr>
          <w:rFonts w:ascii="Times New Roman" w:hAnsi="Times New Roman" w:cs="Times New Roman"/>
          <w:color w:val="0D0D0D" w:themeColor="text1" w:themeTint="F2"/>
          <w:sz w:val="26"/>
          <w:szCs w:val="26"/>
          <w:lang w:val="nl-NL"/>
        </w:rPr>
        <w:t>Phạm vi ảnh hưởng chủ yếu tới toàn bộ khu vực nơi mà dự án được triển khai</w:t>
      </w:r>
    </w:p>
    <w:p w14:paraId="7502CA6B" w14:textId="77777777" w:rsidR="0022380D" w:rsidRPr="005548C2" w:rsidRDefault="0022380D" w:rsidP="0022380D">
      <w:pPr>
        <w:spacing w:before="120" w:after="120"/>
        <w:ind w:firstLine="720"/>
        <w:jc w:val="both"/>
        <w:rPr>
          <w:rFonts w:ascii="Times New Roman" w:hAnsi="Times New Roman" w:cs="Times New Roman"/>
          <w:color w:val="0D0D0D" w:themeColor="text1" w:themeTint="F2"/>
          <w:sz w:val="26"/>
          <w:szCs w:val="26"/>
          <w:lang w:val="nl-NL"/>
        </w:rPr>
      </w:pPr>
      <w:r w:rsidRPr="005548C2">
        <w:rPr>
          <w:rFonts w:ascii="Times New Roman" w:hAnsi="Times New Roman" w:cs="Times New Roman"/>
          <w:color w:val="0D0D0D" w:themeColor="text1" w:themeTint="F2"/>
          <w:sz w:val="26"/>
          <w:szCs w:val="26"/>
          <w:lang w:val="nl-NL"/>
        </w:rPr>
        <w:t>Dọc hai bên tuyến đường giao thông mà các phương tiện của dự án thực hiện công tác vận chuyển nguyên vật liệu, chất thải.</w:t>
      </w:r>
    </w:p>
    <w:p w14:paraId="071C6455" w14:textId="1FB79298" w:rsidR="0022380D" w:rsidRPr="005548C2" w:rsidRDefault="0022380D" w:rsidP="0022380D">
      <w:pPr>
        <w:pStyle w:val="HH3"/>
        <w:outlineLvl w:val="2"/>
        <w:rPr>
          <w:rStyle w:val="Vnbnnidung4"/>
          <w:color w:val="0D0D0D" w:themeColor="text1" w:themeTint="F2"/>
          <w:sz w:val="26"/>
          <w:szCs w:val="26"/>
          <w:lang w:val="nl-NL"/>
        </w:rPr>
      </w:pPr>
      <w:bookmarkStart w:id="211" w:name="bookmark581"/>
      <w:bookmarkStart w:id="212" w:name="_Toc107445774"/>
      <w:bookmarkStart w:id="213" w:name="_Toc115305782"/>
      <w:bookmarkStart w:id="214" w:name="_Toc195792598"/>
      <w:bookmarkEnd w:id="205"/>
      <w:bookmarkEnd w:id="206"/>
      <w:bookmarkEnd w:id="207"/>
      <w:bookmarkEnd w:id="208"/>
      <w:bookmarkEnd w:id="209"/>
      <w:bookmarkEnd w:id="210"/>
      <w:r w:rsidRPr="005548C2">
        <w:rPr>
          <w:rStyle w:val="Vnbnnidung4"/>
          <w:color w:val="0D0D0D" w:themeColor="text1" w:themeTint="F2"/>
          <w:sz w:val="26"/>
          <w:szCs w:val="26"/>
          <w:lang w:val="nl-NL"/>
        </w:rPr>
        <w:t>1</w:t>
      </w:r>
      <w:bookmarkEnd w:id="211"/>
      <w:r w:rsidRPr="005548C2">
        <w:rPr>
          <w:rStyle w:val="Vnbnnidung4"/>
          <w:color w:val="0D0D0D" w:themeColor="text1" w:themeTint="F2"/>
          <w:sz w:val="26"/>
          <w:szCs w:val="26"/>
          <w:lang w:val="nl-NL"/>
        </w:rPr>
        <w:t>.</w:t>
      </w:r>
      <w:r w:rsidR="006B6141" w:rsidRPr="005548C2">
        <w:rPr>
          <w:rStyle w:val="Vnbnnidung4"/>
          <w:color w:val="0D0D0D" w:themeColor="text1" w:themeTint="F2"/>
          <w:sz w:val="26"/>
          <w:szCs w:val="26"/>
          <w:lang w:val="nl-NL"/>
        </w:rPr>
        <w:t>3</w:t>
      </w:r>
      <w:r w:rsidRPr="005548C2">
        <w:rPr>
          <w:rStyle w:val="Vnbnnidung4"/>
          <w:color w:val="0D0D0D" w:themeColor="text1" w:themeTint="F2"/>
          <w:sz w:val="26"/>
          <w:szCs w:val="26"/>
          <w:lang w:val="nl-NL"/>
        </w:rPr>
        <w:t>. Các công trình, biện pháp bảo vệ môi trường đề xuất thực hiện:</w:t>
      </w:r>
      <w:bookmarkEnd w:id="212"/>
      <w:bookmarkEnd w:id="213"/>
      <w:bookmarkEnd w:id="214"/>
    </w:p>
    <w:p w14:paraId="6741D549" w14:textId="77777777" w:rsidR="00873A31" w:rsidRPr="005548C2" w:rsidRDefault="00245FB5" w:rsidP="00873A31">
      <w:pPr>
        <w:widowControl/>
        <w:spacing w:before="120" w:after="120"/>
        <w:rPr>
          <w:rStyle w:val="Vnbnnidung4"/>
          <w:b/>
          <w:color w:val="0D0D0D" w:themeColor="text1" w:themeTint="F2"/>
          <w:sz w:val="26"/>
          <w:szCs w:val="26"/>
        </w:rPr>
      </w:pPr>
      <w:r w:rsidRPr="005548C2">
        <w:rPr>
          <w:rStyle w:val="Vnbnnidung4"/>
          <w:b/>
          <w:color w:val="0D0D0D" w:themeColor="text1" w:themeTint="F2"/>
          <w:sz w:val="26"/>
          <w:szCs w:val="26"/>
        </w:rPr>
        <w:t>1.3.1</w:t>
      </w:r>
      <w:r w:rsidR="00873A31" w:rsidRPr="005548C2">
        <w:rPr>
          <w:rStyle w:val="Vnbnnidung4"/>
          <w:b/>
          <w:color w:val="0D0D0D" w:themeColor="text1" w:themeTint="F2"/>
          <w:sz w:val="26"/>
          <w:szCs w:val="26"/>
        </w:rPr>
        <w:t>. Về công trình, biện pháp xử lý nước thải:</w:t>
      </w:r>
    </w:p>
    <w:p w14:paraId="63A04B80" w14:textId="77777777" w:rsidR="00873A31" w:rsidRPr="005548C2" w:rsidRDefault="00873A31" w:rsidP="00873A31">
      <w:pPr>
        <w:rPr>
          <w:rFonts w:ascii="Times New Roman" w:hAnsi="Times New Roman" w:cs="Times New Roman"/>
          <w:i/>
          <w:color w:val="0D0D0D" w:themeColor="text1" w:themeTint="F2"/>
          <w:sz w:val="26"/>
          <w:szCs w:val="26"/>
        </w:rPr>
      </w:pPr>
      <w:r w:rsidRPr="005548C2">
        <w:rPr>
          <w:rFonts w:ascii="Times New Roman" w:hAnsi="Times New Roman" w:cs="Times New Roman"/>
          <w:i/>
          <w:color w:val="0D0D0D" w:themeColor="text1" w:themeTint="F2"/>
          <w:sz w:val="26"/>
          <w:szCs w:val="26"/>
          <w:lang w:val="nl-NL"/>
        </w:rPr>
        <w:t>a. Nước thải sinh hoạt</w:t>
      </w:r>
      <w:r w:rsidRPr="005548C2">
        <w:rPr>
          <w:rFonts w:ascii="Times New Roman" w:hAnsi="Times New Roman" w:cs="Times New Roman"/>
          <w:i/>
          <w:color w:val="0D0D0D" w:themeColor="text1" w:themeTint="F2"/>
          <w:sz w:val="26"/>
          <w:szCs w:val="26"/>
        </w:rPr>
        <w:t>:</w:t>
      </w:r>
    </w:p>
    <w:p w14:paraId="177D629E" w14:textId="77777777" w:rsidR="00873A31" w:rsidRPr="005548C2" w:rsidRDefault="00873A31" w:rsidP="00873A31">
      <w:pPr>
        <w:pStyle w:val="1bt"/>
        <w:rPr>
          <w:color w:val="0D0D0D" w:themeColor="text1" w:themeTint="F2"/>
        </w:rPr>
      </w:pPr>
      <w:r w:rsidRPr="005548C2">
        <w:rPr>
          <w:color w:val="0D0D0D" w:themeColor="text1" w:themeTint="F2"/>
        </w:rPr>
        <w:t>+ Chủ đầu tư sẽ yêu cầu các nhà thầu thi công ưu tiên tuyển dụng công nhân vốn định cư tại địa phương, người lao động sẽ về nhà ăn uống, vệ sinh cá nhân nên lượng nước thải phát sinh tại công trường gần như không đáng kể.</w:t>
      </w:r>
    </w:p>
    <w:p w14:paraId="403CF734" w14:textId="77777777" w:rsidR="00873A31" w:rsidRPr="005548C2" w:rsidRDefault="00873A31" w:rsidP="00873A31">
      <w:pPr>
        <w:pStyle w:val="1bt"/>
        <w:rPr>
          <w:color w:val="0D0D0D" w:themeColor="text1" w:themeTint="F2"/>
        </w:rPr>
      </w:pPr>
      <w:r w:rsidRPr="005548C2">
        <w:rPr>
          <w:color w:val="0D0D0D" w:themeColor="text1" w:themeTint="F2"/>
        </w:rPr>
        <w:t>+ Đảm bảo 100% lượng công nhân không ăn uống, tắm giặt tại công trường</w:t>
      </w:r>
    </w:p>
    <w:p w14:paraId="7DE45B61" w14:textId="77777777" w:rsidR="00873A31" w:rsidRPr="005548C2" w:rsidRDefault="00873A31" w:rsidP="00873A31">
      <w:pPr>
        <w:pStyle w:val="1bt"/>
        <w:rPr>
          <w:color w:val="0D0D0D" w:themeColor="text1" w:themeTint="F2"/>
        </w:rPr>
      </w:pPr>
      <w:r w:rsidRPr="005548C2">
        <w:rPr>
          <w:color w:val="0D0D0D" w:themeColor="text1" w:themeTint="F2"/>
        </w:rPr>
        <w:t>+ Có kế hoạch tổ chức thi công hợp lý để giảm tối đa lượng nhân công trên công trường trong từng thời điểm thi công.</w:t>
      </w:r>
    </w:p>
    <w:p w14:paraId="3C92A21B" w14:textId="77777777" w:rsidR="00873A31" w:rsidRPr="005548C2" w:rsidRDefault="00873A31" w:rsidP="00873A31">
      <w:pPr>
        <w:pStyle w:val="1bt"/>
        <w:rPr>
          <w:color w:val="0D0D0D" w:themeColor="text1" w:themeTint="F2"/>
        </w:rPr>
      </w:pPr>
      <w:r w:rsidRPr="005548C2">
        <w:rPr>
          <w:color w:val="0D0D0D" w:themeColor="text1" w:themeTint="F2"/>
        </w:rPr>
        <w:t>+ Tuyên truyền, nâng cao ý thức giữ gìn vệ sinh chung, sử dụng tiết kiệm nước cho người lao động.</w:t>
      </w:r>
    </w:p>
    <w:p w14:paraId="6061C80A" w14:textId="603ACE02" w:rsidR="00873A31" w:rsidRPr="005548C2" w:rsidRDefault="00873A31" w:rsidP="00873A31">
      <w:pPr>
        <w:pStyle w:val="1bt"/>
        <w:rPr>
          <w:color w:val="0D0D0D" w:themeColor="text1" w:themeTint="F2"/>
        </w:rPr>
      </w:pPr>
      <w:r w:rsidRPr="005548C2">
        <w:rPr>
          <w:color w:val="0D0D0D" w:themeColor="text1" w:themeTint="F2"/>
        </w:rPr>
        <w:t>+ Để thuận tiện và tiện lợi cho công nhân lao động động và cán bộ làm việc tại công trường, Dự án sử dụng nhà vệ sinh di động trong giai đoạn thi công. Bố trí 06 nhà vệ sinh di động đảm bảo đáp ứng nhu cầu cá nhân của lực lượng công nhân đi vệ sinh tại các công trường. Điểm đặt nhà vệ sinh phải đặt cách xa nguồn nước sử dụng, đáp ứng đúng theo tiêu chuẩn quy định của Bộ Y tế và Bộ xây dựng.</w:t>
      </w:r>
    </w:p>
    <w:p w14:paraId="2244067F" w14:textId="77777777" w:rsidR="00873A31" w:rsidRPr="005548C2" w:rsidRDefault="00873A31" w:rsidP="00873A31">
      <w:pPr>
        <w:pStyle w:val="1bt"/>
        <w:rPr>
          <w:color w:val="0D0D0D" w:themeColor="text1" w:themeTint="F2"/>
        </w:rPr>
      </w:pPr>
      <w:r w:rsidRPr="005548C2">
        <w:rPr>
          <w:color w:val="0D0D0D" w:themeColor="text1" w:themeTint="F2"/>
        </w:rPr>
        <w:t>Một số thông số kỹ thuật của nhà vệ sinh công cộng:</w:t>
      </w:r>
    </w:p>
    <w:p w14:paraId="26B9E7F7" w14:textId="77777777" w:rsidR="00873A31" w:rsidRPr="005548C2" w:rsidRDefault="00873A31" w:rsidP="00873A31">
      <w:pPr>
        <w:pStyle w:val="1bt"/>
        <w:rPr>
          <w:color w:val="0D0D0D" w:themeColor="text1" w:themeTint="F2"/>
        </w:rPr>
      </w:pPr>
      <w:r w:rsidRPr="005548C2">
        <w:rPr>
          <w:i/>
          <w:iCs/>
          <w:color w:val="0D0D0D" w:themeColor="text1" w:themeTint="F2"/>
        </w:rPr>
        <w:lastRenderedPageBreak/>
        <w:t>Vật liệu: Modul nguyên khối, vật liệu Composite.</w:t>
      </w:r>
    </w:p>
    <w:p w14:paraId="4504C08D" w14:textId="77777777" w:rsidR="00873A31" w:rsidRPr="005548C2" w:rsidRDefault="00873A31" w:rsidP="00873A31">
      <w:pPr>
        <w:pStyle w:val="1bt"/>
        <w:rPr>
          <w:color w:val="0D0D0D" w:themeColor="text1" w:themeTint="F2"/>
        </w:rPr>
      </w:pPr>
      <w:r w:rsidRPr="005548C2">
        <w:rPr>
          <w:color w:val="0D0D0D" w:themeColor="text1" w:themeTint="F2"/>
        </w:rPr>
        <w:t>Kích thước: Phủ bì: 90 x 135 x 260 cm</w:t>
      </w:r>
    </w:p>
    <w:p w14:paraId="625BC88C" w14:textId="77777777" w:rsidR="00873A31" w:rsidRPr="005548C2" w:rsidRDefault="00873A31" w:rsidP="00873A31">
      <w:pPr>
        <w:pStyle w:val="1bt"/>
        <w:rPr>
          <w:color w:val="0D0D0D" w:themeColor="text1" w:themeTint="F2"/>
        </w:rPr>
      </w:pPr>
      <w:r w:rsidRPr="005548C2">
        <w:rPr>
          <w:color w:val="0D0D0D" w:themeColor="text1" w:themeTint="F2"/>
        </w:rPr>
        <w:t>-</w:t>
      </w:r>
      <w:r w:rsidRPr="005548C2">
        <w:rPr>
          <w:color w:val="0D0D0D" w:themeColor="text1" w:themeTint="F2"/>
        </w:rPr>
        <w:tab/>
        <w:t>Lọt lòng: 200 x 85 x 106 cm</w:t>
      </w:r>
    </w:p>
    <w:p w14:paraId="76298F34" w14:textId="77777777" w:rsidR="00873A31" w:rsidRPr="005548C2" w:rsidRDefault="00873A31" w:rsidP="00873A31">
      <w:pPr>
        <w:pStyle w:val="1bt"/>
        <w:rPr>
          <w:color w:val="0D0D0D" w:themeColor="text1" w:themeTint="F2"/>
        </w:rPr>
      </w:pPr>
      <w:r w:rsidRPr="005548C2">
        <w:rPr>
          <w:color w:val="0D0D0D" w:themeColor="text1" w:themeTint="F2"/>
        </w:rPr>
        <w:t>-</w:t>
      </w:r>
      <w:r w:rsidRPr="005548C2">
        <w:rPr>
          <w:color w:val="0D0D0D" w:themeColor="text1" w:themeTint="F2"/>
        </w:rPr>
        <w:tab/>
        <w:t>Dung tích bể chứa nước sạch: 400 (Lít)</w:t>
      </w:r>
    </w:p>
    <w:p w14:paraId="3367B0C2" w14:textId="77777777" w:rsidR="00873A31" w:rsidRPr="005548C2" w:rsidRDefault="00873A31" w:rsidP="00873A31">
      <w:pPr>
        <w:pStyle w:val="1bt"/>
        <w:rPr>
          <w:color w:val="0D0D0D" w:themeColor="text1" w:themeTint="F2"/>
        </w:rPr>
      </w:pPr>
      <w:r w:rsidRPr="005548C2">
        <w:rPr>
          <w:color w:val="0D0D0D" w:themeColor="text1" w:themeTint="F2"/>
        </w:rPr>
        <w:t xml:space="preserve">- </w:t>
      </w:r>
      <w:r w:rsidRPr="005548C2">
        <w:rPr>
          <w:color w:val="0D0D0D" w:themeColor="text1" w:themeTint="F2"/>
        </w:rPr>
        <w:tab/>
        <w:t>Dung tích bể chứa nước thải: 400 (Lít)</w:t>
      </w:r>
    </w:p>
    <w:p w14:paraId="2BF4C77D" w14:textId="77777777" w:rsidR="00873A31" w:rsidRPr="005548C2" w:rsidRDefault="00873A31" w:rsidP="00873A31">
      <w:pPr>
        <w:pStyle w:val="1bt"/>
        <w:rPr>
          <w:color w:val="0D0D0D" w:themeColor="text1" w:themeTint="F2"/>
        </w:rPr>
      </w:pPr>
      <w:r w:rsidRPr="005548C2">
        <w:rPr>
          <w:color w:val="0D0D0D" w:themeColor="text1" w:themeTint="F2"/>
        </w:rPr>
        <w:t> Tính năng:</w:t>
      </w:r>
    </w:p>
    <w:p w14:paraId="6895C50C" w14:textId="77777777" w:rsidR="00873A31" w:rsidRPr="005548C2" w:rsidRDefault="00873A31" w:rsidP="00873A31">
      <w:pPr>
        <w:pStyle w:val="1bt"/>
        <w:rPr>
          <w:color w:val="0D0D0D" w:themeColor="text1" w:themeTint="F2"/>
        </w:rPr>
      </w:pPr>
      <w:r w:rsidRPr="005548C2">
        <w:rPr>
          <w:color w:val="0D0D0D" w:themeColor="text1" w:themeTint="F2"/>
        </w:rPr>
        <w:t>-</w:t>
      </w:r>
      <w:r w:rsidRPr="005548C2">
        <w:rPr>
          <w:color w:val="0D0D0D" w:themeColor="text1" w:themeTint="F2"/>
        </w:rPr>
        <w:tab/>
        <w:t>Tiết kiệm nước tối đa 70%- 90%</w:t>
      </w:r>
    </w:p>
    <w:p w14:paraId="54B557DE" w14:textId="77777777" w:rsidR="00873A31" w:rsidRPr="005548C2" w:rsidRDefault="00873A31" w:rsidP="00873A31">
      <w:pPr>
        <w:pStyle w:val="1bt"/>
        <w:rPr>
          <w:color w:val="0D0D0D" w:themeColor="text1" w:themeTint="F2"/>
        </w:rPr>
      </w:pPr>
      <w:r w:rsidRPr="005548C2">
        <w:rPr>
          <w:color w:val="0D0D0D" w:themeColor="text1" w:themeTint="F2"/>
        </w:rPr>
        <w:t xml:space="preserve">- </w:t>
      </w:r>
      <w:r w:rsidRPr="005548C2">
        <w:rPr>
          <w:color w:val="0D0D0D" w:themeColor="text1" w:themeTint="F2"/>
        </w:rPr>
        <w:tab/>
        <w:t>Thân thiện với môi trường</w:t>
      </w:r>
    </w:p>
    <w:p w14:paraId="4BF8B8D0" w14:textId="77777777" w:rsidR="00873A31" w:rsidRPr="005548C2" w:rsidRDefault="00873A31" w:rsidP="00873A31">
      <w:pPr>
        <w:pStyle w:val="1bt"/>
        <w:rPr>
          <w:color w:val="0D0D0D" w:themeColor="text1" w:themeTint="F2"/>
        </w:rPr>
      </w:pPr>
      <w:r w:rsidRPr="005548C2">
        <w:rPr>
          <w:color w:val="0D0D0D" w:themeColor="text1" w:themeTint="F2"/>
        </w:rPr>
        <w:t xml:space="preserve">- </w:t>
      </w:r>
      <w:r w:rsidRPr="005548C2">
        <w:rPr>
          <w:color w:val="0D0D0D" w:themeColor="text1" w:themeTint="F2"/>
        </w:rPr>
        <w:tab/>
        <w:t>Không gian rộng tạo cảm giác thoải mái dễ chịu cho người sử dụng.</w:t>
      </w:r>
    </w:p>
    <w:p w14:paraId="1FD6E340" w14:textId="77777777" w:rsidR="00873A31" w:rsidRPr="005548C2" w:rsidRDefault="00873A31" w:rsidP="00873A31">
      <w:pPr>
        <w:pStyle w:val="1bt"/>
        <w:rPr>
          <w:color w:val="0D0D0D" w:themeColor="text1" w:themeTint="F2"/>
        </w:rPr>
      </w:pPr>
      <w:r w:rsidRPr="005548C2">
        <w:rPr>
          <w:color w:val="0D0D0D" w:themeColor="text1" w:themeTint="F2"/>
        </w:rPr>
        <w:t>-</w:t>
      </w:r>
      <w:r w:rsidRPr="005548C2">
        <w:rPr>
          <w:color w:val="0D0D0D" w:themeColor="text1" w:themeTint="F2"/>
        </w:rPr>
        <w:tab/>
        <w:t>Dễ dàng vệ sinh làm sạch</w:t>
      </w:r>
    </w:p>
    <w:p w14:paraId="11D8C001" w14:textId="77777777" w:rsidR="00873A31" w:rsidRPr="005548C2" w:rsidRDefault="00873A31" w:rsidP="00873A31">
      <w:pPr>
        <w:pStyle w:val="1bt"/>
        <w:rPr>
          <w:color w:val="0D0D0D" w:themeColor="text1" w:themeTint="F2"/>
        </w:rPr>
      </w:pPr>
      <w:r w:rsidRPr="005548C2">
        <w:rPr>
          <w:color w:val="0D0D0D" w:themeColor="text1" w:themeTint="F2"/>
        </w:rPr>
        <w:t>-</w:t>
      </w:r>
      <w:r w:rsidRPr="005548C2">
        <w:rPr>
          <w:color w:val="0D0D0D" w:themeColor="text1" w:themeTint="F2"/>
        </w:rPr>
        <w:tab/>
        <w:t>Dễ lắp ghép thành đôi, thành dãy.</w:t>
      </w:r>
    </w:p>
    <w:p w14:paraId="434AB137" w14:textId="77777777" w:rsidR="00873A31" w:rsidRPr="005548C2" w:rsidRDefault="00873A31" w:rsidP="00873A31">
      <w:pPr>
        <w:pStyle w:val="1bt"/>
        <w:rPr>
          <w:color w:val="0D0D0D" w:themeColor="text1" w:themeTint="F2"/>
        </w:rPr>
      </w:pPr>
      <w:r w:rsidRPr="005548C2">
        <w:rPr>
          <w:color w:val="0D0D0D" w:themeColor="text1" w:themeTint="F2"/>
        </w:rPr>
        <w:t xml:space="preserve">- </w:t>
      </w:r>
      <w:r w:rsidRPr="005548C2">
        <w:rPr>
          <w:color w:val="0D0D0D" w:themeColor="text1" w:themeTint="F2"/>
        </w:rPr>
        <w:tab/>
        <w:t>Dễ di chuyển vị trí theo ý muốn</w:t>
      </w:r>
    </w:p>
    <w:p w14:paraId="237D766E" w14:textId="77777777" w:rsidR="00873A31" w:rsidRPr="005548C2" w:rsidRDefault="00873A31" w:rsidP="00873A31">
      <w:pPr>
        <w:pStyle w:val="1bt"/>
        <w:rPr>
          <w:color w:val="0D0D0D" w:themeColor="text1" w:themeTint="F2"/>
        </w:rPr>
      </w:pPr>
      <w:r w:rsidRPr="005548C2">
        <w:rPr>
          <w:color w:val="0D0D0D" w:themeColor="text1" w:themeTint="F2"/>
        </w:rPr>
        <w:t>Bể chứa nước thải trong các buồng vệ sinh di động là công trình xử lý nước thải sơ bộ, đồng thời thực hiện 2 chức năng: lắng nước thải và lên men cặn lắng.</w:t>
      </w:r>
    </w:p>
    <w:p w14:paraId="1F351F92" w14:textId="77777777" w:rsidR="00873A31" w:rsidRPr="005548C2" w:rsidRDefault="00873A31" w:rsidP="00873A31">
      <w:pPr>
        <w:pStyle w:val="1bt"/>
        <w:rPr>
          <w:color w:val="0D0D0D" w:themeColor="text1" w:themeTint="F2"/>
        </w:rPr>
      </w:pPr>
      <w:r w:rsidRPr="005548C2">
        <w:rPr>
          <w:color w:val="0D0D0D" w:themeColor="text1" w:themeTint="F2"/>
        </w:rPr>
        <w:t xml:space="preserve">Thời gian nước lưu trong bể từ 1-3 ngày nên vận tốc nước chảy trong bể rất nhỏ. Do đó trong quá trình chuyển động, các hạt cặn sẽ chịu tác dụng của trọng lực, lắng dần xuống đáy bể. Cặn lắng giữ lại trong bể từ 3 – 6 tháng, các chất hữu cơ trong cặn lắng sẽ bị phân hủy nhờ hoạt động của các vi sinh vật yếm khí. Nhờ vậy, cặn sẽ lên men, mất mùi hôi và giảm thể tích. Tốc độ lên men nhanh hay chậm phụ thuộc vào nhiệt độ, độ pH của nước thải, lượng vi sinh vật có trong lớp cặn,... Nhiệt độ càng cao tốc độ lên men cặn càng nhanh. Kết quả của quá trình lên men cặn là sẽ xử lý được cặn tươi, các chất hữu cơ sẽ bị phân huỷ thành các chất đơn giản gồm H2O, CO2, CH4,... Độ ẩm của cặn tươi vào bể và cặn khi lên men tương ứng là 95% và 90%. </w:t>
      </w:r>
    </w:p>
    <w:p w14:paraId="5408F410" w14:textId="77777777" w:rsidR="00873A31" w:rsidRPr="005548C2" w:rsidRDefault="00873A31" w:rsidP="00873A31">
      <w:pPr>
        <w:pStyle w:val="1bt"/>
        <w:rPr>
          <w:color w:val="0D0D0D" w:themeColor="text1" w:themeTint="F2"/>
        </w:rPr>
      </w:pPr>
      <w:r w:rsidRPr="005548C2">
        <w:rPr>
          <w:color w:val="0D0D0D" w:themeColor="text1" w:themeTint="F2"/>
        </w:rPr>
        <w:t>Bùn cặn ở đáy bể sẽ được hút và đem đi xử lý định kỳ. Mỗi lần lấy phải để khoảng 20% lượng cặn đã lên men lại trong bể để làm giống men cho bùn cặn tươi mới lắng, tạo điều kiện cho quá trình phân huỷ cặn..</w:t>
      </w:r>
    </w:p>
    <w:p w14:paraId="7687E359" w14:textId="69CDDF8E" w:rsidR="00873A31" w:rsidRPr="005548C2" w:rsidRDefault="00873A31" w:rsidP="00873A31">
      <w:pPr>
        <w:pStyle w:val="1bt"/>
        <w:rPr>
          <w:color w:val="0D0D0D" w:themeColor="text1" w:themeTint="F2"/>
        </w:rPr>
      </w:pPr>
      <w:r w:rsidRPr="005548C2">
        <w:rPr>
          <w:color w:val="0D0D0D" w:themeColor="text1" w:themeTint="F2"/>
        </w:rPr>
        <w:t xml:space="preserve">Định kì 01 tuần/lần tiến hành hút bùn thải tại các nhà vệ sinh di động. Phải đảm bảo nguyên tắc không gây trở ngại, làm mất vệ sinh cho các hoạt động </w:t>
      </w:r>
      <w:r w:rsidR="00E9497F" w:rsidRPr="005548C2">
        <w:rPr>
          <w:color w:val="0D0D0D" w:themeColor="text1" w:themeTint="F2"/>
          <w:lang w:val="en-US"/>
        </w:rPr>
        <w:t>thi công</w:t>
      </w:r>
      <w:r w:rsidRPr="005548C2">
        <w:rPr>
          <w:color w:val="0D0D0D" w:themeColor="text1" w:themeTint="F2"/>
        </w:rPr>
        <w:t xml:space="preserve"> cũng như không ảnh hưởng đến các hoạt động dân sinh bên ngoài khu vực Dự án. Toàn bộ lượng bùn cặn hút lên sẽ được chủ đầu tư hợp đồng với đơn vị có chức năng tới vận chuyển bằng các phương tiện chuyên dụng để xử lý và đổ thải theo đúng quy định.</w:t>
      </w:r>
    </w:p>
    <w:p w14:paraId="5629CFDB" w14:textId="77777777" w:rsidR="00873A31" w:rsidRPr="005548C2" w:rsidRDefault="00873A31" w:rsidP="00873A31">
      <w:pPr>
        <w:rPr>
          <w:rFonts w:ascii="Times New Roman" w:hAnsi="Times New Roman" w:cs="Times New Roman"/>
          <w:i/>
          <w:color w:val="0D0D0D" w:themeColor="text1" w:themeTint="F2"/>
          <w:sz w:val="26"/>
          <w:szCs w:val="26"/>
        </w:rPr>
      </w:pPr>
      <w:r w:rsidRPr="005548C2">
        <w:rPr>
          <w:rFonts w:ascii="Times New Roman" w:hAnsi="Times New Roman" w:cs="Times New Roman"/>
          <w:i/>
          <w:color w:val="0D0D0D" w:themeColor="text1" w:themeTint="F2"/>
          <w:sz w:val="26"/>
          <w:szCs w:val="26"/>
          <w:lang w:val="pl-PL"/>
        </w:rPr>
        <w:t>b. Nước thải thi công</w:t>
      </w:r>
      <w:r w:rsidRPr="005548C2">
        <w:rPr>
          <w:rFonts w:ascii="Times New Roman" w:hAnsi="Times New Roman" w:cs="Times New Roman"/>
          <w:i/>
          <w:color w:val="0D0D0D" w:themeColor="text1" w:themeTint="F2"/>
          <w:sz w:val="26"/>
          <w:szCs w:val="26"/>
        </w:rPr>
        <w:t>:</w:t>
      </w:r>
    </w:p>
    <w:p w14:paraId="1D17EE96" w14:textId="77777777" w:rsidR="00873A31" w:rsidRPr="005548C2" w:rsidRDefault="00873A31" w:rsidP="00873A31">
      <w:pPr>
        <w:pStyle w:val="1bt"/>
        <w:rPr>
          <w:color w:val="0D0D0D" w:themeColor="text1" w:themeTint="F2"/>
        </w:rPr>
      </w:pPr>
      <w:r w:rsidRPr="005548C2">
        <w:rPr>
          <w:color w:val="0D0D0D" w:themeColor="text1" w:themeTint="F2"/>
        </w:rPr>
        <w:t>+ Tiết kiệm nước trong quá trình trộn bê tông, vữa...</w:t>
      </w:r>
    </w:p>
    <w:p w14:paraId="3A28A4CB" w14:textId="77777777" w:rsidR="00873A31" w:rsidRPr="005548C2" w:rsidRDefault="00873A31" w:rsidP="00873A31">
      <w:pPr>
        <w:pStyle w:val="1bt"/>
        <w:rPr>
          <w:color w:val="0D0D0D" w:themeColor="text1" w:themeTint="F2"/>
        </w:rPr>
      </w:pPr>
      <w:r w:rsidRPr="005548C2">
        <w:rPr>
          <w:color w:val="0D0D0D" w:themeColor="text1" w:themeTint="F2"/>
        </w:rPr>
        <w:t>+ Tất cả nước thải phát sinh từ công trình như nước rửa xe, nước bảo dưỡng bê tông,... sẽ được chảy qua các hố lắng cát, một phần được tái sử dụng để rửa xe, vệ sinh máy móc thiết bị, một phần sau khi tách dầu mỡ và lắng cặn được đưa khỏi hiện trường thông qua một hệ thống thoát nước tạm thời được thiết kế phù hợp trước khi xả vào nguồn nước.</w:t>
      </w:r>
    </w:p>
    <w:p w14:paraId="4446D158" w14:textId="77777777" w:rsidR="00873A31" w:rsidRPr="005548C2" w:rsidRDefault="00873A31" w:rsidP="00873A31">
      <w:pPr>
        <w:pStyle w:val="1bt"/>
        <w:rPr>
          <w:color w:val="0D0D0D" w:themeColor="text1" w:themeTint="F2"/>
        </w:rPr>
      </w:pPr>
      <w:r w:rsidRPr="005548C2">
        <w:rPr>
          <w:color w:val="0D0D0D" w:themeColor="text1" w:themeTint="F2"/>
        </w:rPr>
        <w:t xml:space="preserve">+ Trong quá trình thi công cần thực hiện an toàn về máy móc, thiết bị thi công, hạn </w:t>
      </w:r>
      <w:r w:rsidRPr="005548C2">
        <w:rPr>
          <w:color w:val="0D0D0D" w:themeColor="text1" w:themeTint="F2"/>
        </w:rPr>
        <w:lastRenderedPageBreak/>
        <w:t>chế tối đa rò rỉ dầu mỡ trong quá trình thi công.</w:t>
      </w:r>
    </w:p>
    <w:p w14:paraId="6BD9EF63" w14:textId="77777777" w:rsidR="00873A31" w:rsidRPr="005548C2" w:rsidRDefault="00873A31" w:rsidP="00873A31">
      <w:pPr>
        <w:pStyle w:val="1bt"/>
        <w:rPr>
          <w:color w:val="0D0D0D" w:themeColor="text1" w:themeTint="F2"/>
        </w:rPr>
      </w:pPr>
      <w:r w:rsidRPr="005548C2">
        <w:rPr>
          <w:color w:val="0D0D0D" w:themeColor="text1" w:themeTint="F2"/>
        </w:rPr>
        <w:t>+ Không tập trung các nguyên vật liệu gần hệ thống thoát nước để ngăn ngừa rò rỉ vào đường thoát thải.</w:t>
      </w:r>
    </w:p>
    <w:p w14:paraId="22C1A1AD" w14:textId="77777777" w:rsidR="00873A31" w:rsidRPr="005548C2" w:rsidRDefault="00873A31" w:rsidP="00873A31">
      <w:pPr>
        <w:pStyle w:val="1bt"/>
        <w:rPr>
          <w:color w:val="0D0D0D" w:themeColor="text1" w:themeTint="F2"/>
        </w:rPr>
      </w:pPr>
      <w:r w:rsidRPr="005548C2">
        <w:rPr>
          <w:color w:val="0D0D0D" w:themeColor="text1" w:themeTint="F2"/>
        </w:rPr>
        <w:t>+ Không bố trí để vật liệu đổ thải ở gần nguồn nước.</w:t>
      </w:r>
    </w:p>
    <w:p w14:paraId="7964354C" w14:textId="77777777" w:rsidR="00873A31" w:rsidRPr="005548C2" w:rsidRDefault="00873A31" w:rsidP="00873A31">
      <w:pPr>
        <w:pStyle w:val="1bt"/>
        <w:rPr>
          <w:color w:val="0D0D0D" w:themeColor="text1" w:themeTint="F2"/>
        </w:rPr>
      </w:pPr>
      <w:r w:rsidRPr="005548C2">
        <w:rPr>
          <w:color w:val="0D0D0D" w:themeColor="text1" w:themeTint="F2"/>
        </w:rPr>
        <w:t>+ Tránh việc hình thành các vũng nước trong khu vực công trường nhằm hạn chế quá trình phát triển ruồi muỗi, chuột bọ, để bảo vệ sức khoẻ cho công nhân.</w:t>
      </w:r>
    </w:p>
    <w:p w14:paraId="145DA171" w14:textId="77777777" w:rsidR="00873A31" w:rsidRPr="005548C2" w:rsidRDefault="00873A31" w:rsidP="00873A31">
      <w:pPr>
        <w:pStyle w:val="1bt"/>
        <w:rPr>
          <w:color w:val="0D0D0D" w:themeColor="text1" w:themeTint="F2"/>
        </w:rPr>
      </w:pPr>
      <w:r w:rsidRPr="005548C2">
        <w:rPr>
          <w:color w:val="0D0D0D" w:themeColor="text1" w:themeTint="F2"/>
        </w:rPr>
        <w:t>+ Định kỳ 1 tháng/lần kiểm tra, nạo vét, khơi thông không để phế thải xây dựng xâm nhập vào đường thoát nước gây tắc nghẽn.</w:t>
      </w:r>
    </w:p>
    <w:p w14:paraId="67073734" w14:textId="77777777" w:rsidR="00873A31" w:rsidRPr="005548C2" w:rsidRDefault="00873A31" w:rsidP="00873A31">
      <w:pPr>
        <w:pStyle w:val="1bt"/>
        <w:rPr>
          <w:color w:val="0D0D0D" w:themeColor="text1" w:themeTint="F2"/>
        </w:rPr>
      </w:pPr>
      <w:r w:rsidRPr="005548C2">
        <w:rPr>
          <w:color w:val="0D0D0D" w:themeColor="text1" w:themeTint="F2"/>
        </w:rPr>
        <w:t>+ Các phương tiện hoạt động trên công trường khi đến hạn bảo dưỡng hoặc thay thế dầu sẽ được đưa tới các gara bên ngoài để bảo dưỡng nhưng hạn chế đến mức thấp nhất sự rơi vãi của các loại dầu máy ra công trường.</w:t>
      </w:r>
    </w:p>
    <w:p w14:paraId="1ADDA6DA" w14:textId="77777777" w:rsidR="00873A31" w:rsidRPr="005548C2" w:rsidRDefault="00873A31" w:rsidP="00873A31">
      <w:pPr>
        <w:pStyle w:val="1bt"/>
        <w:rPr>
          <w:color w:val="0D0D0D" w:themeColor="text1" w:themeTint="F2"/>
        </w:rPr>
      </w:pPr>
      <w:r w:rsidRPr="005548C2">
        <w:rPr>
          <w:color w:val="0D0D0D" w:themeColor="text1" w:themeTint="F2"/>
        </w:rPr>
        <w:t>+ Quản lý ngăn chặn rò rỉ xăng dầu và vật liệu độc hại do xe vận chuyển gây ra.</w:t>
      </w:r>
    </w:p>
    <w:p w14:paraId="4456AE52" w14:textId="77777777" w:rsidR="00873A31" w:rsidRPr="005548C2" w:rsidRDefault="00873A31" w:rsidP="00873A31">
      <w:pPr>
        <w:pStyle w:val="1bt"/>
        <w:rPr>
          <w:color w:val="0D0D0D" w:themeColor="text1" w:themeTint="F2"/>
        </w:rPr>
      </w:pPr>
      <w:r w:rsidRPr="005548C2">
        <w:rPr>
          <w:color w:val="0D0D0D" w:themeColor="text1" w:themeTint="F2"/>
        </w:rPr>
        <w:t>+ Bố trí 1 đến 2 máy phun xịt rửa xe cao cấp trên công trường để rửa các loại xe ra vào công trường thi công.</w:t>
      </w:r>
    </w:p>
    <w:p w14:paraId="4C6A5150" w14:textId="77777777" w:rsidR="00873A31" w:rsidRPr="005548C2" w:rsidRDefault="00873A31" w:rsidP="00873A31">
      <w:pPr>
        <w:pStyle w:val="1bt"/>
        <w:rPr>
          <w:color w:val="0D0D0D" w:themeColor="text1" w:themeTint="F2"/>
        </w:rPr>
      </w:pPr>
      <w:r w:rsidRPr="005548C2">
        <w:rPr>
          <w:color w:val="0D0D0D" w:themeColor="text1" w:themeTint="F2"/>
        </w:rPr>
        <w:t>Thông số máy phun xịt:</w:t>
      </w:r>
    </w:p>
    <w:p w14:paraId="25BE3584" w14:textId="77777777" w:rsidR="00873A31" w:rsidRPr="005548C2" w:rsidRDefault="00873A31" w:rsidP="00873A31">
      <w:pPr>
        <w:pStyle w:val="1bt"/>
        <w:rPr>
          <w:color w:val="0D0D0D" w:themeColor="text1" w:themeTint="F2"/>
        </w:rPr>
      </w:pPr>
      <w:r w:rsidRPr="005548C2">
        <w:rPr>
          <w:color w:val="0D0D0D" w:themeColor="text1" w:themeTint="F2"/>
        </w:rPr>
        <w:t>+ Tốc độ: 1450 v/p;</w:t>
      </w:r>
    </w:p>
    <w:p w14:paraId="0D17DF6C" w14:textId="77777777" w:rsidR="00873A31" w:rsidRPr="005548C2" w:rsidRDefault="00873A31" w:rsidP="00873A31">
      <w:pPr>
        <w:pStyle w:val="1bt"/>
        <w:rPr>
          <w:color w:val="0D0D0D" w:themeColor="text1" w:themeTint="F2"/>
        </w:rPr>
      </w:pPr>
      <w:r w:rsidRPr="005548C2">
        <w:rPr>
          <w:color w:val="0D0D0D" w:themeColor="text1" w:themeTint="F2"/>
        </w:rPr>
        <w:t>+ Pistol lõi sứ (trắng);</w:t>
      </w:r>
    </w:p>
    <w:p w14:paraId="67E2FD3C" w14:textId="77777777" w:rsidR="00873A31" w:rsidRPr="005548C2" w:rsidRDefault="00873A31" w:rsidP="00873A31">
      <w:pPr>
        <w:pStyle w:val="1bt"/>
        <w:rPr>
          <w:color w:val="0D0D0D" w:themeColor="text1" w:themeTint="F2"/>
        </w:rPr>
      </w:pPr>
      <w:r w:rsidRPr="005548C2">
        <w:rPr>
          <w:color w:val="0D0D0D" w:themeColor="text1" w:themeTint="F2"/>
        </w:rPr>
        <w:t>+ Áp suất: 200bar;</w:t>
      </w:r>
    </w:p>
    <w:p w14:paraId="0A19E02F" w14:textId="77777777" w:rsidR="00873A31" w:rsidRPr="005548C2" w:rsidRDefault="00873A31" w:rsidP="00873A31">
      <w:pPr>
        <w:pStyle w:val="1bt"/>
        <w:rPr>
          <w:color w:val="0D0D0D" w:themeColor="text1" w:themeTint="F2"/>
        </w:rPr>
      </w:pPr>
      <w:r w:rsidRPr="005548C2">
        <w:rPr>
          <w:color w:val="0D0D0D" w:themeColor="text1" w:themeTint="F2"/>
        </w:rPr>
        <w:t>+ Lưu lượng: 21 L/phút;</w:t>
      </w:r>
    </w:p>
    <w:p w14:paraId="1DBA2871" w14:textId="77777777" w:rsidR="00873A31" w:rsidRPr="005548C2" w:rsidRDefault="00873A31" w:rsidP="00873A31">
      <w:pPr>
        <w:pStyle w:val="1bt"/>
        <w:rPr>
          <w:color w:val="0D0D0D" w:themeColor="text1" w:themeTint="F2"/>
        </w:rPr>
      </w:pPr>
      <w:r w:rsidRPr="005548C2">
        <w:rPr>
          <w:color w:val="0D0D0D" w:themeColor="text1" w:themeTint="F2"/>
        </w:rPr>
        <w:t>+ Công suất: 7,5Kw – 10HP;</w:t>
      </w:r>
    </w:p>
    <w:p w14:paraId="09AE47D4" w14:textId="77777777" w:rsidR="00873A31" w:rsidRPr="005548C2" w:rsidRDefault="00873A31" w:rsidP="00873A31">
      <w:pPr>
        <w:pStyle w:val="1bt"/>
        <w:rPr>
          <w:color w:val="0D0D0D" w:themeColor="text1" w:themeTint="F2"/>
        </w:rPr>
      </w:pPr>
      <w:r w:rsidRPr="005548C2">
        <w:rPr>
          <w:color w:val="0D0D0D" w:themeColor="text1" w:themeTint="F2"/>
        </w:rPr>
        <w:t>+ Điện áp: 380V;</w:t>
      </w:r>
      <w:r w:rsidRPr="005548C2">
        <w:rPr>
          <w:color w:val="0D0D0D" w:themeColor="text1" w:themeTint="F2"/>
        </w:rPr>
        <w:tab/>
      </w:r>
    </w:p>
    <w:p w14:paraId="7E063C25" w14:textId="77777777" w:rsidR="00873A31" w:rsidRPr="005548C2" w:rsidRDefault="00873A31" w:rsidP="00873A31">
      <w:pPr>
        <w:pStyle w:val="1bt"/>
        <w:rPr>
          <w:color w:val="0D0D0D" w:themeColor="text1" w:themeTint="F2"/>
        </w:rPr>
      </w:pPr>
      <w:r w:rsidRPr="005548C2">
        <w:rPr>
          <w:color w:val="0D0D0D" w:themeColor="text1" w:themeTint="F2"/>
        </w:rPr>
        <w:t>+ Trong lượng: 63kg.</w:t>
      </w:r>
    </w:p>
    <w:p w14:paraId="503E571E" w14:textId="77777777" w:rsidR="00873A31" w:rsidRPr="005548C2" w:rsidRDefault="00873A31" w:rsidP="00873A31">
      <w:pPr>
        <w:pStyle w:val="1bt"/>
        <w:rPr>
          <w:color w:val="0D0D0D" w:themeColor="text1" w:themeTint="F2"/>
        </w:rPr>
      </w:pPr>
      <w:r w:rsidRPr="005548C2">
        <w:rPr>
          <w:color w:val="0D0D0D" w:themeColor="text1" w:themeTint="F2"/>
        </w:rPr>
        <w:t>Phương án thu gom và xử lý nước thải rửa xe:</w:t>
      </w:r>
    </w:p>
    <w:p w14:paraId="02A10786" w14:textId="15333173" w:rsidR="00873A31" w:rsidRPr="005548C2" w:rsidRDefault="00873A31" w:rsidP="00873A31">
      <w:pPr>
        <w:pStyle w:val="1bt"/>
        <w:rPr>
          <w:color w:val="0D0D0D" w:themeColor="text1" w:themeTint="F2"/>
        </w:rPr>
      </w:pPr>
      <w:r w:rsidRPr="005548C2">
        <w:rPr>
          <w:color w:val="0D0D0D" w:themeColor="text1" w:themeTint="F2"/>
        </w:rPr>
        <w:t xml:space="preserve">Xây dựng hệ thống xử lý nước thải rửa xe cho giai đoạn </w:t>
      </w:r>
      <w:r w:rsidR="00E9497F" w:rsidRPr="005548C2">
        <w:rPr>
          <w:color w:val="0D0D0D" w:themeColor="text1" w:themeTint="F2"/>
          <w:lang w:val="en-US"/>
        </w:rPr>
        <w:t>thi công</w:t>
      </w:r>
      <w:r w:rsidRPr="005548C2">
        <w:rPr>
          <w:color w:val="0D0D0D" w:themeColor="text1" w:themeTint="F2"/>
        </w:rPr>
        <w:t xml:space="preserve"> như hình sau:</w:t>
      </w:r>
    </w:p>
    <w:p w14:paraId="76AA4930" w14:textId="77777777" w:rsidR="00873A31" w:rsidRPr="005548C2" w:rsidRDefault="00873A31" w:rsidP="00873A31">
      <w:pPr>
        <w:spacing w:before="120" w:after="120"/>
        <w:jc w:val="both"/>
        <w:rPr>
          <w:rFonts w:ascii="Times New Roman" w:hAnsi="Times New Roman" w:cs="Times New Roman"/>
          <w:color w:val="0D0D0D" w:themeColor="text1" w:themeTint="F2"/>
          <w:sz w:val="26"/>
          <w:szCs w:val="26"/>
          <w:lang w:val="af-ZA"/>
        </w:rPr>
      </w:pPr>
      <w:r w:rsidRPr="005548C2">
        <w:rPr>
          <w:rFonts w:ascii="Times New Roman" w:hAnsi="Times New Roman" w:cs="Times New Roman"/>
          <w:noProof/>
          <w:color w:val="0D0D0D" w:themeColor="text1" w:themeTint="F2"/>
          <w:sz w:val="26"/>
          <w:szCs w:val="26"/>
          <w:lang w:val="en-US" w:eastAsia="en-US"/>
        </w:rPr>
        <mc:AlternateContent>
          <mc:Choice Requires="wpc">
            <w:drawing>
              <wp:inline distT="0" distB="0" distL="0" distR="0" wp14:anchorId="612BE514" wp14:editId="6C00120B">
                <wp:extent cx="5760720" cy="1730375"/>
                <wp:effectExtent l="0" t="0" r="373380" b="117475"/>
                <wp:docPr id="5535" name="Canvas 553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5522" name="Rectangle 4"/>
                        <wps:cNvSpPr>
                          <a:spLocks noChangeArrowheads="1"/>
                        </wps:cNvSpPr>
                        <wps:spPr bwMode="auto">
                          <a:xfrm>
                            <a:off x="296504" y="486508"/>
                            <a:ext cx="923313" cy="466019"/>
                          </a:xfrm>
                          <a:prstGeom prst="rect">
                            <a:avLst/>
                          </a:prstGeom>
                          <a:solidFill>
                            <a:srgbClr val="FFFFFF"/>
                          </a:solidFill>
                          <a:ln w="9525">
                            <a:solidFill>
                              <a:srgbClr val="000000"/>
                            </a:solidFill>
                            <a:miter lim="800000"/>
                            <a:headEnd/>
                            <a:tailEnd/>
                          </a:ln>
                        </wps:spPr>
                        <wps:txbx>
                          <w:txbxContent>
                            <w:p w14:paraId="33DAE7D0" w14:textId="77777777" w:rsidR="00181E9A" w:rsidRPr="00AC35F2" w:rsidRDefault="00181E9A" w:rsidP="00873A31">
                              <w:pPr>
                                <w:jc w:val="center"/>
                                <w:rPr>
                                  <w:rFonts w:ascii="Times New Roman" w:hAnsi="Times New Roman" w:cs="Times New Roman"/>
                                  <w:sz w:val="26"/>
                                  <w:szCs w:val="26"/>
                                </w:rPr>
                              </w:pPr>
                              <w:r w:rsidRPr="00AC35F2">
                                <w:rPr>
                                  <w:rFonts w:ascii="Times New Roman" w:hAnsi="Times New Roman" w:cs="Times New Roman"/>
                                  <w:sz w:val="26"/>
                                  <w:szCs w:val="26"/>
                                </w:rPr>
                                <w:t>Nước thải rửa xe</w:t>
                              </w:r>
                            </w:p>
                          </w:txbxContent>
                        </wps:txbx>
                        <wps:bodyPr rot="0" vert="horz" wrap="square" lIns="91440" tIns="45720" rIns="91440" bIns="45720" anchor="t" anchorCtr="0" upright="1">
                          <a:noAutofit/>
                        </wps:bodyPr>
                      </wps:wsp>
                      <wps:wsp>
                        <wps:cNvPr id="5523" name="Rectangle 101"/>
                        <wps:cNvSpPr>
                          <a:spLocks noChangeArrowheads="1"/>
                        </wps:cNvSpPr>
                        <wps:spPr bwMode="auto">
                          <a:xfrm>
                            <a:off x="1477020" y="486508"/>
                            <a:ext cx="922613" cy="466019"/>
                          </a:xfrm>
                          <a:prstGeom prst="rect">
                            <a:avLst/>
                          </a:prstGeom>
                          <a:solidFill>
                            <a:srgbClr val="FFFFFF"/>
                          </a:solidFill>
                          <a:ln w="9525">
                            <a:solidFill>
                              <a:srgbClr val="000000"/>
                            </a:solidFill>
                            <a:miter lim="800000"/>
                            <a:headEnd/>
                            <a:tailEnd/>
                          </a:ln>
                        </wps:spPr>
                        <wps:txbx>
                          <w:txbxContent>
                            <w:p w14:paraId="2D0C2A92" w14:textId="77777777" w:rsidR="00181E9A" w:rsidRPr="00AC35F2" w:rsidRDefault="00181E9A" w:rsidP="00873A31">
                              <w:pPr>
                                <w:jc w:val="center"/>
                                <w:rPr>
                                  <w:rFonts w:ascii="Times New Roman" w:hAnsi="Times New Roman" w:cs="Times New Roman"/>
                                  <w:sz w:val="26"/>
                                  <w:szCs w:val="26"/>
                                </w:rPr>
                              </w:pPr>
                              <w:r w:rsidRPr="00AC35F2">
                                <w:rPr>
                                  <w:rFonts w:ascii="Times New Roman" w:hAnsi="Times New Roman" w:cs="Times New Roman"/>
                                  <w:sz w:val="26"/>
                                  <w:szCs w:val="26"/>
                                </w:rPr>
                                <w:t>Tấm lọc dầu</w:t>
                              </w:r>
                            </w:p>
                          </w:txbxContent>
                        </wps:txbx>
                        <wps:bodyPr rot="0" vert="horz" wrap="square" lIns="91440" tIns="45720" rIns="91440" bIns="45720" anchor="t" anchorCtr="0" upright="1">
                          <a:noAutofit/>
                        </wps:bodyPr>
                      </wps:wsp>
                      <wps:wsp>
                        <wps:cNvPr id="5524" name="Rectangle 102"/>
                        <wps:cNvSpPr>
                          <a:spLocks noChangeArrowheads="1"/>
                        </wps:cNvSpPr>
                        <wps:spPr bwMode="auto">
                          <a:xfrm>
                            <a:off x="2648337" y="486508"/>
                            <a:ext cx="1205217" cy="466019"/>
                          </a:xfrm>
                          <a:prstGeom prst="rect">
                            <a:avLst/>
                          </a:prstGeom>
                          <a:solidFill>
                            <a:srgbClr val="FFFFFF"/>
                          </a:solidFill>
                          <a:ln w="9525">
                            <a:solidFill>
                              <a:srgbClr val="000000"/>
                            </a:solidFill>
                            <a:miter lim="800000"/>
                            <a:headEnd/>
                            <a:tailEnd/>
                          </a:ln>
                        </wps:spPr>
                        <wps:txbx>
                          <w:txbxContent>
                            <w:p w14:paraId="49178D8A" w14:textId="77777777" w:rsidR="00181E9A" w:rsidRPr="00AC35F2" w:rsidRDefault="00181E9A" w:rsidP="00873A31">
                              <w:pPr>
                                <w:jc w:val="center"/>
                                <w:rPr>
                                  <w:rFonts w:ascii="Times New Roman" w:hAnsi="Times New Roman" w:cs="Times New Roman"/>
                                  <w:sz w:val="26"/>
                                  <w:szCs w:val="26"/>
                                </w:rPr>
                              </w:pPr>
                              <w:r w:rsidRPr="00AC35F2">
                                <w:rPr>
                                  <w:rFonts w:ascii="Times New Roman" w:hAnsi="Times New Roman" w:cs="Times New Roman"/>
                                  <w:sz w:val="26"/>
                                  <w:szCs w:val="26"/>
                                </w:rPr>
                                <w:t>Hố lắng</w:t>
                              </w:r>
                            </w:p>
                            <w:p w14:paraId="279DB1FD" w14:textId="77777777" w:rsidR="00181E9A" w:rsidRPr="00AC35F2" w:rsidRDefault="00181E9A" w:rsidP="00873A31">
                              <w:pPr>
                                <w:jc w:val="center"/>
                                <w:rPr>
                                  <w:rFonts w:ascii="Times New Roman" w:hAnsi="Times New Roman" w:cs="Times New Roman"/>
                                  <w:sz w:val="26"/>
                                  <w:szCs w:val="26"/>
                                </w:rPr>
                              </w:pPr>
                              <w:r w:rsidRPr="00AC35F2">
                                <w:rPr>
                                  <w:rFonts w:ascii="Times New Roman" w:hAnsi="Times New Roman" w:cs="Times New Roman"/>
                                  <w:sz w:val="26"/>
                                  <w:szCs w:val="26"/>
                                </w:rPr>
                                <w:t>(1mx1mx1m)</w:t>
                              </w:r>
                            </w:p>
                          </w:txbxContent>
                        </wps:txbx>
                        <wps:bodyPr rot="0" vert="horz" wrap="square" lIns="91440" tIns="45720" rIns="91440" bIns="45720" anchor="t" anchorCtr="0" upright="1">
                          <a:noAutofit/>
                        </wps:bodyPr>
                      </wps:wsp>
                      <wps:wsp>
                        <wps:cNvPr id="5525" name="Rectangle 103"/>
                        <wps:cNvSpPr>
                          <a:spLocks noChangeArrowheads="1"/>
                        </wps:cNvSpPr>
                        <wps:spPr bwMode="auto">
                          <a:xfrm>
                            <a:off x="4357360" y="592012"/>
                            <a:ext cx="1771025" cy="466119"/>
                          </a:xfrm>
                          <a:prstGeom prst="rect">
                            <a:avLst/>
                          </a:prstGeom>
                          <a:solidFill>
                            <a:srgbClr val="FFFFFF"/>
                          </a:solidFill>
                          <a:ln w="9525">
                            <a:solidFill>
                              <a:srgbClr val="000000"/>
                            </a:solidFill>
                            <a:miter lim="800000"/>
                            <a:headEnd/>
                            <a:tailEnd/>
                          </a:ln>
                        </wps:spPr>
                        <wps:txbx>
                          <w:txbxContent>
                            <w:p w14:paraId="17ED2B3F" w14:textId="77777777" w:rsidR="00181E9A" w:rsidRPr="00AC35F2" w:rsidRDefault="00181E9A" w:rsidP="00873A31">
                              <w:pPr>
                                <w:jc w:val="center"/>
                                <w:rPr>
                                  <w:rFonts w:ascii="Times New Roman" w:hAnsi="Times New Roman" w:cs="Times New Roman"/>
                                  <w:sz w:val="26"/>
                                  <w:szCs w:val="26"/>
                                </w:rPr>
                              </w:pPr>
                              <w:r w:rsidRPr="00AC35F2">
                                <w:rPr>
                                  <w:rFonts w:ascii="Times New Roman" w:hAnsi="Times New Roman" w:cs="Times New Roman"/>
                                  <w:sz w:val="26"/>
                                  <w:szCs w:val="26"/>
                                </w:rPr>
                                <w:t>Một phần thu gom và thuê đơn vị hút đi xử lý</w:t>
                              </w:r>
                            </w:p>
                          </w:txbxContent>
                        </wps:txbx>
                        <wps:bodyPr rot="0" vert="horz" wrap="square" lIns="91440" tIns="45720" rIns="91440" bIns="45720" anchor="t" anchorCtr="0" upright="1">
                          <a:noAutofit/>
                        </wps:bodyPr>
                      </wps:wsp>
                      <wps:wsp>
                        <wps:cNvPr id="5526" name="AutoShape 8"/>
                        <wps:cNvCnPr>
                          <a:cxnSpLocks noChangeShapeType="1"/>
                        </wps:cNvCnPr>
                        <wps:spPr bwMode="auto">
                          <a:xfrm>
                            <a:off x="1219817" y="719517"/>
                            <a:ext cx="257204" cy="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527" name="AutoShape 9"/>
                        <wps:cNvCnPr>
                          <a:cxnSpLocks noChangeShapeType="1"/>
                        </wps:cNvCnPr>
                        <wps:spPr bwMode="auto">
                          <a:xfrm>
                            <a:off x="2399633" y="719517"/>
                            <a:ext cx="248903" cy="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528" name="Rectangle 11"/>
                        <wps:cNvSpPr>
                          <a:spLocks noChangeArrowheads="1"/>
                        </wps:cNvSpPr>
                        <wps:spPr bwMode="auto">
                          <a:xfrm>
                            <a:off x="1315018" y="1195137"/>
                            <a:ext cx="1247217" cy="645826"/>
                          </a:xfrm>
                          <a:prstGeom prst="rect">
                            <a:avLst/>
                          </a:prstGeom>
                          <a:solidFill>
                            <a:srgbClr val="FFFFFF"/>
                          </a:solidFill>
                          <a:ln w="9525">
                            <a:solidFill>
                              <a:srgbClr val="000000"/>
                            </a:solidFill>
                            <a:miter lim="800000"/>
                            <a:headEnd/>
                            <a:tailEnd/>
                          </a:ln>
                        </wps:spPr>
                        <wps:txbx>
                          <w:txbxContent>
                            <w:p w14:paraId="36BAC72F" w14:textId="77777777" w:rsidR="00181E9A" w:rsidRPr="00AC35F2" w:rsidRDefault="00181E9A" w:rsidP="00873A31">
                              <w:pPr>
                                <w:jc w:val="center"/>
                                <w:rPr>
                                  <w:rFonts w:ascii="Times New Roman" w:hAnsi="Times New Roman" w:cs="Times New Roman"/>
                                  <w:sz w:val="26"/>
                                  <w:szCs w:val="26"/>
                                </w:rPr>
                              </w:pPr>
                              <w:r w:rsidRPr="00AC35F2">
                                <w:rPr>
                                  <w:rFonts w:ascii="Times New Roman" w:hAnsi="Times New Roman" w:cs="Times New Roman"/>
                                  <w:sz w:val="26"/>
                                  <w:szCs w:val="26"/>
                                </w:rPr>
                                <w:t>Xử lý theo quy định đối với CTNH</w:t>
                              </w:r>
                            </w:p>
                          </w:txbxContent>
                        </wps:txbx>
                        <wps:bodyPr rot="0" vert="horz" wrap="square" lIns="91440" tIns="45720" rIns="91440" bIns="45720" anchor="t" anchorCtr="0" upright="1">
                          <a:noAutofit/>
                        </wps:bodyPr>
                      </wps:wsp>
                      <wps:wsp>
                        <wps:cNvPr id="5529" name="Rectangle 12"/>
                        <wps:cNvSpPr>
                          <a:spLocks noChangeArrowheads="1"/>
                        </wps:cNvSpPr>
                        <wps:spPr bwMode="auto">
                          <a:xfrm>
                            <a:off x="4357370" y="1195137"/>
                            <a:ext cx="1771015" cy="645728"/>
                          </a:xfrm>
                          <a:prstGeom prst="rect">
                            <a:avLst/>
                          </a:prstGeom>
                          <a:solidFill>
                            <a:srgbClr val="FFFFFF"/>
                          </a:solidFill>
                          <a:ln w="9525">
                            <a:solidFill>
                              <a:srgbClr val="000000"/>
                            </a:solidFill>
                            <a:miter lim="800000"/>
                            <a:headEnd/>
                            <a:tailEnd/>
                          </a:ln>
                        </wps:spPr>
                        <wps:txbx>
                          <w:txbxContent>
                            <w:p w14:paraId="3C2C1D23" w14:textId="77777777" w:rsidR="00181E9A" w:rsidRPr="00AC35F2" w:rsidRDefault="00181E9A" w:rsidP="00873A31">
                              <w:pPr>
                                <w:jc w:val="center"/>
                                <w:rPr>
                                  <w:rFonts w:ascii="Times New Roman" w:hAnsi="Times New Roman" w:cs="Times New Roman"/>
                                  <w:sz w:val="26"/>
                                  <w:szCs w:val="26"/>
                                </w:rPr>
                              </w:pPr>
                              <w:r w:rsidRPr="00AC35F2">
                                <w:rPr>
                                  <w:rFonts w:ascii="Times New Roman" w:hAnsi="Times New Roman" w:cs="Times New Roman"/>
                                  <w:sz w:val="26"/>
                                  <w:szCs w:val="26"/>
                                </w:rPr>
                                <w:t>Cặn thải: nạo vét định kỳ và xử lý cùng CTNH</w:t>
                              </w:r>
                            </w:p>
                          </w:txbxContent>
                        </wps:txbx>
                        <wps:bodyPr rot="0" vert="horz" wrap="square" lIns="91440" tIns="45720" rIns="91440" bIns="45720" anchor="t" anchorCtr="0" upright="1">
                          <a:noAutofit/>
                        </wps:bodyPr>
                      </wps:wsp>
                      <wps:wsp>
                        <wps:cNvPr id="5530" name="AutoShape 13"/>
                        <wps:cNvCnPr>
                          <a:cxnSpLocks noChangeShapeType="1"/>
                        </wps:cNvCnPr>
                        <wps:spPr bwMode="auto">
                          <a:xfrm>
                            <a:off x="1938627" y="952527"/>
                            <a:ext cx="600" cy="242610"/>
                          </a:xfrm>
                          <a:prstGeom prst="straightConnector1">
                            <a:avLst/>
                          </a:prstGeom>
                          <a:noFill/>
                          <a:ln w="9525">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5531" name="AutoShape 14"/>
                        <wps:cNvCnPr>
                          <a:cxnSpLocks noChangeShapeType="1"/>
                        </wps:cNvCnPr>
                        <wps:spPr bwMode="auto">
                          <a:xfrm>
                            <a:off x="3853554" y="719518"/>
                            <a:ext cx="503816" cy="798483"/>
                          </a:xfrm>
                          <a:prstGeom prst="bentConnector3">
                            <a:avLst>
                              <a:gd name="adj1" fmla="val 50000"/>
                            </a:avLst>
                          </a:prstGeom>
                          <a:noFill/>
                          <a:ln w="9525">
                            <a:solidFill>
                              <a:srgbClr val="000000"/>
                            </a:solidFill>
                            <a:prstDash val="sysDot"/>
                            <a:miter lim="800000"/>
                            <a:headEnd/>
                            <a:tailEnd type="triangle" w="med" len="med"/>
                          </a:ln>
                          <a:extLst>
                            <a:ext uri="{909E8E84-426E-40DD-AFC4-6F175D3DCCD1}">
                              <a14:hiddenFill xmlns:a14="http://schemas.microsoft.com/office/drawing/2010/main">
                                <a:noFill/>
                              </a14:hiddenFill>
                            </a:ext>
                          </a:extLst>
                        </wps:spPr>
                        <wps:bodyPr/>
                      </wps:wsp>
                      <wps:wsp>
                        <wps:cNvPr id="5532" name="Rectangle 129"/>
                        <wps:cNvSpPr>
                          <a:spLocks noChangeArrowheads="1"/>
                        </wps:cNvSpPr>
                        <wps:spPr bwMode="auto">
                          <a:xfrm>
                            <a:off x="4357370" y="20418"/>
                            <a:ext cx="1771015" cy="466090"/>
                          </a:xfrm>
                          <a:prstGeom prst="rect">
                            <a:avLst/>
                          </a:prstGeom>
                          <a:solidFill>
                            <a:srgbClr val="FFFFFF"/>
                          </a:solidFill>
                          <a:ln w="9525">
                            <a:solidFill>
                              <a:srgbClr val="000000"/>
                            </a:solidFill>
                            <a:miter lim="800000"/>
                            <a:headEnd/>
                            <a:tailEnd/>
                          </a:ln>
                        </wps:spPr>
                        <wps:txbx>
                          <w:txbxContent>
                            <w:p w14:paraId="1025FABB" w14:textId="77777777" w:rsidR="00181E9A" w:rsidRPr="00AC35F2" w:rsidRDefault="00181E9A" w:rsidP="00873A31">
                              <w:pPr>
                                <w:pStyle w:val="NormalWeb"/>
                                <w:spacing w:before="0" w:beforeAutospacing="0" w:after="0" w:afterAutospacing="0"/>
                                <w:ind w:firstLine="0"/>
                                <w:rPr>
                                  <w:sz w:val="26"/>
                                  <w:szCs w:val="26"/>
                                  <w:lang w:val="en-GB"/>
                                </w:rPr>
                              </w:pPr>
                              <w:r w:rsidRPr="00AC35F2">
                                <w:rPr>
                                  <w:rFonts w:eastAsia="MS Mincho"/>
                                  <w:sz w:val="26"/>
                                  <w:szCs w:val="26"/>
                                  <w:lang w:val="en-GB"/>
                                </w:rPr>
                                <w:t>Tái sử dụng để rửa gầm xe, vệ sinh dụng cụ</w:t>
                              </w:r>
                            </w:p>
                          </w:txbxContent>
                        </wps:txbx>
                        <wps:bodyPr rot="0" vert="horz" wrap="square" lIns="91440" tIns="45720" rIns="91440" bIns="45720" anchor="t" anchorCtr="0" upright="1">
                          <a:noAutofit/>
                        </wps:bodyPr>
                      </wps:wsp>
                      <wps:wsp>
                        <wps:cNvPr id="5533" name="AutoShape 14"/>
                        <wps:cNvCnPr>
                          <a:cxnSpLocks noChangeShapeType="1"/>
                        </wps:cNvCnPr>
                        <wps:spPr bwMode="auto">
                          <a:xfrm>
                            <a:off x="3853554" y="719518"/>
                            <a:ext cx="503806" cy="105554"/>
                          </a:xfrm>
                          <a:prstGeom prst="bentConnector3">
                            <a:avLst>
                              <a:gd name="adj1" fmla="val 50000"/>
                            </a:avLst>
                          </a:prstGeom>
                          <a:noFill/>
                          <a:ln w="9525">
                            <a:solidFill>
                              <a:srgbClr val="000000"/>
                            </a:solidFill>
                            <a:prstDash val="sysDot"/>
                            <a:miter lim="800000"/>
                            <a:headEnd/>
                            <a:tailEnd type="triangle" w="med" len="med"/>
                          </a:ln>
                          <a:extLst>
                            <a:ext uri="{909E8E84-426E-40DD-AFC4-6F175D3DCCD1}">
                              <a14:hiddenFill xmlns:a14="http://schemas.microsoft.com/office/drawing/2010/main">
                                <a:noFill/>
                              </a14:hiddenFill>
                            </a:ext>
                          </a:extLst>
                        </wps:spPr>
                        <wps:bodyPr/>
                      </wps:wsp>
                      <wps:wsp>
                        <wps:cNvPr id="5534" name="AutoShape 14"/>
                        <wps:cNvCnPr>
                          <a:cxnSpLocks noChangeShapeType="1"/>
                        </wps:cNvCnPr>
                        <wps:spPr bwMode="auto">
                          <a:xfrm flipV="1">
                            <a:off x="3853554" y="246185"/>
                            <a:ext cx="503806" cy="473333"/>
                          </a:xfrm>
                          <a:prstGeom prst="bentConnector3">
                            <a:avLst>
                              <a:gd name="adj1" fmla="val 50000"/>
                            </a:avLst>
                          </a:prstGeom>
                          <a:noFill/>
                          <a:ln w="9525">
                            <a:solidFill>
                              <a:srgbClr val="000000"/>
                            </a:solidFill>
                            <a:prstDash val="sysDot"/>
                            <a:miter lim="800000"/>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612BE514" id="Canvas 5535" o:spid="_x0000_s1036" editas="canvas" style="width:453.6pt;height:136.25pt;mso-position-horizontal-relative:char;mso-position-vertical-relative:line" coordsize="57607,173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7" type="#_x0000_t75" style="position:absolute;width:57607;height:17303;visibility:visible;mso-wrap-style:square">
                  <v:fill o:detectmouseclick="t"/>
                  <v:path o:connecttype="none"/>
                </v:shape>
                <v:rect id="Rectangle 4" o:spid="_x0000_s1038" style="position:absolute;left:2965;top:4865;width:9233;height:4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">
                  <v:textbox>
                    <w:txbxContent>
                      <w:p w14:paraId="33DAE7D0" w14:textId="77777777" w:rsidR="00181E9A" w:rsidRPr="00AC35F2" w:rsidRDefault="00181E9A" w:rsidP="00873A31">
                        <w:pPr>
                          <w:jc w:val="center"/>
                          <w:rPr>
                            <w:rFonts w:ascii="Times New Roman" w:hAnsi="Times New Roman" w:cs="Times New Roman"/>
                            <w:sz w:val="26"/>
                            <w:szCs w:val="26"/>
                          </w:rPr>
                        </w:pPr>
                        <w:r w:rsidRPr="00AC35F2">
                          <w:rPr>
                            <w:rFonts w:ascii="Times New Roman" w:hAnsi="Times New Roman" w:cs="Times New Roman"/>
                            <w:sz w:val="26"/>
                            <w:szCs w:val="26"/>
                          </w:rPr>
                          <w:t>Nước thải rửa xe</w:t>
                        </w:r>
                      </w:p>
                    </w:txbxContent>
                  </v:textbox>
                </v:rect>
                <v:rect id="Rectangle 101" o:spid="_x0000_s1039" style="position:absolute;left:14770;top:4865;width:9226;height:4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">
                  <v:textbox>
                    <w:txbxContent>
                      <w:p w14:paraId="2D0C2A92" w14:textId="77777777" w:rsidR="00181E9A" w:rsidRPr="00AC35F2" w:rsidRDefault="00181E9A" w:rsidP="00873A31">
                        <w:pPr>
                          <w:jc w:val="center"/>
                          <w:rPr>
                            <w:rFonts w:ascii="Times New Roman" w:hAnsi="Times New Roman" w:cs="Times New Roman"/>
                            <w:sz w:val="26"/>
                            <w:szCs w:val="26"/>
                          </w:rPr>
                        </w:pPr>
                        <w:r w:rsidRPr="00AC35F2">
                          <w:rPr>
                            <w:rFonts w:ascii="Times New Roman" w:hAnsi="Times New Roman" w:cs="Times New Roman"/>
                            <w:sz w:val="26"/>
                            <w:szCs w:val="26"/>
                          </w:rPr>
                          <w:t>Tấm lọc dầu</w:t>
                        </w:r>
                      </w:p>
                    </w:txbxContent>
                  </v:textbox>
                </v:rect>
                <v:rect id="Rectangle 102" o:spid="_x0000_s1040" style="position:absolute;left:26483;top:4865;width:12052;height:4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">
                  <v:textbox>
                    <w:txbxContent>
                      <w:p w14:paraId="49178D8A" w14:textId="77777777" w:rsidR="00181E9A" w:rsidRPr="00AC35F2" w:rsidRDefault="00181E9A" w:rsidP="00873A31">
                        <w:pPr>
                          <w:jc w:val="center"/>
                          <w:rPr>
                            <w:rFonts w:ascii="Times New Roman" w:hAnsi="Times New Roman" w:cs="Times New Roman"/>
                            <w:sz w:val="26"/>
                            <w:szCs w:val="26"/>
                          </w:rPr>
                        </w:pPr>
                        <w:r w:rsidRPr="00AC35F2">
                          <w:rPr>
                            <w:rFonts w:ascii="Times New Roman" w:hAnsi="Times New Roman" w:cs="Times New Roman"/>
                            <w:sz w:val="26"/>
                            <w:szCs w:val="26"/>
                          </w:rPr>
                          <w:t>Hố lắng</w:t>
                        </w:r>
                      </w:p>
                      <w:p w14:paraId="279DB1FD" w14:textId="77777777" w:rsidR="00181E9A" w:rsidRPr="00AC35F2" w:rsidRDefault="00181E9A" w:rsidP="00873A31">
                        <w:pPr>
                          <w:jc w:val="center"/>
                          <w:rPr>
                            <w:rFonts w:ascii="Times New Roman" w:hAnsi="Times New Roman" w:cs="Times New Roman"/>
                            <w:sz w:val="26"/>
                            <w:szCs w:val="26"/>
                          </w:rPr>
                        </w:pPr>
                        <w:r w:rsidRPr="00AC35F2">
                          <w:rPr>
                            <w:rFonts w:ascii="Times New Roman" w:hAnsi="Times New Roman" w:cs="Times New Roman"/>
                            <w:sz w:val="26"/>
                            <w:szCs w:val="26"/>
                          </w:rPr>
                          <w:t>(1mx1mx1m)</w:t>
                        </w:r>
                      </w:p>
                    </w:txbxContent>
                  </v:textbox>
                </v:rect>
                <v:rect id="Rectangle 103" o:spid="_x0000_s1041" style="position:absolute;left:43573;top:5920;width:17710;height:4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">
                  <v:textbox>
                    <w:txbxContent>
                      <w:p w14:paraId="17ED2B3F" w14:textId="77777777" w:rsidR="00181E9A" w:rsidRPr="00AC35F2" w:rsidRDefault="00181E9A" w:rsidP="00873A31">
                        <w:pPr>
                          <w:jc w:val="center"/>
                          <w:rPr>
                            <w:rFonts w:ascii="Times New Roman" w:hAnsi="Times New Roman" w:cs="Times New Roman"/>
                            <w:sz w:val="26"/>
                            <w:szCs w:val="26"/>
                          </w:rPr>
                        </w:pPr>
                        <w:r w:rsidRPr="00AC35F2">
                          <w:rPr>
                            <w:rFonts w:ascii="Times New Roman" w:hAnsi="Times New Roman" w:cs="Times New Roman"/>
                            <w:sz w:val="26"/>
                            <w:szCs w:val="26"/>
                          </w:rPr>
                          <w:t>Một phần thu gom và thuê đơn vị hút đi xử lý</w:t>
                        </w:r>
                      </w:p>
                    </w:txbxContent>
                  </v:textbox>
                </v:rect>
                <v:shapetype id="_x0000_t32" coordsize="21600,21600" o:spt="32" o:oned="t" path="m,l21600,21600e" filled="f">
                  <v:path arrowok="t" fillok="f" o:connecttype="none"/>
                  <o:lock v:ext="edit" shapetype="t"/>
                </v:shapetype>
                <v:shape id="AutoShape 8" o:spid="_x0000_s1042" type="#_x0000_t32" style="position:absolute;left:12198;top:7195;width:2572;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">
                  <v:stroke endarrow="block"/>
                </v:shape>
                <v:shape id="AutoShape 9" o:spid="_x0000_s1043" type="#_x0000_t32" style="position:absolute;left:23996;top:7195;width:2489;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">
                  <v:stroke endarrow="block"/>
                </v:shape>
                <v:rect id="Rectangle 11" o:spid="_x0000_s1044" style="position:absolute;left:13150;top:11951;width:12472;height:64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">
                  <v:textbox>
                    <w:txbxContent>
                      <w:p w14:paraId="36BAC72F" w14:textId="77777777" w:rsidR="00181E9A" w:rsidRPr="00AC35F2" w:rsidRDefault="00181E9A" w:rsidP="00873A31">
                        <w:pPr>
                          <w:jc w:val="center"/>
                          <w:rPr>
                            <w:rFonts w:ascii="Times New Roman" w:hAnsi="Times New Roman" w:cs="Times New Roman"/>
                            <w:sz w:val="26"/>
                            <w:szCs w:val="26"/>
                          </w:rPr>
                        </w:pPr>
                        <w:r w:rsidRPr="00AC35F2">
                          <w:rPr>
                            <w:rFonts w:ascii="Times New Roman" w:hAnsi="Times New Roman" w:cs="Times New Roman"/>
                            <w:sz w:val="26"/>
                            <w:szCs w:val="26"/>
                          </w:rPr>
                          <w:t>Xử lý theo quy định đối với CTNH</w:t>
                        </w:r>
                      </w:p>
                    </w:txbxContent>
                  </v:textbox>
                </v:rect>
                <v:rect id="Rectangle 12" o:spid="_x0000_s1045" style="position:absolute;left:43573;top:11951;width:17710;height:6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">
                  <v:textbox>
                    <w:txbxContent>
                      <w:p w14:paraId="3C2C1D23" w14:textId="77777777" w:rsidR="00181E9A" w:rsidRPr="00AC35F2" w:rsidRDefault="00181E9A" w:rsidP="00873A31">
                        <w:pPr>
                          <w:jc w:val="center"/>
                          <w:rPr>
                            <w:rFonts w:ascii="Times New Roman" w:hAnsi="Times New Roman" w:cs="Times New Roman"/>
                            <w:sz w:val="26"/>
                            <w:szCs w:val="26"/>
                          </w:rPr>
                        </w:pPr>
                        <w:r w:rsidRPr="00AC35F2">
                          <w:rPr>
                            <w:rFonts w:ascii="Times New Roman" w:hAnsi="Times New Roman" w:cs="Times New Roman"/>
                            <w:sz w:val="26"/>
                            <w:szCs w:val="26"/>
                          </w:rPr>
                          <w:t>Cặn thải: nạo vét định kỳ và xử lý cùng CTNH</w:t>
                        </w:r>
                      </w:p>
                    </w:txbxContent>
                  </v:textbox>
                </v:rect>
                <v:shape id="AutoShape 13" o:spid="_x0000_s1046" type="#_x0000_t32" style="position:absolute;left:19386;top:9525;width:6;height:242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">
                  <v:stroke dashstyle="1 1" endarrow="block"/>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14" o:spid="_x0000_s1047" type="#_x0000_t34" style="position:absolute;left:38535;top:7195;width:5038;height:7985;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">
                  <v:stroke dashstyle="1 1" endarrow="block"/>
                </v:shape>
                <v:rect id="Rectangle 129" o:spid="_x0000_s1048" style="position:absolute;left:43573;top:204;width:17710;height:4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">
                  <v:textbox>
                    <w:txbxContent>
                      <w:p w14:paraId="1025FABB" w14:textId="77777777" w:rsidR="00181E9A" w:rsidRPr="00AC35F2" w:rsidRDefault="00181E9A" w:rsidP="00873A31">
                        <w:pPr>
                          <w:pStyle w:val="NormalWeb"/>
                          <w:spacing w:before="0" w:beforeAutospacing="0" w:after="0" w:afterAutospacing="0"/>
                          <w:ind w:firstLine="0"/>
                          <w:rPr>
                            <w:sz w:val="26"/>
                            <w:szCs w:val="26"/>
                            <w:lang w:val="en-GB"/>
                          </w:rPr>
                        </w:pPr>
                        <w:r w:rsidRPr="00AC35F2">
                          <w:rPr>
                            <w:rFonts w:eastAsia="MS Mincho"/>
                            <w:sz w:val="26"/>
                            <w:szCs w:val="26"/>
                            <w:lang w:val="en-GB"/>
                          </w:rPr>
                          <w:t>Tái sử dụng để rửa gầm xe, vệ sinh dụng cụ</w:t>
                        </w:r>
                      </w:p>
                    </w:txbxContent>
                  </v:textbox>
                </v:rect>
                <v:shape id="AutoShape 14" o:spid="_x0000_s1049" type="#_x0000_t34" style="position:absolute;left:38535;top:7195;width:5038;height:1055;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">
                  <v:stroke dashstyle="1 1" endarrow="block"/>
                </v:shape>
                <v:shape id="AutoShape 14" o:spid="_x0000_s1050" type="#_x0000_t34" style="position:absolute;left:38535;top:2461;width:5038;height:4734;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">
                  <v:stroke dashstyle="1 1" endarrow="block"/>
                </v:shape>
                <w10:anchorlock/>
              </v:group>
            </w:pict>
          </mc:Fallback>
        </mc:AlternateContent>
      </w:r>
    </w:p>
    <w:p w14:paraId="7DC6A867" w14:textId="71CE1FC6" w:rsidR="00873A31" w:rsidRPr="005548C2" w:rsidRDefault="00873A31" w:rsidP="00873A31">
      <w:pPr>
        <w:pStyle w:val="AHNH"/>
        <w:outlineLvl w:val="9"/>
        <w:rPr>
          <w:rStyle w:val="Vnbnnidung4"/>
          <w:color w:val="0D0D0D" w:themeColor="text1" w:themeTint="F2"/>
          <w:sz w:val="26"/>
          <w:szCs w:val="26"/>
          <w:lang w:val="af-ZA"/>
        </w:rPr>
      </w:pPr>
      <w:bookmarkStart w:id="215" w:name="_Toc123910459"/>
      <w:bookmarkStart w:id="216" w:name="_Toc195792675"/>
      <w:r w:rsidRPr="005548C2">
        <w:rPr>
          <w:rStyle w:val="Vnbnnidung4"/>
          <w:color w:val="0D0D0D" w:themeColor="text1" w:themeTint="F2"/>
          <w:sz w:val="26"/>
          <w:szCs w:val="26"/>
          <w:lang w:val="af-ZA"/>
        </w:rPr>
        <w:t>Hình 4.1. Sơ đồ hệ thống thu gom xử lý nước thải rửa xe</w:t>
      </w:r>
      <w:bookmarkEnd w:id="215"/>
      <w:bookmarkEnd w:id="216"/>
    </w:p>
    <w:p w14:paraId="493772D3" w14:textId="77777777" w:rsidR="00873A31" w:rsidRPr="005548C2" w:rsidRDefault="00873A31" w:rsidP="00873A31">
      <w:pPr>
        <w:pStyle w:val="1bt"/>
        <w:rPr>
          <w:color w:val="0D0D0D" w:themeColor="text1" w:themeTint="F2"/>
        </w:rPr>
      </w:pPr>
      <w:r w:rsidRPr="005548C2">
        <w:rPr>
          <w:color w:val="0D0D0D" w:themeColor="text1" w:themeTint="F2"/>
        </w:rPr>
        <w:t xml:space="preserve">Nước thải rửa xe sẽ được thu gom về hố ga lắng cặn được bố trí tại cổng công trường thi công. Tại hố lắng, nước thải này sẽ được lọc qua tấm lọc dầu, lượng dầu mỡ trong quá trình phun xịt sẽ được giữ lại tại lớp lọc, tần suất thay tấm lọc dầu là 2 tuần/lần và có thể </w:t>
      </w:r>
      <w:r w:rsidRPr="005548C2">
        <w:rPr>
          <w:color w:val="0D0D0D" w:themeColor="text1" w:themeTint="F2"/>
        </w:rPr>
        <w:lastRenderedPageBreak/>
        <w:t>thay đổi phụ thuộc vào thực tế. Lượng nước thải còn lại bao gồm bùn thải, đất, cát sẽ được lắng tại hố lắng (kích thước 1mx1mx1m). Sau thời gian lắng, lượng nước sau lắng được tuần hoàn sử dụng để rửa xe và vệ sinh dụng cụ, một phần được thu gom và thuê đơn vị có chức năng hút đi xử lý theo quy định. Tấm lọc dầu thải bỏ sẽ được thu gom, vận chuyển và xử lý theo quy định đối với loại CTNH.</w:t>
      </w:r>
    </w:p>
    <w:p w14:paraId="6F3CE8C8" w14:textId="77777777" w:rsidR="00873A31" w:rsidRPr="005548C2" w:rsidRDefault="00873A31" w:rsidP="00873A31">
      <w:pPr>
        <w:pStyle w:val="1bt"/>
        <w:rPr>
          <w:color w:val="0D0D0D" w:themeColor="text1" w:themeTint="F2"/>
        </w:rPr>
      </w:pPr>
      <w:r w:rsidRPr="005548C2">
        <w:rPr>
          <w:color w:val="0D0D0D" w:themeColor="text1" w:themeTint="F2"/>
        </w:rPr>
        <w:t>Tấm lọc dầu dự kiến sẽ sử dụng:</w:t>
      </w:r>
    </w:p>
    <w:p w14:paraId="0EBB4296" w14:textId="77777777" w:rsidR="00873A31" w:rsidRPr="005548C2" w:rsidRDefault="00873A31" w:rsidP="00873A31">
      <w:pPr>
        <w:pStyle w:val="1bt"/>
        <w:rPr>
          <w:color w:val="0D0D0D" w:themeColor="text1" w:themeTint="F2"/>
        </w:rPr>
      </w:pPr>
      <w:r w:rsidRPr="005548C2">
        <w:rPr>
          <w:color w:val="0D0D0D" w:themeColor="text1" w:themeTint="F2"/>
        </w:rPr>
        <w:t>- Tên: Tấm lọc dầu SOS-1</w:t>
      </w:r>
    </w:p>
    <w:p w14:paraId="40F626C5" w14:textId="77777777" w:rsidR="00873A31" w:rsidRPr="005548C2" w:rsidRDefault="00873A31" w:rsidP="00873A31">
      <w:pPr>
        <w:pStyle w:val="1bt"/>
        <w:rPr>
          <w:color w:val="0D0D0D" w:themeColor="text1" w:themeTint="F2"/>
        </w:rPr>
      </w:pPr>
      <w:r w:rsidRPr="005548C2">
        <w:rPr>
          <w:color w:val="0D0D0D" w:themeColor="text1" w:themeTint="F2"/>
        </w:rPr>
        <w:t>- Xuất xứ: Mỹ</w:t>
      </w:r>
    </w:p>
    <w:p w14:paraId="3E3A28D6" w14:textId="77777777" w:rsidR="00873A31" w:rsidRPr="005548C2" w:rsidRDefault="00873A31" w:rsidP="00873A31">
      <w:pPr>
        <w:pStyle w:val="1bt"/>
        <w:rPr>
          <w:color w:val="0D0D0D" w:themeColor="text1" w:themeTint="F2"/>
        </w:rPr>
      </w:pPr>
      <w:r w:rsidRPr="005548C2">
        <w:rPr>
          <w:color w:val="0D0D0D" w:themeColor="text1" w:themeTint="F2"/>
        </w:rPr>
        <w:t xml:space="preserve">- Đặc điểm: </w:t>
      </w:r>
    </w:p>
    <w:p w14:paraId="583D6857" w14:textId="77777777" w:rsidR="00873A31" w:rsidRPr="005548C2" w:rsidRDefault="00873A31" w:rsidP="00873A31">
      <w:pPr>
        <w:pStyle w:val="1bt"/>
        <w:rPr>
          <w:color w:val="0D0D0D" w:themeColor="text1" w:themeTint="F2"/>
        </w:rPr>
      </w:pPr>
      <w:r w:rsidRPr="005548C2">
        <w:rPr>
          <w:color w:val="0D0D0D" w:themeColor="text1" w:themeTint="F2"/>
        </w:rPr>
        <w:t>+ Được sản xuất từ 100% sợi tái chế của ngành công nghiệp dệt</w:t>
      </w:r>
    </w:p>
    <w:p w14:paraId="46D8C033" w14:textId="77777777" w:rsidR="00873A31" w:rsidRPr="005548C2" w:rsidRDefault="00873A31" w:rsidP="00873A31">
      <w:pPr>
        <w:pStyle w:val="1bt"/>
        <w:rPr>
          <w:color w:val="0D0D0D" w:themeColor="text1" w:themeTint="F2"/>
        </w:rPr>
      </w:pPr>
      <w:r w:rsidRPr="005548C2">
        <w:rPr>
          <w:color w:val="0D0D0D" w:themeColor="text1" w:themeTint="F2"/>
        </w:rPr>
        <w:t>+ Có khả năng lọc dầu, váng dầu rất mỏng trong nước thải</w:t>
      </w:r>
    </w:p>
    <w:p w14:paraId="04524244" w14:textId="77777777" w:rsidR="00873A31" w:rsidRPr="005548C2" w:rsidRDefault="00873A31" w:rsidP="00873A31">
      <w:pPr>
        <w:pStyle w:val="1bt"/>
        <w:rPr>
          <w:color w:val="0D0D0D" w:themeColor="text1" w:themeTint="F2"/>
        </w:rPr>
      </w:pPr>
      <w:r w:rsidRPr="005548C2">
        <w:rPr>
          <w:color w:val="0D0D0D" w:themeColor="text1" w:themeTint="F2"/>
        </w:rPr>
        <w:t>+ Chịu được dòng chảy với lưu tốc tối đa 250m</w:t>
      </w:r>
      <w:r w:rsidRPr="005548C2">
        <w:rPr>
          <w:color w:val="0D0D0D" w:themeColor="text1" w:themeTint="F2"/>
          <w:vertAlign w:val="superscript"/>
        </w:rPr>
        <w:t>3</w:t>
      </w:r>
      <w:r w:rsidRPr="005548C2">
        <w:rPr>
          <w:color w:val="0D0D0D" w:themeColor="text1" w:themeTint="F2"/>
        </w:rPr>
        <w:t>/ giờ/ 1m</w:t>
      </w:r>
      <w:r w:rsidRPr="005548C2">
        <w:rPr>
          <w:color w:val="0D0D0D" w:themeColor="text1" w:themeTint="F2"/>
          <w:vertAlign w:val="superscript"/>
        </w:rPr>
        <w:t>2</w:t>
      </w:r>
    </w:p>
    <w:p w14:paraId="62C4E718" w14:textId="77777777" w:rsidR="00873A31" w:rsidRPr="005548C2" w:rsidRDefault="00873A31" w:rsidP="00873A31">
      <w:pPr>
        <w:pStyle w:val="1bt"/>
        <w:rPr>
          <w:color w:val="0D0D0D" w:themeColor="text1" w:themeTint="F2"/>
        </w:rPr>
      </w:pPr>
      <w:r w:rsidRPr="005548C2">
        <w:rPr>
          <w:color w:val="0D0D0D" w:themeColor="text1" w:themeTint="F2"/>
        </w:rPr>
        <w:t>+ Có khả năng hút lượng dầu gấp 20 lần trọng lượng bản thân</w:t>
      </w:r>
    </w:p>
    <w:p w14:paraId="36E26CFE" w14:textId="77777777" w:rsidR="00873A31" w:rsidRPr="005548C2" w:rsidRDefault="00873A31" w:rsidP="00873A31">
      <w:pPr>
        <w:pStyle w:val="1bt"/>
        <w:rPr>
          <w:color w:val="0D0D0D" w:themeColor="text1" w:themeTint="F2"/>
        </w:rPr>
      </w:pPr>
      <w:r w:rsidRPr="005548C2">
        <w:rPr>
          <w:color w:val="0D0D0D" w:themeColor="text1" w:themeTint="F2"/>
        </w:rPr>
        <w:t>+ Cách sử dụng đơn giản (cho nước nhiễm dầu chảy qua) thay vì phải đầu tư thiết bị tách dầu-nước đắt tiền</w:t>
      </w:r>
    </w:p>
    <w:p w14:paraId="277C2DFB" w14:textId="77777777" w:rsidR="00873A31" w:rsidRPr="005548C2" w:rsidRDefault="00873A31" w:rsidP="00873A31">
      <w:pPr>
        <w:pStyle w:val="1bt"/>
        <w:rPr>
          <w:color w:val="0D0D0D" w:themeColor="text1" w:themeTint="F2"/>
        </w:rPr>
      </w:pPr>
      <w:r w:rsidRPr="005548C2">
        <w:rPr>
          <w:color w:val="0D0D0D" w:themeColor="text1" w:themeTint="F2"/>
        </w:rPr>
        <w:t>+ Hiệu quả kinh tế cao do có thể tái sử dụng nhiều lần</w:t>
      </w:r>
    </w:p>
    <w:p w14:paraId="61FCCAA0" w14:textId="77777777" w:rsidR="00873A31" w:rsidRPr="005548C2" w:rsidRDefault="00873A31" w:rsidP="00873A31">
      <w:pPr>
        <w:pStyle w:val="1bt"/>
        <w:rPr>
          <w:color w:val="0D0D0D" w:themeColor="text1" w:themeTint="F2"/>
        </w:rPr>
      </w:pPr>
      <w:r w:rsidRPr="005548C2">
        <w:rPr>
          <w:color w:val="0D0D0D" w:themeColor="text1" w:themeTint="F2"/>
        </w:rPr>
        <w:t>- Quy cách: rộng 1,5m x dầy 5mm</w:t>
      </w:r>
    </w:p>
    <w:p w14:paraId="39F6512A" w14:textId="77777777" w:rsidR="00873A31" w:rsidRPr="005548C2" w:rsidRDefault="00873A31" w:rsidP="00873A31">
      <w:pPr>
        <w:pStyle w:val="1bt"/>
        <w:rPr>
          <w:color w:val="0D0D0D" w:themeColor="text1" w:themeTint="F2"/>
        </w:rPr>
      </w:pPr>
      <w:r w:rsidRPr="005548C2">
        <w:rPr>
          <w:color w:val="0D0D0D" w:themeColor="text1" w:themeTint="F2"/>
        </w:rPr>
        <w:t>- Trọng lượng riêng: 0,434 kg/m</w:t>
      </w:r>
      <w:r w:rsidRPr="005548C2">
        <w:rPr>
          <w:color w:val="0D0D0D" w:themeColor="text1" w:themeTint="F2"/>
          <w:vertAlign w:val="superscript"/>
        </w:rPr>
        <w:t>2</w:t>
      </w:r>
    </w:p>
    <w:p w14:paraId="39948775" w14:textId="77777777" w:rsidR="00873A31" w:rsidRPr="005548C2" w:rsidRDefault="00873A31" w:rsidP="00873A31">
      <w:pPr>
        <w:pStyle w:val="1bt"/>
        <w:rPr>
          <w:color w:val="0D0D0D" w:themeColor="text1" w:themeTint="F2"/>
        </w:rPr>
      </w:pPr>
      <w:r w:rsidRPr="005548C2">
        <w:rPr>
          <w:color w:val="0D0D0D" w:themeColor="text1" w:themeTint="F2"/>
        </w:rPr>
        <w:t>- Cường độ chịu kéo giật: dọc: 53,52kg; ngang: 40,37kg</w:t>
      </w:r>
    </w:p>
    <w:p w14:paraId="121D6D1F" w14:textId="77777777" w:rsidR="00873A31" w:rsidRPr="005548C2" w:rsidRDefault="00873A31" w:rsidP="00873A31">
      <w:pPr>
        <w:pStyle w:val="1bt"/>
        <w:rPr>
          <w:color w:val="0D0D0D" w:themeColor="text1" w:themeTint="F2"/>
        </w:rPr>
      </w:pPr>
      <w:r w:rsidRPr="005548C2">
        <w:rPr>
          <w:color w:val="0D0D0D" w:themeColor="text1" w:themeTint="F2"/>
        </w:rPr>
        <w:t>- Độ giãn dài giới hạn: dọc: 131%; ngang: 172%</w:t>
      </w:r>
    </w:p>
    <w:p w14:paraId="0DEFFB08" w14:textId="77777777" w:rsidR="00873A31" w:rsidRPr="005548C2" w:rsidRDefault="00873A31" w:rsidP="00873A31">
      <w:pPr>
        <w:pStyle w:val="1bt"/>
        <w:rPr>
          <w:color w:val="0D0D0D" w:themeColor="text1" w:themeTint="F2"/>
        </w:rPr>
      </w:pPr>
      <w:r w:rsidRPr="005548C2">
        <w:rPr>
          <w:color w:val="0D0D0D" w:themeColor="text1" w:themeTint="F2"/>
        </w:rPr>
        <w:t>- Hằng số điện môi: 0,72 cm/sec</w:t>
      </w:r>
    </w:p>
    <w:p w14:paraId="4A7E214C" w14:textId="77777777" w:rsidR="00873A31" w:rsidRPr="005548C2" w:rsidRDefault="00873A31" w:rsidP="00873A31">
      <w:pPr>
        <w:pStyle w:val="1bt"/>
        <w:rPr>
          <w:color w:val="0D0D0D" w:themeColor="text1" w:themeTint="F2"/>
        </w:rPr>
      </w:pPr>
      <w:r w:rsidRPr="005548C2">
        <w:rPr>
          <w:color w:val="0D0D0D" w:themeColor="text1" w:themeTint="F2"/>
        </w:rPr>
        <w:t>- Kích thước mở giữa các vải: 100-140 micron</w:t>
      </w:r>
    </w:p>
    <w:p w14:paraId="63D02DB5" w14:textId="77777777" w:rsidR="00873A31" w:rsidRPr="005548C2" w:rsidRDefault="00873A31" w:rsidP="00873A31">
      <w:pPr>
        <w:pStyle w:val="1bt"/>
        <w:rPr>
          <w:color w:val="0D0D0D" w:themeColor="text1" w:themeTint="F2"/>
        </w:rPr>
      </w:pPr>
      <w:r w:rsidRPr="005548C2">
        <w:rPr>
          <w:color w:val="0D0D0D" w:themeColor="text1" w:themeTint="F2"/>
        </w:rPr>
        <w:t>Lượng cặn thải lắng đọng tại hố lắng sẽ được nạo vét định kỳ 01 tháng/1 lần và được chủ đầu tư thuê đơn vị có chức năng vận chuyển và xử lý cùng với các chất thải nguy hại khác theo quy định.</w:t>
      </w:r>
    </w:p>
    <w:p w14:paraId="4476756F" w14:textId="77777777" w:rsidR="00873A31" w:rsidRPr="005548C2" w:rsidRDefault="00873A31" w:rsidP="00873A31">
      <w:pPr>
        <w:pStyle w:val="A1"/>
        <w:ind w:firstLine="0"/>
        <w:rPr>
          <w:b w:val="0"/>
          <w:i/>
          <w:color w:val="0D0D0D" w:themeColor="text1" w:themeTint="F2"/>
        </w:rPr>
      </w:pPr>
      <w:r w:rsidRPr="005548C2">
        <w:rPr>
          <w:b w:val="0"/>
          <w:i/>
          <w:color w:val="0D0D0D" w:themeColor="text1" w:themeTint="F2"/>
          <w:lang w:val="es-GT"/>
        </w:rPr>
        <w:t xml:space="preserve">c. Nước </w:t>
      </w:r>
      <w:r w:rsidRPr="005548C2">
        <w:rPr>
          <w:b w:val="0"/>
          <w:i/>
          <w:color w:val="0D0D0D" w:themeColor="text1" w:themeTint="F2"/>
        </w:rPr>
        <w:t>mưa chảy tràn:</w:t>
      </w:r>
    </w:p>
    <w:p w14:paraId="0F8406C2" w14:textId="1E040FC8" w:rsidR="00873A31" w:rsidRPr="005548C2" w:rsidRDefault="00873A31" w:rsidP="00873A31">
      <w:pPr>
        <w:pStyle w:val="1bt"/>
        <w:rPr>
          <w:color w:val="0D0D0D" w:themeColor="text1" w:themeTint="F2"/>
        </w:rPr>
      </w:pPr>
      <w:r w:rsidRPr="005548C2">
        <w:rPr>
          <w:color w:val="0D0D0D" w:themeColor="text1" w:themeTint="F2"/>
        </w:rPr>
        <w:t xml:space="preserve">+ Trong giai đoạn </w:t>
      </w:r>
      <w:r w:rsidR="00E9497F" w:rsidRPr="005548C2">
        <w:rPr>
          <w:color w:val="0D0D0D" w:themeColor="text1" w:themeTint="F2"/>
          <w:lang w:val="en-US"/>
        </w:rPr>
        <w:t>thi công</w:t>
      </w:r>
      <w:r w:rsidRPr="005548C2">
        <w:rPr>
          <w:color w:val="0D0D0D" w:themeColor="text1" w:themeTint="F2"/>
        </w:rPr>
        <w:t>, nước mưa cuốn theo đất, cát, xi măng rơi vãi từ bề mặt được dẫn vào hố lắng trước khi chảy tràn vào nguồn tiếp nhận. Bùn lắng được nạo vét khi giai đoạn xây dựng kết thúc.</w:t>
      </w:r>
    </w:p>
    <w:p w14:paraId="5703F560" w14:textId="77777777" w:rsidR="00873A31" w:rsidRPr="005548C2" w:rsidRDefault="00873A31" w:rsidP="00873A31">
      <w:pPr>
        <w:pStyle w:val="1bt"/>
        <w:rPr>
          <w:color w:val="0D0D0D" w:themeColor="text1" w:themeTint="F2"/>
        </w:rPr>
      </w:pPr>
      <w:r w:rsidRPr="005548C2">
        <w:rPr>
          <w:color w:val="0D0D0D" w:themeColor="text1" w:themeTint="F2"/>
        </w:rPr>
        <w:t>+ Xây dựng các biển báo và nội quy cấm các thiết bị máy móc, dụng cụ chuyên dụng được rửa tại các nguồn nước hoặc khu vực chảy xuống nguồn nước, các kênh mương hiện tại của khu vực. Đảm bảo việc thoát nước mưa từ công trình thi công không tồn đọng trực tiếp ở các nguồn nước, các kênh mương hiện tại.</w:t>
      </w:r>
    </w:p>
    <w:p w14:paraId="4DE946DB" w14:textId="77777777" w:rsidR="00873A31" w:rsidRPr="005548C2" w:rsidRDefault="00873A31" w:rsidP="00873A31">
      <w:pPr>
        <w:pStyle w:val="1bt"/>
        <w:rPr>
          <w:color w:val="0D0D0D" w:themeColor="text1" w:themeTint="F2"/>
        </w:rPr>
      </w:pPr>
      <w:r w:rsidRPr="005548C2">
        <w:rPr>
          <w:color w:val="0D0D0D" w:themeColor="text1" w:themeTint="F2"/>
        </w:rPr>
        <w:t>Chủ Dự án sẽ xây dựng hệ thống rãnh thu gom nước mưa như sau:</w:t>
      </w:r>
    </w:p>
    <w:p w14:paraId="09501761" w14:textId="77777777" w:rsidR="00873A31" w:rsidRPr="005548C2" w:rsidRDefault="00873A31" w:rsidP="00873A31">
      <w:pPr>
        <w:spacing w:before="120" w:after="120"/>
        <w:ind w:firstLine="426"/>
        <w:jc w:val="both"/>
        <w:rPr>
          <w:rFonts w:ascii="Times New Roman" w:hAnsi="Times New Roman" w:cs="Times New Roman"/>
          <w:color w:val="0D0D0D" w:themeColor="text1" w:themeTint="F2"/>
          <w:sz w:val="26"/>
          <w:szCs w:val="26"/>
          <w:lang w:val="it-IT"/>
        </w:rPr>
      </w:pPr>
      <w:r w:rsidRPr="005548C2">
        <w:rPr>
          <w:rFonts w:ascii="Times New Roman" w:hAnsi="Times New Roman" w:cs="Times New Roman"/>
          <w:noProof/>
          <w:color w:val="0D0D0D" w:themeColor="text1" w:themeTint="F2"/>
          <w:sz w:val="26"/>
          <w:szCs w:val="26"/>
          <w:lang w:val="en-US" w:eastAsia="en-US"/>
        </w:rPr>
        <w:lastRenderedPageBreak/>
        <mc:AlternateContent>
          <mc:Choice Requires="wpc">
            <w:drawing>
              <wp:inline distT="0" distB="0" distL="0" distR="0" wp14:anchorId="59C131C5" wp14:editId="639F437B">
                <wp:extent cx="5382260" cy="1010285"/>
                <wp:effectExtent l="3810" t="12065" r="0" b="0"/>
                <wp:docPr id="5521" name="Canvas 552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5511" name="Rectangle 166"/>
                        <wps:cNvSpPr>
                          <a:spLocks noChangeArrowheads="1"/>
                        </wps:cNvSpPr>
                        <wps:spPr bwMode="auto">
                          <a:xfrm>
                            <a:off x="947811" y="281124"/>
                            <a:ext cx="1168113" cy="45963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5EFA32" w14:textId="77777777" w:rsidR="00181E9A" w:rsidRPr="00AC35F2" w:rsidRDefault="00181E9A" w:rsidP="00873A31">
                              <w:pPr>
                                <w:pStyle w:val="NormalWeb"/>
                                <w:spacing w:before="120" w:beforeAutospacing="0" w:after="0" w:afterAutospacing="0"/>
                                <w:ind w:firstLine="0"/>
                                <w:jc w:val="center"/>
                              </w:pPr>
                              <w:r w:rsidRPr="00AC35F2">
                                <w:t>Song chắn rác</w:t>
                              </w:r>
                            </w:p>
                          </w:txbxContent>
                        </wps:txbx>
                        <wps:bodyPr rot="0" vert="horz" wrap="square" lIns="91440" tIns="45720" rIns="91440" bIns="45720" anchor="t" anchorCtr="0" upright="1">
                          <a:noAutofit/>
                        </wps:bodyPr>
                      </wps:wsp>
                      <wps:wsp>
                        <wps:cNvPr id="5512" name="Rectangle 4"/>
                        <wps:cNvSpPr>
                          <a:spLocks noChangeArrowheads="1"/>
                        </wps:cNvSpPr>
                        <wps:spPr bwMode="auto">
                          <a:xfrm>
                            <a:off x="24500" y="65906"/>
                            <a:ext cx="923310" cy="339629"/>
                          </a:xfrm>
                          <a:prstGeom prst="rect">
                            <a:avLst/>
                          </a:prstGeom>
                          <a:solidFill>
                            <a:srgbClr val="FFFFFF"/>
                          </a:solidFill>
                          <a:ln w="9525">
                            <a:solidFill>
                              <a:srgbClr val="000000"/>
                            </a:solidFill>
                            <a:miter lim="800000"/>
                            <a:headEnd/>
                            <a:tailEnd/>
                          </a:ln>
                        </wps:spPr>
                        <wps:txbx>
                          <w:txbxContent>
                            <w:p w14:paraId="7DE219D9" w14:textId="77777777" w:rsidR="00181E9A" w:rsidRPr="00AC35F2" w:rsidRDefault="00181E9A" w:rsidP="00873A31">
                              <w:pPr>
                                <w:jc w:val="center"/>
                                <w:rPr>
                                  <w:rFonts w:ascii="Times New Roman" w:hAnsi="Times New Roman" w:cs="Times New Roman"/>
                                </w:rPr>
                              </w:pPr>
                              <w:r w:rsidRPr="00AC35F2">
                                <w:rPr>
                                  <w:rFonts w:ascii="Times New Roman" w:hAnsi="Times New Roman" w:cs="Times New Roman"/>
                                </w:rPr>
                                <w:t>Nước mưa</w:t>
                              </w:r>
                            </w:p>
                          </w:txbxContent>
                        </wps:txbx>
                        <wps:bodyPr rot="0" vert="horz" wrap="square" lIns="91440" tIns="45720" rIns="91440" bIns="45720" anchor="t" anchorCtr="0" upright="1">
                          <a:noAutofit/>
                        </wps:bodyPr>
                      </wps:wsp>
                      <wps:wsp>
                        <wps:cNvPr id="5513" name="Rectangle 168"/>
                        <wps:cNvSpPr>
                          <a:spLocks noChangeArrowheads="1"/>
                        </wps:cNvSpPr>
                        <wps:spPr bwMode="auto">
                          <a:xfrm>
                            <a:off x="2019323" y="65906"/>
                            <a:ext cx="922710" cy="339629"/>
                          </a:xfrm>
                          <a:prstGeom prst="rect">
                            <a:avLst/>
                          </a:prstGeom>
                          <a:solidFill>
                            <a:srgbClr val="FFFFFF"/>
                          </a:solidFill>
                          <a:ln w="9525">
                            <a:solidFill>
                              <a:srgbClr val="000000"/>
                            </a:solidFill>
                            <a:miter lim="800000"/>
                            <a:headEnd/>
                            <a:tailEnd/>
                          </a:ln>
                        </wps:spPr>
                        <wps:txbx>
                          <w:txbxContent>
                            <w:p w14:paraId="22F1C3D1" w14:textId="77777777" w:rsidR="00181E9A" w:rsidRPr="00AC35F2" w:rsidRDefault="00181E9A" w:rsidP="00873A31">
                              <w:pPr>
                                <w:jc w:val="center"/>
                                <w:rPr>
                                  <w:rFonts w:ascii="Times New Roman" w:hAnsi="Times New Roman" w:cs="Times New Roman"/>
                                </w:rPr>
                              </w:pPr>
                              <w:r w:rsidRPr="00AC35F2">
                                <w:rPr>
                                  <w:rFonts w:ascii="Times New Roman" w:hAnsi="Times New Roman" w:cs="Times New Roman"/>
                                </w:rPr>
                                <w:t>Hố lắng</w:t>
                              </w:r>
                            </w:p>
                          </w:txbxContent>
                        </wps:txbx>
                        <wps:bodyPr rot="0" vert="horz" wrap="square" lIns="91440" tIns="45720" rIns="91440" bIns="45720" anchor="t" anchorCtr="0" upright="1">
                          <a:noAutofit/>
                        </wps:bodyPr>
                      </wps:wsp>
                      <wps:wsp>
                        <wps:cNvPr id="5514" name="Rectangle 169"/>
                        <wps:cNvSpPr>
                          <a:spLocks noChangeArrowheads="1"/>
                        </wps:cNvSpPr>
                        <wps:spPr bwMode="auto">
                          <a:xfrm>
                            <a:off x="3643641" y="0"/>
                            <a:ext cx="1607218" cy="471840"/>
                          </a:xfrm>
                          <a:prstGeom prst="rect">
                            <a:avLst/>
                          </a:prstGeom>
                          <a:solidFill>
                            <a:srgbClr val="FFFFFF"/>
                          </a:solidFill>
                          <a:ln w="9525">
                            <a:solidFill>
                              <a:srgbClr val="000000"/>
                            </a:solidFill>
                            <a:miter lim="800000"/>
                            <a:headEnd/>
                            <a:tailEnd/>
                          </a:ln>
                        </wps:spPr>
                        <wps:txbx>
                          <w:txbxContent>
                            <w:p w14:paraId="6EE8B2D6" w14:textId="77777777" w:rsidR="00181E9A" w:rsidRPr="00AC35F2" w:rsidRDefault="00181E9A" w:rsidP="00873A31">
                              <w:pPr>
                                <w:jc w:val="center"/>
                                <w:rPr>
                                  <w:rFonts w:ascii="Times New Roman" w:hAnsi="Times New Roman" w:cs="Times New Roman"/>
                                </w:rPr>
                              </w:pPr>
                              <w:r w:rsidRPr="00AC35F2">
                                <w:rPr>
                                  <w:rFonts w:ascii="Times New Roman" w:hAnsi="Times New Roman" w:cs="Times New Roman"/>
                                </w:rPr>
                                <w:t>Nước mưa: thoát ra hệ thống thoát nước</w:t>
                              </w:r>
                            </w:p>
                          </w:txbxContent>
                        </wps:txbx>
                        <wps:bodyPr rot="0" vert="horz" wrap="square" lIns="91440" tIns="45720" rIns="91440" bIns="45720" anchor="t" anchorCtr="0" upright="1">
                          <a:noAutofit/>
                        </wps:bodyPr>
                      </wps:wsp>
                      <wps:wsp>
                        <wps:cNvPr id="5515" name="AutoShape 8"/>
                        <wps:cNvCnPr>
                          <a:cxnSpLocks noChangeShapeType="1"/>
                        </wps:cNvCnPr>
                        <wps:spPr bwMode="auto">
                          <a:xfrm>
                            <a:off x="947811" y="235720"/>
                            <a:ext cx="1071512"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516" name="AutoShape 10"/>
                        <wps:cNvCnPr>
                          <a:cxnSpLocks noChangeShapeType="1"/>
                        </wps:cNvCnPr>
                        <wps:spPr bwMode="auto">
                          <a:xfrm flipV="1">
                            <a:off x="2942033" y="233120"/>
                            <a:ext cx="701408" cy="2600"/>
                          </a:xfrm>
                          <a:prstGeom prst="straightConnector1">
                            <a:avLst/>
                          </a:prstGeom>
                          <a:noFill/>
                          <a:ln w="9525">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5517" name="Rectangle 172"/>
                        <wps:cNvSpPr>
                          <a:spLocks noChangeArrowheads="1"/>
                        </wps:cNvSpPr>
                        <wps:spPr bwMode="auto">
                          <a:xfrm>
                            <a:off x="1938622" y="635853"/>
                            <a:ext cx="1077712" cy="339329"/>
                          </a:xfrm>
                          <a:prstGeom prst="rect">
                            <a:avLst/>
                          </a:prstGeom>
                          <a:solidFill>
                            <a:srgbClr val="FFFFFF"/>
                          </a:solidFill>
                          <a:ln w="9525">
                            <a:solidFill>
                              <a:srgbClr val="000000"/>
                            </a:solidFill>
                            <a:miter lim="800000"/>
                            <a:headEnd/>
                            <a:tailEnd/>
                          </a:ln>
                        </wps:spPr>
                        <wps:txbx>
                          <w:txbxContent>
                            <w:p w14:paraId="547F9AC6" w14:textId="77777777" w:rsidR="00181E9A" w:rsidRPr="00AC35F2" w:rsidRDefault="00181E9A" w:rsidP="00873A31">
                              <w:pPr>
                                <w:pStyle w:val="NormalWeb"/>
                                <w:spacing w:before="120" w:beforeAutospacing="0" w:after="0" w:afterAutospacing="0"/>
                                <w:ind w:firstLine="0"/>
                                <w:jc w:val="center"/>
                              </w:pPr>
                              <w:r w:rsidRPr="00AC35F2">
                                <w:t>Bùn thải</w:t>
                              </w:r>
                            </w:p>
                          </w:txbxContent>
                        </wps:txbx>
                        <wps:bodyPr rot="0" vert="horz" wrap="square" lIns="91440" tIns="45720" rIns="91440" bIns="45720" anchor="t" anchorCtr="0" upright="1">
                          <a:noAutofit/>
                        </wps:bodyPr>
                      </wps:wsp>
                      <wps:wsp>
                        <wps:cNvPr id="5518" name="Straight Connector 34528"/>
                        <wps:cNvCnPr>
                          <a:cxnSpLocks noChangeShapeType="1"/>
                        </wps:cNvCnPr>
                        <wps:spPr bwMode="auto">
                          <a:xfrm flipH="1">
                            <a:off x="1404516" y="179615"/>
                            <a:ext cx="150902" cy="14151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19" name="Straight Connector 34529"/>
                        <wps:cNvCnPr>
                          <a:cxnSpLocks noChangeShapeType="1"/>
                        </wps:cNvCnPr>
                        <wps:spPr bwMode="auto">
                          <a:xfrm flipH="1">
                            <a:off x="1498717" y="180115"/>
                            <a:ext cx="150502" cy="14101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20" name="Straight Arrow Connector 34530"/>
                        <wps:cNvCnPr>
                          <a:cxnSpLocks noChangeShapeType="1"/>
                        </wps:cNvCnPr>
                        <wps:spPr bwMode="auto">
                          <a:xfrm flipH="1">
                            <a:off x="2477428" y="405534"/>
                            <a:ext cx="3200" cy="23031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59C131C5" id="Canvas 5521" o:spid="_x0000_s1051" editas="canvas" style="width:423.8pt;height:79.55pt;mso-position-horizontal-relative:char;mso-position-vertical-relative:line" coordsize="53822,10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">
                <v:shape id="_x0000_s1052" type="#_x0000_t75" style="position:absolute;width:53822;height:10102;visibility:visible;mso-wrap-style:square">
                  <v:fill o:detectmouseclick="t"/>
                  <v:path o:connecttype="none"/>
                </v:shape>
                <v:rect id="Rectangle 166" o:spid="_x0000_s1053" style="position:absolute;left:9478;top:2811;width:11681;height:45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" stroked="f">
                  <v:textbox>
                    <w:txbxContent>
                      <w:p w14:paraId="435EFA32" w14:textId="77777777" w:rsidR="00181E9A" w:rsidRPr="00AC35F2" w:rsidRDefault="00181E9A" w:rsidP="00873A31">
                        <w:pPr>
                          <w:pStyle w:val="NormalWeb"/>
                          <w:spacing w:before="120" w:beforeAutospacing="0" w:after="0" w:afterAutospacing="0"/>
                          <w:ind w:firstLine="0"/>
                          <w:jc w:val="center"/>
                        </w:pPr>
                        <w:r w:rsidRPr="00AC35F2">
                          <w:t>Song chắn rác</w:t>
                        </w:r>
                      </w:p>
                    </w:txbxContent>
                  </v:textbox>
                </v:rect>
                <v:rect id="Rectangle 4" o:spid="_x0000_s1054" style="position:absolute;left:245;top:659;width:9233;height:3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">
                  <v:textbox>
                    <w:txbxContent>
                      <w:p w14:paraId="7DE219D9" w14:textId="77777777" w:rsidR="00181E9A" w:rsidRPr="00AC35F2" w:rsidRDefault="00181E9A" w:rsidP="00873A31">
                        <w:pPr>
                          <w:jc w:val="center"/>
                          <w:rPr>
                            <w:rFonts w:ascii="Times New Roman" w:hAnsi="Times New Roman" w:cs="Times New Roman"/>
                          </w:rPr>
                        </w:pPr>
                        <w:r w:rsidRPr="00AC35F2">
                          <w:rPr>
                            <w:rFonts w:ascii="Times New Roman" w:hAnsi="Times New Roman" w:cs="Times New Roman"/>
                          </w:rPr>
                          <w:t>Nước mưa</w:t>
                        </w:r>
                      </w:p>
                    </w:txbxContent>
                  </v:textbox>
                </v:rect>
                <v:rect id="Rectangle 168" o:spid="_x0000_s1055" style="position:absolute;left:20193;top:659;width:9227;height:3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">
                  <v:textbox>
                    <w:txbxContent>
                      <w:p w14:paraId="22F1C3D1" w14:textId="77777777" w:rsidR="00181E9A" w:rsidRPr="00AC35F2" w:rsidRDefault="00181E9A" w:rsidP="00873A31">
                        <w:pPr>
                          <w:jc w:val="center"/>
                          <w:rPr>
                            <w:rFonts w:ascii="Times New Roman" w:hAnsi="Times New Roman" w:cs="Times New Roman"/>
                          </w:rPr>
                        </w:pPr>
                        <w:r w:rsidRPr="00AC35F2">
                          <w:rPr>
                            <w:rFonts w:ascii="Times New Roman" w:hAnsi="Times New Roman" w:cs="Times New Roman"/>
                          </w:rPr>
                          <w:t>Hố lắng</w:t>
                        </w:r>
                      </w:p>
                    </w:txbxContent>
                  </v:textbox>
                </v:rect>
                <v:rect id="Rectangle 169" o:spid="_x0000_s1056" style="position:absolute;left:36436;width:16072;height:4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">
                  <v:textbox>
                    <w:txbxContent>
                      <w:p w14:paraId="6EE8B2D6" w14:textId="77777777" w:rsidR="00181E9A" w:rsidRPr="00AC35F2" w:rsidRDefault="00181E9A" w:rsidP="00873A31">
                        <w:pPr>
                          <w:jc w:val="center"/>
                          <w:rPr>
                            <w:rFonts w:ascii="Times New Roman" w:hAnsi="Times New Roman" w:cs="Times New Roman"/>
                          </w:rPr>
                        </w:pPr>
                        <w:r w:rsidRPr="00AC35F2">
                          <w:rPr>
                            <w:rFonts w:ascii="Times New Roman" w:hAnsi="Times New Roman" w:cs="Times New Roman"/>
                          </w:rPr>
                          <w:t>Nước mưa: thoát ra hệ thống thoát nước</w:t>
                        </w:r>
                      </w:p>
                    </w:txbxContent>
                  </v:textbox>
                </v:rect>
                <v:shape id="AutoShape 8" o:spid="_x0000_s1057" type="#_x0000_t32" style="position:absolute;left:9478;top:2357;width:1071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">
                  <v:stroke endarrow="block"/>
                </v:shape>
                <v:shape id="AutoShape 10" o:spid="_x0000_s1058" type="#_x0000_t32" style="position:absolute;left:29420;top:2331;width:7014;height:2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">
                  <v:stroke dashstyle="1 1" endarrow="block"/>
                </v:shape>
                <v:rect id="Rectangle 172" o:spid="_x0000_s1059" style="position:absolute;left:19386;top:6358;width:10777;height:33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">
                  <v:textbox>
                    <w:txbxContent>
                      <w:p w14:paraId="547F9AC6" w14:textId="77777777" w:rsidR="00181E9A" w:rsidRPr="00AC35F2" w:rsidRDefault="00181E9A" w:rsidP="00873A31">
                        <w:pPr>
                          <w:pStyle w:val="NormalWeb"/>
                          <w:spacing w:before="120" w:beforeAutospacing="0" w:after="0" w:afterAutospacing="0"/>
                          <w:ind w:firstLine="0"/>
                          <w:jc w:val="center"/>
                        </w:pPr>
                        <w:r w:rsidRPr="00AC35F2">
                          <w:t>Bùn thải</w:t>
                        </w:r>
                      </w:p>
                    </w:txbxContent>
                  </v:textbox>
                </v:rect>
                <v:line id="Straight Connector 34528" o:spid="_x0000_s1060" style="position:absolute;flip:x;visibility:visible;mso-wrap-style:square" from="14045,1796" to="15554,32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"/>
                <v:line id="Straight Connector 34529" o:spid="_x0000_s1061" style="position:absolute;flip:x;visibility:visible;mso-wrap-style:square" from="14987,1801" to="16492,32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"/>
                <v:shape id="Straight Arrow Connector 34530" o:spid="_x0000_s1062" type="#_x0000_t32" style="position:absolute;left:24774;top:4055;width:32;height:230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">
                  <v:stroke endarrow="block"/>
                </v:shape>
                <w10:anchorlock/>
              </v:group>
            </w:pict>
          </mc:Fallback>
        </mc:AlternateContent>
      </w:r>
    </w:p>
    <w:p w14:paraId="609D9337" w14:textId="31B17DA8" w:rsidR="00873A31" w:rsidRPr="005548C2" w:rsidRDefault="00873A31" w:rsidP="00873A31">
      <w:pPr>
        <w:pStyle w:val="AHNH"/>
        <w:outlineLvl w:val="9"/>
        <w:rPr>
          <w:rStyle w:val="Vnbnnidung4"/>
          <w:color w:val="0D0D0D" w:themeColor="text1" w:themeTint="F2"/>
          <w:sz w:val="26"/>
          <w:szCs w:val="26"/>
          <w:lang w:val="it-IT"/>
        </w:rPr>
      </w:pPr>
      <w:bookmarkStart w:id="217" w:name="_Toc123910460"/>
      <w:bookmarkStart w:id="218" w:name="_Toc195792676"/>
      <w:r w:rsidRPr="005548C2">
        <w:rPr>
          <w:rStyle w:val="Vnbnnidung4"/>
          <w:color w:val="0D0D0D" w:themeColor="text1" w:themeTint="F2"/>
          <w:sz w:val="26"/>
          <w:szCs w:val="26"/>
          <w:lang w:val="it-IT"/>
        </w:rPr>
        <w:t>Hình 4.2. Sơ đồ hệ thống thu gom nước mưa chảy tràn</w:t>
      </w:r>
      <w:bookmarkEnd w:id="217"/>
      <w:bookmarkEnd w:id="218"/>
    </w:p>
    <w:p w14:paraId="1825A0EA" w14:textId="77777777" w:rsidR="00873A31" w:rsidRPr="005548C2" w:rsidRDefault="00873A31" w:rsidP="00873A31">
      <w:pPr>
        <w:pStyle w:val="1bt"/>
        <w:rPr>
          <w:color w:val="0D0D0D" w:themeColor="text1" w:themeTint="F2"/>
        </w:rPr>
      </w:pPr>
      <w:r w:rsidRPr="005548C2">
        <w:rPr>
          <w:color w:val="0D0D0D" w:themeColor="text1" w:themeTint="F2"/>
        </w:rPr>
        <w:t>+ Đối với từng khu vực riêng biệt trên công trường, quá trình san gạt sẽ tiến hành đồng thời giữa đào đắp và lu lèn, đất đá san gạt sẽ được đào đắp và nén chặt dứt điểm theo từng khu vực, chất thải rắn không thải bỏ bừa bãi,... Như vậy khi có mưa sẽ hạn chế được tác động của nước mưa chảy tràn.</w:t>
      </w:r>
    </w:p>
    <w:p w14:paraId="769AF51D" w14:textId="77777777" w:rsidR="00873A31" w:rsidRPr="005548C2" w:rsidRDefault="00873A31" w:rsidP="00873A31">
      <w:pPr>
        <w:pStyle w:val="1bt"/>
        <w:rPr>
          <w:color w:val="0D0D0D" w:themeColor="text1" w:themeTint="F2"/>
        </w:rPr>
      </w:pPr>
      <w:r w:rsidRPr="005548C2">
        <w:rPr>
          <w:color w:val="0D0D0D" w:themeColor="text1" w:themeTint="F2"/>
        </w:rPr>
        <w:t>+ Định kỳ 01 tháng/lần nạo vét bùn thải từ các hố ga lắng cặn, bùn thải được vận chuyển đổ thải cùng với CTR xây dựng.</w:t>
      </w:r>
    </w:p>
    <w:p w14:paraId="31BA5E02" w14:textId="77777777" w:rsidR="00873A31" w:rsidRPr="005548C2" w:rsidRDefault="00245FB5" w:rsidP="00873A31">
      <w:pPr>
        <w:pStyle w:val="Vnbnnidung40"/>
        <w:adjustRightInd w:val="0"/>
        <w:snapToGrid w:val="0"/>
        <w:spacing w:before="120" w:after="120"/>
        <w:jc w:val="both"/>
        <w:rPr>
          <w:rStyle w:val="Vnbnnidung4"/>
          <w:b/>
          <w:color w:val="0D0D0D" w:themeColor="text1" w:themeTint="F2"/>
          <w:sz w:val="26"/>
          <w:szCs w:val="26"/>
          <w:lang w:val="vi-VN" w:eastAsia="vi-VN"/>
        </w:rPr>
      </w:pPr>
      <w:r w:rsidRPr="005548C2">
        <w:rPr>
          <w:rStyle w:val="Vnbnnidung4"/>
          <w:b/>
          <w:color w:val="0D0D0D" w:themeColor="text1" w:themeTint="F2"/>
          <w:sz w:val="26"/>
          <w:szCs w:val="26"/>
          <w:lang w:val="vi-VN" w:eastAsia="vi-VN"/>
        </w:rPr>
        <w:t>1.3.2</w:t>
      </w:r>
      <w:r w:rsidR="00873A31" w:rsidRPr="005548C2">
        <w:rPr>
          <w:rStyle w:val="Vnbnnidung4"/>
          <w:b/>
          <w:color w:val="0D0D0D" w:themeColor="text1" w:themeTint="F2"/>
          <w:sz w:val="26"/>
          <w:szCs w:val="26"/>
          <w:lang w:val="vi-VN" w:eastAsia="vi-VN"/>
        </w:rPr>
        <w:t>. Về công trình, biện pháp lưu giữ rác thải sinh hoạt, chất thải xây dựng, chất thải rắn công nghiệp thông thường và chất thải nguy hại:</w:t>
      </w:r>
    </w:p>
    <w:p w14:paraId="55B551F6" w14:textId="77777777" w:rsidR="00873A31" w:rsidRPr="005548C2" w:rsidRDefault="00873A31" w:rsidP="00873A31">
      <w:pPr>
        <w:rPr>
          <w:rFonts w:ascii="Times New Roman" w:hAnsi="Times New Roman" w:cs="Times New Roman"/>
          <w:b/>
          <w:bCs/>
          <w:color w:val="0D0D0D" w:themeColor="text1" w:themeTint="F2"/>
          <w:sz w:val="26"/>
          <w:szCs w:val="26"/>
        </w:rPr>
      </w:pPr>
      <w:r w:rsidRPr="005548C2">
        <w:rPr>
          <w:rFonts w:ascii="Times New Roman" w:hAnsi="Times New Roman" w:cs="Times New Roman"/>
          <w:b/>
          <w:bCs/>
          <w:color w:val="0D0D0D" w:themeColor="text1" w:themeTint="F2"/>
          <w:sz w:val="26"/>
          <w:szCs w:val="26"/>
          <w:lang w:val="nl-NL"/>
        </w:rPr>
        <w:t>a. Các biện pháp quản lý CTR sinh hoạt</w:t>
      </w:r>
      <w:r w:rsidRPr="005548C2">
        <w:rPr>
          <w:rFonts w:ascii="Times New Roman" w:hAnsi="Times New Roman" w:cs="Times New Roman"/>
          <w:b/>
          <w:bCs/>
          <w:color w:val="0D0D0D" w:themeColor="text1" w:themeTint="F2"/>
          <w:sz w:val="26"/>
          <w:szCs w:val="26"/>
        </w:rPr>
        <w:t>:</w:t>
      </w:r>
    </w:p>
    <w:p w14:paraId="28161F0A" w14:textId="77777777" w:rsidR="00873A31" w:rsidRPr="005548C2" w:rsidRDefault="00873A31" w:rsidP="00873A31">
      <w:pPr>
        <w:pStyle w:val="1bt"/>
        <w:rPr>
          <w:color w:val="0D0D0D" w:themeColor="text1" w:themeTint="F2"/>
        </w:rPr>
      </w:pPr>
      <w:r w:rsidRPr="005548C2">
        <w:rPr>
          <w:color w:val="0D0D0D" w:themeColor="text1" w:themeTint="F2"/>
        </w:rPr>
        <w:t>Chất thải rắn sinh hoạt sinh trong khi thi công chủ yếu là các hợp chất hữu cơ (rau, thức ăn thừa, …), gói đựng đồ ăn, … thành phần không độc hại, khối lượng nhỏ, dễ phân hủy sẽ được thu gom và xử lý theo biện pháp tập trung vào thùng chứa CTRSH tạm thời trên công trường. Chủ Dự án đặt các thùng đựng rác chuyên dụng xung quanh khu vực thi công để thu gom. Vị trí cụ thể của từng thùng rác sẽ do nhà thầu thi công quyết định, phụ thuộc vào điều kiện lao động và các yếu tố khác sao cho không gây cản trở, vướng mắc cho các hoạt động trên công trường.</w:t>
      </w:r>
    </w:p>
    <w:p w14:paraId="73B17FD9" w14:textId="77777777" w:rsidR="00873A31" w:rsidRPr="005548C2" w:rsidRDefault="00873A31" w:rsidP="00873A31">
      <w:pPr>
        <w:pStyle w:val="1bt"/>
        <w:rPr>
          <w:color w:val="0D0D0D" w:themeColor="text1" w:themeTint="F2"/>
        </w:rPr>
      </w:pPr>
      <w:r w:rsidRPr="005548C2">
        <w:rPr>
          <w:color w:val="0D0D0D" w:themeColor="text1" w:themeTint="F2"/>
        </w:rPr>
        <w:t>+ Ký hợp đồng với đơn vị vệ sinh môi trường của địa phương tới thu gom vận chuyển cùng với CTRSH của địa phương. Hàng ngày, đơn vị vệ sinh môi trường của địa phương tới thu gom vận chuyển cùng với CTRSH của địa phương đến bãi rác theo quy định để xử lý.</w:t>
      </w:r>
    </w:p>
    <w:p w14:paraId="7B829107" w14:textId="77777777" w:rsidR="00873A31" w:rsidRPr="005548C2" w:rsidRDefault="00873A31" w:rsidP="00873A31">
      <w:pPr>
        <w:pStyle w:val="1bt"/>
        <w:rPr>
          <w:color w:val="0D0D0D" w:themeColor="text1" w:themeTint="F2"/>
        </w:rPr>
      </w:pPr>
      <w:r w:rsidRPr="005548C2">
        <w:rPr>
          <w:color w:val="0D0D0D" w:themeColor="text1" w:themeTint="F2"/>
        </w:rPr>
        <w:t>Ngoài ra, một số biện pháp giảm thiểu chất thải sinh hoạt do công nhân gây ra như:</w:t>
      </w:r>
    </w:p>
    <w:p w14:paraId="5B02BAA5" w14:textId="750E4FCE" w:rsidR="00873A31" w:rsidRPr="005548C2" w:rsidRDefault="00873A31" w:rsidP="00873A31">
      <w:pPr>
        <w:pStyle w:val="1bt"/>
        <w:rPr>
          <w:color w:val="0D0D0D" w:themeColor="text1" w:themeTint="F2"/>
        </w:rPr>
      </w:pPr>
      <w:r w:rsidRPr="005548C2">
        <w:rPr>
          <w:color w:val="0D0D0D" w:themeColor="text1" w:themeTint="F2"/>
        </w:rPr>
        <w:t>+ Trước khi thi công, một thủ tục kiểm soát chất thải (lưu trữ, cung cấp thùng đựng rác, kế hoạch quét dọn công trường, kế hoạch dỡ bỏ các thùng, ...) cần được nhà thầu chuẩn bị và theo sát cẩn thận trong các hoạt động xây dựng.</w:t>
      </w:r>
    </w:p>
    <w:p w14:paraId="12BF2496" w14:textId="77777777" w:rsidR="00873A31" w:rsidRPr="005548C2" w:rsidRDefault="00873A31" w:rsidP="00873A31">
      <w:pPr>
        <w:pStyle w:val="1bt"/>
        <w:rPr>
          <w:color w:val="0D0D0D" w:themeColor="text1" w:themeTint="F2"/>
        </w:rPr>
      </w:pPr>
      <w:r w:rsidRPr="005548C2">
        <w:rPr>
          <w:color w:val="0D0D0D" w:themeColor="text1" w:themeTint="F2"/>
        </w:rPr>
        <w:t>+ Lập các nội quy về trật tự, vệ sinh và bảo vệ môi trường trong tập thể công nhân, giáo dục cho công nhân ý thức bảo vệ môi trường.</w:t>
      </w:r>
    </w:p>
    <w:p w14:paraId="49EB3D66" w14:textId="77777777" w:rsidR="00873A31" w:rsidRPr="005548C2" w:rsidRDefault="00873A31" w:rsidP="00873A31">
      <w:pPr>
        <w:pStyle w:val="1bt"/>
        <w:rPr>
          <w:color w:val="0D0D0D" w:themeColor="text1" w:themeTint="F2"/>
        </w:rPr>
      </w:pPr>
      <w:r w:rsidRPr="005548C2">
        <w:rPr>
          <w:color w:val="0D0D0D" w:themeColor="text1" w:themeTint="F2"/>
        </w:rPr>
        <w:t>+ Tập huấn cho công nhân các quy định và các biện pháp bảo vệ môi trường trong quá trình thi công.</w:t>
      </w:r>
    </w:p>
    <w:p w14:paraId="609F40A7" w14:textId="77777777" w:rsidR="00873A31" w:rsidRPr="005548C2" w:rsidRDefault="00873A31" w:rsidP="00873A31">
      <w:pPr>
        <w:pStyle w:val="1bt"/>
        <w:rPr>
          <w:color w:val="0D0D0D" w:themeColor="text1" w:themeTint="F2"/>
        </w:rPr>
      </w:pPr>
      <w:r w:rsidRPr="005548C2">
        <w:rPr>
          <w:color w:val="0D0D0D" w:themeColor="text1" w:themeTint="F2"/>
        </w:rPr>
        <w:t>+ Không cho phép vứt rác bừa bãi và cẩu thả trong việc xử lý tất cả rác thải. Tại tất cả các nơi làm việc, nhà thầu cung cấp các thùng rác, các khu tạm lưu rác và các phương tiện thu gom rác thải.</w:t>
      </w:r>
    </w:p>
    <w:p w14:paraId="58803543" w14:textId="77777777" w:rsidR="00873A31" w:rsidRPr="005548C2" w:rsidRDefault="00873A31" w:rsidP="00873A31">
      <w:pPr>
        <w:pStyle w:val="1bt"/>
        <w:rPr>
          <w:color w:val="0D0D0D" w:themeColor="text1" w:themeTint="F2"/>
        </w:rPr>
      </w:pPr>
      <w:r w:rsidRPr="005548C2">
        <w:rPr>
          <w:color w:val="0D0D0D" w:themeColor="text1" w:themeTint="F2"/>
        </w:rPr>
        <w:t xml:space="preserve">+ Bố trí các thùng rác trên công trường: Bố trí ít nhất 03 thùng rác loại 120 lít tại Dự án, vị trí cụ thể của từng thùng rác sẽ do nhà thầu thi công quyết định, phụ thuộc vào điều kiện lao động và các yếu tố khác sao cho không gây cản trở, vướng mắc cho các hoạt động </w:t>
      </w:r>
      <w:r w:rsidRPr="005548C2">
        <w:rPr>
          <w:color w:val="0D0D0D" w:themeColor="text1" w:themeTint="F2"/>
        </w:rPr>
        <w:lastRenderedPageBreak/>
        <w:t>trên Dự án. Cuối ngày, các thùng rác sẽ được tập kết về khu lưu giữ CTR tạm thời tại góc phía Bắc khu đất (diện tích 100m2) để đơn vị có chức năng mà chủ đầu tư ký hợp đồng có trách nhiệm vận chuyển đổ thải theo đúng quy định.</w:t>
      </w:r>
    </w:p>
    <w:p w14:paraId="49882913" w14:textId="77777777" w:rsidR="00873A31" w:rsidRPr="005548C2" w:rsidRDefault="00873A31" w:rsidP="00873A31">
      <w:pPr>
        <w:rPr>
          <w:rFonts w:ascii="Times New Roman" w:hAnsi="Times New Roman" w:cs="Times New Roman"/>
          <w:b/>
          <w:bCs/>
          <w:color w:val="0D0D0D" w:themeColor="text1" w:themeTint="F2"/>
          <w:sz w:val="26"/>
          <w:szCs w:val="26"/>
        </w:rPr>
      </w:pPr>
      <w:r w:rsidRPr="005548C2">
        <w:rPr>
          <w:rFonts w:ascii="Times New Roman" w:hAnsi="Times New Roman" w:cs="Times New Roman"/>
          <w:b/>
          <w:bCs/>
          <w:color w:val="0D0D0D" w:themeColor="text1" w:themeTint="F2"/>
          <w:sz w:val="26"/>
          <w:szCs w:val="26"/>
          <w:lang w:val="nl-NL"/>
        </w:rPr>
        <w:t xml:space="preserve">b. </w:t>
      </w:r>
      <w:r w:rsidRPr="005548C2">
        <w:rPr>
          <w:rFonts w:ascii="Times New Roman" w:hAnsi="Times New Roman" w:cs="Times New Roman"/>
          <w:b/>
          <w:bCs/>
          <w:color w:val="0D0D0D" w:themeColor="text1" w:themeTint="F2"/>
          <w:sz w:val="26"/>
          <w:szCs w:val="26"/>
        </w:rPr>
        <w:t>Các biện pháp quản lý CTR thi công xây dựng:</w:t>
      </w:r>
    </w:p>
    <w:p w14:paraId="079CA0A9" w14:textId="77777777" w:rsidR="00873A31" w:rsidRPr="005548C2" w:rsidRDefault="00873A31" w:rsidP="00873A31">
      <w:pPr>
        <w:pStyle w:val="1bt"/>
        <w:rPr>
          <w:color w:val="0D0D0D" w:themeColor="text1" w:themeTint="F2"/>
        </w:rPr>
      </w:pPr>
      <w:r w:rsidRPr="005548C2">
        <w:rPr>
          <w:color w:val="0D0D0D" w:themeColor="text1" w:themeTint="F2"/>
        </w:rPr>
        <w:t>- Thực hiện phân loại CTR xây dựng để có biện pháp thu gom, vận chuyển, xử lý hợp lý:</w:t>
      </w:r>
    </w:p>
    <w:p w14:paraId="1ECC364F" w14:textId="77777777" w:rsidR="00873A31" w:rsidRPr="005548C2" w:rsidRDefault="00873A31" w:rsidP="00873A31">
      <w:pPr>
        <w:pStyle w:val="1bt"/>
        <w:rPr>
          <w:color w:val="0D0D0D" w:themeColor="text1" w:themeTint="F2"/>
        </w:rPr>
      </w:pPr>
      <w:r w:rsidRPr="005548C2">
        <w:rPr>
          <w:color w:val="0D0D0D" w:themeColor="text1" w:themeTint="F2"/>
        </w:rPr>
        <w:t>+ Các phế liệu có thể tái chế, tái sử dụng như vỏ bao xi măng, sắt thép, ...sẽ được thu gom và tập kết tại kho chứa CTR hiện có chờ bán cho đơn vị thu mua tái chế.</w:t>
      </w:r>
    </w:p>
    <w:p w14:paraId="1B4C300C" w14:textId="77777777" w:rsidR="00873A31" w:rsidRPr="005548C2" w:rsidRDefault="00873A31" w:rsidP="00873A31">
      <w:pPr>
        <w:pStyle w:val="1bt"/>
        <w:rPr>
          <w:color w:val="0D0D0D" w:themeColor="text1" w:themeTint="F2"/>
        </w:rPr>
      </w:pPr>
      <w:r w:rsidRPr="005548C2">
        <w:rPr>
          <w:color w:val="0D0D0D" w:themeColor="text1" w:themeTint="F2"/>
        </w:rPr>
        <w:t>+ Đất đào thải bỏ sẽ được thu dọn sạch sẽ sau khi kết thúc ngày làm việc để đơn vị có chức năng đến thu gom và vận chuyển đến nơi đổ thải theo quy định.</w:t>
      </w:r>
    </w:p>
    <w:p w14:paraId="54DBEA70" w14:textId="77777777" w:rsidR="00873A31" w:rsidRPr="005548C2" w:rsidRDefault="00873A31" w:rsidP="00873A31">
      <w:pPr>
        <w:pStyle w:val="1bt"/>
        <w:rPr>
          <w:color w:val="0D0D0D" w:themeColor="text1" w:themeTint="F2"/>
        </w:rPr>
      </w:pPr>
      <w:r w:rsidRPr="005548C2">
        <w:rPr>
          <w:color w:val="0D0D0D" w:themeColor="text1" w:themeTint="F2"/>
        </w:rPr>
        <w:t>+ Vị trí các tập kết CTR xây dựng sẽ nằm trong khuôn viên Dự án, do nhà thầu thi công quyết định, phụ thuộc vào điều kiện lao động và các yếu tố khác sao cho không gây cản trở, vướng mắc cho các hoạt động trên công trường.</w:t>
      </w:r>
    </w:p>
    <w:p w14:paraId="13BDBFBB" w14:textId="77777777" w:rsidR="00873A31" w:rsidRPr="005548C2" w:rsidRDefault="00873A31" w:rsidP="00873A31">
      <w:pPr>
        <w:pStyle w:val="1bt"/>
        <w:rPr>
          <w:color w:val="0D0D0D" w:themeColor="text1" w:themeTint="F2"/>
        </w:rPr>
      </w:pPr>
      <w:r w:rsidRPr="005548C2">
        <w:rPr>
          <w:color w:val="0D0D0D" w:themeColor="text1" w:themeTint="F2"/>
        </w:rPr>
        <w:t>+ Phương thức che chắn: Sử dụng bạt PE nguyên chất phủ nhựa 2 mặt, đảm bảo độ bền dẻo với khả năng chịu được nắng, mưa, gió, bảo đảm sự ổn định khi che chắn kín tại khu vực lưu giữ phế thải xây dựng. Sử dụng các mảnh bạt có kích thước 5m2 để che phủ cho từng đống đất, đá, phế thải xây dựng khi trời mưa mà đơn vị có chức năng chưa kịp vận chuyển. Lấy các vật nặng như hòn đá to, thanh sắt để gài xung quanh các góc bạt, thành bạt nhằm che kín đất, đá, phế thải xây dựng tránh cho việc nước mưa chảy tràn qua khu vực cuốn theo lượng CTR xây dựng này xuống rãnh thoát nước, làm tắc rãnh thoát nước, phát tán các chất ô nhiễm vào môi trường.</w:t>
      </w:r>
    </w:p>
    <w:p w14:paraId="717111C4" w14:textId="77777777" w:rsidR="00873A31" w:rsidRPr="005548C2" w:rsidRDefault="00873A31" w:rsidP="00873A31">
      <w:pPr>
        <w:pStyle w:val="1bt"/>
        <w:rPr>
          <w:color w:val="0D0D0D" w:themeColor="text1" w:themeTint="F2"/>
        </w:rPr>
      </w:pPr>
      <w:r w:rsidRPr="005548C2">
        <w:rPr>
          <w:color w:val="0D0D0D" w:themeColor="text1" w:themeTint="F2"/>
        </w:rPr>
        <w:t>+ Bố trí 3 thùng ben loại 5m3 để lưu chứa chất thải xây dựng được đặt tại khu lưu giữ CTR tạm thời tại góc phía Bắc khu đất (diện tích 100m2) để đơn vị có chức năng mà chủ đầu tư ký hợp đồng có trách nhiệm vận chuyển đổ thải theo đúng quy định. Định kỳ hàng ngày, các xe vận chuyển sẽ đến thay thế thùng ben và vận chuyển đổ bỏ phế thải xây dựng theo quy định.</w:t>
      </w:r>
    </w:p>
    <w:p w14:paraId="19C38C2F" w14:textId="77777777" w:rsidR="00873A31" w:rsidRPr="005548C2" w:rsidRDefault="00873A31" w:rsidP="00873A31">
      <w:pPr>
        <w:pStyle w:val="1bt"/>
        <w:rPr>
          <w:color w:val="0D0D0D" w:themeColor="text1" w:themeTint="F2"/>
        </w:rPr>
      </w:pPr>
      <w:r w:rsidRPr="005548C2">
        <w:rPr>
          <w:color w:val="0D0D0D" w:themeColor="text1" w:themeTint="F2"/>
        </w:rPr>
        <w:t xml:space="preserve">+ Chủ đầu tư sẽ ký hợp đồng với đơn vị có chức năng và tư cách pháp nhân để thu gom và chuyên chở đất đào thải, CTR xây dựng tới bãi thải phù hợp với quy hoạch của thành phố để xử lý theo đúng quy định. </w:t>
      </w:r>
    </w:p>
    <w:p w14:paraId="7DE5A3D6" w14:textId="77777777" w:rsidR="00873A31" w:rsidRPr="005548C2" w:rsidRDefault="00873A31" w:rsidP="00873A31">
      <w:pPr>
        <w:pStyle w:val="1bt"/>
        <w:rPr>
          <w:color w:val="0D0D0D" w:themeColor="text1" w:themeTint="F2"/>
        </w:rPr>
      </w:pPr>
      <w:r w:rsidRPr="005548C2">
        <w:rPr>
          <w:color w:val="0D0D0D" w:themeColor="text1" w:themeTint="F2"/>
        </w:rPr>
        <w:t>+ Không tiến hành thi công vào những khung giờ nhạy cảm (Giờ nghỉ ngơi), tránh làm ảnh hưởng đến sinh hoạt của người dân xung quanh khu vực thực hiện Dự án.</w:t>
      </w:r>
    </w:p>
    <w:p w14:paraId="6DCB54DB" w14:textId="77777777" w:rsidR="00873A31" w:rsidRPr="005548C2" w:rsidRDefault="00873A31" w:rsidP="00873A31">
      <w:pPr>
        <w:pStyle w:val="1bt"/>
        <w:rPr>
          <w:color w:val="0D0D0D" w:themeColor="text1" w:themeTint="F2"/>
        </w:rPr>
      </w:pPr>
      <w:r w:rsidRPr="005548C2">
        <w:rPr>
          <w:color w:val="0D0D0D" w:themeColor="text1" w:themeTint="F2"/>
        </w:rPr>
        <w:t>+ Không thu gom và vận chuyển chất thải trong giờ cao điểm: Không tập kết xe gom, xe vận chuyển tại các địa điểm dễ gây ùn tắc giao thông.</w:t>
      </w:r>
    </w:p>
    <w:p w14:paraId="2C83492D" w14:textId="77777777" w:rsidR="00873A31" w:rsidRPr="005548C2" w:rsidRDefault="00873A31" w:rsidP="00873A31">
      <w:pPr>
        <w:pStyle w:val="1bt"/>
        <w:rPr>
          <w:color w:val="0D0D0D" w:themeColor="text1" w:themeTint="F2"/>
        </w:rPr>
      </w:pPr>
      <w:r w:rsidRPr="005548C2">
        <w:rPr>
          <w:color w:val="0D0D0D" w:themeColor="text1" w:themeTint="F2"/>
        </w:rPr>
        <w:t>+ Thuê công nhân, xe chuyên dùng, loại xe đảm bảo yêu cầu kỹ thuật, thùng xe phải kín khít, che chắn theo quy định, không làm rò rỉ, rơi vãi khi vận chuyển.</w:t>
      </w:r>
    </w:p>
    <w:p w14:paraId="439B0150" w14:textId="77777777" w:rsidR="00873A31" w:rsidRPr="005548C2" w:rsidRDefault="00873A31" w:rsidP="00873A31">
      <w:pPr>
        <w:pStyle w:val="1bt"/>
        <w:rPr>
          <w:color w:val="0D0D0D" w:themeColor="text1" w:themeTint="F2"/>
        </w:rPr>
      </w:pPr>
      <w:r w:rsidRPr="005548C2">
        <w:rPr>
          <w:color w:val="0D0D0D" w:themeColor="text1" w:themeTint="F2"/>
        </w:rPr>
        <w:t>+ Các xe vận chuyển khi vào bãi đổ phế thải phải tuân thủ quy định của đơn vị quản lý bãi chôn lấp chất thải xây dựng.</w:t>
      </w:r>
    </w:p>
    <w:p w14:paraId="2C8E3C38" w14:textId="77777777" w:rsidR="00873A31" w:rsidRPr="005548C2" w:rsidRDefault="00873A31" w:rsidP="00873A31">
      <w:pPr>
        <w:pStyle w:val="1bt"/>
        <w:rPr>
          <w:color w:val="0D0D0D" w:themeColor="text1" w:themeTint="F2"/>
        </w:rPr>
      </w:pPr>
      <w:r w:rsidRPr="005548C2">
        <w:rPr>
          <w:color w:val="0D0D0D" w:themeColor="text1" w:themeTint="F2"/>
        </w:rPr>
        <w:t>+ Tổ chức 01 đội công nhân vệ sinh (2-3 người) phụ trách công tác thu dọn, chủ động khắc phục ngay khi có sự cố làm mất vệ sinh do phương tiện vận tải chất thải gây ra.</w:t>
      </w:r>
    </w:p>
    <w:p w14:paraId="67A9083C" w14:textId="77777777" w:rsidR="00873A31" w:rsidRPr="005548C2" w:rsidRDefault="00873A31" w:rsidP="00873A31">
      <w:pPr>
        <w:pStyle w:val="1bt"/>
        <w:rPr>
          <w:color w:val="0D0D0D" w:themeColor="text1" w:themeTint="F2"/>
        </w:rPr>
      </w:pPr>
      <w:r w:rsidRPr="005548C2">
        <w:rPr>
          <w:color w:val="0D0D0D" w:themeColor="text1" w:themeTint="F2"/>
        </w:rPr>
        <w:t>- Biện pháp giảm thiểu đối với chất thải rắn thi công:</w:t>
      </w:r>
    </w:p>
    <w:p w14:paraId="5AADC21B" w14:textId="77777777" w:rsidR="00873A31" w:rsidRPr="005548C2" w:rsidRDefault="00873A31" w:rsidP="00873A31">
      <w:pPr>
        <w:pStyle w:val="1bt"/>
        <w:rPr>
          <w:color w:val="0D0D0D" w:themeColor="text1" w:themeTint="F2"/>
        </w:rPr>
      </w:pPr>
      <w:r w:rsidRPr="005548C2">
        <w:rPr>
          <w:color w:val="0D0D0D" w:themeColor="text1" w:themeTint="F2"/>
        </w:rPr>
        <w:lastRenderedPageBreak/>
        <w:t>+ Thi công đúng kĩ thuật, đúng theo các thiết kế.</w:t>
      </w:r>
    </w:p>
    <w:p w14:paraId="56FC7D9E" w14:textId="77777777" w:rsidR="00873A31" w:rsidRPr="005548C2" w:rsidRDefault="00873A31" w:rsidP="00873A31">
      <w:pPr>
        <w:pStyle w:val="1bt"/>
        <w:rPr>
          <w:color w:val="0D0D0D" w:themeColor="text1" w:themeTint="F2"/>
        </w:rPr>
      </w:pPr>
      <w:r w:rsidRPr="005548C2">
        <w:rPr>
          <w:color w:val="0D0D0D" w:themeColor="text1" w:themeTint="F2"/>
        </w:rPr>
        <w:t>+ Tận dụng tối đa lượng đất đắp nếu có thể tái sử dụng.</w:t>
      </w:r>
    </w:p>
    <w:p w14:paraId="2F6C013F" w14:textId="77777777" w:rsidR="00873A31" w:rsidRPr="005548C2" w:rsidRDefault="00873A31" w:rsidP="00873A31">
      <w:pPr>
        <w:pStyle w:val="1bt"/>
        <w:rPr>
          <w:color w:val="0D0D0D" w:themeColor="text1" w:themeTint="F2"/>
        </w:rPr>
      </w:pPr>
      <w:r w:rsidRPr="005548C2">
        <w:rPr>
          <w:color w:val="0D0D0D" w:themeColor="text1" w:themeTint="F2"/>
        </w:rPr>
        <w:t>+ Trong quá trình vận chuyển đổ thải (sử dụng xe tải 5 tấn) phải đảm bảo che chắn kín thùng xe để hạn chế tác động của bụi và lượng chất thải rắn rơi vãi.</w:t>
      </w:r>
    </w:p>
    <w:p w14:paraId="5D78A879" w14:textId="77777777" w:rsidR="00873A31" w:rsidRPr="005548C2" w:rsidRDefault="00873A31" w:rsidP="00873A31">
      <w:pPr>
        <w:pStyle w:val="1bt"/>
        <w:rPr>
          <w:color w:val="0D0D0D" w:themeColor="text1" w:themeTint="F2"/>
        </w:rPr>
      </w:pPr>
      <w:r w:rsidRPr="005548C2">
        <w:rPr>
          <w:color w:val="0D0D0D" w:themeColor="text1" w:themeTint="F2"/>
        </w:rPr>
        <w:t>- Đối với tất cá các loại CTR phát sinh trong hoạt động xây dựng cũng như giai đoạn hoạt động của Dự án, phải đảm bảo tuân thủ các yêu cầu về thu gom, lưu giữ, vận chuyển và xử lý theo đúng Nghị định số 08/2022/NĐ-CP ngày 10/01/2022 của Chính phủ và Thông tư số 02/2022/TT-BTNMT ngày 10/01/2022 của Bộ Tài nguyên và Môi trường.</w:t>
      </w:r>
    </w:p>
    <w:p w14:paraId="78E41AF2" w14:textId="77777777" w:rsidR="00873A31" w:rsidRPr="005548C2" w:rsidRDefault="00873A31" w:rsidP="00873A31">
      <w:pPr>
        <w:rPr>
          <w:rFonts w:ascii="Times New Roman" w:hAnsi="Times New Roman" w:cs="Times New Roman"/>
          <w:b/>
          <w:bCs/>
          <w:color w:val="0D0D0D" w:themeColor="text1" w:themeTint="F2"/>
          <w:sz w:val="26"/>
          <w:szCs w:val="26"/>
        </w:rPr>
      </w:pPr>
      <w:r w:rsidRPr="005548C2">
        <w:rPr>
          <w:rFonts w:ascii="Times New Roman" w:hAnsi="Times New Roman" w:cs="Times New Roman"/>
          <w:b/>
          <w:bCs/>
          <w:color w:val="0D0D0D" w:themeColor="text1" w:themeTint="F2"/>
          <w:sz w:val="26"/>
          <w:szCs w:val="26"/>
          <w:lang w:val="nl-NL"/>
        </w:rPr>
        <w:t xml:space="preserve">c. </w:t>
      </w:r>
      <w:r w:rsidRPr="005548C2">
        <w:rPr>
          <w:rFonts w:ascii="Times New Roman" w:hAnsi="Times New Roman" w:cs="Times New Roman"/>
          <w:b/>
          <w:bCs/>
          <w:color w:val="0D0D0D" w:themeColor="text1" w:themeTint="F2"/>
          <w:sz w:val="26"/>
          <w:szCs w:val="26"/>
          <w:lang w:val="it-IT"/>
        </w:rPr>
        <w:t>Các biện pháp quản lý CTNH</w:t>
      </w:r>
      <w:r w:rsidRPr="005548C2">
        <w:rPr>
          <w:rFonts w:ascii="Times New Roman" w:hAnsi="Times New Roman" w:cs="Times New Roman"/>
          <w:b/>
          <w:bCs/>
          <w:color w:val="0D0D0D" w:themeColor="text1" w:themeTint="F2"/>
          <w:sz w:val="26"/>
          <w:szCs w:val="26"/>
        </w:rPr>
        <w:t>:</w:t>
      </w:r>
    </w:p>
    <w:p w14:paraId="61EAB2D1" w14:textId="77777777" w:rsidR="00873A31" w:rsidRPr="005548C2" w:rsidRDefault="00873A31" w:rsidP="00873A31">
      <w:pPr>
        <w:pStyle w:val="1bt"/>
        <w:rPr>
          <w:color w:val="0D0D0D" w:themeColor="text1" w:themeTint="F2"/>
        </w:rPr>
      </w:pPr>
      <w:r w:rsidRPr="005548C2">
        <w:rPr>
          <w:color w:val="0D0D0D" w:themeColor="text1" w:themeTint="F2"/>
        </w:rPr>
        <w:t xml:space="preserve">Chất thải nguy hại phát sinh trên công trường sẽ được quản lý nghiêm ngặt từ khâu thu gom đến việc xử lý đúng theo quy định quản lý chất thải nguy hại. Chất thải được đơn vị có chức năng chuyển ra khỏi công trường và được xử lý theo các quy định tại Nghị định số 08/2022/NĐ-CP ngày 10/01/2022 của Chính phủ và </w:t>
      </w:r>
      <w:bookmarkStart w:id="219" w:name="_Hlk168996781"/>
      <w:r w:rsidRPr="005548C2">
        <w:rPr>
          <w:color w:val="0D0D0D" w:themeColor="text1" w:themeTint="F2"/>
        </w:rPr>
        <w:t xml:space="preserve">Thông tư số 02/2022/TT-BTNMT </w:t>
      </w:r>
      <w:bookmarkEnd w:id="219"/>
      <w:r w:rsidRPr="005548C2">
        <w:rPr>
          <w:color w:val="0D0D0D" w:themeColor="text1" w:themeTint="F2"/>
        </w:rPr>
        <w:t xml:space="preserve">ngày 10/01/2022 của </w:t>
      </w:r>
      <w:bookmarkStart w:id="220" w:name="_Hlk168996786"/>
      <w:r w:rsidRPr="005548C2">
        <w:rPr>
          <w:color w:val="0D0D0D" w:themeColor="text1" w:themeTint="F2"/>
        </w:rPr>
        <w:t>Bộ Tài nguyên và Môi trường</w:t>
      </w:r>
      <w:bookmarkEnd w:id="220"/>
      <w:r w:rsidRPr="005548C2">
        <w:rPr>
          <w:color w:val="0D0D0D" w:themeColor="text1" w:themeTint="F2"/>
        </w:rPr>
        <w:t>.</w:t>
      </w:r>
    </w:p>
    <w:p w14:paraId="03DAF457" w14:textId="5AD5FF29" w:rsidR="00873A31" w:rsidRPr="005548C2" w:rsidRDefault="00873A31" w:rsidP="00873A31">
      <w:pPr>
        <w:pStyle w:val="1bt"/>
        <w:rPr>
          <w:color w:val="0D0D0D" w:themeColor="text1" w:themeTint="F2"/>
        </w:rPr>
      </w:pPr>
      <w:r w:rsidRPr="005548C2">
        <w:rPr>
          <w:color w:val="0D0D0D" w:themeColor="text1" w:themeTint="F2"/>
        </w:rPr>
        <w:t xml:space="preserve">+ Trong quá trình thi công, sẽ bố trí một khu vực làm kho lưu giữ CTNH tại góc phía </w:t>
      </w:r>
      <w:r w:rsidR="005D5A3C" w:rsidRPr="005548C2">
        <w:rPr>
          <w:color w:val="0D0D0D" w:themeColor="text1" w:themeTint="F2"/>
          <w:lang w:val="en-US"/>
        </w:rPr>
        <w:t>Nam</w:t>
      </w:r>
      <w:r w:rsidRPr="005548C2">
        <w:rPr>
          <w:color w:val="0D0D0D" w:themeColor="text1" w:themeTint="F2"/>
        </w:rPr>
        <w:t xml:space="preserve"> khu đất Dự án (cạnh khu lưu giữ CTR tạm thời), kho có diện tích khoảng 4m</w:t>
      </w:r>
      <w:r w:rsidRPr="005548C2">
        <w:rPr>
          <w:color w:val="0D0D0D" w:themeColor="text1" w:themeTint="F2"/>
          <w:vertAlign w:val="superscript"/>
        </w:rPr>
        <w:t>2</w:t>
      </w:r>
      <w:r w:rsidRPr="005548C2">
        <w:rPr>
          <w:color w:val="0D0D0D" w:themeColor="text1" w:themeTint="F2"/>
        </w:rPr>
        <w:t xml:space="preserve">, có mái che bằng tôn lợp, đảm bảo cao ráo, thoáng và không bị ảnh hưởng trực tiếp bởi ánh nắng và mưa, CTNH được thu gom và lưu giữ tạm thời ở 08 thùng dung tích 120 lít có nắp đậy. Trên mỗi thùng dán nhãn tên và biển hiệu mã số CTNH, cùng với cảnh báo CTNH. Bên ngoài kho sẽ treo biển cảnh báo theo tiêu chuẩn quốc gia TCVN 6707:2009 Tiêu chuẩn về CTNH - Dấu hiệu cảnh báo. </w:t>
      </w:r>
    </w:p>
    <w:p w14:paraId="01DC5D1D" w14:textId="77777777" w:rsidR="00873A31" w:rsidRPr="005548C2" w:rsidRDefault="00873A31" w:rsidP="00873A31">
      <w:pPr>
        <w:pStyle w:val="Vnbnnidung40"/>
        <w:adjustRightInd w:val="0"/>
        <w:snapToGrid w:val="0"/>
        <w:spacing w:before="120" w:after="120"/>
        <w:jc w:val="both"/>
        <w:rPr>
          <w:rStyle w:val="Vnbnnidung4"/>
          <w:b/>
          <w:color w:val="0D0D0D" w:themeColor="text1" w:themeTint="F2"/>
          <w:sz w:val="26"/>
          <w:szCs w:val="26"/>
          <w:lang w:val="vi-VN" w:eastAsia="vi-VN"/>
        </w:rPr>
      </w:pPr>
      <w:r w:rsidRPr="005548C2">
        <w:rPr>
          <w:color w:val="0D0D0D" w:themeColor="text1" w:themeTint="F2"/>
          <w:sz w:val="26"/>
          <w:szCs w:val="26"/>
          <w:lang w:val="vi-VN"/>
        </w:rPr>
        <w:tab/>
      </w:r>
      <w:r w:rsidRPr="005548C2">
        <w:rPr>
          <w:rStyle w:val="Vnbnnidung4"/>
          <w:b/>
          <w:color w:val="0D0D0D" w:themeColor="text1" w:themeTint="F2"/>
          <w:sz w:val="26"/>
          <w:szCs w:val="26"/>
          <w:lang w:val="vi-VN" w:eastAsia="vi-VN"/>
        </w:rPr>
        <w:t>1.3</w:t>
      </w:r>
      <w:r w:rsidR="00245FB5" w:rsidRPr="005548C2">
        <w:rPr>
          <w:rStyle w:val="Vnbnnidung4"/>
          <w:b/>
          <w:color w:val="0D0D0D" w:themeColor="text1" w:themeTint="F2"/>
          <w:sz w:val="26"/>
          <w:szCs w:val="26"/>
          <w:lang w:val="vi-VN" w:eastAsia="vi-VN"/>
        </w:rPr>
        <w:t>.3</w:t>
      </w:r>
      <w:r w:rsidRPr="005548C2">
        <w:rPr>
          <w:rStyle w:val="Vnbnnidung4"/>
          <w:b/>
          <w:color w:val="0D0D0D" w:themeColor="text1" w:themeTint="F2"/>
          <w:sz w:val="26"/>
          <w:szCs w:val="26"/>
          <w:lang w:val="vi-VN" w:eastAsia="vi-VN"/>
        </w:rPr>
        <w:t>. Về công trình, biện pháp xử lý bụi, khí thải:</w:t>
      </w:r>
    </w:p>
    <w:p w14:paraId="7DECDB27" w14:textId="77777777" w:rsidR="00873A31" w:rsidRPr="005548C2" w:rsidRDefault="00873A31" w:rsidP="00873A31">
      <w:pPr>
        <w:pStyle w:val="1bt"/>
        <w:rPr>
          <w:color w:val="0D0D0D" w:themeColor="text1" w:themeTint="F2"/>
        </w:rPr>
      </w:pPr>
      <w:r w:rsidRPr="005548C2">
        <w:rPr>
          <w:color w:val="0D0D0D" w:themeColor="text1" w:themeTint="F2"/>
        </w:rPr>
        <w:t>Bụi và khí thải phát sinh trong giai đoạn này chủ yếu là từ các hoạt động vận chuyển nguyên vật liệu, vật tư, máy móc thiết bị, đổ thải chất thải thi công; hoạt động thi công xây dựng; và hoạt động của các loại máy móc thiết bị phục vụ thi công. Trên cơ sở nhận dạng được các nguồn phát sinh, các biện pháp được đề xuất đối với từng nguồn phát thải như sau:</w:t>
      </w:r>
    </w:p>
    <w:p w14:paraId="02A05B2A" w14:textId="77777777" w:rsidR="00873A31" w:rsidRPr="005548C2" w:rsidRDefault="00873A31" w:rsidP="00873A31">
      <w:pPr>
        <w:pStyle w:val="1bt"/>
        <w:ind w:firstLine="0"/>
        <w:rPr>
          <w:b/>
          <w:i/>
          <w:color w:val="0D0D0D" w:themeColor="text1" w:themeTint="F2"/>
        </w:rPr>
      </w:pPr>
      <w:r w:rsidRPr="005548C2">
        <w:rPr>
          <w:b/>
          <w:i/>
          <w:color w:val="0D0D0D" w:themeColor="text1" w:themeTint="F2"/>
        </w:rPr>
        <w:t>a. Biện pháp giảm thiểu ô nhiễm không khí từ các hoạt động vận chuyển:</w:t>
      </w:r>
    </w:p>
    <w:p w14:paraId="5CD60557" w14:textId="77777777" w:rsidR="00873A31" w:rsidRPr="005548C2" w:rsidRDefault="00873A31" w:rsidP="00873A31">
      <w:pPr>
        <w:pStyle w:val="1bt"/>
        <w:rPr>
          <w:color w:val="0D0D0D" w:themeColor="text1" w:themeTint="F2"/>
        </w:rPr>
      </w:pPr>
      <w:r w:rsidRPr="005548C2">
        <w:rPr>
          <w:color w:val="0D0D0D" w:themeColor="text1" w:themeTint="F2"/>
        </w:rPr>
        <w:t>+ Để đảm bảo vật tư cung cấp kịp thời cho công trình, đáp ứng yêu cầu chất lượng, tiến độ, công trình sẽ sử dụng vật tư, vật liệu từ các đơn vị có cơ sở và xưởng sản xuất tại khu vực gần nhất, hạn chế tối đa quãng đường di chuyển gây ảnh hưởng đến môi trường;</w:t>
      </w:r>
    </w:p>
    <w:p w14:paraId="1997C575" w14:textId="77777777" w:rsidR="00873A31" w:rsidRPr="005548C2" w:rsidRDefault="00873A31" w:rsidP="00873A31">
      <w:pPr>
        <w:pStyle w:val="1bt"/>
        <w:rPr>
          <w:color w:val="0D0D0D" w:themeColor="text1" w:themeTint="F2"/>
        </w:rPr>
      </w:pPr>
      <w:r w:rsidRPr="005548C2">
        <w:rPr>
          <w:color w:val="0D0D0D" w:themeColor="text1" w:themeTint="F2"/>
        </w:rPr>
        <w:t>+ Các phương tiện vận tải, các máy móc, thiết bị sử dụng sẽ được kiểm tra sự phát thải khí theo Tiêu chuẩn Việt Nam đối với CO, hydrocarbon và khói bụi (TCVN 6438-2001). Trên lý thuyết, biện pháp này là khả thi. Tuy nhiên, thực tế hiện nay cho thấy, việc đăng kiểm đối với máy móc thiết bị và xe ôtô vẫn còn nhiều hạn chế, đặc biệt là đối với các máy móc, thiết bị và xe đang sử dụng. Do vậy, để áp dụng được biện pháp này cho Dự án, chủ đầu tư cam kết đưa các yêu cầu đảm bảo phát thải khí đối với máy móc/thiết bị thi công vào Hồ sơ mời thầu của Dự án;</w:t>
      </w:r>
    </w:p>
    <w:p w14:paraId="6E7EE4BB" w14:textId="274794DF" w:rsidR="00873A31" w:rsidRPr="005548C2" w:rsidRDefault="00873A31" w:rsidP="00873A31">
      <w:pPr>
        <w:pStyle w:val="1bt"/>
        <w:rPr>
          <w:color w:val="0D0D0D" w:themeColor="text1" w:themeTint="F2"/>
        </w:rPr>
      </w:pPr>
      <w:r w:rsidRPr="005548C2">
        <w:rPr>
          <w:color w:val="0D0D0D" w:themeColor="text1" w:themeTint="F2"/>
        </w:rPr>
        <w:t xml:space="preserve">Tất cả các phương tiện vận chuyển nguyên liệu (đất, cát, ximăng, đá…) phục vụ cho công tác </w:t>
      </w:r>
      <w:r w:rsidR="00E9497F" w:rsidRPr="005548C2">
        <w:rPr>
          <w:color w:val="0D0D0D" w:themeColor="text1" w:themeTint="F2"/>
          <w:lang w:val="en-US"/>
        </w:rPr>
        <w:t>thi công</w:t>
      </w:r>
      <w:r w:rsidRPr="005548C2">
        <w:rPr>
          <w:color w:val="0D0D0D" w:themeColor="text1" w:themeTint="F2"/>
        </w:rPr>
        <w:t xml:space="preserve"> được trang bị bạt phủ kín khi lưu thông trên các tuyến giao thông ra vào </w:t>
      </w:r>
      <w:r w:rsidRPr="005548C2">
        <w:rPr>
          <w:color w:val="0D0D0D" w:themeColor="text1" w:themeTint="F2"/>
        </w:rPr>
        <w:lastRenderedPageBreak/>
        <w:t>khu vực thi công để ngăn ngừa phát tán bụi vào môi trường. Biện pháp này có tính khả thi cao, mang lại hiệu quả trong việc giảm thiểu ô nhiễm môi trường xung quanh tại khu vực Dự án trong giai đoạn xây dựng;</w:t>
      </w:r>
    </w:p>
    <w:p w14:paraId="1519C1DD" w14:textId="77777777" w:rsidR="00873A31" w:rsidRPr="005548C2" w:rsidRDefault="00873A31" w:rsidP="00873A31">
      <w:pPr>
        <w:pStyle w:val="1bt"/>
        <w:rPr>
          <w:color w:val="0D0D0D" w:themeColor="text1" w:themeTint="F2"/>
        </w:rPr>
      </w:pPr>
      <w:r w:rsidRPr="005548C2">
        <w:rPr>
          <w:color w:val="0D0D0D" w:themeColor="text1" w:themeTint="F2"/>
        </w:rPr>
        <w:t>+ Các xe phải chở đúng trọng tải quy định; Đi đúng tuyến đường được phân;</w:t>
      </w:r>
    </w:p>
    <w:p w14:paraId="182EEC5E" w14:textId="77777777" w:rsidR="00873A31" w:rsidRPr="005548C2" w:rsidRDefault="00873A31" w:rsidP="00873A31">
      <w:pPr>
        <w:pStyle w:val="1bt"/>
        <w:rPr>
          <w:color w:val="0D0D0D" w:themeColor="text1" w:themeTint="F2"/>
        </w:rPr>
      </w:pPr>
      <w:r w:rsidRPr="005548C2">
        <w:rPr>
          <w:color w:val="0D0D0D" w:themeColor="text1" w:themeTint="F2"/>
        </w:rPr>
        <w:t>+ Ðối với tuyến đường vận chuyển đoạn qua khu vực dân cư, nhà thầu phải thực hiện biện pháp phun nước, giữ ẩm mặt đường với tần suất 1 lần/ngày và đặc biệt tăng tần suất phun ẩm 2 – 3 lần/ngày vào những ngày khô nóng, nhiều gió. Lượng nước sử dụng cho hoạt động phun ẩm mặt đường sẽ được nhà thầu ký hợp đồng với đơn vị cung cấp chịu trách nhiệm cho dịch vụ này;</w:t>
      </w:r>
    </w:p>
    <w:p w14:paraId="5B2E84A6" w14:textId="77777777" w:rsidR="00873A31" w:rsidRPr="005548C2" w:rsidRDefault="00873A31" w:rsidP="00873A31">
      <w:pPr>
        <w:pStyle w:val="1bt"/>
        <w:rPr>
          <w:color w:val="0D0D0D" w:themeColor="text1" w:themeTint="F2"/>
        </w:rPr>
      </w:pPr>
      <w:r w:rsidRPr="005548C2">
        <w:rPr>
          <w:color w:val="0D0D0D" w:themeColor="text1" w:themeTint="F2"/>
        </w:rPr>
        <w:t>+ Có kế hoạch cung cấp vật tư hợp lý, hạn chế việc tập kết vật tư vào cùng một thời điểm và tránh giờ cao điểm;</w:t>
      </w:r>
    </w:p>
    <w:p w14:paraId="22A3BE7B" w14:textId="77777777" w:rsidR="00873A31" w:rsidRPr="005548C2" w:rsidRDefault="00873A31" w:rsidP="00873A31">
      <w:pPr>
        <w:pStyle w:val="1bt"/>
        <w:rPr>
          <w:color w:val="0D0D0D" w:themeColor="text1" w:themeTint="F2"/>
        </w:rPr>
      </w:pPr>
      <w:r w:rsidRPr="005548C2">
        <w:rPr>
          <w:color w:val="0D0D0D" w:themeColor="text1" w:themeTint="F2"/>
        </w:rPr>
        <w:t>+ Các phương tiện vận chuyển bùn cát, đất đá thải bỏ đến bãi đổ quy định hoặc chở vật liệu xây dựng đến công trường sẽ được che phủ, sàn xe sẽ được lót kín để giảm tối đa sự rơi vãi vật liệu, đất cát gây ô nhiễm bụi dọc 2 bên tuyến đường vận chuyển. Ngoài ra, việc thi công kế hoạch đào đất và vận chuyển, lựa chọn tuyến đường vận chuyển hợp lý, loại phương tiện vận chuyển phù hợp, đạt tiêu chuẩn cũng góp phần đáng kể vào việc giảm ô nhiễm bụi trong quá trình thi công;</w:t>
      </w:r>
    </w:p>
    <w:p w14:paraId="7ECF36EB" w14:textId="7B11E5DA" w:rsidR="00873A31" w:rsidRPr="005548C2" w:rsidRDefault="00873A31" w:rsidP="00873A31">
      <w:pPr>
        <w:pStyle w:val="1bt"/>
        <w:ind w:firstLine="0"/>
        <w:rPr>
          <w:b/>
          <w:i/>
          <w:color w:val="0D0D0D" w:themeColor="text1" w:themeTint="F2"/>
        </w:rPr>
      </w:pPr>
      <w:r w:rsidRPr="005548C2">
        <w:rPr>
          <w:b/>
          <w:i/>
          <w:color w:val="0D0D0D" w:themeColor="text1" w:themeTint="F2"/>
        </w:rPr>
        <w:t>b. Biện pháp giảm thiểu bụi phát sinh từ quá trình thi công:</w:t>
      </w:r>
    </w:p>
    <w:p w14:paraId="6E7AC516" w14:textId="77777777" w:rsidR="00873A31" w:rsidRPr="005548C2" w:rsidRDefault="00873A31" w:rsidP="00873A31">
      <w:pPr>
        <w:pStyle w:val="1bt"/>
        <w:rPr>
          <w:color w:val="0D0D0D" w:themeColor="text1" w:themeTint="F2"/>
        </w:rPr>
      </w:pPr>
      <w:r w:rsidRPr="005548C2">
        <w:rPr>
          <w:color w:val="0D0D0D" w:themeColor="text1" w:themeTint="F2"/>
        </w:rPr>
        <w:t>- Sắp xếp thời gian thi công, có kế hoạch thi công và cung cấp vật tư hợp lý, hạn chế việc tập kết vật tư tập trung vào cùng một thời điểm và tránh giờ cao điểm;</w:t>
      </w:r>
    </w:p>
    <w:p w14:paraId="76E7D699" w14:textId="77777777" w:rsidR="00873A31" w:rsidRPr="005548C2" w:rsidRDefault="00873A31" w:rsidP="00873A31">
      <w:pPr>
        <w:pStyle w:val="1bt"/>
        <w:rPr>
          <w:color w:val="0D0D0D" w:themeColor="text1" w:themeTint="F2"/>
        </w:rPr>
      </w:pPr>
      <w:r w:rsidRPr="005548C2">
        <w:rPr>
          <w:color w:val="0D0D0D" w:themeColor="text1" w:themeTint="F2"/>
        </w:rPr>
        <w:t>- Đất đá, phế liệu xây dựng dư trong quá trình thi công sẽ nhanh chóng được đơn vị có chức năng vận chuyển ngay đến nơi quy định, không để bừa bãi trên đường gây ách tắc giao thông và làm hàm lượng bụi có khả năng phát tán vào không khí gia tăng đáng kể. Ngoài ra, trong quá trình thi công nếu gây rơi vãi ra đường làm ảnh hưởng đến vệ sinh chung, đội thi công sẽ tổ chức thu gom và rửa đường ngay;</w:t>
      </w:r>
    </w:p>
    <w:p w14:paraId="3720A44B" w14:textId="77777777" w:rsidR="00873A31" w:rsidRPr="005548C2" w:rsidRDefault="00873A31" w:rsidP="00873A31">
      <w:pPr>
        <w:pStyle w:val="1bt"/>
        <w:rPr>
          <w:color w:val="0D0D0D" w:themeColor="text1" w:themeTint="F2"/>
        </w:rPr>
      </w:pPr>
      <w:r w:rsidRPr="005548C2">
        <w:rPr>
          <w:color w:val="0D0D0D" w:themeColor="text1" w:themeTint="F2"/>
        </w:rPr>
        <w:t>- Dọn dẹp, quét dọn sân nền bãi tập kết nguyên vật liệu để hạn chế bụi phát tán vào môi trường khi có gió lớn;</w:t>
      </w:r>
    </w:p>
    <w:p w14:paraId="7A4B9CB2" w14:textId="77777777" w:rsidR="00873A31" w:rsidRPr="005548C2" w:rsidRDefault="00873A31" w:rsidP="00873A31">
      <w:pPr>
        <w:pStyle w:val="1bt"/>
        <w:rPr>
          <w:color w:val="0D0D0D" w:themeColor="text1" w:themeTint="F2"/>
        </w:rPr>
      </w:pPr>
      <w:r w:rsidRPr="005548C2">
        <w:rPr>
          <w:color w:val="0D0D0D" w:themeColor="text1" w:themeTint="F2"/>
        </w:rPr>
        <w:t>- Dùng bạt che chắn cẩn thận, phủ kín khu vực tập kết các loại nguyên vật liệu, các khu chứa thải xây dựng chưa kịp vận chuyển tránh trường hợp bị gió phát tán vào môi trường gây ô nhiễm;</w:t>
      </w:r>
    </w:p>
    <w:p w14:paraId="41C7557F" w14:textId="77777777" w:rsidR="00873A31" w:rsidRPr="005548C2" w:rsidRDefault="00873A31" w:rsidP="00873A31">
      <w:pPr>
        <w:pStyle w:val="1bt"/>
        <w:rPr>
          <w:color w:val="0D0D0D" w:themeColor="text1" w:themeTint="F2"/>
        </w:rPr>
      </w:pPr>
      <w:r w:rsidRPr="005548C2">
        <w:rPr>
          <w:color w:val="0D0D0D" w:themeColor="text1" w:themeTint="F2"/>
        </w:rPr>
        <w:t>- Vào những ngày nắng nóng tiến hành phun nước tưới ẩm hằng ngày với tần suất 1 lần/ngày hoặc định kỳ tại khu vực thi công đào đắp đất, khu vực tập kết nguyên vật liệu xây dựng và trên tuyến đường thi công;</w:t>
      </w:r>
    </w:p>
    <w:p w14:paraId="1727B44B" w14:textId="77777777" w:rsidR="00873A31" w:rsidRPr="005548C2" w:rsidRDefault="00873A31" w:rsidP="00873A31">
      <w:pPr>
        <w:pStyle w:val="1bt"/>
        <w:rPr>
          <w:color w:val="0D0D0D" w:themeColor="text1" w:themeTint="F2"/>
        </w:rPr>
      </w:pPr>
      <w:r w:rsidRPr="005548C2">
        <w:rPr>
          <w:color w:val="0D0D0D" w:themeColor="text1" w:themeTint="F2"/>
        </w:rPr>
        <w:t>- Xăng, dầu dự kiến cũng được đặt ở nơi riêng biệt, cách xa khu vực tập kết nguyên vật liệu, có mái che và có biển báo cảnh báo khu vực nguy hiểm;</w:t>
      </w:r>
    </w:p>
    <w:p w14:paraId="693C5BD6" w14:textId="77777777" w:rsidR="00873A31" w:rsidRPr="005548C2" w:rsidRDefault="00873A31" w:rsidP="00873A31">
      <w:pPr>
        <w:pStyle w:val="1bt"/>
        <w:rPr>
          <w:color w:val="0D0D0D" w:themeColor="text1" w:themeTint="F2"/>
        </w:rPr>
      </w:pPr>
      <w:r w:rsidRPr="005548C2">
        <w:rPr>
          <w:color w:val="0D0D0D" w:themeColor="text1" w:themeTint="F2"/>
        </w:rPr>
        <w:t>- Sử dụng phương tiện cơ giới đồng bộ, hiện đại theo các quy định của Bộ GTVT, đảm bảo yêu cầu phát thải theo TCVN cho phép. Trong quá trình thi công, để hạn chế tối đa lượng khí thải phát sinh, yêu cầu các máy móc thiết bị không vận hành quá công suất quy định, không nổ máy khi chờ hoặc tạm dừng thi công;</w:t>
      </w:r>
    </w:p>
    <w:p w14:paraId="4B9C2298" w14:textId="77777777" w:rsidR="00873A31" w:rsidRPr="005548C2" w:rsidRDefault="00873A31" w:rsidP="00873A31">
      <w:pPr>
        <w:pStyle w:val="1bt"/>
        <w:ind w:firstLine="0"/>
        <w:rPr>
          <w:b/>
          <w:i/>
          <w:color w:val="0D0D0D" w:themeColor="text1" w:themeTint="F2"/>
        </w:rPr>
      </w:pPr>
      <w:r w:rsidRPr="005548C2">
        <w:rPr>
          <w:b/>
          <w:i/>
          <w:color w:val="0D0D0D" w:themeColor="text1" w:themeTint="F2"/>
        </w:rPr>
        <w:t xml:space="preserve">c. Biện pháp giảm thiểu bụi và khí thải phát sinh từ quá trình hoạt động của các máy </w:t>
      </w:r>
      <w:r w:rsidRPr="005548C2">
        <w:rPr>
          <w:b/>
          <w:i/>
          <w:color w:val="0D0D0D" w:themeColor="text1" w:themeTint="F2"/>
        </w:rPr>
        <w:lastRenderedPageBreak/>
        <w:t>móc, thiết bị sử dụng nhiên liệu hóa thạch:</w:t>
      </w:r>
    </w:p>
    <w:p w14:paraId="3FE7F2BE" w14:textId="77777777" w:rsidR="00873A31" w:rsidRPr="005548C2" w:rsidRDefault="00873A31" w:rsidP="00873A31">
      <w:pPr>
        <w:pStyle w:val="1bt"/>
        <w:rPr>
          <w:color w:val="0D0D0D" w:themeColor="text1" w:themeTint="F2"/>
        </w:rPr>
      </w:pPr>
      <w:r w:rsidRPr="005548C2">
        <w:rPr>
          <w:color w:val="0D0D0D" w:themeColor="text1" w:themeTint="F2"/>
        </w:rPr>
        <w:t>- Sử dụng các loại máy móc, thiết bị có giấy chứng nhận đảm bảo chất lượng, an toàn kỹ thuật còn hiệu lực;</w:t>
      </w:r>
    </w:p>
    <w:p w14:paraId="40582E7A" w14:textId="77777777" w:rsidR="00873A31" w:rsidRPr="005548C2" w:rsidRDefault="00873A31" w:rsidP="00873A31">
      <w:pPr>
        <w:pStyle w:val="1bt"/>
        <w:rPr>
          <w:color w:val="0D0D0D" w:themeColor="text1" w:themeTint="F2"/>
        </w:rPr>
      </w:pPr>
      <w:r w:rsidRPr="005548C2">
        <w:rPr>
          <w:color w:val="0D0D0D" w:themeColor="text1" w:themeTint="F2"/>
        </w:rPr>
        <w:t>- Ưu tiên sử dụng các máy móc thiết bị hiện đại, tiêu hao ít nhiên liệu và thân thiện với môi trường;</w:t>
      </w:r>
    </w:p>
    <w:p w14:paraId="11FBD4CA" w14:textId="77777777" w:rsidR="00873A31" w:rsidRPr="005548C2" w:rsidRDefault="00873A31" w:rsidP="00873A31">
      <w:pPr>
        <w:pStyle w:val="1bt"/>
        <w:rPr>
          <w:color w:val="0D0D0D" w:themeColor="text1" w:themeTint="F2"/>
        </w:rPr>
      </w:pPr>
      <w:r w:rsidRPr="005548C2">
        <w:rPr>
          <w:color w:val="0D0D0D" w:themeColor="text1" w:themeTint="F2"/>
        </w:rPr>
        <w:t>- Thường xuyên kiểm tra, hiệu chỉnh, bảo dưỡng, sửa chữa MMTB,...;</w:t>
      </w:r>
    </w:p>
    <w:p w14:paraId="051F1464" w14:textId="502E0475" w:rsidR="00873A31" w:rsidRPr="005548C2" w:rsidRDefault="00873A31" w:rsidP="00873A31">
      <w:pPr>
        <w:pStyle w:val="1bt"/>
        <w:rPr>
          <w:color w:val="0D0D0D" w:themeColor="text1" w:themeTint="F2"/>
        </w:rPr>
      </w:pPr>
      <w:r w:rsidRPr="005548C2">
        <w:rPr>
          <w:color w:val="0D0D0D" w:themeColor="text1" w:themeTint="F2"/>
        </w:rPr>
        <w:t>Ngoài ra, những người tham gia thi công trên công trường sẽ được cấp phát đầy đủ phương tiện bảo vệ cá nhân như: quần áo lao động, khẩu trang, kính, mũ, giầy, gang tay,… để giảm thiểu các tác động do bụi và khí thải lên sức khỏe người lao động.</w:t>
      </w:r>
    </w:p>
    <w:p w14:paraId="145DECFD" w14:textId="77777777" w:rsidR="00873A31" w:rsidRPr="005548C2" w:rsidRDefault="00873A31" w:rsidP="00873A31">
      <w:pPr>
        <w:pStyle w:val="1bt"/>
        <w:ind w:firstLine="0"/>
        <w:rPr>
          <w:b/>
          <w:i/>
          <w:color w:val="0D0D0D" w:themeColor="text1" w:themeTint="F2"/>
        </w:rPr>
      </w:pPr>
      <w:r w:rsidRPr="005548C2">
        <w:rPr>
          <w:b/>
          <w:i/>
          <w:color w:val="0D0D0D" w:themeColor="text1" w:themeTint="F2"/>
        </w:rPr>
        <w:t>d. Biện pháp giảm thiểu tác động trong quá trình hàn:</w:t>
      </w:r>
    </w:p>
    <w:p w14:paraId="72596346" w14:textId="77777777" w:rsidR="00873A31" w:rsidRPr="005548C2" w:rsidRDefault="00873A31" w:rsidP="00873A31">
      <w:pPr>
        <w:pStyle w:val="1bt"/>
        <w:rPr>
          <w:color w:val="0D0D0D" w:themeColor="text1" w:themeTint="F2"/>
        </w:rPr>
      </w:pPr>
      <w:r w:rsidRPr="005548C2">
        <w:rPr>
          <w:color w:val="0D0D0D" w:themeColor="text1" w:themeTint="F2"/>
        </w:rPr>
        <w:t>Sử dụng các loại que hàn đảm bảo chất lượng, ít phát sinh các loại khí nhà kính trong quá trình hàn.</w:t>
      </w:r>
    </w:p>
    <w:p w14:paraId="6A426B90" w14:textId="77777777" w:rsidR="00873A31" w:rsidRPr="005548C2" w:rsidRDefault="00873A31" w:rsidP="00873A31">
      <w:pPr>
        <w:pStyle w:val="1bt"/>
        <w:rPr>
          <w:color w:val="0D0D0D" w:themeColor="text1" w:themeTint="F2"/>
        </w:rPr>
      </w:pPr>
      <w:r w:rsidRPr="005548C2">
        <w:rPr>
          <w:color w:val="0D0D0D" w:themeColor="text1" w:themeTint="F2"/>
        </w:rPr>
        <w:t>Ưu tiên sử dụng các máy hàn đảm bảo chất lượng.</w:t>
      </w:r>
    </w:p>
    <w:p w14:paraId="11256C53" w14:textId="77777777" w:rsidR="00873A31" w:rsidRPr="005548C2" w:rsidRDefault="00873A31" w:rsidP="00873A31">
      <w:pPr>
        <w:pStyle w:val="1bt"/>
        <w:rPr>
          <w:color w:val="0D0D0D" w:themeColor="text1" w:themeTint="F2"/>
        </w:rPr>
      </w:pPr>
      <w:r w:rsidRPr="005548C2">
        <w:rPr>
          <w:color w:val="0D0D0D" w:themeColor="text1" w:themeTint="F2"/>
        </w:rPr>
        <w:t>Ngoài ra, những công nhân tham gia hàn được cấp phát đầy đủ phương tiện bảo vệ cá nhân như: quần áo lao động, khẩu trang, kính chắn, mũ, giầy, gang tay,… để giảm thiểu các tác động do bụi và khí hàn lên sức khỏe người lao động..</w:t>
      </w:r>
    </w:p>
    <w:p w14:paraId="63B96D0A" w14:textId="77777777" w:rsidR="00873A31" w:rsidRPr="005548C2" w:rsidRDefault="00245FB5" w:rsidP="00873A31">
      <w:pPr>
        <w:pStyle w:val="Vnbnnidung40"/>
        <w:adjustRightInd w:val="0"/>
        <w:snapToGrid w:val="0"/>
        <w:spacing w:before="120" w:after="120"/>
        <w:jc w:val="both"/>
        <w:rPr>
          <w:rStyle w:val="Vnbnnidung4"/>
          <w:b/>
          <w:color w:val="0D0D0D" w:themeColor="text1" w:themeTint="F2"/>
          <w:sz w:val="26"/>
          <w:szCs w:val="26"/>
          <w:lang w:val="vi-VN" w:eastAsia="vi-VN"/>
        </w:rPr>
      </w:pPr>
      <w:r w:rsidRPr="005548C2">
        <w:rPr>
          <w:rStyle w:val="Vnbnnidung4"/>
          <w:b/>
          <w:color w:val="0D0D0D" w:themeColor="text1" w:themeTint="F2"/>
          <w:sz w:val="26"/>
          <w:szCs w:val="26"/>
          <w:lang w:val="vi-VN" w:eastAsia="vi-VN"/>
        </w:rPr>
        <w:t>1.3.4</w:t>
      </w:r>
      <w:r w:rsidR="00873A31" w:rsidRPr="005548C2">
        <w:rPr>
          <w:rStyle w:val="Vnbnnidung4"/>
          <w:b/>
          <w:color w:val="0D0D0D" w:themeColor="text1" w:themeTint="F2"/>
          <w:sz w:val="26"/>
          <w:szCs w:val="26"/>
          <w:lang w:val="vi-VN" w:eastAsia="vi-VN"/>
        </w:rPr>
        <w:t xml:space="preserve">. Về công trình, biện pháp giảm thiểu tiếng ồn, </w:t>
      </w:r>
      <w:r w:rsidR="00873A31" w:rsidRPr="005548C2">
        <w:rPr>
          <w:rStyle w:val="Vnbnnidung4"/>
          <w:b/>
          <w:color w:val="0D0D0D" w:themeColor="text1" w:themeTint="F2"/>
          <w:sz w:val="26"/>
          <w:szCs w:val="26"/>
          <w:u w:color="FF0000"/>
          <w:lang w:val="vi-VN" w:eastAsia="vi-VN"/>
        </w:rPr>
        <w:t>độ rung</w:t>
      </w:r>
      <w:r w:rsidR="00873A31" w:rsidRPr="005548C2">
        <w:rPr>
          <w:rStyle w:val="Vnbnnidung4"/>
          <w:b/>
          <w:color w:val="0D0D0D" w:themeColor="text1" w:themeTint="F2"/>
          <w:sz w:val="26"/>
          <w:szCs w:val="26"/>
          <w:lang w:val="vi-VN" w:eastAsia="vi-VN"/>
        </w:rPr>
        <w:t>:</w:t>
      </w:r>
    </w:p>
    <w:p w14:paraId="5B98FE02" w14:textId="77777777" w:rsidR="00873A31" w:rsidRPr="005548C2" w:rsidRDefault="00873A31" w:rsidP="00873A31">
      <w:pPr>
        <w:pStyle w:val="1bt"/>
        <w:ind w:firstLine="0"/>
        <w:outlineLvl w:val="3"/>
        <w:rPr>
          <w:b/>
          <w:color w:val="0D0D0D" w:themeColor="text1" w:themeTint="F2"/>
        </w:rPr>
      </w:pPr>
      <w:r w:rsidRPr="005548C2">
        <w:rPr>
          <w:b/>
          <w:color w:val="0D0D0D" w:themeColor="text1" w:themeTint="F2"/>
        </w:rPr>
        <w:t>1.</w:t>
      </w:r>
      <w:r w:rsidR="00245FB5" w:rsidRPr="005548C2">
        <w:rPr>
          <w:b/>
          <w:color w:val="0D0D0D" w:themeColor="text1" w:themeTint="F2"/>
        </w:rPr>
        <w:t>3.4.1</w:t>
      </w:r>
      <w:r w:rsidRPr="005548C2">
        <w:rPr>
          <w:b/>
          <w:color w:val="0D0D0D" w:themeColor="text1" w:themeTint="F2"/>
        </w:rPr>
        <w:t xml:space="preserve"> Giảm thiểu ô nhiễm tiếng ồn:</w:t>
      </w:r>
    </w:p>
    <w:p w14:paraId="175589B7" w14:textId="77777777" w:rsidR="00873A31" w:rsidRPr="005548C2" w:rsidRDefault="00873A31" w:rsidP="00873A31">
      <w:pPr>
        <w:pStyle w:val="1bt"/>
        <w:rPr>
          <w:color w:val="0D0D0D" w:themeColor="text1" w:themeTint="F2"/>
        </w:rPr>
      </w:pPr>
      <w:r w:rsidRPr="005548C2">
        <w:rPr>
          <w:color w:val="0D0D0D" w:themeColor="text1" w:themeTint="F2"/>
        </w:rPr>
        <w:t>Để giảm mức ảnh hưởng của tiếng ồn và rung động trong quá trình xây dựng công trình đến khu vực lân cận xung quanh, chủ đầu tư yêu cầu nhà thầu xây dựng phải áp dụng các biện pháp sau:</w:t>
      </w:r>
    </w:p>
    <w:p w14:paraId="4790F60A" w14:textId="77777777" w:rsidR="00873A31" w:rsidRPr="005548C2" w:rsidRDefault="00873A31" w:rsidP="00873A31">
      <w:pPr>
        <w:pStyle w:val="1bt"/>
        <w:rPr>
          <w:color w:val="0D0D0D" w:themeColor="text1" w:themeTint="F2"/>
        </w:rPr>
      </w:pPr>
      <w:r w:rsidRPr="005548C2">
        <w:rPr>
          <w:color w:val="0D0D0D" w:themeColor="text1" w:themeTint="F2"/>
        </w:rPr>
        <w:t>+ Những máy móc gây ra tiếng ồn và rung lớn trong thi công như xe lu, máy xúc chỉ được phép làm việc vào ban ngày trừ giờ nghỉ trưa. Bố trí thời gian làm việc hợp lý.</w:t>
      </w:r>
    </w:p>
    <w:p w14:paraId="1F3BBF31" w14:textId="77777777" w:rsidR="00873A31" w:rsidRPr="005548C2" w:rsidRDefault="00873A31" w:rsidP="00873A31">
      <w:pPr>
        <w:pStyle w:val="1bt"/>
        <w:rPr>
          <w:color w:val="0D0D0D" w:themeColor="text1" w:themeTint="F2"/>
        </w:rPr>
      </w:pPr>
      <w:r w:rsidRPr="005548C2">
        <w:rPr>
          <w:color w:val="0D0D0D" w:themeColor="text1" w:themeTint="F2"/>
        </w:rPr>
        <w:t>+ Đối với những phương tiện vận chuyển chất thải rắn, nguyên vật liệu trong quá trình thi công, hạn chế các tiếng động lớn vào ban đêm (từ 22h đến 6h).</w:t>
      </w:r>
    </w:p>
    <w:p w14:paraId="5222814F" w14:textId="77777777" w:rsidR="00873A31" w:rsidRPr="005548C2" w:rsidRDefault="00873A31" w:rsidP="00873A31">
      <w:pPr>
        <w:pStyle w:val="1bt"/>
        <w:rPr>
          <w:color w:val="0D0D0D" w:themeColor="text1" w:themeTint="F2"/>
        </w:rPr>
      </w:pPr>
      <w:r w:rsidRPr="005548C2">
        <w:rPr>
          <w:color w:val="0D0D0D" w:themeColor="text1" w:themeTint="F2"/>
        </w:rPr>
        <w:t>+ Không sử dụng các máy móc thi công đã cũ, hệ thống giảm âm bị hỏng vì chúng sẽ gây ra ô nhiễm tiếng ồn rất lớn. Thường xuyên bảo dưỡng bộ phận giảm âm ở các thiết bị máy móc thi công.</w:t>
      </w:r>
    </w:p>
    <w:p w14:paraId="10C78A9F" w14:textId="77777777" w:rsidR="00873A31" w:rsidRPr="005548C2" w:rsidRDefault="00873A31" w:rsidP="00873A31">
      <w:pPr>
        <w:pStyle w:val="1bt"/>
        <w:rPr>
          <w:color w:val="0D0D0D" w:themeColor="text1" w:themeTint="F2"/>
        </w:rPr>
      </w:pPr>
      <w:r w:rsidRPr="005548C2">
        <w:rPr>
          <w:color w:val="0D0D0D" w:themeColor="text1" w:themeTint="F2"/>
        </w:rPr>
        <w:t>+ Các phương tiện máy móc thi công phải có giấy phép lưu hành của Cục Kiểm định.</w:t>
      </w:r>
    </w:p>
    <w:p w14:paraId="521D9DD9" w14:textId="77777777" w:rsidR="00873A31" w:rsidRPr="005548C2" w:rsidRDefault="00873A31" w:rsidP="00873A31">
      <w:pPr>
        <w:pStyle w:val="1bt"/>
        <w:rPr>
          <w:color w:val="0D0D0D" w:themeColor="text1" w:themeTint="F2"/>
        </w:rPr>
      </w:pPr>
      <w:r w:rsidRPr="005548C2">
        <w:rPr>
          <w:color w:val="0D0D0D" w:themeColor="text1" w:themeTint="F2"/>
        </w:rPr>
        <w:t>+ Quy định tốc độ xe, máy móc (&lt;10km/h) khi hoạt động trong khu vực Dự án.</w:t>
      </w:r>
    </w:p>
    <w:p w14:paraId="553D6E7D" w14:textId="77777777" w:rsidR="00873A31" w:rsidRPr="005548C2" w:rsidRDefault="00873A31" w:rsidP="00873A31">
      <w:pPr>
        <w:pStyle w:val="1bt"/>
        <w:rPr>
          <w:color w:val="0D0D0D" w:themeColor="text1" w:themeTint="F2"/>
        </w:rPr>
      </w:pPr>
      <w:r w:rsidRPr="005548C2">
        <w:rPr>
          <w:color w:val="0D0D0D" w:themeColor="text1" w:themeTint="F2"/>
        </w:rPr>
        <w:t>+ Giảm tốc độ và lưu lượng các phương tiện vận chuyển trong khoảng thời gian từ 22h đến 6h sáng để không làm ảnh hưởng đến khu vực dân cư.</w:t>
      </w:r>
    </w:p>
    <w:p w14:paraId="30C49764" w14:textId="77777777" w:rsidR="00873A31" w:rsidRPr="005548C2" w:rsidRDefault="00873A31" w:rsidP="00873A31">
      <w:pPr>
        <w:pStyle w:val="1bt"/>
        <w:rPr>
          <w:color w:val="0D0D0D" w:themeColor="text1" w:themeTint="F2"/>
        </w:rPr>
      </w:pPr>
      <w:r w:rsidRPr="005548C2">
        <w:rPr>
          <w:color w:val="0D0D0D" w:themeColor="text1" w:themeTint="F2"/>
        </w:rPr>
        <w:t>+ Công nhân thi công sẽ được trang bị các thiết bị hạn chế hoặc chống ồn như mũ bảo hiểm, chụp tai.</w:t>
      </w:r>
    </w:p>
    <w:p w14:paraId="00F092FA" w14:textId="77777777" w:rsidR="00873A31" w:rsidRPr="005548C2" w:rsidRDefault="00873A31" w:rsidP="00873A31">
      <w:pPr>
        <w:pStyle w:val="1bt"/>
        <w:rPr>
          <w:color w:val="0D0D0D" w:themeColor="text1" w:themeTint="F2"/>
        </w:rPr>
      </w:pPr>
      <w:r w:rsidRPr="005548C2">
        <w:rPr>
          <w:color w:val="0D0D0D" w:themeColor="text1" w:themeTint="F2"/>
        </w:rPr>
        <w:t xml:space="preserve">+ Kiểm tra mức ồn, rung trong quá trình xây dựng, từ đó đặt ra lịch thi công cho phù hợp để đạt mức ồn tiêu chuẩn cho phép theo các tiêu chuẩn hiện hành. </w:t>
      </w:r>
    </w:p>
    <w:p w14:paraId="2843246A" w14:textId="77777777" w:rsidR="00873A31" w:rsidRPr="005548C2" w:rsidRDefault="00873A31" w:rsidP="00873A31">
      <w:pPr>
        <w:pStyle w:val="1bt"/>
        <w:rPr>
          <w:color w:val="0D0D0D" w:themeColor="text1" w:themeTint="F2"/>
        </w:rPr>
      </w:pPr>
      <w:r w:rsidRPr="005548C2">
        <w:rPr>
          <w:color w:val="0D0D0D" w:themeColor="text1" w:themeTint="F2"/>
        </w:rPr>
        <w:lastRenderedPageBreak/>
        <w:t>+ Lập kế hoạch thi công hợp lý để đạt mức độ ồn theo tiêu chuẩn cho phép. Không để cùng một lúc trên công trường nhiều thiết bị, máy móc thi công có gây độ ồn cùng một thời điểm để tránh hiện tượng cộng hưởng tiếng ồn.</w:t>
      </w:r>
    </w:p>
    <w:p w14:paraId="32D8B4B3" w14:textId="77777777" w:rsidR="00873A31" w:rsidRPr="005548C2" w:rsidRDefault="00873A31" w:rsidP="00873A31">
      <w:pPr>
        <w:pStyle w:val="1bt"/>
        <w:rPr>
          <w:color w:val="0D0D0D" w:themeColor="text1" w:themeTint="F2"/>
        </w:rPr>
      </w:pPr>
      <w:r w:rsidRPr="005548C2">
        <w:rPr>
          <w:color w:val="0D0D0D" w:themeColor="text1" w:themeTint="F2"/>
        </w:rPr>
        <w:t>+ Lập trình hoạt động hợp lý cho các loại xe tải hạng nặng, cũng như các thiết bị xây dựng gây ồn (máy đào, máy xúc, máy đóng cọc, xe lu....);</w:t>
      </w:r>
    </w:p>
    <w:p w14:paraId="3E99133A" w14:textId="156C9DAA" w:rsidR="00873A31" w:rsidRPr="005548C2" w:rsidRDefault="00873A31" w:rsidP="00873A31">
      <w:pPr>
        <w:pStyle w:val="1bt"/>
        <w:rPr>
          <w:color w:val="0D0D0D" w:themeColor="text1" w:themeTint="F2"/>
        </w:rPr>
      </w:pPr>
      <w:r w:rsidRPr="005548C2">
        <w:rPr>
          <w:color w:val="0D0D0D" w:themeColor="text1" w:themeTint="F2"/>
        </w:rPr>
        <w:t xml:space="preserve">+ Khi đóng cọc gần các công trình đã </w:t>
      </w:r>
      <w:r w:rsidR="00E9497F" w:rsidRPr="005548C2">
        <w:rPr>
          <w:color w:val="0D0D0D" w:themeColor="text1" w:themeTint="F2"/>
          <w:lang w:val="en-US"/>
        </w:rPr>
        <w:t>thi công</w:t>
      </w:r>
      <w:r w:rsidRPr="005548C2">
        <w:rPr>
          <w:color w:val="0D0D0D" w:themeColor="text1" w:themeTint="F2"/>
        </w:rPr>
        <w:t>, phải làm tường, hàn bảo vệ để chắn lan truyền rung động gây nứt lún các công trình kiến trúc lân cận.</w:t>
      </w:r>
    </w:p>
    <w:p w14:paraId="11837240" w14:textId="77777777" w:rsidR="00873A31" w:rsidRPr="005548C2" w:rsidRDefault="00873A31" w:rsidP="00873A31">
      <w:pPr>
        <w:pStyle w:val="1bt"/>
        <w:rPr>
          <w:color w:val="0D0D0D" w:themeColor="text1" w:themeTint="F2"/>
        </w:rPr>
      </w:pPr>
      <w:r w:rsidRPr="005548C2">
        <w:rPr>
          <w:color w:val="0D0D0D" w:themeColor="text1" w:themeTint="F2"/>
        </w:rPr>
        <w:t>+ Biện pháp kết cấu: Cân bằng máy, lắp đặt các bộ phận tắt chấn động lực.</w:t>
      </w:r>
    </w:p>
    <w:p w14:paraId="7AC2B8B2" w14:textId="77777777" w:rsidR="00873A31" w:rsidRPr="005548C2" w:rsidRDefault="00873A31" w:rsidP="00873A31">
      <w:pPr>
        <w:pStyle w:val="1bt"/>
        <w:rPr>
          <w:color w:val="0D0D0D" w:themeColor="text1" w:themeTint="F2"/>
        </w:rPr>
      </w:pPr>
      <w:r w:rsidRPr="005548C2">
        <w:rPr>
          <w:color w:val="0D0D0D" w:themeColor="text1" w:themeTint="F2"/>
        </w:rPr>
        <w:t>+ Biện pháp công nghệ: Sử dụng vật liệu phi kim loại, thay thế nguyên lý là việc khí nén bằng thuỷ khí, thay đổi chế độ tải làm việc.</w:t>
      </w:r>
    </w:p>
    <w:p w14:paraId="1B346E64" w14:textId="77777777" w:rsidR="00873A31" w:rsidRPr="005548C2" w:rsidRDefault="00873A31" w:rsidP="00873A31">
      <w:pPr>
        <w:pStyle w:val="1bt"/>
        <w:rPr>
          <w:color w:val="0D0D0D" w:themeColor="text1" w:themeTint="F2"/>
        </w:rPr>
      </w:pPr>
      <w:r w:rsidRPr="005548C2">
        <w:rPr>
          <w:color w:val="0D0D0D" w:themeColor="text1" w:themeTint="F2"/>
        </w:rPr>
        <w:t>+ Biện pháp dùng các kết cấu đàn hồi giảm rung như hộp dầu giảm chấn, gối đàn hồi kim loại, đệm đàn hồi kim loại, gối đệm đàn hồi cao su.</w:t>
      </w:r>
    </w:p>
    <w:p w14:paraId="457BB131" w14:textId="77777777" w:rsidR="00873A31" w:rsidRPr="005548C2" w:rsidRDefault="00873A31" w:rsidP="00873A31">
      <w:pPr>
        <w:pStyle w:val="1bt"/>
        <w:ind w:firstLine="0"/>
        <w:outlineLvl w:val="3"/>
        <w:rPr>
          <w:b/>
          <w:color w:val="0D0D0D" w:themeColor="text1" w:themeTint="F2"/>
        </w:rPr>
      </w:pPr>
      <w:r w:rsidRPr="005548C2">
        <w:rPr>
          <w:b/>
          <w:color w:val="0D0D0D" w:themeColor="text1" w:themeTint="F2"/>
        </w:rPr>
        <w:t>1.</w:t>
      </w:r>
      <w:r w:rsidR="00245FB5" w:rsidRPr="005548C2">
        <w:rPr>
          <w:b/>
          <w:color w:val="0D0D0D" w:themeColor="text1" w:themeTint="F2"/>
        </w:rPr>
        <w:t>3.4.2</w:t>
      </w:r>
      <w:r w:rsidRPr="005548C2">
        <w:rPr>
          <w:b/>
          <w:color w:val="0D0D0D" w:themeColor="text1" w:themeTint="F2"/>
        </w:rPr>
        <w:t xml:space="preserve"> Giảm thiểu rung động:</w:t>
      </w:r>
    </w:p>
    <w:p w14:paraId="35498DDA" w14:textId="77777777" w:rsidR="00873A31" w:rsidRPr="005548C2" w:rsidRDefault="00873A31" w:rsidP="00873A31">
      <w:pPr>
        <w:pStyle w:val="1bt"/>
        <w:rPr>
          <w:color w:val="0D0D0D" w:themeColor="text1" w:themeTint="F2"/>
        </w:rPr>
      </w:pPr>
      <w:r w:rsidRPr="005548C2">
        <w:rPr>
          <w:color w:val="0D0D0D" w:themeColor="text1" w:themeTint="F2"/>
        </w:rPr>
        <w:t>Chống rung tại nguồn (chống rung chủ động) là những biện pháp nhằm giảm rung động ngay tại nơi phát sinh trước khi lan truyền sang các chi tiết khác trong máy và biện pháp này được áp dụng chủ yếu đối với trường hợp rung động là các kích động lực điều hòa hoặc tuần hoàn. Chống rung chủ động là những biện pháp chống rung triệt để và tích cực, nhưng đồng thời cũng là biện pháp gặp nhiều khó khăn nhất do tính chất phức tạp, đa dạng của máy móc thiết bị về kết cấu cũng như về công dụng. Vì vậy, cho tới nay cũng chưa có một phương pháp chung, tổng quát cho vấn đề này. Tuy nhiên, dựa vào kinh nghiệm và trên cơ sở thực tế của từng loại thiết bị máy móc cụ thể người ta có thể giải quyết chống rung chủ động bằng những biện pháp như:</w:t>
      </w:r>
    </w:p>
    <w:p w14:paraId="61D3B0FF" w14:textId="77777777" w:rsidR="00873A31" w:rsidRPr="005548C2" w:rsidRDefault="00873A31" w:rsidP="00873A31">
      <w:pPr>
        <w:pStyle w:val="1bt"/>
        <w:rPr>
          <w:color w:val="0D0D0D" w:themeColor="text1" w:themeTint="F2"/>
        </w:rPr>
      </w:pPr>
      <w:r w:rsidRPr="005548C2">
        <w:rPr>
          <w:color w:val="0D0D0D" w:themeColor="text1" w:themeTint="F2"/>
        </w:rPr>
        <w:t>+ Biện pháp công nghệ: sử dụng vật liệu phi kim loại; thay thế nguyên lý làm việc khí nén bằng thủy khí; thay đổi chế độ tải làm việc,…</w:t>
      </w:r>
    </w:p>
    <w:p w14:paraId="113A0772" w14:textId="77777777" w:rsidR="00873A31" w:rsidRPr="005548C2" w:rsidRDefault="00873A31" w:rsidP="00873A31">
      <w:pPr>
        <w:pStyle w:val="1bt"/>
        <w:rPr>
          <w:color w:val="0D0D0D" w:themeColor="text1" w:themeTint="F2"/>
        </w:rPr>
      </w:pPr>
      <w:r w:rsidRPr="005548C2">
        <w:rPr>
          <w:color w:val="0D0D0D" w:themeColor="text1" w:themeTint="F2"/>
        </w:rPr>
        <w:t>+ Biện pháp kết cấu: cân bằng máy, lắp các bộ tắt chấn động lực,...</w:t>
      </w:r>
    </w:p>
    <w:p w14:paraId="7A3C6DF6" w14:textId="77777777" w:rsidR="00873A31" w:rsidRPr="005548C2" w:rsidRDefault="00873A31" w:rsidP="00873A31">
      <w:pPr>
        <w:pStyle w:val="1bt"/>
        <w:rPr>
          <w:color w:val="0D0D0D" w:themeColor="text1" w:themeTint="F2"/>
        </w:rPr>
      </w:pPr>
      <w:r w:rsidRPr="005548C2">
        <w:rPr>
          <w:color w:val="0D0D0D" w:themeColor="text1" w:themeTint="F2"/>
        </w:rPr>
        <w:t>Chống rung trên đường truyền (chống rung thụ động) để giảm tác động của rung động đối với con người và môi trường. Các biện pháp được áp dụng gồm:</w:t>
      </w:r>
    </w:p>
    <w:p w14:paraId="7B53767E" w14:textId="77777777" w:rsidR="00873A31" w:rsidRPr="005548C2" w:rsidRDefault="00873A31" w:rsidP="00873A31">
      <w:pPr>
        <w:pStyle w:val="1bt"/>
        <w:rPr>
          <w:color w:val="0D0D0D" w:themeColor="text1" w:themeTint="F2"/>
        </w:rPr>
      </w:pPr>
      <w:r w:rsidRPr="005548C2">
        <w:rPr>
          <w:color w:val="0D0D0D" w:themeColor="text1" w:themeTint="F2"/>
        </w:rPr>
        <w:t xml:space="preserve">+ Biện pháp dùng các kết cấu đàn hồi giảm rung như hộp dầu giảm chấn, gối đàn hồi kim loại, đệm đàn hồi kim loại, gối đàn hồi cao su, đệm đàn hồi cao su,… được lắp giữa máy và bệ máy đồng thời được định kỳ kiểm tra hoặc thay thế; hoặc có loại được lắp cố định trên máy và được xem như là một bộ phận hoặc chi tiết của máy: ghế lái giảm rung, tay nắm cách rung; có loại lại luôn luôn độc lập và nằm ngoài máy như sàn cách rung, tay kẹp giảm rung,... </w:t>
      </w:r>
    </w:p>
    <w:p w14:paraId="4BF5B0FD" w14:textId="77777777" w:rsidR="00873A31" w:rsidRPr="005548C2" w:rsidRDefault="00873A31" w:rsidP="00873A31">
      <w:pPr>
        <w:pStyle w:val="1bt"/>
        <w:rPr>
          <w:color w:val="0D0D0D" w:themeColor="text1" w:themeTint="F2"/>
        </w:rPr>
      </w:pPr>
      <w:r w:rsidRPr="005548C2">
        <w:rPr>
          <w:color w:val="0D0D0D" w:themeColor="text1" w:themeTint="F2"/>
        </w:rPr>
        <w:t>+ Sử dụng các dụng cụ cá nhân chống rung,... mà cơ sở của những biện pháp này được dựa trên nguyên tắc làm suy giảm năng lượng rung trong quá trình lan truyền và sao cho rung động khi truyền tới cơ thể con người cũng như môi trường xung quanh là ở mức cho phép. Trong quá trình xây dựng, đối với những hạng mục công trình nằm cạnh công trình khác sẽ có các biện pháp đào hào, đổ cát xung quanh khu vực đóng cọc để hạn chế sự lan truyền chấn động.</w:t>
      </w:r>
    </w:p>
    <w:p w14:paraId="52A8BAC0" w14:textId="2AC028EC" w:rsidR="004E33DF" w:rsidRPr="005548C2" w:rsidRDefault="004E33DF" w:rsidP="004E33DF">
      <w:pPr>
        <w:pStyle w:val="HH3"/>
        <w:outlineLvl w:val="1"/>
        <w:rPr>
          <w:rStyle w:val="Vnbnnidung4"/>
          <w:color w:val="0D0D0D" w:themeColor="text1" w:themeTint="F2"/>
          <w:sz w:val="26"/>
          <w:szCs w:val="26"/>
          <w:lang w:val="vi-VN"/>
        </w:rPr>
      </w:pPr>
      <w:bookmarkStart w:id="221" w:name="bookmark586"/>
      <w:bookmarkStart w:id="222" w:name="_Toc107445782"/>
      <w:bookmarkStart w:id="223" w:name="_Toc115305783"/>
      <w:bookmarkStart w:id="224" w:name="_Toc195792599"/>
      <w:r w:rsidRPr="005548C2">
        <w:rPr>
          <w:rStyle w:val="Vnbnnidung4"/>
          <w:color w:val="0D0D0D" w:themeColor="text1" w:themeTint="F2"/>
          <w:sz w:val="26"/>
          <w:szCs w:val="26"/>
          <w:lang w:val="vi-VN"/>
        </w:rPr>
        <w:lastRenderedPageBreak/>
        <w:t>2</w:t>
      </w:r>
      <w:bookmarkEnd w:id="221"/>
      <w:r w:rsidRPr="005548C2">
        <w:rPr>
          <w:rStyle w:val="Vnbnnidung4"/>
          <w:color w:val="0D0D0D" w:themeColor="text1" w:themeTint="F2"/>
          <w:sz w:val="26"/>
          <w:szCs w:val="26"/>
          <w:lang w:val="vi-VN"/>
        </w:rPr>
        <w:t>. Đánh giá tác động và đề xuất các biện pháp, công trình bảo vệ môi trường trong giai đoạn dự án đi vào vận hành</w:t>
      </w:r>
      <w:bookmarkEnd w:id="222"/>
      <w:bookmarkEnd w:id="223"/>
      <w:bookmarkEnd w:id="224"/>
    </w:p>
    <w:p w14:paraId="2E11327D" w14:textId="4E8B0AAA" w:rsidR="004E33DF" w:rsidRPr="005548C2" w:rsidRDefault="004E33DF" w:rsidP="004E33DF">
      <w:pPr>
        <w:pStyle w:val="HH3"/>
        <w:outlineLvl w:val="2"/>
        <w:rPr>
          <w:rStyle w:val="Vnbnnidung4"/>
          <w:color w:val="0D0D0D" w:themeColor="text1" w:themeTint="F2"/>
          <w:sz w:val="26"/>
          <w:szCs w:val="26"/>
          <w:lang w:val="vi-VN"/>
        </w:rPr>
      </w:pPr>
      <w:bookmarkStart w:id="225" w:name="_Toc115305784"/>
      <w:bookmarkStart w:id="226" w:name="_Toc195792600"/>
      <w:r w:rsidRPr="005548C2">
        <w:rPr>
          <w:rStyle w:val="Vnbnnidung4"/>
          <w:color w:val="0D0D0D" w:themeColor="text1" w:themeTint="F2"/>
          <w:sz w:val="26"/>
          <w:szCs w:val="26"/>
          <w:lang w:val="vi-VN"/>
        </w:rPr>
        <w:t>2.1. Đánh giá, dự báo các tác động:</w:t>
      </w:r>
      <w:bookmarkEnd w:id="225"/>
      <w:bookmarkEnd w:id="226"/>
    </w:p>
    <w:p w14:paraId="64CABDF9" w14:textId="77777777" w:rsidR="004E33DF" w:rsidRPr="005548C2" w:rsidRDefault="004E33DF" w:rsidP="004E33DF">
      <w:pPr>
        <w:spacing w:before="120" w:after="120"/>
        <w:ind w:firstLine="720"/>
        <w:jc w:val="both"/>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Đối tượng bị tác động:</w:t>
      </w:r>
    </w:p>
    <w:p w14:paraId="50E6EE1F" w14:textId="66C026DA" w:rsidR="004E33DF" w:rsidRPr="005548C2" w:rsidRDefault="004E33DF" w:rsidP="004E33DF">
      <w:pPr>
        <w:spacing w:before="120" w:after="120"/>
        <w:ind w:firstLine="720"/>
        <w:jc w:val="both"/>
        <w:rPr>
          <w:rFonts w:ascii="Times New Roman" w:hAnsi="Times New Roman" w:cs="Times New Roman"/>
          <w:color w:val="0D0D0D" w:themeColor="text1" w:themeTint="F2"/>
          <w:sz w:val="26"/>
          <w:szCs w:val="26"/>
          <w:lang w:val="en-US"/>
        </w:rPr>
      </w:pPr>
      <w:r w:rsidRPr="005548C2">
        <w:rPr>
          <w:rFonts w:ascii="Times New Roman" w:hAnsi="Times New Roman" w:cs="Times New Roman"/>
          <w:color w:val="0D0D0D" w:themeColor="text1" w:themeTint="F2"/>
          <w:sz w:val="26"/>
          <w:szCs w:val="26"/>
        </w:rPr>
        <w:t xml:space="preserve">- Môi trường không khí: </w:t>
      </w:r>
      <w:r w:rsidR="002B2901" w:rsidRPr="005548C2">
        <w:rPr>
          <w:rFonts w:ascii="Times New Roman" w:hAnsi="Times New Roman" w:cs="Times New Roman"/>
          <w:color w:val="0D0D0D" w:themeColor="text1" w:themeTint="F2"/>
          <w:sz w:val="26"/>
          <w:szCs w:val="26"/>
          <w:lang w:val="en-US"/>
        </w:rPr>
        <w:t>Các hộ dân</w:t>
      </w:r>
      <w:r w:rsidR="002B2901" w:rsidRPr="005548C2">
        <w:rPr>
          <w:rFonts w:ascii="Times New Roman" w:hAnsi="Times New Roman" w:cs="Times New Roman"/>
          <w:color w:val="0D0D0D" w:themeColor="text1" w:themeTint="F2"/>
          <w:sz w:val="26"/>
          <w:szCs w:val="26"/>
          <w:lang w:val="de-DE"/>
        </w:rPr>
        <w:t xml:space="preserve"> </w:t>
      </w:r>
      <w:r w:rsidRPr="005548C2">
        <w:rPr>
          <w:rFonts w:ascii="Times New Roman" w:hAnsi="Times New Roman" w:cs="Times New Roman"/>
          <w:color w:val="0D0D0D" w:themeColor="text1" w:themeTint="F2"/>
          <w:sz w:val="26"/>
          <w:szCs w:val="26"/>
          <w:lang w:val="en-US"/>
        </w:rPr>
        <w:t xml:space="preserve">tại </w:t>
      </w:r>
      <w:r w:rsidRPr="005548C2">
        <w:rPr>
          <w:rFonts w:ascii="Times New Roman" w:hAnsi="Times New Roman" w:cs="Times New Roman"/>
          <w:color w:val="0D0D0D" w:themeColor="text1" w:themeTint="F2"/>
          <w:sz w:val="26"/>
          <w:szCs w:val="26"/>
        </w:rPr>
        <w:t>khu vực dự án</w:t>
      </w:r>
      <w:r w:rsidR="002B2901" w:rsidRPr="005548C2">
        <w:rPr>
          <w:rFonts w:ascii="Times New Roman" w:hAnsi="Times New Roman" w:cs="Times New Roman"/>
          <w:color w:val="0D0D0D" w:themeColor="text1" w:themeTint="F2"/>
          <w:sz w:val="26"/>
          <w:szCs w:val="26"/>
          <w:lang w:val="en-US"/>
        </w:rPr>
        <w:t>.</w:t>
      </w:r>
    </w:p>
    <w:p w14:paraId="4649EDFC" w14:textId="77777777" w:rsidR="004E33DF" w:rsidRPr="005548C2" w:rsidRDefault="004E33DF" w:rsidP="004E33DF">
      <w:pPr>
        <w:spacing w:before="120" w:after="120"/>
        <w:ind w:firstLine="720"/>
        <w:jc w:val="both"/>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 Môi trường nước: Hệ thống tiêu thoát nước khu vực xung quanh dự án</w:t>
      </w:r>
    </w:p>
    <w:p w14:paraId="1D3BA468" w14:textId="22B9B913" w:rsidR="004E33DF" w:rsidRPr="005548C2" w:rsidRDefault="004E33DF" w:rsidP="004E33DF">
      <w:pPr>
        <w:spacing w:before="120" w:after="120"/>
        <w:ind w:firstLine="720"/>
        <w:jc w:val="both"/>
        <w:rPr>
          <w:rFonts w:ascii="Times New Roman" w:hAnsi="Times New Roman" w:cs="Times New Roman"/>
          <w:color w:val="0D0D0D" w:themeColor="text1" w:themeTint="F2"/>
          <w:sz w:val="26"/>
          <w:szCs w:val="26"/>
          <w:lang w:val="en-US"/>
        </w:rPr>
      </w:pPr>
      <w:r w:rsidRPr="005548C2">
        <w:rPr>
          <w:rFonts w:ascii="Times New Roman" w:hAnsi="Times New Roman" w:cs="Times New Roman"/>
          <w:color w:val="0D0D0D" w:themeColor="text1" w:themeTint="F2"/>
          <w:sz w:val="26"/>
          <w:szCs w:val="26"/>
        </w:rPr>
        <w:t xml:space="preserve">- CTR, CTNH: </w:t>
      </w:r>
      <w:bookmarkStart w:id="227" w:name="_Toc359244671"/>
      <w:bookmarkStart w:id="228" w:name="_Toc359245503"/>
      <w:bookmarkStart w:id="229" w:name="_Toc370912577"/>
      <w:bookmarkStart w:id="230" w:name="_Toc41143113"/>
      <w:bookmarkStart w:id="231" w:name="_Toc41150208"/>
      <w:bookmarkStart w:id="232" w:name="_Toc44504103"/>
      <w:r w:rsidR="002B2901" w:rsidRPr="005548C2">
        <w:rPr>
          <w:rFonts w:ascii="Times New Roman" w:hAnsi="Times New Roman" w:cs="Times New Roman"/>
          <w:color w:val="0D0D0D" w:themeColor="text1" w:themeTint="F2"/>
          <w:sz w:val="26"/>
          <w:szCs w:val="26"/>
          <w:lang w:val="en-US"/>
        </w:rPr>
        <w:t>Các hộ dân</w:t>
      </w:r>
      <w:r w:rsidR="002B2901" w:rsidRPr="005548C2">
        <w:rPr>
          <w:rFonts w:ascii="Times New Roman" w:hAnsi="Times New Roman" w:cs="Times New Roman"/>
          <w:color w:val="0D0D0D" w:themeColor="text1" w:themeTint="F2"/>
          <w:sz w:val="26"/>
          <w:szCs w:val="26"/>
          <w:lang w:val="de-DE"/>
        </w:rPr>
        <w:t xml:space="preserve"> </w:t>
      </w:r>
      <w:r w:rsidRPr="005548C2">
        <w:rPr>
          <w:rFonts w:ascii="Times New Roman" w:hAnsi="Times New Roman" w:cs="Times New Roman"/>
          <w:color w:val="0D0D0D" w:themeColor="text1" w:themeTint="F2"/>
          <w:sz w:val="26"/>
          <w:szCs w:val="26"/>
          <w:lang w:val="en-US"/>
        </w:rPr>
        <w:t xml:space="preserve">tại </w:t>
      </w:r>
      <w:r w:rsidRPr="005548C2">
        <w:rPr>
          <w:rFonts w:ascii="Times New Roman" w:hAnsi="Times New Roman" w:cs="Times New Roman"/>
          <w:color w:val="0D0D0D" w:themeColor="text1" w:themeTint="F2"/>
          <w:sz w:val="26"/>
          <w:szCs w:val="26"/>
        </w:rPr>
        <w:t>khu vực dự án</w:t>
      </w:r>
      <w:r w:rsidR="002B2901" w:rsidRPr="005548C2">
        <w:rPr>
          <w:rFonts w:ascii="Times New Roman" w:hAnsi="Times New Roman" w:cs="Times New Roman"/>
          <w:color w:val="0D0D0D" w:themeColor="text1" w:themeTint="F2"/>
          <w:sz w:val="26"/>
          <w:szCs w:val="26"/>
          <w:lang w:val="en-US"/>
        </w:rPr>
        <w:t>.</w:t>
      </w:r>
    </w:p>
    <w:p w14:paraId="141EE4AE" w14:textId="77777777" w:rsidR="004E33DF" w:rsidRPr="005548C2" w:rsidRDefault="004E33DF" w:rsidP="004E33DF">
      <w:pPr>
        <w:pStyle w:val="Heading4"/>
        <w:spacing w:before="120" w:after="120"/>
        <w:rPr>
          <w:rFonts w:ascii="Times New Roman" w:hAnsi="Times New Roman"/>
          <w:color w:val="0D0D0D" w:themeColor="text1" w:themeTint="F2"/>
          <w:sz w:val="26"/>
          <w:szCs w:val="26"/>
          <w:lang w:val="en-US"/>
        </w:rPr>
      </w:pPr>
      <w:r w:rsidRPr="005548C2">
        <w:rPr>
          <w:rFonts w:ascii="Times New Roman" w:hAnsi="Times New Roman"/>
          <w:color w:val="0D0D0D" w:themeColor="text1" w:themeTint="F2"/>
          <w:sz w:val="26"/>
          <w:szCs w:val="26"/>
        </w:rPr>
        <w:t>2.1.</w:t>
      </w:r>
      <w:r w:rsidRPr="005548C2">
        <w:rPr>
          <w:rFonts w:ascii="Times New Roman" w:hAnsi="Times New Roman"/>
          <w:color w:val="0D0D0D" w:themeColor="text1" w:themeTint="F2"/>
          <w:sz w:val="26"/>
          <w:szCs w:val="26"/>
          <w:lang w:val="en-US"/>
        </w:rPr>
        <w:t>1</w:t>
      </w:r>
      <w:r w:rsidRPr="005548C2">
        <w:rPr>
          <w:rFonts w:ascii="Times New Roman" w:hAnsi="Times New Roman"/>
          <w:color w:val="0D0D0D" w:themeColor="text1" w:themeTint="F2"/>
          <w:sz w:val="26"/>
          <w:szCs w:val="26"/>
        </w:rPr>
        <w:t xml:space="preserve">. Đánh giá, dự báo tác động của </w:t>
      </w:r>
      <w:r w:rsidRPr="005548C2">
        <w:rPr>
          <w:rFonts w:ascii="Times New Roman" w:hAnsi="Times New Roman"/>
          <w:color w:val="0D0D0D" w:themeColor="text1" w:themeTint="F2"/>
          <w:sz w:val="26"/>
          <w:szCs w:val="26"/>
          <w:lang w:val="en-US"/>
        </w:rPr>
        <w:t>nước thải, nước mưa</w:t>
      </w:r>
    </w:p>
    <w:p w14:paraId="003791D9" w14:textId="77777777" w:rsidR="004E33DF" w:rsidRPr="005548C2" w:rsidRDefault="004E33DF" w:rsidP="004E33DF">
      <w:pPr>
        <w:pStyle w:val="ANormal1"/>
        <w:ind w:firstLine="0"/>
        <w:rPr>
          <w:b/>
          <w:i/>
          <w:color w:val="0D0D0D" w:themeColor="text1" w:themeTint="F2"/>
        </w:rPr>
      </w:pPr>
      <w:r w:rsidRPr="005548C2">
        <w:rPr>
          <w:b/>
          <w:i/>
          <w:color w:val="0D0D0D" w:themeColor="text1" w:themeTint="F2"/>
        </w:rPr>
        <w:t>* Nguồn gây tác động :</w:t>
      </w:r>
    </w:p>
    <w:p w14:paraId="6EE2F2DE" w14:textId="2AE83C33" w:rsidR="004E33DF" w:rsidRPr="005548C2" w:rsidRDefault="004E33DF" w:rsidP="004E33DF">
      <w:pPr>
        <w:spacing w:before="120" w:after="120"/>
        <w:ind w:firstLine="720"/>
        <w:rPr>
          <w:rFonts w:ascii="Times New Roman" w:hAnsi="Times New Roman" w:cs="Times New Roman"/>
          <w:color w:val="0D0D0D" w:themeColor="text1" w:themeTint="F2"/>
          <w:sz w:val="26"/>
          <w:szCs w:val="26"/>
          <w:lang w:val="fr-FR"/>
        </w:rPr>
      </w:pPr>
      <w:r w:rsidRPr="005548C2">
        <w:rPr>
          <w:rFonts w:ascii="Times New Roman" w:hAnsi="Times New Roman" w:cs="Times New Roman"/>
          <w:color w:val="0D0D0D" w:themeColor="text1" w:themeTint="F2"/>
          <w:sz w:val="26"/>
          <w:szCs w:val="26"/>
          <w:lang w:val="fr-FR"/>
        </w:rPr>
        <w:t>+ Nguồn nước thải phát sinh chính dự án (nước thải nhà xí tiểu, nước rửa tay chân</w:t>
      </w:r>
      <w:r w:rsidR="000B5C4D" w:rsidRPr="005548C2">
        <w:rPr>
          <w:rFonts w:ascii="Times New Roman" w:hAnsi="Times New Roman" w:cs="Times New Roman"/>
          <w:color w:val="0D0D0D" w:themeColor="text1" w:themeTint="F2"/>
          <w:sz w:val="26"/>
          <w:szCs w:val="26"/>
          <w:lang w:val="fr-FR"/>
        </w:rPr>
        <w:t>, nước thải từ nhà bếp).</w:t>
      </w:r>
    </w:p>
    <w:p w14:paraId="138C21F8" w14:textId="77777777" w:rsidR="004E33DF" w:rsidRPr="005548C2" w:rsidRDefault="004E33DF" w:rsidP="004E33DF">
      <w:pPr>
        <w:spacing w:before="120" w:after="120"/>
        <w:ind w:firstLine="720"/>
        <w:rPr>
          <w:rFonts w:ascii="Times New Roman" w:hAnsi="Times New Roman" w:cs="Times New Roman"/>
          <w:color w:val="0D0D0D" w:themeColor="text1" w:themeTint="F2"/>
          <w:sz w:val="26"/>
          <w:szCs w:val="26"/>
          <w:lang w:val="fr-FR"/>
        </w:rPr>
      </w:pPr>
      <w:r w:rsidRPr="005548C2">
        <w:rPr>
          <w:rFonts w:ascii="Times New Roman" w:hAnsi="Times New Roman" w:cs="Times New Roman"/>
          <w:color w:val="0D0D0D" w:themeColor="text1" w:themeTint="F2"/>
          <w:sz w:val="26"/>
          <w:szCs w:val="26"/>
          <w:lang w:val="fr-FR"/>
        </w:rPr>
        <w:t>+ Nước mưa chảy tràn</w:t>
      </w:r>
    </w:p>
    <w:p w14:paraId="01FFD794" w14:textId="77777777" w:rsidR="004E33DF" w:rsidRPr="005548C2" w:rsidRDefault="004E33DF" w:rsidP="004E33DF">
      <w:pPr>
        <w:pStyle w:val="ANormal1"/>
        <w:ind w:firstLine="0"/>
        <w:rPr>
          <w:color w:val="0D0D0D" w:themeColor="text1" w:themeTint="F2"/>
        </w:rPr>
      </w:pPr>
      <w:r w:rsidRPr="005548C2">
        <w:rPr>
          <w:b/>
          <w:i/>
          <w:color w:val="0D0D0D" w:themeColor="text1" w:themeTint="F2"/>
          <w:lang w:val="af-ZA"/>
        </w:rPr>
        <w:t>* Dự báo thành phần và khối lượng phát sinh:</w:t>
      </w:r>
    </w:p>
    <w:p w14:paraId="4EFDE9E2" w14:textId="77777777" w:rsidR="004E33DF" w:rsidRPr="005548C2" w:rsidRDefault="004E33DF" w:rsidP="00A53115">
      <w:pPr>
        <w:pStyle w:val="Heading5"/>
        <w:rPr>
          <w:rFonts w:ascii="Times New Roman" w:hAnsi="Times New Roman"/>
          <w:b/>
          <w:bCs/>
          <w:i/>
          <w:iCs/>
          <w:color w:val="0D0D0D" w:themeColor="text1" w:themeTint="F2"/>
          <w:lang w:val="fr-FR"/>
        </w:rPr>
      </w:pPr>
      <w:r w:rsidRPr="005548C2">
        <w:rPr>
          <w:rFonts w:ascii="Times New Roman" w:hAnsi="Times New Roman"/>
          <w:b/>
          <w:bCs/>
          <w:i/>
          <w:iCs/>
          <w:color w:val="0D0D0D" w:themeColor="text1" w:themeTint="F2"/>
          <w:lang w:val="fr-FR"/>
        </w:rPr>
        <w:t>a. Nước thải sinh hoạt</w:t>
      </w:r>
    </w:p>
    <w:p w14:paraId="7E0267E1" w14:textId="0A4F0BD8" w:rsidR="004E33DF" w:rsidRPr="005548C2" w:rsidRDefault="004E33DF" w:rsidP="002202B1">
      <w:pPr>
        <w:spacing w:before="120" w:after="120"/>
        <w:ind w:firstLine="720"/>
        <w:jc w:val="both"/>
        <w:rPr>
          <w:rFonts w:ascii="Times New Roman" w:hAnsi="Times New Roman" w:cs="Times New Roman"/>
          <w:color w:val="0D0D0D" w:themeColor="text1" w:themeTint="F2"/>
          <w:sz w:val="26"/>
          <w:szCs w:val="26"/>
          <w:lang w:val="pt-BR"/>
        </w:rPr>
      </w:pPr>
      <w:r w:rsidRPr="005548C2">
        <w:rPr>
          <w:rFonts w:ascii="Times New Roman" w:hAnsi="Times New Roman" w:cs="Times New Roman"/>
          <w:color w:val="0D0D0D" w:themeColor="text1" w:themeTint="F2"/>
          <w:sz w:val="26"/>
          <w:szCs w:val="26"/>
          <w:lang w:val="pt-BR"/>
        </w:rPr>
        <w:t xml:space="preserve">Chỉ tiêu cấp nước cho sinh hoạt công trình được lấy căn cứ theo </w:t>
      </w:r>
      <w:r w:rsidR="00E96107" w:rsidRPr="005548C2">
        <w:rPr>
          <w:rFonts w:ascii="Times New Roman" w:hAnsi="Times New Roman" w:cs="Times New Roman"/>
          <w:color w:val="0D0D0D" w:themeColor="text1" w:themeTint="F2"/>
          <w:sz w:val="26"/>
          <w:szCs w:val="26"/>
          <w:lang w:val="pt-BR"/>
        </w:rPr>
        <w:t>Tiêu chuẩn TCVN 13606:2023 Cấp nước - Mạng lưới đường ống và công trình - Yêu cầu thiết kế</w:t>
      </w:r>
      <w:r w:rsidRPr="005548C2">
        <w:rPr>
          <w:rFonts w:ascii="Times New Roman" w:hAnsi="Times New Roman" w:cs="Times New Roman"/>
          <w:color w:val="0D0D0D" w:themeColor="text1" w:themeTint="F2"/>
          <w:sz w:val="26"/>
          <w:szCs w:val="26"/>
          <w:lang w:val="pt-BR"/>
        </w:rPr>
        <w:t>. Nhu cầu sử dụng nước của dự án trong giai đoạn hoạt động được liệt kê trong bảng sau:</w:t>
      </w:r>
    </w:p>
    <w:p w14:paraId="52542EA4" w14:textId="77777777" w:rsidR="00022563" w:rsidRPr="005548C2" w:rsidRDefault="00022563" w:rsidP="008E7A9A">
      <w:pPr>
        <w:pStyle w:val="ABNG"/>
        <w:outlineLvl w:val="9"/>
        <w:rPr>
          <w:color w:val="0D0D0D" w:themeColor="text1" w:themeTint="F2"/>
          <w:highlight w:val="yellow"/>
          <w:lang w:val="de-DE"/>
        </w:rPr>
        <w:sectPr w:rsidR="00022563" w:rsidRPr="005548C2" w:rsidSect="004F0353">
          <w:pgSz w:w="11907" w:h="16839" w:code="9"/>
          <w:pgMar w:top="1134" w:right="1134" w:bottom="1134" w:left="1701" w:header="720" w:footer="720" w:gutter="0"/>
          <w:cols w:space="720"/>
          <w:docGrid w:linePitch="360"/>
        </w:sectPr>
      </w:pPr>
      <w:bookmarkStart w:id="233" w:name="_Toc80376559"/>
      <w:bookmarkStart w:id="234" w:name="_Toc132162799"/>
      <w:bookmarkStart w:id="235" w:name="_Toc160008995"/>
    </w:p>
    <w:p w14:paraId="3D581F58" w14:textId="2FE3D44C" w:rsidR="004E33DF" w:rsidRPr="005548C2" w:rsidRDefault="008E7A9A" w:rsidP="008E7A9A">
      <w:pPr>
        <w:pStyle w:val="ABNG"/>
        <w:outlineLvl w:val="9"/>
        <w:rPr>
          <w:color w:val="0D0D0D" w:themeColor="text1" w:themeTint="F2"/>
          <w:lang w:val="de-DE"/>
        </w:rPr>
      </w:pPr>
      <w:bookmarkStart w:id="236" w:name="_Toc195792649"/>
      <w:r w:rsidRPr="005548C2">
        <w:rPr>
          <w:color w:val="0D0D0D" w:themeColor="text1" w:themeTint="F2"/>
          <w:lang w:val="de-DE"/>
        </w:rPr>
        <w:lastRenderedPageBreak/>
        <w:t>Bảng 4.1</w:t>
      </w:r>
      <w:r w:rsidR="004E33DF" w:rsidRPr="005548C2">
        <w:rPr>
          <w:color w:val="0D0D0D" w:themeColor="text1" w:themeTint="F2"/>
          <w:lang w:val="de-DE"/>
        </w:rPr>
        <w:t>. Bảng cân bằng nước cấp và nước thải của dự án</w:t>
      </w:r>
      <w:bookmarkEnd w:id="233"/>
      <w:bookmarkEnd w:id="234"/>
      <w:bookmarkEnd w:id="235"/>
      <w:bookmarkEnd w:id="236"/>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1"/>
        <w:gridCol w:w="2073"/>
        <w:gridCol w:w="935"/>
        <w:gridCol w:w="1287"/>
        <w:gridCol w:w="932"/>
        <w:gridCol w:w="854"/>
        <w:gridCol w:w="1012"/>
        <w:gridCol w:w="1499"/>
        <w:gridCol w:w="952"/>
        <w:gridCol w:w="1445"/>
        <w:gridCol w:w="1228"/>
        <w:gridCol w:w="1820"/>
      </w:tblGrid>
      <w:tr w:rsidR="005548C2" w:rsidRPr="005548C2" w14:paraId="44062D52" w14:textId="77777777" w:rsidTr="00137AC0">
        <w:trPr>
          <w:trHeight w:val="837"/>
          <w:tblHeader/>
        </w:trPr>
        <w:tc>
          <w:tcPr>
            <w:tcW w:w="0" w:type="auto"/>
            <w:shd w:val="clear" w:color="000000" w:fill="FFFFFF"/>
            <w:noWrap/>
            <w:vAlign w:val="center"/>
            <w:hideMark/>
          </w:tcPr>
          <w:p w14:paraId="460AA958" w14:textId="77777777" w:rsidR="00137AC0" w:rsidRPr="005548C2" w:rsidRDefault="00137AC0" w:rsidP="00C41389">
            <w:pPr>
              <w:jc w:val="center"/>
              <w:rPr>
                <w:rFonts w:ascii="Times New Roman" w:hAnsi="Times New Roman" w:cs="Times New Roman"/>
                <w:b/>
                <w:bCs/>
                <w:color w:val="0D0D0D" w:themeColor="text1" w:themeTint="F2"/>
                <w:sz w:val="26"/>
                <w:szCs w:val="26"/>
              </w:rPr>
            </w:pPr>
            <w:r w:rsidRPr="005548C2">
              <w:rPr>
                <w:rFonts w:ascii="Times New Roman" w:hAnsi="Times New Roman" w:cs="Times New Roman"/>
                <w:b/>
                <w:bCs/>
                <w:color w:val="0D0D0D" w:themeColor="text1" w:themeTint="F2"/>
                <w:sz w:val="26"/>
                <w:szCs w:val="26"/>
              </w:rPr>
              <w:t>TT</w:t>
            </w:r>
          </w:p>
        </w:tc>
        <w:tc>
          <w:tcPr>
            <w:tcW w:w="0" w:type="auto"/>
            <w:shd w:val="clear" w:color="000000" w:fill="FFFFFF"/>
            <w:vAlign w:val="center"/>
            <w:hideMark/>
          </w:tcPr>
          <w:p w14:paraId="220F6658" w14:textId="77777777" w:rsidR="00137AC0" w:rsidRPr="005548C2" w:rsidRDefault="00137AC0" w:rsidP="00C41389">
            <w:pPr>
              <w:jc w:val="center"/>
              <w:rPr>
                <w:rFonts w:ascii="Times New Roman" w:hAnsi="Times New Roman" w:cs="Times New Roman"/>
                <w:b/>
                <w:bCs/>
                <w:color w:val="0D0D0D" w:themeColor="text1" w:themeTint="F2"/>
                <w:sz w:val="26"/>
                <w:szCs w:val="26"/>
              </w:rPr>
            </w:pPr>
            <w:r w:rsidRPr="005548C2">
              <w:rPr>
                <w:rFonts w:ascii="Times New Roman" w:hAnsi="Times New Roman" w:cs="Times New Roman"/>
                <w:b/>
                <w:bCs/>
                <w:color w:val="0D0D0D" w:themeColor="text1" w:themeTint="F2"/>
                <w:sz w:val="26"/>
                <w:szCs w:val="26"/>
              </w:rPr>
              <w:t>Chức năng sử dụng đất</w:t>
            </w:r>
          </w:p>
        </w:tc>
        <w:tc>
          <w:tcPr>
            <w:tcW w:w="0" w:type="auto"/>
            <w:shd w:val="clear" w:color="000000" w:fill="FFFFFF"/>
            <w:vAlign w:val="center"/>
            <w:hideMark/>
          </w:tcPr>
          <w:p w14:paraId="43D5FB7C" w14:textId="77777777" w:rsidR="00137AC0" w:rsidRPr="005548C2" w:rsidRDefault="00137AC0" w:rsidP="00C41389">
            <w:pPr>
              <w:jc w:val="center"/>
              <w:rPr>
                <w:rFonts w:ascii="Times New Roman" w:hAnsi="Times New Roman" w:cs="Times New Roman"/>
                <w:b/>
                <w:bCs/>
                <w:color w:val="0D0D0D" w:themeColor="text1" w:themeTint="F2"/>
                <w:sz w:val="26"/>
                <w:szCs w:val="26"/>
              </w:rPr>
            </w:pPr>
            <w:r w:rsidRPr="005548C2">
              <w:rPr>
                <w:rFonts w:ascii="Times New Roman" w:hAnsi="Times New Roman" w:cs="Times New Roman"/>
                <w:b/>
                <w:bCs/>
                <w:color w:val="0D0D0D" w:themeColor="text1" w:themeTint="F2"/>
                <w:sz w:val="26"/>
                <w:szCs w:val="26"/>
              </w:rPr>
              <w:t>Kí hiệu</w:t>
            </w:r>
          </w:p>
        </w:tc>
        <w:tc>
          <w:tcPr>
            <w:tcW w:w="0" w:type="auto"/>
            <w:shd w:val="clear" w:color="000000" w:fill="FFFFFF"/>
            <w:vAlign w:val="center"/>
            <w:hideMark/>
          </w:tcPr>
          <w:p w14:paraId="031DA2C3" w14:textId="77777777" w:rsidR="00137AC0" w:rsidRPr="005548C2" w:rsidRDefault="00137AC0" w:rsidP="00C41389">
            <w:pPr>
              <w:jc w:val="center"/>
              <w:rPr>
                <w:rFonts w:ascii="Times New Roman" w:hAnsi="Times New Roman" w:cs="Times New Roman"/>
                <w:b/>
                <w:bCs/>
                <w:color w:val="0D0D0D" w:themeColor="text1" w:themeTint="F2"/>
                <w:sz w:val="26"/>
                <w:szCs w:val="26"/>
              </w:rPr>
            </w:pPr>
            <w:r w:rsidRPr="005548C2">
              <w:rPr>
                <w:rFonts w:ascii="Times New Roman" w:hAnsi="Times New Roman" w:cs="Times New Roman"/>
                <w:b/>
                <w:bCs/>
                <w:color w:val="0D0D0D" w:themeColor="text1" w:themeTint="F2"/>
                <w:sz w:val="26"/>
                <w:szCs w:val="26"/>
              </w:rPr>
              <w:t>Quy mô tính toán</w:t>
            </w:r>
          </w:p>
        </w:tc>
        <w:tc>
          <w:tcPr>
            <w:tcW w:w="0" w:type="auto"/>
            <w:shd w:val="clear" w:color="000000" w:fill="FFFFFF"/>
            <w:vAlign w:val="center"/>
          </w:tcPr>
          <w:p w14:paraId="22F9B6BC" w14:textId="77777777" w:rsidR="00137AC0" w:rsidRPr="005548C2" w:rsidRDefault="00137AC0" w:rsidP="00C41389">
            <w:pPr>
              <w:jc w:val="center"/>
              <w:rPr>
                <w:rFonts w:ascii="Times New Roman" w:hAnsi="Times New Roman" w:cs="Times New Roman"/>
                <w:b/>
                <w:bCs/>
                <w:color w:val="0D0D0D" w:themeColor="text1" w:themeTint="F2"/>
                <w:sz w:val="26"/>
                <w:szCs w:val="26"/>
                <w:lang w:val="en-US"/>
              </w:rPr>
            </w:pPr>
            <w:r w:rsidRPr="005548C2">
              <w:rPr>
                <w:rFonts w:ascii="Times New Roman" w:hAnsi="Times New Roman" w:cs="Times New Roman"/>
                <w:b/>
                <w:bCs/>
                <w:color w:val="0D0D0D" w:themeColor="text1" w:themeTint="F2"/>
                <w:sz w:val="26"/>
                <w:szCs w:val="26"/>
                <w:lang w:val="en-US"/>
              </w:rPr>
              <w:t>Số người</w:t>
            </w:r>
          </w:p>
        </w:tc>
        <w:tc>
          <w:tcPr>
            <w:tcW w:w="0" w:type="auto"/>
            <w:shd w:val="clear" w:color="000000" w:fill="FFFFFF"/>
            <w:vAlign w:val="center"/>
            <w:hideMark/>
          </w:tcPr>
          <w:p w14:paraId="60E3FE00" w14:textId="77777777" w:rsidR="00137AC0" w:rsidRPr="005548C2" w:rsidRDefault="00137AC0" w:rsidP="00C41389">
            <w:pPr>
              <w:jc w:val="center"/>
              <w:rPr>
                <w:rFonts w:ascii="Times New Roman" w:hAnsi="Times New Roman" w:cs="Times New Roman"/>
                <w:b/>
                <w:bCs/>
                <w:color w:val="0D0D0D" w:themeColor="text1" w:themeTint="F2"/>
                <w:sz w:val="26"/>
                <w:szCs w:val="26"/>
              </w:rPr>
            </w:pPr>
            <w:r w:rsidRPr="005548C2">
              <w:rPr>
                <w:rFonts w:ascii="Times New Roman" w:hAnsi="Times New Roman" w:cs="Times New Roman"/>
                <w:b/>
                <w:bCs/>
                <w:color w:val="0D0D0D" w:themeColor="text1" w:themeTint="F2"/>
                <w:sz w:val="26"/>
                <w:szCs w:val="26"/>
              </w:rPr>
              <w:t>Đơn vị</w:t>
            </w:r>
          </w:p>
        </w:tc>
        <w:tc>
          <w:tcPr>
            <w:tcW w:w="0" w:type="auto"/>
            <w:shd w:val="clear" w:color="000000" w:fill="FFFFFF"/>
            <w:vAlign w:val="center"/>
            <w:hideMark/>
          </w:tcPr>
          <w:p w14:paraId="25941D38" w14:textId="77777777" w:rsidR="00137AC0" w:rsidRPr="005548C2" w:rsidRDefault="00137AC0" w:rsidP="00C41389">
            <w:pPr>
              <w:jc w:val="center"/>
              <w:rPr>
                <w:rFonts w:ascii="Times New Roman" w:hAnsi="Times New Roman" w:cs="Times New Roman"/>
                <w:b/>
                <w:bCs/>
                <w:color w:val="0D0D0D" w:themeColor="text1" w:themeTint="F2"/>
                <w:sz w:val="26"/>
                <w:szCs w:val="26"/>
              </w:rPr>
            </w:pPr>
            <w:r w:rsidRPr="005548C2">
              <w:rPr>
                <w:rFonts w:ascii="Times New Roman" w:hAnsi="Times New Roman" w:cs="Times New Roman"/>
                <w:b/>
                <w:bCs/>
                <w:color w:val="0D0D0D" w:themeColor="text1" w:themeTint="F2"/>
                <w:sz w:val="26"/>
                <w:szCs w:val="26"/>
              </w:rPr>
              <w:t xml:space="preserve">Tiêu chuẩn </w:t>
            </w:r>
          </w:p>
        </w:tc>
        <w:tc>
          <w:tcPr>
            <w:tcW w:w="0" w:type="auto"/>
            <w:shd w:val="clear" w:color="000000" w:fill="FFFFFF"/>
            <w:vAlign w:val="center"/>
            <w:hideMark/>
          </w:tcPr>
          <w:p w14:paraId="3E31B14E" w14:textId="77777777" w:rsidR="00137AC0" w:rsidRPr="005548C2" w:rsidRDefault="00137AC0" w:rsidP="00C41389">
            <w:pPr>
              <w:jc w:val="center"/>
              <w:rPr>
                <w:rFonts w:ascii="Times New Roman" w:hAnsi="Times New Roman" w:cs="Times New Roman"/>
                <w:b/>
                <w:bCs/>
                <w:color w:val="0D0D0D" w:themeColor="text1" w:themeTint="F2"/>
                <w:sz w:val="26"/>
                <w:szCs w:val="26"/>
              </w:rPr>
            </w:pPr>
            <w:r w:rsidRPr="005548C2">
              <w:rPr>
                <w:rFonts w:ascii="Times New Roman" w:hAnsi="Times New Roman" w:cs="Times New Roman"/>
                <w:b/>
                <w:bCs/>
                <w:color w:val="0D0D0D" w:themeColor="text1" w:themeTint="F2"/>
                <w:sz w:val="26"/>
                <w:szCs w:val="26"/>
              </w:rPr>
              <w:t>Đơn vị</w:t>
            </w:r>
          </w:p>
        </w:tc>
        <w:tc>
          <w:tcPr>
            <w:tcW w:w="0" w:type="auto"/>
            <w:shd w:val="clear" w:color="000000" w:fill="FFFFFF"/>
            <w:vAlign w:val="center"/>
            <w:hideMark/>
          </w:tcPr>
          <w:p w14:paraId="136BCD83" w14:textId="77777777" w:rsidR="00137AC0" w:rsidRPr="005548C2" w:rsidRDefault="00137AC0" w:rsidP="00C41389">
            <w:pPr>
              <w:jc w:val="center"/>
              <w:rPr>
                <w:rFonts w:ascii="Times New Roman" w:hAnsi="Times New Roman" w:cs="Times New Roman"/>
                <w:b/>
                <w:bCs/>
                <w:color w:val="0D0D0D" w:themeColor="text1" w:themeTint="F2"/>
                <w:sz w:val="26"/>
                <w:szCs w:val="26"/>
              </w:rPr>
            </w:pPr>
            <w:r w:rsidRPr="005548C2">
              <w:rPr>
                <w:rFonts w:ascii="Times New Roman" w:hAnsi="Times New Roman" w:cs="Times New Roman"/>
                <w:b/>
                <w:bCs/>
                <w:color w:val="0D0D0D" w:themeColor="text1" w:themeTint="F2"/>
                <w:sz w:val="26"/>
                <w:szCs w:val="26"/>
              </w:rPr>
              <w:t>K</w:t>
            </w:r>
            <w:r w:rsidRPr="005548C2">
              <w:rPr>
                <w:rFonts w:ascii="Times New Roman" w:hAnsi="Times New Roman" w:cs="Times New Roman"/>
                <w:b/>
                <w:bCs/>
                <w:color w:val="0D0D0D" w:themeColor="text1" w:themeTint="F2"/>
                <w:sz w:val="26"/>
                <w:szCs w:val="26"/>
                <w:vertAlign w:val="subscript"/>
              </w:rPr>
              <w:t>max</w:t>
            </w:r>
            <w:r w:rsidRPr="005548C2">
              <w:rPr>
                <w:rFonts w:ascii="Times New Roman" w:hAnsi="Times New Roman" w:cs="Times New Roman"/>
                <w:b/>
                <w:bCs/>
                <w:color w:val="0D0D0D" w:themeColor="text1" w:themeTint="F2"/>
                <w:sz w:val="26"/>
                <w:szCs w:val="26"/>
                <w:vertAlign w:val="subscript"/>
                <w:lang w:val="en-US"/>
              </w:rPr>
              <w:t>.</w:t>
            </w:r>
            <w:r w:rsidRPr="005548C2">
              <w:rPr>
                <w:rFonts w:ascii="Times New Roman" w:hAnsi="Times New Roman" w:cs="Times New Roman"/>
                <w:b/>
                <w:bCs/>
                <w:color w:val="0D0D0D" w:themeColor="text1" w:themeTint="F2"/>
                <w:sz w:val="26"/>
                <w:szCs w:val="26"/>
                <w:vertAlign w:val="subscript"/>
              </w:rPr>
              <w:t>ng</w:t>
            </w:r>
          </w:p>
        </w:tc>
        <w:tc>
          <w:tcPr>
            <w:tcW w:w="0" w:type="auto"/>
            <w:shd w:val="clear" w:color="000000" w:fill="FFFFFF"/>
          </w:tcPr>
          <w:p w14:paraId="413B72E1" w14:textId="4744B73E" w:rsidR="00137AC0" w:rsidRPr="005548C2" w:rsidRDefault="00137AC0" w:rsidP="00C41389">
            <w:pPr>
              <w:jc w:val="center"/>
              <w:rPr>
                <w:rFonts w:ascii="Times New Roman" w:hAnsi="Times New Roman" w:cs="Times New Roman"/>
                <w:b/>
                <w:color w:val="0D0D0D" w:themeColor="text1" w:themeTint="F2"/>
                <w:sz w:val="26"/>
                <w:szCs w:val="26"/>
                <w:lang w:val="en-US"/>
              </w:rPr>
            </w:pPr>
            <w:r w:rsidRPr="005548C2">
              <w:rPr>
                <w:rFonts w:ascii="Times New Roman" w:hAnsi="Times New Roman" w:cs="Times New Roman"/>
                <w:b/>
                <w:bCs/>
                <w:color w:val="0D0D0D" w:themeColor="text1" w:themeTint="F2"/>
                <w:sz w:val="26"/>
                <w:szCs w:val="26"/>
              </w:rPr>
              <w:t>Q</w:t>
            </w:r>
            <w:r w:rsidRPr="005548C2">
              <w:rPr>
                <w:rFonts w:ascii="Times New Roman" w:hAnsi="Times New Roman" w:cs="Times New Roman"/>
                <w:b/>
                <w:bCs/>
                <w:color w:val="0D0D0D" w:themeColor="text1" w:themeTint="F2"/>
                <w:sz w:val="26"/>
                <w:szCs w:val="26"/>
                <w:vertAlign w:val="subscript"/>
              </w:rPr>
              <w:t>max ngày</w:t>
            </w:r>
            <w:r w:rsidRPr="005548C2">
              <w:rPr>
                <w:rFonts w:ascii="Times New Roman" w:hAnsi="Times New Roman" w:cs="Times New Roman"/>
                <w:b/>
                <w:bCs/>
                <w:color w:val="0D0D0D" w:themeColor="text1" w:themeTint="F2"/>
                <w:sz w:val="26"/>
                <w:szCs w:val="26"/>
              </w:rPr>
              <w:t xml:space="preserve"> (m</w:t>
            </w:r>
            <w:r w:rsidRPr="005548C2">
              <w:rPr>
                <w:rFonts w:ascii="Times New Roman" w:hAnsi="Times New Roman" w:cs="Times New Roman"/>
                <w:b/>
                <w:bCs/>
                <w:color w:val="0D0D0D" w:themeColor="text1" w:themeTint="F2"/>
                <w:sz w:val="26"/>
                <w:szCs w:val="26"/>
                <w:vertAlign w:val="superscript"/>
              </w:rPr>
              <w:t>3</w:t>
            </w:r>
            <w:r w:rsidRPr="005548C2">
              <w:rPr>
                <w:rFonts w:ascii="Times New Roman" w:hAnsi="Times New Roman" w:cs="Times New Roman"/>
                <w:b/>
                <w:bCs/>
                <w:color w:val="0D0D0D" w:themeColor="text1" w:themeTint="F2"/>
                <w:sz w:val="26"/>
                <w:szCs w:val="26"/>
              </w:rPr>
              <w:t>/ng</w:t>
            </w:r>
            <w:r w:rsidRPr="005548C2">
              <w:rPr>
                <w:rFonts w:ascii="Times New Roman" w:hAnsi="Times New Roman" w:cs="Times New Roman"/>
                <w:b/>
                <w:bCs/>
                <w:color w:val="0D0D0D" w:themeColor="text1" w:themeTint="F2"/>
                <w:sz w:val="26"/>
                <w:szCs w:val="26"/>
                <w:lang w:val="en-US"/>
              </w:rPr>
              <w:t>.</w:t>
            </w:r>
            <w:r w:rsidRPr="005548C2">
              <w:rPr>
                <w:rFonts w:ascii="Times New Roman" w:hAnsi="Times New Roman" w:cs="Times New Roman"/>
                <w:b/>
                <w:bCs/>
                <w:color w:val="0D0D0D" w:themeColor="text1" w:themeTint="F2"/>
                <w:sz w:val="26"/>
                <w:szCs w:val="26"/>
              </w:rPr>
              <w:t>đ)</w:t>
            </w:r>
          </w:p>
        </w:tc>
        <w:tc>
          <w:tcPr>
            <w:tcW w:w="0" w:type="auto"/>
            <w:shd w:val="clear" w:color="000000" w:fill="FFFFFF"/>
          </w:tcPr>
          <w:p w14:paraId="29B7DBB4" w14:textId="05C3BD22" w:rsidR="00137AC0" w:rsidRPr="005548C2" w:rsidRDefault="00137AC0" w:rsidP="00C41389">
            <w:pPr>
              <w:jc w:val="center"/>
              <w:rPr>
                <w:rFonts w:ascii="Times New Roman" w:hAnsi="Times New Roman" w:cs="Times New Roman"/>
                <w:b/>
                <w:bCs/>
                <w:color w:val="0D0D0D" w:themeColor="text1" w:themeTint="F2"/>
                <w:sz w:val="26"/>
                <w:szCs w:val="26"/>
              </w:rPr>
            </w:pPr>
            <w:r w:rsidRPr="005548C2">
              <w:rPr>
                <w:rFonts w:ascii="Times New Roman" w:hAnsi="Times New Roman" w:cs="Times New Roman"/>
                <w:b/>
                <w:color w:val="0D0D0D" w:themeColor="text1" w:themeTint="F2"/>
                <w:sz w:val="26"/>
                <w:szCs w:val="26"/>
                <w:lang w:val="en-US"/>
              </w:rPr>
              <w:t>Tỉ lệ thu gom nước thải</w:t>
            </w:r>
          </w:p>
        </w:tc>
        <w:tc>
          <w:tcPr>
            <w:tcW w:w="0" w:type="auto"/>
            <w:shd w:val="clear" w:color="000000" w:fill="FFFFFF"/>
            <w:vAlign w:val="center"/>
            <w:hideMark/>
          </w:tcPr>
          <w:p w14:paraId="0D745C50" w14:textId="1A6F275A" w:rsidR="00137AC0" w:rsidRPr="005548C2" w:rsidRDefault="00137AC0" w:rsidP="00C41389">
            <w:pPr>
              <w:jc w:val="center"/>
              <w:rPr>
                <w:rFonts w:ascii="Times New Roman" w:hAnsi="Times New Roman" w:cs="Times New Roman"/>
                <w:b/>
                <w:bCs/>
                <w:color w:val="0D0D0D" w:themeColor="text1" w:themeTint="F2"/>
                <w:sz w:val="26"/>
                <w:szCs w:val="26"/>
              </w:rPr>
            </w:pPr>
            <w:r w:rsidRPr="005548C2">
              <w:rPr>
                <w:rFonts w:ascii="Times New Roman" w:hAnsi="Times New Roman" w:cs="Times New Roman"/>
                <w:b/>
                <w:bCs/>
                <w:color w:val="0D0D0D" w:themeColor="text1" w:themeTint="F2"/>
                <w:sz w:val="26"/>
                <w:szCs w:val="26"/>
                <w:lang w:val="en-US"/>
              </w:rPr>
              <w:t>Lưu lượng nước thải (m</w:t>
            </w:r>
            <w:r w:rsidRPr="005548C2">
              <w:rPr>
                <w:rFonts w:ascii="Times New Roman" w:hAnsi="Times New Roman" w:cs="Times New Roman"/>
                <w:b/>
                <w:bCs/>
                <w:color w:val="0D0D0D" w:themeColor="text1" w:themeTint="F2"/>
                <w:sz w:val="26"/>
                <w:szCs w:val="26"/>
                <w:vertAlign w:val="superscript"/>
                <w:lang w:val="en-US"/>
              </w:rPr>
              <w:t>3</w:t>
            </w:r>
            <w:r w:rsidRPr="005548C2">
              <w:rPr>
                <w:rFonts w:ascii="Times New Roman" w:hAnsi="Times New Roman" w:cs="Times New Roman"/>
                <w:b/>
                <w:bCs/>
                <w:color w:val="0D0D0D" w:themeColor="text1" w:themeTint="F2"/>
                <w:sz w:val="26"/>
                <w:szCs w:val="26"/>
                <w:lang w:val="en-US"/>
              </w:rPr>
              <w:t>/ngày đêm)</w:t>
            </w:r>
          </w:p>
        </w:tc>
      </w:tr>
      <w:tr w:rsidR="005548C2" w:rsidRPr="005548C2" w14:paraId="30FEA9B8" w14:textId="77777777" w:rsidTr="00C41389">
        <w:trPr>
          <w:trHeight w:val="309"/>
        </w:trPr>
        <w:tc>
          <w:tcPr>
            <w:tcW w:w="0" w:type="auto"/>
            <w:shd w:val="clear" w:color="000000" w:fill="FFFFFF"/>
            <w:noWrap/>
            <w:vAlign w:val="center"/>
            <w:hideMark/>
          </w:tcPr>
          <w:p w14:paraId="3C058ED6" w14:textId="77777777" w:rsidR="00137AC0" w:rsidRPr="005548C2" w:rsidRDefault="00137AC0" w:rsidP="00137AC0">
            <w:pPr>
              <w:jc w:val="center"/>
              <w:rPr>
                <w:rFonts w:ascii="Times New Roman" w:hAnsi="Times New Roman" w:cs="Times New Roman"/>
                <w:b/>
                <w:bCs/>
                <w:color w:val="0D0D0D" w:themeColor="text1" w:themeTint="F2"/>
                <w:sz w:val="26"/>
                <w:szCs w:val="26"/>
                <w:lang w:val="en-US"/>
              </w:rPr>
            </w:pPr>
            <w:r w:rsidRPr="005548C2">
              <w:rPr>
                <w:rFonts w:ascii="Times New Roman" w:hAnsi="Times New Roman" w:cs="Times New Roman"/>
                <w:b/>
                <w:bCs/>
                <w:color w:val="0D0D0D" w:themeColor="text1" w:themeTint="F2"/>
                <w:sz w:val="26"/>
                <w:szCs w:val="26"/>
                <w:lang w:val="en-US"/>
              </w:rPr>
              <w:t>1</w:t>
            </w:r>
          </w:p>
        </w:tc>
        <w:tc>
          <w:tcPr>
            <w:tcW w:w="0" w:type="auto"/>
            <w:shd w:val="clear" w:color="000000" w:fill="FFFFFF"/>
            <w:vAlign w:val="center"/>
          </w:tcPr>
          <w:p w14:paraId="3C457EBC" w14:textId="77777777" w:rsidR="00137AC0" w:rsidRPr="005548C2" w:rsidRDefault="00137AC0" w:rsidP="00137AC0">
            <w:pPr>
              <w:rPr>
                <w:rFonts w:ascii="Times New Roman" w:hAnsi="Times New Roman" w:cs="Times New Roman"/>
                <w:b/>
                <w:bCs/>
                <w:color w:val="0D0D0D" w:themeColor="text1" w:themeTint="F2"/>
                <w:sz w:val="26"/>
                <w:szCs w:val="26"/>
                <w:lang w:val="en-US"/>
              </w:rPr>
            </w:pPr>
            <w:r w:rsidRPr="005548C2">
              <w:rPr>
                <w:rFonts w:ascii="Times New Roman" w:hAnsi="Times New Roman" w:cs="Times New Roman"/>
                <w:b/>
                <w:bCs/>
                <w:color w:val="0D0D0D" w:themeColor="text1" w:themeTint="F2"/>
                <w:sz w:val="26"/>
                <w:szCs w:val="26"/>
              </w:rPr>
              <w:t xml:space="preserve">Đất </w:t>
            </w:r>
            <w:r w:rsidRPr="005548C2">
              <w:rPr>
                <w:rFonts w:ascii="Times New Roman" w:hAnsi="Times New Roman" w:cs="Times New Roman"/>
                <w:b/>
                <w:bCs/>
                <w:color w:val="0D0D0D" w:themeColor="text1" w:themeTint="F2"/>
                <w:sz w:val="26"/>
                <w:szCs w:val="26"/>
                <w:lang w:val="en-US"/>
              </w:rPr>
              <w:t>nhà ở liền kề</w:t>
            </w:r>
          </w:p>
        </w:tc>
        <w:tc>
          <w:tcPr>
            <w:tcW w:w="0" w:type="auto"/>
            <w:shd w:val="clear" w:color="000000" w:fill="FFFFFF"/>
            <w:vAlign w:val="center"/>
          </w:tcPr>
          <w:p w14:paraId="511BC7B7" w14:textId="77777777" w:rsidR="00137AC0" w:rsidRPr="005548C2" w:rsidRDefault="00137AC0" w:rsidP="00137AC0">
            <w:pPr>
              <w:jc w:val="center"/>
              <w:rPr>
                <w:rFonts w:ascii="Times New Roman" w:hAnsi="Times New Roman" w:cs="Times New Roman"/>
                <w:b/>
                <w:color w:val="0D0D0D" w:themeColor="text1" w:themeTint="F2"/>
                <w:sz w:val="26"/>
                <w:szCs w:val="26"/>
                <w:lang w:val="en-US"/>
              </w:rPr>
            </w:pPr>
            <w:r w:rsidRPr="005548C2">
              <w:rPr>
                <w:rFonts w:ascii="Times New Roman" w:hAnsi="Times New Roman" w:cs="Times New Roman"/>
                <w:b/>
                <w:color w:val="0D0D0D" w:themeColor="text1" w:themeTint="F2"/>
                <w:sz w:val="26"/>
                <w:szCs w:val="26"/>
                <w:lang w:val="en-US"/>
              </w:rPr>
              <w:t>LK</w:t>
            </w:r>
          </w:p>
        </w:tc>
        <w:tc>
          <w:tcPr>
            <w:tcW w:w="0" w:type="auto"/>
            <w:shd w:val="clear" w:color="000000" w:fill="FFFFFF"/>
            <w:vAlign w:val="center"/>
          </w:tcPr>
          <w:p w14:paraId="31C99405" w14:textId="77777777" w:rsidR="00137AC0" w:rsidRPr="005548C2" w:rsidRDefault="00137AC0" w:rsidP="00137AC0">
            <w:pPr>
              <w:jc w:val="center"/>
              <w:rPr>
                <w:rFonts w:ascii="Times New Roman" w:hAnsi="Times New Roman" w:cs="Times New Roman"/>
                <w:b/>
                <w:color w:val="0D0D0D" w:themeColor="text1" w:themeTint="F2"/>
                <w:sz w:val="26"/>
                <w:szCs w:val="26"/>
                <w:lang w:val="en-US"/>
              </w:rPr>
            </w:pPr>
            <w:r w:rsidRPr="005548C2">
              <w:rPr>
                <w:rFonts w:ascii="Times New Roman" w:hAnsi="Times New Roman" w:cs="Times New Roman"/>
                <w:b/>
                <w:color w:val="0D0D0D" w:themeColor="text1" w:themeTint="F2"/>
                <w:sz w:val="26"/>
                <w:szCs w:val="26"/>
                <w:lang w:val="en-US"/>
              </w:rPr>
              <w:t>4854,14</w:t>
            </w:r>
          </w:p>
        </w:tc>
        <w:tc>
          <w:tcPr>
            <w:tcW w:w="0" w:type="auto"/>
            <w:shd w:val="clear" w:color="000000" w:fill="FFFFFF"/>
          </w:tcPr>
          <w:p w14:paraId="1D4043CF" w14:textId="77777777" w:rsidR="00137AC0" w:rsidRPr="005548C2" w:rsidRDefault="00137AC0" w:rsidP="00137AC0">
            <w:pPr>
              <w:jc w:val="center"/>
              <w:rPr>
                <w:rFonts w:ascii="Times New Roman" w:hAnsi="Times New Roman" w:cs="Times New Roman"/>
                <w:b/>
                <w:color w:val="0D0D0D" w:themeColor="text1" w:themeTint="F2"/>
                <w:sz w:val="26"/>
                <w:szCs w:val="26"/>
                <w:lang w:val="en-US"/>
              </w:rPr>
            </w:pPr>
            <w:r w:rsidRPr="005548C2">
              <w:rPr>
                <w:rFonts w:ascii="Times New Roman" w:hAnsi="Times New Roman" w:cs="Times New Roman"/>
                <w:b/>
                <w:color w:val="0D0D0D" w:themeColor="text1" w:themeTint="F2"/>
                <w:sz w:val="26"/>
                <w:szCs w:val="26"/>
                <w:lang w:val="en-US"/>
              </w:rPr>
              <w:t>208</w:t>
            </w:r>
          </w:p>
        </w:tc>
        <w:tc>
          <w:tcPr>
            <w:tcW w:w="0" w:type="auto"/>
            <w:shd w:val="clear" w:color="000000" w:fill="FFFFFF"/>
            <w:vAlign w:val="center"/>
          </w:tcPr>
          <w:p w14:paraId="45761452" w14:textId="77777777" w:rsidR="00137AC0" w:rsidRPr="005548C2" w:rsidRDefault="00137AC0" w:rsidP="00137AC0">
            <w:pPr>
              <w:jc w:val="center"/>
              <w:rPr>
                <w:rFonts w:ascii="Times New Roman" w:hAnsi="Times New Roman" w:cs="Times New Roman"/>
                <w:color w:val="0D0D0D" w:themeColor="text1" w:themeTint="F2"/>
                <w:sz w:val="26"/>
                <w:szCs w:val="26"/>
              </w:rPr>
            </w:pPr>
          </w:p>
        </w:tc>
        <w:tc>
          <w:tcPr>
            <w:tcW w:w="0" w:type="auto"/>
            <w:shd w:val="clear" w:color="000000" w:fill="FFFFFF"/>
            <w:vAlign w:val="center"/>
          </w:tcPr>
          <w:p w14:paraId="5DF66980" w14:textId="77777777" w:rsidR="00137AC0" w:rsidRPr="005548C2" w:rsidRDefault="00137AC0" w:rsidP="00137AC0">
            <w:pPr>
              <w:jc w:val="center"/>
              <w:rPr>
                <w:rFonts w:ascii="Times New Roman" w:hAnsi="Times New Roman" w:cs="Times New Roman"/>
                <w:color w:val="0D0D0D" w:themeColor="text1" w:themeTint="F2"/>
                <w:sz w:val="26"/>
                <w:szCs w:val="26"/>
              </w:rPr>
            </w:pPr>
          </w:p>
        </w:tc>
        <w:tc>
          <w:tcPr>
            <w:tcW w:w="0" w:type="auto"/>
            <w:shd w:val="clear" w:color="000000" w:fill="FFFFFF"/>
            <w:vAlign w:val="center"/>
          </w:tcPr>
          <w:p w14:paraId="513A39ED" w14:textId="77777777" w:rsidR="00137AC0" w:rsidRPr="005548C2" w:rsidRDefault="00137AC0" w:rsidP="00137AC0">
            <w:pPr>
              <w:jc w:val="center"/>
              <w:rPr>
                <w:rFonts w:ascii="Times New Roman" w:hAnsi="Times New Roman" w:cs="Times New Roman"/>
                <w:color w:val="0D0D0D" w:themeColor="text1" w:themeTint="F2"/>
                <w:sz w:val="26"/>
                <w:szCs w:val="26"/>
              </w:rPr>
            </w:pPr>
          </w:p>
        </w:tc>
        <w:tc>
          <w:tcPr>
            <w:tcW w:w="0" w:type="auto"/>
            <w:shd w:val="clear" w:color="000000" w:fill="FFFFFF"/>
            <w:vAlign w:val="center"/>
          </w:tcPr>
          <w:p w14:paraId="41CD1E8D" w14:textId="77777777" w:rsidR="00137AC0" w:rsidRPr="005548C2" w:rsidRDefault="00137AC0" w:rsidP="00137AC0">
            <w:pPr>
              <w:jc w:val="center"/>
              <w:rPr>
                <w:rFonts w:ascii="Times New Roman" w:hAnsi="Times New Roman" w:cs="Times New Roman"/>
                <w:color w:val="0D0D0D" w:themeColor="text1" w:themeTint="F2"/>
                <w:sz w:val="26"/>
                <w:szCs w:val="26"/>
              </w:rPr>
            </w:pPr>
          </w:p>
        </w:tc>
        <w:tc>
          <w:tcPr>
            <w:tcW w:w="0" w:type="auto"/>
            <w:shd w:val="clear" w:color="000000" w:fill="FFFFFF"/>
            <w:vAlign w:val="center"/>
          </w:tcPr>
          <w:p w14:paraId="0DC90A2C" w14:textId="13E91571" w:rsidR="00137AC0" w:rsidRPr="005548C2" w:rsidRDefault="00137AC0" w:rsidP="00137AC0">
            <w:pPr>
              <w:jc w:val="center"/>
              <w:rPr>
                <w:rFonts w:ascii="Times New Roman" w:hAnsi="Times New Roman" w:cs="Times New Roman"/>
                <w:color w:val="0D0D0D" w:themeColor="text1" w:themeTint="F2"/>
                <w:sz w:val="26"/>
                <w:szCs w:val="26"/>
                <w:lang w:val="en-US"/>
              </w:rPr>
            </w:pPr>
            <w:r w:rsidRPr="005548C2">
              <w:rPr>
                <w:rFonts w:ascii="Times New Roman" w:hAnsi="Times New Roman" w:cs="Times New Roman"/>
                <w:color w:val="0D0D0D" w:themeColor="text1" w:themeTint="F2"/>
                <w:sz w:val="26"/>
                <w:szCs w:val="26"/>
                <w:lang w:val="en-US"/>
              </w:rPr>
              <w:t>-</w:t>
            </w:r>
          </w:p>
        </w:tc>
        <w:tc>
          <w:tcPr>
            <w:tcW w:w="0" w:type="auto"/>
            <w:shd w:val="clear" w:color="000000" w:fill="FFFFFF"/>
          </w:tcPr>
          <w:p w14:paraId="7519DED0" w14:textId="20B2FE0D" w:rsidR="00137AC0" w:rsidRPr="005548C2" w:rsidRDefault="00137AC0" w:rsidP="00137AC0">
            <w:pPr>
              <w:jc w:val="center"/>
              <w:rPr>
                <w:rFonts w:ascii="Times New Roman" w:hAnsi="Times New Roman" w:cs="Times New Roman"/>
                <w:color w:val="0D0D0D" w:themeColor="text1" w:themeTint="F2"/>
                <w:sz w:val="26"/>
                <w:szCs w:val="26"/>
                <w:lang w:val="en-US"/>
              </w:rPr>
            </w:pPr>
            <w:r w:rsidRPr="005548C2">
              <w:rPr>
                <w:rFonts w:ascii="Times New Roman" w:hAnsi="Times New Roman" w:cs="Times New Roman"/>
                <w:color w:val="0D0D0D" w:themeColor="text1" w:themeTint="F2"/>
                <w:sz w:val="26"/>
                <w:szCs w:val="26"/>
                <w:lang w:val="en-US"/>
              </w:rPr>
              <w:t>-</w:t>
            </w:r>
          </w:p>
        </w:tc>
        <w:tc>
          <w:tcPr>
            <w:tcW w:w="0" w:type="auto"/>
            <w:shd w:val="clear" w:color="000000" w:fill="FFFFFF"/>
            <w:noWrap/>
            <w:vAlign w:val="center"/>
          </w:tcPr>
          <w:p w14:paraId="7C85B85C" w14:textId="77777777" w:rsidR="00137AC0" w:rsidRPr="005548C2" w:rsidRDefault="00137AC0" w:rsidP="00137AC0">
            <w:pPr>
              <w:jc w:val="center"/>
              <w:rPr>
                <w:rFonts w:ascii="Times New Roman" w:hAnsi="Times New Roman" w:cs="Times New Roman"/>
                <w:color w:val="0D0D0D" w:themeColor="text1" w:themeTint="F2"/>
                <w:sz w:val="26"/>
                <w:szCs w:val="26"/>
                <w:lang w:val="en-US"/>
              </w:rPr>
            </w:pPr>
            <w:r w:rsidRPr="005548C2">
              <w:rPr>
                <w:rFonts w:ascii="Times New Roman" w:hAnsi="Times New Roman" w:cs="Times New Roman"/>
                <w:color w:val="0D0D0D" w:themeColor="text1" w:themeTint="F2"/>
                <w:sz w:val="26"/>
                <w:szCs w:val="26"/>
                <w:lang w:val="en-US"/>
              </w:rPr>
              <w:t>-</w:t>
            </w:r>
          </w:p>
        </w:tc>
      </w:tr>
      <w:tr w:rsidR="005548C2" w:rsidRPr="005548C2" w14:paraId="23849E32" w14:textId="77777777" w:rsidTr="00C41389">
        <w:trPr>
          <w:trHeight w:val="285"/>
        </w:trPr>
        <w:tc>
          <w:tcPr>
            <w:tcW w:w="0" w:type="auto"/>
            <w:shd w:val="clear" w:color="000000" w:fill="FFFFFF"/>
            <w:noWrap/>
            <w:vAlign w:val="center"/>
            <w:hideMark/>
          </w:tcPr>
          <w:p w14:paraId="34C1BAE8" w14:textId="09390028" w:rsidR="00137AC0" w:rsidRPr="005548C2" w:rsidRDefault="00137AC0" w:rsidP="00137AC0">
            <w:pPr>
              <w:jc w:val="center"/>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lang w:val="en-US"/>
              </w:rPr>
              <w:t>1</w:t>
            </w:r>
            <w:r w:rsidR="00C07ED7" w:rsidRPr="005548C2">
              <w:rPr>
                <w:rFonts w:ascii="Times New Roman" w:hAnsi="Times New Roman" w:cs="Times New Roman"/>
                <w:color w:val="0D0D0D" w:themeColor="text1" w:themeTint="F2"/>
                <w:sz w:val="26"/>
                <w:szCs w:val="26"/>
                <w:lang w:val="en-US"/>
              </w:rPr>
              <w:t>.</w:t>
            </w:r>
            <w:r w:rsidRPr="005548C2">
              <w:rPr>
                <w:rFonts w:ascii="Times New Roman" w:hAnsi="Times New Roman" w:cs="Times New Roman"/>
                <w:color w:val="0D0D0D" w:themeColor="text1" w:themeTint="F2"/>
                <w:sz w:val="26"/>
                <w:szCs w:val="26"/>
              </w:rPr>
              <w:t>1</w:t>
            </w:r>
          </w:p>
        </w:tc>
        <w:tc>
          <w:tcPr>
            <w:tcW w:w="0" w:type="auto"/>
            <w:shd w:val="clear" w:color="000000" w:fill="FFFFFF"/>
            <w:vAlign w:val="center"/>
          </w:tcPr>
          <w:p w14:paraId="072C1F91" w14:textId="77777777" w:rsidR="00137AC0" w:rsidRPr="005548C2" w:rsidRDefault="00137AC0" w:rsidP="00137AC0">
            <w:pPr>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Đất ở liền kề 1</w:t>
            </w:r>
          </w:p>
        </w:tc>
        <w:tc>
          <w:tcPr>
            <w:tcW w:w="0" w:type="auto"/>
            <w:shd w:val="clear" w:color="000000" w:fill="FFFFFF"/>
            <w:vAlign w:val="center"/>
          </w:tcPr>
          <w:p w14:paraId="42C3A384" w14:textId="77777777" w:rsidR="00137AC0" w:rsidRPr="005548C2" w:rsidRDefault="00137AC0" w:rsidP="00137AC0">
            <w:pPr>
              <w:jc w:val="center"/>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LK-1</w:t>
            </w:r>
          </w:p>
        </w:tc>
        <w:tc>
          <w:tcPr>
            <w:tcW w:w="0" w:type="auto"/>
            <w:shd w:val="clear" w:color="000000" w:fill="FFFFFF"/>
            <w:vAlign w:val="center"/>
          </w:tcPr>
          <w:p w14:paraId="6664CE60" w14:textId="77777777" w:rsidR="00137AC0" w:rsidRPr="005548C2" w:rsidRDefault="00137AC0" w:rsidP="00137AC0">
            <w:pPr>
              <w:jc w:val="center"/>
              <w:rPr>
                <w:rFonts w:ascii="Times New Roman" w:hAnsi="Times New Roman" w:cs="Times New Roman"/>
                <w:color w:val="0D0D0D" w:themeColor="text1" w:themeTint="F2"/>
                <w:sz w:val="26"/>
                <w:szCs w:val="26"/>
                <w:lang w:val="en-US"/>
              </w:rPr>
            </w:pPr>
            <w:r w:rsidRPr="005548C2">
              <w:rPr>
                <w:rFonts w:ascii="Times New Roman" w:hAnsi="Times New Roman" w:cs="Times New Roman"/>
                <w:color w:val="0D0D0D" w:themeColor="text1" w:themeTint="F2"/>
                <w:sz w:val="26"/>
                <w:szCs w:val="26"/>
                <w:lang w:val="en-US"/>
              </w:rPr>
              <w:t>734,50</w:t>
            </w:r>
          </w:p>
        </w:tc>
        <w:tc>
          <w:tcPr>
            <w:tcW w:w="0" w:type="auto"/>
            <w:shd w:val="clear" w:color="000000" w:fill="FFFFFF"/>
          </w:tcPr>
          <w:p w14:paraId="444E2765" w14:textId="77777777" w:rsidR="00137AC0" w:rsidRPr="005548C2" w:rsidRDefault="00137AC0" w:rsidP="00137AC0">
            <w:pPr>
              <w:jc w:val="center"/>
              <w:rPr>
                <w:rFonts w:ascii="Times New Roman" w:hAnsi="Times New Roman" w:cs="Times New Roman"/>
                <w:color w:val="0D0D0D" w:themeColor="text1" w:themeTint="F2"/>
                <w:sz w:val="26"/>
                <w:szCs w:val="26"/>
                <w:lang w:val="en-US"/>
              </w:rPr>
            </w:pPr>
            <w:r w:rsidRPr="005548C2">
              <w:rPr>
                <w:rFonts w:ascii="Times New Roman" w:hAnsi="Times New Roman" w:cs="Times New Roman"/>
                <w:color w:val="0D0D0D" w:themeColor="text1" w:themeTint="F2"/>
                <w:sz w:val="26"/>
                <w:szCs w:val="26"/>
                <w:lang w:val="en-US"/>
              </w:rPr>
              <w:t>32</w:t>
            </w:r>
          </w:p>
        </w:tc>
        <w:tc>
          <w:tcPr>
            <w:tcW w:w="0" w:type="auto"/>
            <w:vMerge w:val="restart"/>
            <w:shd w:val="clear" w:color="000000" w:fill="FFFFFF"/>
            <w:vAlign w:val="center"/>
          </w:tcPr>
          <w:p w14:paraId="054A2476" w14:textId="77777777" w:rsidR="00137AC0" w:rsidRPr="005548C2" w:rsidRDefault="00137AC0" w:rsidP="00137AC0">
            <w:pPr>
              <w:jc w:val="center"/>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người</w:t>
            </w:r>
          </w:p>
        </w:tc>
        <w:tc>
          <w:tcPr>
            <w:tcW w:w="0" w:type="auto"/>
            <w:vMerge w:val="restart"/>
            <w:shd w:val="clear" w:color="000000" w:fill="FFFFFF"/>
            <w:vAlign w:val="center"/>
          </w:tcPr>
          <w:p w14:paraId="08658362" w14:textId="77777777" w:rsidR="00137AC0" w:rsidRPr="005548C2" w:rsidRDefault="00137AC0" w:rsidP="00137AC0">
            <w:pPr>
              <w:jc w:val="center"/>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120</w:t>
            </w:r>
          </w:p>
        </w:tc>
        <w:tc>
          <w:tcPr>
            <w:tcW w:w="0" w:type="auto"/>
            <w:vMerge w:val="restart"/>
            <w:shd w:val="clear" w:color="000000" w:fill="FFFFFF"/>
            <w:vAlign w:val="center"/>
          </w:tcPr>
          <w:p w14:paraId="396E0923" w14:textId="77777777" w:rsidR="00137AC0" w:rsidRPr="005548C2" w:rsidRDefault="00137AC0" w:rsidP="00137AC0">
            <w:pPr>
              <w:jc w:val="center"/>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l/người/ng</w:t>
            </w:r>
            <w:r w:rsidRPr="005548C2">
              <w:rPr>
                <w:rFonts w:ascii="Times New Roman" w:hAnsi="Times New Roman" w:cs="Times New Roman"/>
                <w:color w:val="0D0D0D" w:themeColor="text1" w:themeTint="F2"/>
                <w:sz w:val="26"/>
                <w:szCs w:val="26"/>
                <w:lang w:val="en-US"/>
              </w:rPr>
              <w:t>.</w:t>
            </w:r>
            <w:r w:rsidRPr="005548C2">
              <w:rPr>
                <w:rFonts w:ascii="Times New Roman" w:hAnsi="Times New Roman" w:cs="Times New Roman"/>
                <w:color w:val="0D0D0D" w:themeColor="text1" w:themeTint="F2"/>
                <w:sz w:val="26"/>
                <w:szCs w:val="26"/>
              </w:rPr>
              <w:t>đ</w:t>
            </w:r>
          </w:p>
        </w:tc>
        <w:tc>
          <w:tcPr>
            <w:tcW w:w="0" w:type="auto"/>
            <w:vMerge w:val="restart"/>
            <w:shd w:val="clear" w:color="000000" w:fill="FFFFFF"/>
            <w:vAlign w:val="center"/>
          </w:tcPr>
          <w:p w14:paraId="4D6168F1" w14:textId="77777777" w:rsidR="00137AC0" w:rsidRPr="005548C2" w:rsidRDefault="00137AC0" w:rsidP="00137AC0">
            <w:pPr>
              <w:jc w:val="center"/>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1,</w:t>
            </w:r>
            <w:r w:rsidRPr="005548C2">
              <w:rPr>
                <w:rFonts w:ascii="Times New Roman" w:hAnsi="Times New Roman" w:cs="Times New Roman"/>
                <w:color w:val="0D0D0D" w:themeColor="text1" w:themeTint="F2"/>
                <w:sz w:val="26"/>
                <w:szCs w:val="26"/>
                <w:lang w:val="en-US"/>
              </w:rPr>
              <w:t>2</w:t>
            </w:r>
          </w:p>
        </w:tc>
        <w:tc>
          <w:tcPr>
            <w:tcW w:w="0" w:type="auto"/>
            <w:shd w:val="clear" w:color="000000" w:fill="FFFFFF"/>
            <w:vAlign w:val="bottom"/>
          </w:tcPr>
          <w:p w14:paraId="060A1C30" w14:textId="6FE856A1" w:rsidR="00137AC0" w:rsidRPr="005548C2" w:rsidRDefault="00137AC0" w:rsidP="00137AC0">
            <w:pPr>
              <w:jc w:val="center"/>
              <w:rPr>
                <w:rFonts w:ascii="Times New Roman" w:hAnsi="Times New Roman" w:cs="Times New Roman"/>
                <w:color w:val="0D0D0D" w:themeColor="text1" w:themeTint="F2"/>
                <w:sz w:val="26"/>
                <w:szCs w:val="26"/>
                <w:lang w:val="en-US"/>
              </w:rPr>
            </w:pPr>
            <w:r w:rsidRPr="005548C2">
              <w:rPr>
                <w:rFonts w:ascii="Times New Roman" w:hAnsi="Times New Roman" w:cs="Times New Roman"/>
                <w:color w:val="0D0D0D" w:themeColor="text1" w:themeTint="F2"/>
                <w:sz w:val="26"/>
                <w:szCs w:val="26"/>
              </w:rPr>
              <w:t>4,6</w:t>
            </w:r>
            <w:r w:rsidRPr="005548C2">
              <w:rPr>
                <w:rFonts w:ascii="Times New Roman" w:hAnsi="Times New Roman" w:cs="Times New Roman"/>
                <w:color w:val="0D0D0D" w:themeColor="text1" w:themeTint="F2"/>
                <w:sz w:val="26"/>
                <w:szCs w:val="26"/>
                <w:lang w:val="en-US"/>
              </w:rPr>
              <w:t>1</w:t>
            </w:r>
          </w:p>
        </w:tc>
        <w:tc>
          <w:tcPr>
            <w:tcW w:w="0" w:type="auto"/>
            <w:shd w:val="clear" w:color="000000" w:fill="FFFFFF"/>
          </w:tcPr>
          <w:p w14:paraId="2D03CE9A" w14:textId="7497FE77" w:rsidR="00137AC0" w:rsidRPr="005548C2" w:rsidRDefault="00137AC0" w:rsidP="00137AC0">
            <w:pPr>
              <w:jc w:val="center"/>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lang w:val="en-US"/>
              </w:rPr>
              <w:t>100%</w:t>
            </w:r>
          </w:p>
        </w:tc>
        <w:tc>
          <w:tcPr>
            <w:tcW w:w="0" w:type="auto"/>
            <w:shd w:val="clear" w:color="000000" w:fill="FFFFFF"/>
            <w:noWrap/>
            <w:vAlign w:val="bottom"/>
          </w:tcPr>
          <w:p w14:paraId="0619B6C0" w14:textId="77777777" w:rsidR="00137AC0" w:rsidRPr="005548C2" w:rsidRDefault="00137AC0" w:rsidP="00137AC0">
            <w:pPr>
              <w:jc w:val="center"/>
              <w:rPr>
                <w:rFonts w:ascii="Times New Roman" w:hAnsi="Times New Roman" w:cs="Times New Roman"/>
                <w:color w:val="0D0D0D" w:themeColor="text1" w:themeTint="F2"/>
                <w:sz w:val="26"/>
                <w:szCs w:val="26"/>
                <w:lang w:val="en-US"/>
              </w:rPr>
            </w:pPr>
            <w:r w:rsidRPr="005548C2">
              <w:rPr>
                <w:rFonts w:ascii="Times New Roman" w:hAnsi="Times New Roman" w:cs="Times New Roman"/>
                <w:color w:val="0D0D0D" w:themeColor="text1" w:themeTint="F2"/>
                <w:sz w:val="26"/>
                <w:szCs w:val="26"/>
              </w:rPr>
              <w:t>4,6</w:t>
            </w:r>
            <w:r w:rsidRPr="005548C2">
              <w:rPr>
                <w:rFonts w:ascii="Times New Roman" w:hAnsi="Times New Roman" w:cs="Times New Roman"/>
                <w:color w:val="0D0D0D" w:themeColor="text1" w:themeTint="F2"/>
                <w:sz w:val="26"/>
                <w:szCs w:val="26"/>
                <w:lang w:val="en-US"/>
              </w:rPr>
              <w:t>1</w:t>
            </w:r>
          </w:p>
        </w:tc>
      </w:tr>
      <w:tr w:rsidR="005548C2" w:rsidRPr="005548C2" w14:paraId="6586BA46" w14:textId="77777777" w:rsidTr="00C41389">
        <w:trPr>
          <w:trHeight w:val="309"/>
        </w:trPr>
        <w:tc>
          <w:tcPr>
            <w:tcW w:w="0" w:type="auto"/>
            <w:shd w:val="clear" w:color="000000" w:fill="FFFFFF"/>
            <w:noWrap/>
            <w:vAlign w:val="center"/>
            <w:hideMark/>
          </w:tcPr>
          <w:p w14:paraId="31B5B1B7" w14:textId="09CE2ADC" w:rsidR="00137AC0" w:rsidRPr="005548C2" w:rsidRDefault="00137AC0" w:rsidP="00137AC0">
            <w:pPr>
              <w:jc w:val="center"/>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lang w:val="en-US"/>
              </w:rPr>
              <w:t>1</w:t>
            </w:r>
            <w:r w:rsidR="00C07ED7" w:rsidRPr="005548C2">
              <w:rPr>
                <w:rFonts w:ascii="Times New Roman" w:hAnsi="Times New Roman" w:cs="Times New Roman"/>
                <w:color w:val="0D0D0D" w:themeColor="text1" w:themeTint="F2"/>
                <w:sz w:val="26"/>
                <w:szCs w:val="26"/>
                <w:lang w:val="en-US"/>
              </w:rPr>
              <w:t>.</w:t>
            </w:r>
            <w:r w:rsidRPr="005548C2">
              <w:rPr>
                <w:rFonts w:ascii="Times New Roman" w:hAnsi="Times New Roman" w:cs="Times New Roman"/>
                <w:color w:val="0D0D0D" w:themeColor="text1" w:themeTint="F2"/>
                <w:sz w:val="26"/>
                <w:szCs w:val="26"/>
              </w:rPr>
              <w:t>2</w:t>
            </w:r>
          </w:p>
        </w:tc>
        <w:tc>
          <w:tcPr>
            <w:tcW w:w="0" w:type="auto"/>
            <w:shd w:val="clear" w:color="000000" w:fill="FFFFFF"/>
            <w:vAlign w:val="center"/>
          </w:tcPr>
          <w:p w14:paraId="226F933F" w14:textId="77777777" w:rsidR="00137AC0" w:rsidRPr="005548C2" w:rsidRDefault="00137AC0" w:rsidP="00137AC0">
            <w:pPr>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Đất ở liền kề 2</w:t>
            </w:r>
          </w:p>
        </w:tc>
        <w:tc>
          <w:tcPr>
            <w:tcW w:w="0" w:type="auto"/>
            <w:shd w:val="clear" w:color="000000" w:fill="FFFFFF"/>
            <w:vAlign w:val="center"/>
          </w:tcPr>
          <w:p w14:paraId="2D70A297" w14:textId="77777777" w:rsidR="00137AC0" w:rsidRPr="005548C2" w:rsidRDefault="00137AC0" w:rsidP="00137AC0">
            <w:pPr>
              <w:jc w:val="center"/>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LK-2</w:t>
            </w:r>
          </w:p>
        </w:tc>
        <w:tc>
          <w:tcPr>
            <w:tcW w:w="0" w:type="auto"/>
            <w:shd w:val="clear" w:color="000000" w:fill="FFFFFF"/>
            <w:vAlign w:val="center"/>
          </w:tcPr>
          <w:p w14:paraId="551A585D" w14:textId="77777777" w:rsidR="00137AC0" w:rsidRPr="005548C2" w:rsidRDefault="00137AC0" w:rsidP="00137AC0">
            <w:pPr>
              <w:jc w:val="center"/>
              <w:rPr>
                <w:rFonts w:ascii="Times New Roman" w:hAnsi="Times New Roman" w:cs="Times New Roman"/>
                <w:color w:val="0D0D0D" w:themeColor="text1" w:themeTint="F2"/>
                <w:sz w:val="26"/>
                <w:szCs w:val="26"/>
                <w:lang w:val="en-US"/>
              </w:rPr>
            </w:pPr>
            <w:r w:rsidRPr="005548C2">
              <w:rPr>
                <w:rFonts w:ascii="Times New Roman" w:hAnsi="Times New Roman" w:cs="Times New Roman"/>
                <w:color w:val="0D0D0D" w:themeColor="text1" w:themeTint="F2"/>
                <w:sz w:val="26"/>
                <w:szCs w:val="26"/>
                <w:lang w:val="en-US"/>
              </w:rPr>
              <w:t>739,00</w:t>
            </w:r>
          </w:p>
        </w:tc>
        <w:tc>
          <w:tcPr>
            <w:tcW w:w="0" w:type="auto"/>
            <w:shd w:val="clear" w:color="000000" w:fill="FFFFFF"/>
          </w:tcPr>
          <w:p w14:paraId="6EBCDBFF" w14:textId="77777777" w:rsidR="00137AC0" w:rsidRPr="005548C2" w:rsidRDefault="00137AC0" w:rsidP="00137AC0">
            <w:pPr>
              <w:jc w:val="center"/>
              <w:rPr>
                <w:rFonts w:ascii="Times New Roman" w:hAnsi="Times New Roman" w:cs="Times New Roman"/>
                <w:color w:val="0D0D0D" w:themeColor="text1" w:themeTint="F2"/>
                <w:sz w:val="26"/>
                <w:szCs w:val="26"/>
                <w:lang w:val="en-US"/>
              </w:rPr>
            </w:pPr>
            <w:r w:rsidRPr="005548C2">
              <w:rPr>
                <w:rFonts w:ascii="Times New Roman" w:hAnsi="Times New Roman" w:cs="Times New Roman"/>
                <w:color w:val="0D0D0D" w:themeColor="text1" w:themeTint="F2"/>
                <w:sz w:val="26"/>
                <w:szCs w:val="26"/>
                <w:lang w:val="en-US"/>
              </w:rPr>
              <w:t>32</w:t>
            </w:r>
          </w:p>
        </w:tc>
        <w:tc>
          <w:tcPr>
            <w:tcW w:w="0" w:type="auto"/>
            <w:vMerge/>
            <w:shd w:val="clear" w:color="000000" w:fill="FFFFFF"/>
            <w:vAlign w:val="center"/>
          </w:tcPr>
          <w:p w14:paraId="5E50BB46" w14:textId="77777777" w:rsidR="00137AC0" w:rsidRPr="005548C2" w:rsidRDefault="00137AC0" w:rsidP="00137AC0">
            <w:pPr>
              <w:jc w:val="center"/>
              <w:rPr>
                <w:rFonts w:ascii="Times New Roman" w:hAnsi="Times New Roman" w:cs="Times New Roman"/>
                <w:color w:val="0D0D0D" w:themeColor="text1" w:themeTint="F2"/>
                <w:sz w:val="26"/>
                <w:szCs w:val="26"/>
              </w:rPr>
            </w:pPr>
          </w:p>
        </w:tc>
        <w:tc>
          <w:tcPr>
            <w:tcW w:w="0" w:type="auto"/>
            <w:vMerge/>
            <w:shd w:val="clear" w:color="000000" w:fill="FFFFFF"/>
            <w:vAlign w:val="center"/>
          </w:tcPr>
          <w:p w14:paraId="5A2D4D29" w14:textId="77777777" w:rsidR="00137AC0" w:rsidRPr="005548C2" w:rsidRDefault="00137AC0" w:rsidP="00137AC0">
            <w:pPr>
              <w:jc w:val="center"/>
              <w:rPr>
                <w:rFonts w:ascii="Times New Roman" w:hAnsi="Times New Roman" w:cs="Times New Roman"/>
                <w:color w:val="0D0D0D" w:themeColor="text1" w:themeTint="F2"/>
                <w:sz w:val="26"/>
                <w:szCs w:val="26"/>
              </w:rPr>
            </w:pPr>
          </w:p>
        </w:tc>
        <w:tc>
          <w:tcPr>
            <w:tcW w:w="0" w:type="auto"/>
            <w:vMerge/>
            <w:shd w:val="clear" w:color="000000" w:fill="FFFFFF"/>
            <w:vAlign w:val="center"/>
          </w:tcPr>
          <w:p w14:paraId="16F60AD8" w14:textId="77777777" w:rsidR="00137AC0" w:rsidRPr="005548C2" w:rsidRDefault="00137AC0" w:rsidP="00137AC0">
            <w:pPr>
              <w:jc w:val="center"/>
              <w:rPr>
                <w:rFonts w:ascii="Times New Roman" w:hAnsi="Times New Roman" w:cs="Times New Roman"/>
                <w:color w:val="0D0D0D" w:themeColor="text1" w:themeTint="F2"/>
                <w:sz w:val="26"/>
                <w:szCs w:val="26"/>
              </w:rPr>
            </w:pPr>
          </w:p>
        </w:tc>
        <w:tc>
          <w:tcPr>
            <w:tcW w:w="0" w:type="auto"/>
            <w:vMerge/>
            <w:shd w:val="clear" w:color="000000" w:fill="FFFFFF"/>
            <w:vAlign w:val="center"/>
          </w:tcPr>
          <w:p w14:paraId="780AB7FD" w14:textId="77777777" w:rsidR="00137AC0" w:rsidRPr="005548C2" w:rsidRDefault="00137AC0" w:rsidP="00137AC0">
            <w:pPr>
              <w:jc w:val="center"/>
              <w:rPr>
                <w:rFonts w:ascii="Times New Roman" w:hAnsi="Times New Roman" w:cs="Times New Roman"/>
                <w:color w:val="0D0D0D" w:themeColor="text1" w:themeTint="F2"/>
                <w:sz w:val="26"/>
                <w:szCs w:val="26"/>
              </w:rPr>
            </w:pPr>
          </w:p>
        </w:tc>
        <w:tc>
          <w:tcPr>
            <w:tcW w:w="0" w:type="auto"/>
            <w:shd w:val="clear" w:color="000000" w:fill="FFFFFF"/>
            <w:vAlign w:val="bottom"/>
          </w:tcPr>
          <w:p w14:paraId="7B990CCD" w14:textId="3F5062BD" w:rsidR="00137AC0" w:rsidRPr="005548C2" w:rsidRDefault="00137AC0" w:rsidP="00137AC0">
            <w:pPr>
              <w:jc w:val="center"/>
              <w:rPr>
                <w:rFonts w:ascii="Times New Roman" w:hAnsi="Times New Roman" w:cs="Times New Roman"/>
                <w:color w:val="0D0D0D" w:themeColor="text1" w:themeTint="F2"/>
                <w:sz w:val="26"/>
                <w:szCs w:val="26"/>
                <w:lang w:val="en-US"/>
              </w:rPr>
            </w:pPr>
            <w:r w:rsidRPr="005548C2">
              <w:rPr>
                <w:rFonts w:ascii="Times New Roman" w:hAnsi="Times New Roman" w:cs="Times New Roman"/>
                <w:color w:val="0D0D0D" w:themeColor="text1" w:themeTint="F2"/>
                <w:sz w:val="26"/>
                <w:szCs w:val="26"/>
              </w:rPr>
              <w:t>4,6</w:t>
            </w:r>
            <w:r w:rsidRPr="005548C2">
              <w:rPr>
                <w:rFonts w:ascii="Times New Roman" w:hAnsi="Times New Roman" w:cs="Times New Roman"/>
                <w:color w:val="0D0D0D" w:themeColor="text1" w:themeTint="F2"/>
                <w:sz w:val="26"/>
                <w:szCs w:val="26"/>
                <w:lang w:val="en-US"/>
              </w:rPr>
              <w:t>1</w:t>
            </w:r>
          </w:p>
        </w:tc>
        <w:tc>
          <w:tcPr>
            <w:tcW w:w="0" w:type="auto"/>
            <w:shd w:val="clear" w:color="000000" w:fill="FFFFFF"/>
          </w:tcPr>
          <w:p w14:paraId="4E41559A" w14:textId="4CE801C7" w:rsidR="00137AC0" w:rsidRPr="005548C2" w:rsidRDefault="00137AC0" w:rsidP="00137AC0">
            <w:pPr>
              <w:jc w:val="center"/>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lang w:val="en-US"/>
              </w:rPr>
              <w:t>100%</w:t>
            </w:r>
          </w:p>
        </w:tc>
        <w:tc>
          <w:tcPr>
            <w:tcW w:w="0" w:type="auto"/>
            <w:shd w:val="clear" w:color="000000" w:fill="FFFFFF"/>
            <w:noWrap/>
            <w:vAlign w:val="bottom"/>
          </w:tcPr>
          <w:p w14:paraId="3B7DD5FA" w14:textId="77777777" w:rsidR="00137AC0" w:rsidRPr="005548C2" w:rsidRDefault="00137AC0" w:rsidP="00137AC0">
            <w:pPr>
              <w:jc w:val="center"/>
              <w:rPr>
                <w:rFonts w:ascii="Times New Roman" w:hAnsi="Times New Roman" w:cs="Times New Roman"/>
                <w:color w:val="0D0D0D" w:themeColor="text1" w:themeTint="F2"/>
                <w:sz w:val="26"/>
                <w:szCs w:val="26"/>
                <w:lang w:val="en-US"/>
              </w:rPr>
            </w:pPr>
            <w:r w:rsidRPr="005548C2">
              <w:rPr>
                <w:rFonts w:ascii="Times New Roman" w:hAnsi="Times New Roman" w:cs="Times New Roman"/>
                <w:color w:val="0D0D0D" w:themeColor="text1" w:themeTint="F2"/>
                <w:sz w:val="26"/>
                <w:szCs w:val="26"/>
              </w:rPr>
              <w:t>4,6</w:t>
            </w:r>
            <w:r w:rsidRPr="005548C2">
              <w:rPr>
                <w:rFonts w:ascii="Times New Roman" w:hAnsi="Times New Roman" w:cs="Times New Roman"/>
                <w:color w:val="0D0D0D" w:themeColor="text1" w:themeTint="F2"/>
                <w:sz w:val="26"/>
                <w:szCs w:val="26"/>
                <w:lang w:val="en-US"/>
              </w:rPr>
              <w:t>1</w:t>
            </w:r>
          </w:p>
        </w:tc>
      </w:tr>
      <w:tr w:rsidR="005548C2" w:rsidRPr="005548C2" w14:paraId="257CC11A" w14:textId="77777777" w:rsidTr="00C41389">
        <w:trPr>
          <w:trHeight w:val="309"/>
        </w:trPr>
        <w:tc>
          <w:tcPr>
            <w:tcW w:w="0" w:type="auto"/>
            <w:shd w:val="clear" w:color="000000" w:fill="FFFFFF"/>
            <w:noWrap/>
            <w:vAlign w:val="center"/>
            <w:hideMark/>
          </w:tcPr>
          <w:p w14:paraId="7CA50331" w14:textId="002431A9" w:rsidR="00137AC0" w:rsidRPr="005548C2" w:rsidRDefault="00137AC0" w:rsidP="00137AC0">
            <w:pPr>
              <w:jc w:val="center"/>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lang w:val="en-US"/>
              </w:rPr>
              <w:t>1</w:t>
            </w:r>
            <w:r w:rsidR="00C07ED7" w:rsidRPr="005548C2">
              <w:rPr>
                <w:rFonts w:ascii="Times New Roman" w:hAnsi="Times New Roman" w:cs="Times New Roman"/>
                <w:color w:val="0D0D0D" w:themeColor="text1" w:themeTint="F2"/>
                <w:sz w:val="26"/>
                <w:szCs w:val="26"/>
                <w:lang w:val="en-US"/>
              </w:rPr>
              <w:t>.</w:t>
            </w:r>
            <w:r w:rsidRPr="005548C2">
              <w:rPr>
                <w:rFonts w:ascii="Times New Roman" w:hAnsi="Times New Roman" w:cs="Times New Roman"/>
                <w:color w:val="0D0D0D" w:themeColor="text1" w:themeTint="F2"/>
                <w:sz w:val="26"/>
                <w:szCs w:val="26"/>
              </w:rPr>
              <w:t>3</w:t>
            </w:r>
          </w:p>
        </w:tc>
        <w:tc>
          <w:tcPr>
            <w:tcW w:w="0" w:type="auto"/>
            <w:shd w:val="clear" w:color="000000" w:fill="FFFFFF"/>
            <w:vAlign w:val="center"/>
          </w:tcPr>
          <w:p w14:paraId="617860FD" w14:textId="77777777" w:rsidR="00137AC0" w:rsidRPr="005548C2" w:rsidRDefault="00137AC0" w:rsidP="00137AC0">
            <w:pPr>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Đất ở liền kề 3</w:t>
            </w:r>
          </w:p>
        </w:tc>
        <w:tc>
          <w:tcPr>
            <w:tcW w:w="0" w:type="auto"/>
            <w:shd w:val="clear" w:color="000000" w:fill="FFFFFF"/>
            <w:vAlign w:val="center"/>
          </w:tcPr>
          <w:p w14:paraId="622DC338" w14:textId="77777777" w:rsidR="00137AC0" w:rsidRPr="005548C2" w:rsidRDefault="00137AC0" w:rsidP="00137AC0">
            <w:pPr>
              <w:jc w:val="center"/>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LK-3</w:t>
            </w:r>
          </w:p>
        </w:tc>
        <w:tc>
          <w:tcPr>
            <w:tcW w:w="0" w:type="auto"/>
            <w:shd w:val="clear" w:color="000000" w:fill="FFFFFF"/>
            <w:vAlign w:val="center"/>
          </w:tcPr>
          <w:p w14:paraId="10A7181C" w14:textId="77777777" w:rsidR="00137AC0" w:rsidRPr="005548C2" w:rsidRDefault="00137AC0" w:rsidP="00137AC0">
            <w:pPr>
              <w:jc w:val="center"/>
              <w:rPr>
                <w:rFonts w:ascii="Times New Roman" w:hAnsi="Times New Roman" w:cs="Times New Roman"/>
                <w:color w:val="0D0D0D" w:themeColor="text1" w:themeTint="F2"/>
                <w:sz w:val="26"/>
                <w:szCs w:val="26"/>
                <w:lang w:val="en-US"/>
              </w:rPr>
            </w:pPr>
            <w:r w:rsidRPr="005548C2">
              <w:rPr>
                <w:rFonts w:ascii="Times New Roman" w:hAnsi="Times New Roman" w:cs="Times New Roman"/>
                <w:color w:val="0D0D0D" w:themeColor="text1" w:themeTint="F2"/>
                <w:sz w:val="26"/>
                <w:szCs w:val="26"/>
                <w:lang w:val="en-US"/>
              </w:rPr>
              <w:t>365,50</w:t>
            </w:r>
          </w:p>
        </w:tc>
        <w:tc>
          <w:tcPr>
            <w:tcW w:w="0" w:type="auto"/>
          </w:tcPr>
          <w:p w14:paraId="755498B3" w14:textId="77777777" w:rsidR="00137AC0" w:rsidRPr="005548C2" w:rsidRDefault="00137AC0" w:rsidP="00137AC0">
            <w:pPr>
              <w:jc w:val="center"/>
              <w:rPr>
                <w:rFonts w:ascii="Times New Roman" w:hAnsi="Times New Roman" w:cs="Times New Roman"/>
                <w:color w:val="0D0D0D" w:themeColor="text1" w:themeTint="F2"/>
                <w:sz w:val="26"/>
                <w:szCs w:val="26"/>
                <w:lang w:val="en-US"/>
              </w:rPr>
            </w:pPr>
            <w:r w:rsidRPr="005548C2">
              <w:rPr>
                <w:rFonts w:ascii="Times New Roman" w:hAnsi="Times New Roman" w:cs="Times New Roman"/>
                <w:color w:val="0D0D0D" w:themeColor="text1" w:themeTint="F2"/>
                <w:sz w:val="26"/>
                <w:szCs w:val="26"/>
                <w:lang w:val="en-US"/>
              </w:rPr>
              <w:t>16</w:t>
            </w:r>
          </w:p>
        </w:tc>
        <w:tc>
          <w:tcPr>
            <w:tcW w:w="0" w:type="auto"/>
            <w:vMerge/>
            <w:vAlign w:val="center"/>
          </w:tcPr>
          <w:p w14:paraId="49730383" w14:textId="77777777" w:rsidR="00137AC0" w:rsidRPr="005548C2" w:rsidRDefault="00137AC0" w:rsidP="00137AC0">
            <w:pPr>
              <w:jc w:val="center"/>
              <w:rPr>
                <w:rFonts w:ascii="Times New Roman" w:hAnsi="Times New Roman" w:cs="Times New Roman"/>
                <w:color w:val="0D0D0D" w:themeColor="text1" w:themeTint="F2"/>
                <w:sz w:val="26"/>
                <w:szCs w:val="26"/>
              </w:rPr>
            </w:pPr>
          </w:p>
        </w:tc>
        <w:tc>
          <w:tcPr>
            <w:tcW w:w="0" w:type="auto"/>
            <w:vMerge/>
            <w:vAlign w:val="center"/>
          </w:tcPr>
          <w:p w14:paraId="5C5A956D" w14:textId="77777777" w:rsidR="00137AC0" w:rsidRPr="005548C2" w:rsidRDefault="00137AC0" w:rsidP="00137AC0">
            <w:pPr>
              <w:jc w:val="center"/>
              <w:rPr>
                <w:rFonts w:ascii="Times New Roman" w:hAnsi="Times New Roman" w:cs="Times New Roman"/>
                <w:color w:val="0D0D0D" w:themeColor="text1" w:themeTint="F2"/>
                <w:sz w:val="26"/>
                <w:szCs w:val="26"/>
              </w:rPr>
            </w:pPr>
          </w:p>
        </w:tc>
        <w:tc>
          <w:tcPr>
            <w:tcW w:w="0" w:type="auto"/>
            <w:vMerge/>
            <w:vAlign w:val="center"/>
          </w:tcPr>
          <w:p w14:paraId="1A235276" w14:textId="77777777" w:rsidR="00137AC0" w:rsidRPr="005548C2" w:rsidRDefault="00137AC0" w:rsidP="00137AC0">
            <w:pPr>
              <w:jc w:val="center"/>
              <w:rPr>
                <w:rFonts w:ascii="Times New Roman" w:hAnsi="Times New Roman" w:cs="Times New Roman"/>
                <w:color w:val="0D0D0D" w:themeColor="text1" w:themeTint="F2"/>
                <w:sz w:val="26"/>
                <w:szCs w:val="26"/>
              </w:rPr>
            </w:pPr>
          </w:p>
        </w:tc>
        <w:tc>
          <w:tcPr>
            <w:tcW w:w="0" w:type="auto"/>
            <w:vMerge/>
            <w:vAlign w:val="center"/>
          </w:tcPr>
          <w:p w14:paraId="581F46DE" w14:textId="77777777" w:rsidR="00137AC0" w:rsidRPr="005548C2" w:rsidRDefault="00137AC0" w:rsidP="00137AC0">
            <w:pPr>
              <w:jc w:val="center"/>
              <w:rPr>
                <w:rFonts w:ascii="Times New Roman" w:hAnsi="Times New Roman" w:cs="Times New Roman"/>
                <w:color w:val="0D0D0D" w:themeColor="text1" w:themeTint="F2"/>
                <w:sz w:val="26"/>
                <w:szCs w:val="26"/>
              </w:rPr>
            </w:pPr>
          </w:p>
        </w:tc>
        <w:tc>
          <w:tcPr>
            <w:tcW w:w="0" w:type="auto"/>
            <w:shd w:val="clear" w:color="000000" w:fill="FFFFFF"/>
            <w:vAlign w:val="bottom"/>
          </w:tcPr>
          <w:p w14:paraId="72931749" w14:textId="09E8B711" w:rsidR="00137AC0" w:rsidRPr="005548C2" w:rsidRDefault="00137AC0" w:rsidP="00137AC0">
            <w:pPr>
              <w:jc w:val="center"/>
              <w:rPr>
                <w:rFonts w:ascii="Times New Roman" w:hAnsi="Times New Roman" w:cs="Times New Roman"/>
                <w:color w:val="0D0D0D" w:themeColor="text1" w:themeTint="F2"/>
                <w:sz w:val="26"/>
                <w:szCs w:val="26"/>
                <w:lang w:val="en-US"/>
              </w:rPr>
            </w:pPr>
            <w:r w:rsidRPr="005548C2">
              <w:rPr>
                <w:rFonts w:ascii="Times New Roman" w:hAnsi="Times New Roman" w:cs="Times New Roman"/>
                <w:color w:val="0D0D0D" w:themeColor="text1" w:themeTint="F2"/>
                <w:sz w:val="26"/>
                <w:szCs w:val="26"/>
              </w:rPr>
              <w:t>2,3</w:t>
            </w:r>
          </w:p>
        </w:tc>
        <w:tc>
          <w:tcPr>
            <w:tcW w:w="0" w:type="auto"/>
            <w:shd w:val="clear" w:color="000000" w:fill="FFFFFF"/>
          </w:tcPr>
          <w:p w14:paraId="42EE8FDC" w14:textId="398D08B0" w:rsidR="00137AC0" w:rsidRPr="005548C2" w:rsidRDefault="00137AC0" w:rsidP="00137AC0">
            <w:pPr>
              <w:jc w:val="center"/>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lang w:val="en-US"/>
              </w:rPr>
              <w:t>100%</w:t>
            </w:r>
          </w:p>
        </w:tc>
        <w:tc>
          <w:tcPr>
            <w:tcW w:w="0" w:type="auto"/>
            <w:shd w:val="clear" w:color="000000" w:fill="FFFFFF"/>
            <w:noWrap/>
            <w:vAlign w:val="bottom"/>
          </w:tcPr>
          <w:p w14:paraId="5511C343" w14:textId="77777777" w:rsidR="00137AC0" w:rsidRPr="005548C2" w:rsidRDefault="00137AC0" w:rsidP="00137AC0">
            <w:pPr>
              <w:jc w:val="center"/>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2,3</w:t>
            </w:r>
          </w:p>
        </w:tc>
      </w:tr>
      <w:tr w:rsidR="005548C2" w:rsidRPr="005548C2" w14:paraId="572CC2DA" w14:textId="77777777" w:rsidTr="00C41389">
        <w:trPr>
          <w:trHeight w:val="309"/>
        </w:trPr>
        <w:tc>
          <w:tcPr>
            <w:tcW w:w="0" w:type="auto"/>
            <w:shd w:val="clear" w:color="000000" w:fill="FFFFFF"/>
            <w:noWrap/>
            <w:vAlign w:val="center"/>
            <w:hideMark/>
          </w:tcPr>
          <w:p w14:paraId="3E08BB2B" w14:textId="020691D8" w:rsidR="00137AC0" w:rsidRPr="005548C2" w:rsidRDefault="00137AC0" w:rsidP="00137AC0">
            <w:pPr>
              <w:jc w:val="center"/>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lang w:val="en-US"/>
              </w:rPr>
              <w:t>1</w:t>
            </w:r>
            <w:r w:rsidR="00C07ED7" w:rsidRPr="005548C2">
              <w:rPr>
                <w:rFonts w:ascii="Times New Roman" w:hAnsi="Times New Roman" w:cs="Times New Roman"/>
                <w:color w:val="0D0D0D" w:themeColor="text1" w:themeTint="F2"/>
                <w:sz w:val="26"/>
                <w:szCs w:val="26"/>
                <w:lang w:val="en-US"/>
              </w:rPr>
              <w:t>.</w:t>
            </w:r>
            <w:r w:rsidRPr="005548C2">
              <w:rPr>
                <w:rFonts w:ascii="Times New Roman" w:hAnsi="Times New Roman" w:cs="Times New Roman"/>
                <w:color w:val="0D0D0D" w:themeColor="text1" w:themeTint="F2"/>
                <w:sz w:val="26"/>
                <w:szCs w:val="26"/>
              </w:rPr>
              <w:t>4</w:t>
            </w:r>
          </w:p>
        </w:tc>
        <w:tc>
          <w:tcPr>
            <w:tcW w:w="0" w:type="auto"/>
            <w:shd w:val="clear" w:color="000000" w:fill="FFFFFF"/>
            <w:vAlign w:val="center"/>
          </w:tcPr>
          <w:p w14:paraId="7001275A" w14:textId="77777777" w:rsidR="00137AC0" w:rsidRPr="005548C2" w:rsidRDefault="00137AC0" w:rsidP="00137AC0">
            <w:pPr>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Đất ở liền kề 4</w:t>
            </w:r>
          </w:p>
        </w:tc>
        <w:tc>
          <w:tcPr>
            <w:tcW w:w="0" w:type="auto"/>
            <w:shd w:val="clear" w:color="000000" w:fill="FFFFFF"/>
            <w:vAlign w:val="center"/>
          </w:tcPr>
          <w:p w14:paraId="774F9384" w14:textId="77777777" w:rsidR="00137AC0" w:rsidRPr="005548C2" w:rsidRDefault="00137AC0" w:rsidP="00137AC0">
            <w:pPr>
              <w:jc w:val="center"/>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LK-4</w:t>
            </w:r>
          </w:p>
        </w:tc>
        <w:tc>
          <w:tcPr>
            <w:tcW w:w="0" w:type="auto"/>
            <w:shd w:val="clear" w:color="000000" w:fill="FFFFFF"/>
            <w:vAlign w:val="center"/>
          </w:tcPr>
          <w:p w14:paraId="42DB177A" w14:textId="77777777" w:rsidR="00137AC0" w:rsidRPr="005548C2" w:rsidRDefault="00137AC0" w:rsidP="00137AC0">
            <w:pPr>
              <w:jc w:val="center"/>
              <w:rPr>
                <w:rFonts w:ascii="Times New Roman" w:hAnsi="Times New Roman" w:cs="Times New Roman"/>
                <w:color w:val="0D0D0D" w:themeColor="text1" w:themeTint="F2"/>
                <w:sz w:val="26"/>
                <w:szCs w:val="26"/>
                <w:lang w:val="en-US"/>
              </w:rPr>
            </w:pPr>
            <w:r w:rsidRPr="005548C2">
              <w:rPr>
                <w:rFonts w:ascii="Times New Roman" w:hAnsi="Times New Roman" w:cs="Times New Roman"/>
                <w:color w:val="0D0D0D" w:themeColor="text1" w:themeTint="F2"/>
                <w:sz w:val="26"/>
                <w:szCs w:val="26"/>
                <w:lang w:val="en-US"/>
              </w:rPr>
              <w:t>370,00</w:t>
            </w:r>
          </w:p>
        </w:tc>
        <w:tc>
          <w:tcPr>
            <w:tcW w:w="0" w:type="auto"/>
          </w:tcPr>
          <w:p w14:paraId="6A208C25" w14:textId="77777777" w:rsidR="00137AC0" w:rsidRPr="005548C2" w:rsidRDefault="00137AC0" w:rsidP="00137AC0">
            <w:pPr>
              <w:jc w:val="center"/>
              <w:rPr>
                <w:rFonts w:ascii="Times New Roman" w:hAnsi="Times New Roman" w:cs="Times New Roman"/>
                <w:color w:val="0D0D0D" w:themeColor="text1" w:themeTint="F2"/>
                <w:sz w:val="26"/>
                <w:szCs w:val="26"/>
                <w:lang w:val="en-US"/>
              </w:rPr>
            </w:pPr>
            <w:r w:rsidRPr="005548C2">
              <w:rPr>
                <w:rFonts w:ascii="Times New Roman" w:hAnsi="Times New Roman" w:cs="Times New Roman"/>
                <w:color w:val="0D0D0D" w:themeColor="text1" w:themeTint="F2"/>
                <w:sz w:val="26"/>
                <w:szCs w:val="26"/>
                <w:lang w:val="en-US"/>
              </w:rPr>
              <w:t>16</w:t>
            </w:r>
          </w:p>
        </w:tc>
        <w:tc>
          <w:tcPr>
            <w:tcW w:w="0" w:type="auto"/>
            <w:vMerge/>
            <w:vAlign w:val="center"/>
          </w:tcPr>
          <w:p w14:paraId="7DAD45B3" w14:textId="77777777" w:rsidR="00137AC0" w:rsidRPr="005548C2" w:rsidRDefault="00137AC0" w:rsidP="00137AC0">
            <w:pPr>
              <w:jc w:val="center"/>
              <w:rPr>
                <w:rFonts w:ascii="Times New Roman" w:hAnsi="Times New Roman" w:cs="Times New Roman"/>
                <w:color w:val="0D0D0D" w:themeColor="text1" w:themeTint="F2"/>
                <w:sz w:val="26"/>
                <w:szCs w:val="26"/>
              </w:rPr>
            </w:pPr>
          </w:p>
        </w:tc>
        <w:tc>
          <w:tcPr>
            <w:tcW w:w="0" w:type="auto"/>
            <w:vMerge/>
            <w:vAlign w:val="center"/>
          </w:tcPr>
          <w:p w14:paraId="7B57D132" w14:textId="77777777" w:rsidR="00137AC0" w:rsidRPr="005548C2" w:rsidRDefault="00137AC0" w:rsidP="00137AC0">
            <w:pPr>
              <w:jc w:val="center"/>
              <w:rPr>
                <w:rFonts w:ascii="Times New Roman" w:hAnsi="Times New Roman" w:cs="Times New Roman"/>
                <w:color w:val="0D0D0D" w:themeColor="text1" w:themeTint="F2"/>
                <w:sz w:val="26"/>
                <w:szCs w:val="26"/>
              </w:rPr>
            </w:pPr>
          </w:p>
        </w:tc>
        <w:tc>
          <w:tcPr>
            <w:tcW w:w="0" w:type="auto"/>
            <w:vMerge/>
            <w:vAlign w:val="center"/>
          </w:tcPr>
          <w:p w14:paraId="73015E07" w14:textId="77777777" w:rsidR="00137AC0" w:rsidRPr="005548C2" w:rsidRDefault="00137AC0" w:rsidP="00137AC0">
            <w:pPr>
              <w:jc w:val="center"/>
              <w:rPr>
                <w:rFonts w:ascii="Times New Roman" w:hAnsi="Times New Roman" w:cs="Times New Roman"/>
                <w:color w:val="0D0D0D" w:themeColor="text1" w:themeTint="F2"/>
                <w:sz w:val="26"/>
                <w:szCs w:val="26"/>
              </w:rPr>
            </w:pPr>
          </w:p>
        </w:tc>
        <w:tc>
          <w:tcPr>
            <w:tcW w:w="0" w:type="auto"/>
            <w:vMerge/>
            <w:vAlign w:val="center"/>
          </w:tcPr>
          <w:p w14:paraId="16811DEB" w14:textId="77777777" w:rsidR="00137AC0" w:rsidRPr="005548C2" w:rsidRDefault="00137AC0" w:rsidP="00137AC0">
            <w:pPr>
              <w:jc w:val="center"/>
              <w:rPr>
                <w:rFonts w:ascii="Times New Roman" w:hAnsi="Times New Roman" w:cs="Times New Roman"/>
                <w:color w:val="0D0D0D" w:themeColor="text1" w:themeTint="F2"/>
                <w:sz w:val="26"/>
                <w:szCs w:val="26"/>
              </w:rPr>
            </w:pPr>
          </w:p>
        </w:tc>
        <w:tc>
          <w:tcPr>
            <w:tcW w:w="0" w:type="auto"/>
            <w:shd w:val="clear" w:color="000000" w:fill="FFFFFF"/>
            <w:vAlign w:val="bottom"/>
          </w:tcPr>
          <w:p w14:paraId="33411494" w14:textId="3FC3C8D0" w:rsidR="00137AC0" w:rsidRPr="005548C2" w:rsidRDefault="00137AC0" w:rsidP="00137AC0">
            <w:pPr>
              <w:jc w:val="center"/>
              <w:rPr>
                <w:rFonts w:ascii="Times New Roman" w:hAnsi="Times New Roman" w:cs="Times New Roman"/>
                <w:color w:val="0D0D0D" w:themeColor="text1" w:themeTint="F2"/>
                <w:sz w:val="26"/>
                <w:szCs w:val="26"/>
                <w:lang w:val="en-US"/>
              </w:rPr>
            </w:pPr>
            <w:r w:rsidRPr="005548C2">
              <w:rPr>
                <w:rFonts w:ascii="Times New Roman" w:hAnsi="Times New Roman" w:cs="Times New Roman"/>
                <w:color w:val="0D0D0D" w:themeColor="text1" w:themeTint="F2"/>
                <w:sz w:val="26"/>
                <w:szCs w:val="26"/>
              </w:rPr>
              <w:t>2,3</w:t>
            </w:r>
          </w:p>
        </w:tc>
        <w:tc>
          <w:tcPr>
            <w:tcW w:w="0" w:type="auto"/>
            <w:shd w:val="clear" w:color="000000" w:fill="FFFFFF"/>
          </w:tcPr>
          <w:p w14:paraId="72657F15" w14:textId="0FF13313" w:rsidR="00137AC0" w:rsidRPr="005548C2" w:rsidRDefault="00137AC0" w:rsidP="00137AC0">
            <w:pPr>
              <w:jc w:val="center"/>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lang w:val="en-US"/>
              </w:rPr>
              <w:t>100%</w:t>
            </w:r>
          </w:p>
        </w:tc>
        <w:tc>
          <w:tcPr>
            <w:tcW w:w="0" w:type="auto"/>
            <w:shd w:val="clear" w:color="000000" w:fill="FFFFFF"/>
            <w:noWrap/>
            <w:vAlign w:val="bottom"/>
          </w:tcPr>
          <w:p w14:paraId="3AC94A1B" w14:textId="77777777" w:rsidR="00137AC0" w:rsidRPr="005548C2" w:rsidRDefault="00137AC0" w:rsidP="00137AC0">
            <w:pPr>
              <w:jc w:val="center"/>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2,3</w:t>
            </w:r>
          </w:p>
        </w:tc>
      </w:tr>
      <w:tr w:rsidR="005548C2" w:rsidRPr="005548C2" w14:paraId="5D89E387" w14:textId="77777777" w:rsidTr="00C41389">
        <w:trPr>
          <w:trHeight w:val="309"/>
        </w:trPr>
        <w:tc>
          <w:tcPr>
            <w:tcW w:w="0" w:type="auto"/>
            <w:shd w:val="clear" w:color="000000" w:fill="FFFFFF"/>
            <w:noWrap/>
            <w:vAlign w:val="center"/>
            <w:hideMark/>
          </w:tcPr>
          <w:p w14:paraId="6B3C0540" w14:textId="47A45E20" w:rsidR="00137AC0" w:rsidRPr="005548C2" w:rsidRDefault="00137AC0" w:rsidP="00137AC0">
            <w:pPr>
              <w:jc w:val="center"/>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lang w:val="en-US"/>
              </w:rPr>
              <w:t>1</w:t>
            </w:r>
            <w:r w:rsidR="00C07ED7" w:rsidRPr="005548C2">
              <w:rPr>
                <w:rFonts w:ascii="Times New Roman" w:hAnsi="Times New Roman" w:cs="Times New Roman"/>
                <w:color w:val="0D0D0D" w:themeColor="text1" w:themeTint="F2"/>
                <w:sz w:val="26"/>
                <w:szCs w:val="26"/>
                <w:lang w:val="en-US"/>
              </w:rPr>
              <w:t>.</w:t>
            </w:r>
            <w:r w:rsidRPr="005548C2">
              <w:rPr>
                <w:rFonts w:ascii="Times New Roman" w:hAnsi="Times New Roman" w:cs="Times New Roman"/>
                <w:color w:val="0D0D0D" w:themeColor="text1" w:themeTint="F2"/>
                <w:sz w:val="26"/>
                <w:szCs w:val="26"/>
              </w:rPr>
              <w:t>5</w:t>
            </w:r>
          </w:p>
        </w:tc>
        <w:tc>
          <w:tcPr>
            <w:tcW w:w="0" w:type="auto"/>
            <w:shd w:val="clear" w:color="000000" w:fill="FFFFFF"/>
          </w:tcPr>
          <w:p w14:paraId="78A26334" w14:textId="77777777" w:rsidR="00137AC0" w:rsidRPr="005548C2" w:rsidRDefault="00137AC0" w:rsidP="00137AC0">
            <w:pPr>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 xml:space="preserve">Đất ở liền kề </w:t>
            </w:r>
            <w:r w:rsidRPr="005548C2">
              <w:rPr>
                <w:rFonts w:ascii="Times New Roman" w:hAnsi="Times New Roman" w:cs="Times New Roman"/>
                <w:color w:val="0D0D0D" w:themeColor="text1" w:themeTint="F2"/>
                <w:sz w:val="26"/>
                <w:szCs w:val="26"/>
                <w:lang w:val="en-US"/>
              </w:rPr>
              <w:t>5</w:t>
            </w:r>
          </w:p>
        </w:tc>
        <w:tc>
          <w:tcPr>
            <w:tcW w:w="0" w:type="auto"/>
            <w:shd w:val="clear" w:color="000000" w:fill="FFFFFF"/>
            <w:vAlign w:val="center"/>
          </w:tcPr>
          <w:p w14:paraId="08C4C4F2" w14:textId="77777777" w:rsidR="00137AC0" w:rsidRPr="005548C2" w:rsidRDefault="00137AC0" w:rsidP="00137AC0">
            <w:pPr>
              <w:jc w:val="center"/>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LK-</w:t>
            </w:r>
            <w:r w:rsidRPr="005548C2">
              <w:rPr>
                <w:rFonts w:ascii="Times New Roman" w:hAnsi="Times New Roman" w:cs="Times New Roman"/>
                <w:color w:val="0D0D0D" w:themeColor="text1" w:themeTint="F2"/>
                <w:sz w:val="26"/>
                <w:szCs w:val="26"/>
                <w:lang w:val="en-US"/>
              </w:rPr>
              <w:t>5</w:t>
            </w:r>
          </w:p>
        </w:tc>
        <w:tc>
          <w:tcPr>
            <w:tcW w:w="0" w:type="auto"/>
            <w:shd w:val="clear" w:color="000000" w:fill="FFFFFF"/>
            <w:vAlign w:val="center"/>
          </w:tcPr>
          <w:p w14:paraId="7FC41F8C" w14:textId="77777777" w:rsidR="00137AC0" w:rsidRPr="005548C2" w:rsidRDefault="00137AC0" w:rsidP="00137AC0">
            <w:pPr>
              <w:jc w:val="center"/>
              <w:rPr>
                <w:rFonts w:ascii="Times New Roman" w:hAnsi="Times New Roman" w:cs="Times New Roman"/>
                <w:color w:val="0D0D0D" w:themeColor="text1" w:themeTint="F2"/>
                <w:sz w:val="26"/>
                <w:szCs w:val="26"/>
                <w:lang w:val="en-US"/>
              </w:rPr>
            </w:pPr>
            <w:r w:rsidRPr="005548C2">
              <w:rPr>
                <w:rFonts w:ascii="Times New Roman" w:hAnsi="Times New Roman" w:cs="Times New Roman"/>
                <w:color w:val="0D0D0D" w:themeColor="text1" w:themeTint="F2"/>
                <w:sz w:val="26"/>
                <w:szCs w:val="26"/>
                <w:lang w:val="en-US"/>
              </w:rPr>
              <w:t>697,50</w:t>
            </w:r>
          </w:p>
        </w:tc>
        <w:tc>
          <w:tcPr>
            <w:tcW w:w="0" w:type="auto"/>
          </w:tcPr>
          <w:p w14:paraId="21FB4170" w14:textId="77777777" w:rsidR="00137AC0" w:rsidRPr="005548C2" w:rsidRDefault="00137AC0" w:rsidP="00137AC0">
            <w:pPr>
              <w:jc w:val="center"/>
              <w:rPr>
                <w:rFonts w:ascii="Times New Roman" w:hAnsi="Times New Roman" w:cs="Times New Roman"/>
                <w:color w:val="0D0D0D" w:themeColor="text1" w:themeTint="F2"/>
                <w:sz w:val="26"/>
                <w:szCs w:val="26"/>
                <w:lang w:val="en-US"/>
              </w:rPr>
            </w:pPr>
            <w:r w:rsidRPr="005548C2">
              <w:rPr>
                <w:rFonts w:ascii="Times New Roman" w:hAnsi="Times New Roman" w:cs="Times New Roman"/>
                <w:color w:val="0D0D0D" w:themeColor="text1" w:themeTint="F2"/>
                <w:sz w:val="26"/>
                <w:szCs w:val="26"/>
                <w:lang w:val="en-US"/>
              </w:rPr>
              <w:t>32</w:t>
            </w:r>
          </w:p>
        </w:tc>
        <w:tc>
          <w:tcPr>
            <w:tcW w:w="0" w:type="auto"/>
            <w:vMerge/>
            <w:vAlign w:val="center"/>
          </w:tcPr>
          <w:p w14:paraId="3F0A17AA" w14:textId="77777777" w:rsidR="00137AC0" w:rsidRPr="005548C2" w:rsidRDefault="00137AC0" w:rsidP="00137AC0">
            <w:pPr>
              <w:jc w:val="center"/>
              <w:rPr>
                <w:rFonts w:ascii="Times New Roman" w:hAnsi="Times New Roman" w:cs="Times New Roman"/>
                <w:color w:val="0D0D0D" w:themeColor="text1" w:themeTint="F2"/>
                <w:sz w:val="26"/>
                <w:szCs w:val="26"/>
              </w:rPr>
            </w:pPr>
          </w:p>
        </w:tc>
        <w:tc>
          <w:tcPr>
            <w:tcW w:w="0" w:type="auto"/>
            <w:vMerge/>
            <w:vAlign w:val="center"/>
          </w:tcPr>
          <w:p w14:paraId="013AB485" w14:textId="77777777" w:rsidR="00137AC0" w:rsidRPr="005548C2" w:rsidRDefault="00137AC0" w:rsidP="00137AC0">
            <w:pPr>
              <w:jc w:val="center"/>
              <w:rPr>
                <w:rFonts w:ascii="Times New Roman" w:hAnsi="Times New Roman" w:cs="Times New Roman"/>
                <w:color w:val="0D0D0D" w:themeColor="text1" w:themeTint="F2"/>
                <w:sz w:val="26"/>
                <w:szCs w:val="26"/>
              </w:rPr>
            </w:pPr>
          </w:p>
        </w:tc>
        <w:tc>
          <w:tcPr>
            <w:tcW w:w="0" w:type="auto"/>
            <w:vMerge/>
            <w:vAlign w:val="center"/>
          </w:tcPr>
          <w:p w14:paraId="442C0B0A" w14:textId="77777777" w:rsidR="00137AC0" w:rsidRPr="005548C2" w:rsidRDefault="00137AC0" w:rsidP="00137AC0">
            <w:pPr>
              <w:jc w:val="center"/>
              <w:rPr>
                <w:rFonts w:ascii="Times New Roman" w:hAnsi="Times New Roman" w:cs="Times New Roman"/>
                <w:color w:val="0D0D0D" w:themeColor="text1" w:themeTint="F2"/>
                <w:sz w:val="26"/>
                <w:szCs w:val="26"/>
              </w:rPr>
            </w:pPr>
          </w:p>
        </w:tc>
        <w:tc>
          <w:tcPr>
            <w:tcW w:w="0" w:type="auto"/>
            <w:vMerge/>
            <w:vAlign w:val="center"/>
          </w:tcPr>
          <w:p w14:paraId="68B0455D" w14:textId="77777777" w:rsidR="00137AC0" w:rsidRPr="005548C2" w:rsidRDefault="00137AC0" w:rsidP="00137AC0">
            <w:pPr>
              <w:jc w:val="center"/>
              <w:rPr>
                <w:rFonts w:ascii="Times New Roman" w:hAnsi="Times New Roman" w:cs="Times New Roman"/>
                <w:color w:val="0D0D0D" w:themeColor="text1" w:themeTint="F2"/>
                <w:sz w:val="26"/>
                <w:szCs w:val="26"/>
              </w:rPr>
            </w:pPr>
          </w:p>
        </w:tc>
        <w:tc>
          <w:tcPr>
            <w:tcW w:w="0" w:type="auto"/>
            <w:shd w:val="clear" w:color="000000" w:fill="FFFFFF"/>
            <w:vAlign w:val="bottom"/>
          </w:tcPr>
          <w:p w14:paraId="5E00FF48" w14:textId="54FBB1E5" w:rsidR="00137AC0" w:rsidRPr="005548C2" w:rsidRDefault="00137AC0" w:rsidP="00137AC0">
            <w:pPr>
              <w:jc w:val="center"/>
              <w:rPr>
                <w:rFonts w:ascii="Times New Roman" w:hAnsi="Times New Roman" w:cs="Times New Roman"/>
                <w:color w:val="0D0D0D" w:themeColor="text1" w:themeTint="F2"/>
                <w:sz w:val="26"/>
                <w:szCs w:val="26"/>
                <w:lang w:val="en-US"/>
              </w:rPr>
            </w:pPr>
            <w:r w:rsidRPr="005548C2">
              <w:rPr>
                <w:rFonts w:ascii="Times New Roman" w:hAnsi="Times New Roman" w:cs="Times New Roman"/>
                <w:color w:val="0D0D0D" w:themeColor="text1" w:themeTint="F2"/>
                <w:sz w:val="26"/>
                <w:szCs w:val="26"/>
              </w:rPr>
              <w:t>4,6</w:t>
            </w:r>
            <w:r w:rsidRPr="005548C2">
              <w:rPr>
                <w:rFonts w:ascii="Times New Roman" w:hAnsi="Times New Roman" w:cs="Times New Roman"/>
                <w:color w:val="0D0D0D" w:themeColor="text1" w:themeTint="F2"/>
                <w:sz w:val="26"/>
                <w:szCs w:val="26"/>
                <w:lang w:val="en-US"/>
              </w:rPr>
              <w:t>1</w:t>
            </w:r>
          </w:p>
        </w:tc>
        <w:tc>
          <w:tcPr>
            <w:tcW w:w="0" w:type="auto"/>
            <w:shd w:val="clear" w:color="000000" w:fill="FFFFFF"/>
          </w:tcPr>
          <w:p w14:paraId="4D61F812" w14:textId="62BF3FD7" w:rsidR="00137AC0" w:rsidRPr="005548C2" w:rsidRDefault="00137AC0" w:rsidP="00137AC0">
            <w:pPr>
              <w:jc w:val="center"/>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lang w:val="en-US"/>
              </w:rPr>
              <w:t>100%</w:t>
            </w:r>
          </w:p>
        </w:tc>
        <w:tc>
          <w:tcPr>
            <w:tcW w:w="0" w:type="auto"/>
            <w:shd w:val="clear" w:color="000000" w:fill="FFFFFF"/>
            <w:noWrap/>
            <w:vAlign w:val="bottom"/>
          </w:tcPr>
          <w:p w14:paraId="4276AAF9" w14:textId="77777777" w:rsidR="00137AC0" w:rsidRPr="005548C2" w:rsidRDefault="00137AC0" w:rsidP="00137AC0">
            <w:pPr>
              <w:jc w:val="center"/>
              <w:rPr>
                <w:rFonts w:ascii="Times New Roman" w:hAnsi="Times New Roman" w:cs="Times New Roman"/>
                <w:color w:val="0D0D0D" w:themeColor="text1" w:themeTint="F2"/>
                <w:sz w:val="26"/>
                <w:szCs w:val="26"/>
                <w:lang w:val="en-US"/>
              </w:rPr>
            </w:pPr>
            <w:r w:rsidRPr="005548C2">
              <w:rPr>
                <w:rFonts w:ascii="Times New Roman" w:hAnsi="Times New Roman" w:cs="Times New Roman"/>
                <w:color w:val="0D0D0D" w:themeColor="text1" w:themeTint="F2"/>
                <w:sz w:val="26"/>
                <w:szCs w:val="26"/>
              </w:rPr>
              <w:t>4,6</w:t>
            </w:r>
            <w:r w:rsidRPr="005548C2">
              <w:rPr>
                <w:rFonts w:ascii="Times New Roman" w:hAnsi="Times New Roman" w:cs="Times New Roman"/>
                <w:color w:val="0D0D0D" w:themeColor="text1" w:themeTint="F2"/>
                <w:sz w:val="26"/>
                <w:szCs w:val="26"/>
                <w:lang w:val="en-US"/>
              </w:rPr>
              <w:t>1</w:t>
            </w:r>
          </w:p>
        </w:tc>
      </w:tr>
      <w:tr w:rsidR="005548C2" w:rsidRPr="005548C2" w14:paraId="0EADFF9E" w14:textId="77777777" w:rsidTr="00C41389">
        <w:trPr>
          <w:trHeight w:val="309"/>
        </w:trPr>
        <w:tc>
          <w:tcPr>
            <w:tcW w:w="0" w:type="auto"/>
            <w:shd w:val="clear" w:color="000000" w:fill="FFFFFF"/>
            <w:noWrap/>
            <w:vAlign w:val="center"/>
            <w:hideMark/>
          </w:tcPr>
          <w:p w14:paraId="0DEAA06A" w14:textId="4AEC60BB" w:rsidR="00137AC0" w:rsidRPr="005548C2" w:rsidRDefault="00137AC0" w:rsidP="00137AC0">
            <w:pPr>
              <w:jc w:val="center"/>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lang w:val="en-US"/>
              </w:rPr>
              <w:t>1</w:t>
            </w:r>
            <w:r w:rsidR="00C07ED7" w:rsidRPr="005548C2">
              <w:rPr>
                <w:rFonts w:ascii="Times New Roman" w:hAnsi="Times New Roman" w:cs="Times New Roman"/>
                <w:color w:val="0D0D0D" w:themeColor="text1" w:themeTint="F2"/>
                <w:sz w:val="26"/>
                <w:szCs w:val="26"/>
                <w:lang w:val="en-US"/>
              </w:rPr>
              <w:t>.</w:t>
            </w:r>
            <w:r w:rsidRPr="005548C2">
              <w:rPr>
                <w:rFonts w:ascii="Times New Roman" w:hAnsi="Times New Roman" w:cs="Times New Roman"/>
                <w:color w:val="0D0D0D" w:themeColor="text1" w:themeTint="F2"/>
                <w:sz w:val="26"/>
                <w:szCs w:val="26"/>
              </w:rPr>
              <w:t>6</w:t>
            </w:r>
          </w:p>
        </w:tc>
        <w:tc>
          <w:tcPr>
            <w:tcW w:w="0" w:type="auto"/>
            <w:shd w:val="clear" w:color="000000" w:fill="FFFFFF"/>
          </w:tcPr>
          <w:p w14:paraId="7D18CB56" w14:textId="77777777" w:rsidR="00137AC0" w:rsidRPr="005548C2" w:rsidRDefault="00137AC0" w:rsidP="00137AC0">
            <w:pPr>
              <w:rPr>
                <w:rFonts w:ascii="Times New Roman" w:hAnsi="Times New Roman" w:cs="Times New Roman"/>
                <w:color w:val="0D0D0D" w:themeColor="text1" w:themeTint="F2"/>
                <w:sz w:val="26"/>
                <w:szCs w:val="26"/>
                <w:lang w:val="en-US"/>
              </w:rPr>
            </w:pPr>
            <w:r w:rsidRPr="005548C2">
              <w:rPr>
                <w:rFonts w:ascii="Times New Roman" w:hAnsi="Times New Roman" w:cs="Times New Roman"/>
                <w:color w:val="0D0D0D" w:themeColor="text1" w:themeTint="F2"/>
                <w:sz w:val="26"/>
                <w:szCs w:val="26"/>
              </w:rPr>
              <w:t xml:space="preserve">Đất ở liền kề </w:t>
            </w:r>
            <w:r w:rsidRPr="005548C2">
              <w:rPr>
                <w:rFonts w:ascii="Times New Roman" w:hAnsi="Times New Roman" w:cs="Times New Roman"/>
                <w:color w:val="0D0D0D" w:themeColor="text1" w:themeTint="F2"/>
                <w:sz w:val="26"/>
                <w:szCs w:val="26"/>
                <w:lang w:val="en-US"/>
              </w:rPr>
              <w:t>6</w:t>
            </w:r>
          </w:p>
        </w:tc>
        <w:tc>
          <w:tcPr>
            <w:tcW w:w="0" w:type="auto"/>
            <w:shd w:val="clear" w:color="000000" w:fill="FFFFFF"/>
          </w:tcPr>
          <w:p w14:paraId="3B3D915D" w14:textId="77777777" w:rsidR="00137AC0" w:rsidRPr="005548C2" w:rsidRDefault="00137AC0" w:rsidP="00137AC0">
            <w:pPr>
              <w:jc w:val="center"/>
              <w:rPr>
                <w:rFonts w:ascii="Times New Roman" w:hAnsi="Times New Roman" w:cs="Times New Roman"/>
                <w:color w:val="0D0D0D" w:themeColor="text1" w:themeTint="F2"/>
                <w:sz w:val="26"/>
                <w:szCs w:val="26"/>
                <w:lang w:val="en-US"/>
              </w:rPr>
            </w:pPr>
            <w:r w:rsidRPr="005548C2">
              <w:rPr>
                <w:rFonts w:ascii="Times New Roman" w:hAnsi="Times New Roman" w:cs="Times New Roman"/>
                <w:color w:val="0D0D0D" w:themeColor="text1" w:themeTint="F2"/>
                <w:sz w:val="26"/>
                <w:szCs w:val="26"/>
              </w:rPr>
              <w:t>LK-</w:t>
            </w:r>
            <w:r w:rsidRPr="005548C2">
              <w:rPr>
                <w:rFonts w:ascii="Times New Roman" w:hAnsi="Times New Roman" w:cs="Times New Roman"/>
                <w:color w:val="0D0D0D" w:themeColor="text1" w:themeTint="F2"/>
                <w:sz w:val="26"/>
                <w:szCs w:val="26"/>
                <w:lang w:val="en-US"/>
              </w:rPr>
              <w:t>6</w:t>
            </w:r>
          </w:p>
        </w:tc>
        <w:tc>
          <w:tcPr>
            <w:tcW w:w="0" w:type="auto"/>
            <w:shd w:val="clear" w:color="000000" w:fill="FFFFFF"/>
            <w:vAlign w:val="center"/>
          </w:tcPr>
          <w:p w14:paraId="43FE5EA6" w14:textId="77777777" w:rsidR="00137AC0" w:rsidRPr="005548C2" w:rsidRDefault="00137AC0" w:rsidP="00137AC0">
            <w:pPr>
              <w:jc w:val="center"/>
              <w:rPr>
                <w:rFonts w:ascii="Times New Roman" w:hAnsi="Times New Roman" w:cs="Times New Roman"/>
                <w:color w:val="0D0D0D" w:themeColor="text1" w:themeTint="F2"/>
                <w:sz w:val="26"/>
                <w:szCs w:val="26"/>
                <w:lang w:val="en-US"/>
              </w:rPr>
            </w:pPr>
            <w:r w:rsidRPr="005548C2">
              <w:rPr>
                <w:rFonts w:ascii="Times New Roman" w:hAnsi="Times New Roman" w:cs="Times New Roman"/>
                <w:color w:val="0D0D0D" w:themeColor="text1" w:themeTint="F2"/>
                <w:sz w:val="26"/>
                <w:szCs w:val="26"/>
                <w:lang w:val="en-US"/>
              </w:rPr>
              <w:t>721,88</w:t>
            </w:r>
          </w:p>
        </w:tc>
        <w:tc>
          <w:tcPr>
            <w:tcW w:w="0" w:type="auto"/>
          </w:tcPr>
          <w:p w14:paraId="1081D32F" w14:textId="77777777" w:rsidR="00137AC0" w:rsidRPr="005548C2" w:rsidRDefault="00137AC0" w:rsidP="00137AC0">
            <w:pPr>
              <w:jc w:val="center"/>
              <w:rPr>
                <w:rFonts w:ascii="Times New Roman" w:hAnsi="Times New Roman" w:cs="Times New Roman"/>
                <w:color w:val="0D0D0D" w:themeColor="text1" w:themeTint="F2"/>
                <w:sz w:val="26"/>
                <w:szCs w:val="26"/>
                <w:lang w:val="en-US"/>
              </w:rPr>
            </w:pPr>
            <w:r w:rsidRPr="005548C2">
              <w:rPr>
                <w:rFonts w:ascii="Times New Roman" w:hAnsi="Times New Roman" w:cs="Times New Roman"/>
                <w:color w:val="0D0D0D" w:themeColor="text1" w:themeTint="F2"/>
                <w:sz w:val="26"/>
                <w:szCs w:val="26"/>
                <w:lang w:val="en-US"/>
              </w:rPr>
              <w:t>32</w:t>
            </w:r>
          </w:p>
        </w:tc>
        <w:tc>
          <w:tcPr>
            <w:tcW w:w="0" w:type="auto"/>
            <w:vMerge/>
            <w:vAlign w:val="center"/>
          </w:tcPr>
          <w:p w14:paraId="5F8F737C" w14:textId="77777777" w:rsidR="00137AC0" w:rsidRPr="005548C2" w:rsidRDefault="00137AC0" w:rsidP="00137AC0">
            <w:pPr>
              <w:jc w:val="center"/>
              <w:rPr>
                <w:rFonts w:ascii="Times New Roman" w:hAnsi="Times New Roman" w:cs="Times New Roman"/>
                <w:color w:val="0D0D0D" w:themeColor="text1" w:themeTint="F2"/>
                <w:sz w:val="26"/>
                <w:szCs w:val="26"/>
              </w:rPr>
            </w:pPr>
          </w:p>
        </w:tc>
        <w:tc>
          <w:tcPr>
            <w:tcW w:w="0" w:type="auto"/>
            <w:vMerge/>
            <w:vAlign w:val="center"/>
          </w:tcPr>
          <w:p w14:paraId="1D4E4BD8" w14:textId="77777777" w:rsidR="00137AC0" w:rsidRPr="005548C2" w:rsidRDefault="00137AC0" w:rsidP="00137AC0">
            <w:pPr>
              <w:jc w:val="center"/>
              <w:rPr>
                <w:rFonts w:ascii="Times New Roman" w:hAnsi="Times New Roman" w:cs="Times New Roman"/>
                <w:color w:val="0D0D0D" w:themeColor="text1" w:themeTint="F2"/>
                <w:sz w:val="26"/>
                <w:szCs w:val="26"/>
              </w:rPr>
            </w:pPr>
          </w:p>
        </w:tc>
        <w:tc>
          <w:tcPr>
            <w:tcW w:w="0" w:type="auto"/>
            <w:vMerge/>
            <w:vAlign w:val="center"/>
          </w:tcPr>
          <w:p w14:paraId="5FC0513E" w14:textId="77777777" w:rsidR="00137AC0" w:rsidRPr="005548C2" w:rsidRDefault="00137AC0" w:rsidP="00137AC0">
            <w:pPr>
              <w:jc w:val="center"/>
              <w:rPr>
                <w:rFonts w:ascii="Times New Roman" w:hAnsi="Times New Roman" w:cs="Times New Roman"/>
                <w:color w:val="0D0D0D" w:themeColor="text1" w:themeTint="F2"/>
                <w:sz w:val="26"/>
                <w:szCs w:val="26"/>
              </w:rPr>
            </w:pPr>
          </w:p>
        </w:tc>
        <w:tc>
          <w:tcPr>
            <w:tcW w:w="0" w:type="auto"/>
            <w:vMerge/>
            <w:vAlign w:val="center"/>
          </w:tcPr>
          <w:p w14:paraId="6FF9A511" w14:textId="77777777" w:rsidR="00137AC0" w:rsidRPr="005548C2" w:rsidRDefault="00137AC0" w:rsidP="00137AC0">
            <w:pPr>
              <w:jc w:val="center"/>
              <w:rPr>
                <w:rFonts w:ascii="Times New Roman" w:hAnsi="Times New Roman" w:cs="Times New Roman"/>
                <w:color w:val="0D0D0D" w:themeColor="text1" w:themeTint="F2"/>
                <w:sz w:val="26"/>
                <w:szCs w:val="26"/>
              </w:rPr>
            </w:pPr>
          </w:p>
        </w:tc>
        <w:tc>
          <w:tcPr>
            <w:tcW w:w="0" w:type="auto"/>
            <w:shd w:val="clear" w:color="000000" w:fill="FFFFFF"/>
            <w:vAlign w:val="bottom"/>
          </w:tcPr>
          <w:p w14:paraId="45EE9DCB" w14:textId="56E49254" w:rsidR="00137AC0" w:rsidRPr="005548C2" w:rsidRDefault="00137AC0" w:rsidP="00137AC0">
            <w:pPr>
              <w:jc w:val="center"/>
              <w:rPr>
                <w:rFonts w:ascii="Times New Roman" w:hAnsi="Times New Roman" w:cs="Times New Roman"/>
                <w:color w:val="0D0D0D" w:themeColor="text1" w:themeTint="F2"/>
                <w:sz w:val="26"/>
                <w:szCs w:val="26"/>
                <w:lang w:val="en-US"/>
              </w:rPr>
            </w:pPr>
            <w:r w:rsidRPr="005548C2">
              <w:rPr>
                <w:rFonts w:ascii="Times New Roman" w:hAnsi="Times New Roman" w:cs="Times New Roman"/>
                <w:color w:val="0D0D0D" w:themeColor="text1" w:themeTint="F2"/>
                <w:sz w:val="26"/>
                <w:szCs w:val="26"/>
              </w:rPr>
              <w:t>4,6</w:t>
            </w:r>
            <w:r w:rsidRPr="005548C2">
              <w:rPr>
                <w:rFonts w:ascii="Times New Roman" w:hAnsi="Times New Roman" w:cs="Times New Roman"/>
                <w:color w:val="0D0D0D" w:themeColor="text1" w:themeTint="F2"/>
                <w:sz w:val="26"/>
                <w:szCs w:val="26"/>
                <w:lang w:val="en-US"/>
              </w:rPr>
              <w:t>1</w:t>
            </w:r>
          </w:p>
        </w:tc>
        <w:tc>
          <w:tcPr>
            <w:tcW w:w="0" w:type="auto"/>
            <w:shd w:val="clear" w:color="000000" w:fill="FFFFFF"/>
          </w:tcPr>
          <w:p w14:paraId="573E6C71" w14:textId="674E67BD" w:rsidR="00137AC0" w:rsidRPr="005548C2" w:rsidRDefault="00137AC0" w:rsidP="00137AC0">
            <w:pPr>
              <w:jc w:val="center"/>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lang w:val="en-US"/>
              </w:rPr>
              <w:t>100%</w:t>
            </w:r>
          </w:p>
        </w:tc>
        <w:tc>
          <w:tcPr>
            <w:tcW w:w="0" w:type="auto"/>
            <w:shd w:val="clear" w:color="000000" w:fill="FFFFFF"/>
            <w:noWrap/>
            <w:vAlign w:val="bottom"/>
          </w:tcPr>
          <w:p w14:paraId="10D32137" w14:textId="77777777" w:rsidR="00137AC0" w:rsidRPr="005548C2" w:rsidRDefault="00137AC0" w:rsidP="00137AC0">
            <w:pPr>
              <w:jc w:val="center"/>
              <w:rPr>
                <w:rFonts w:ascii="Times New Roman" w:hAnsi="Times New Roman" w:cs="Times New Roman"/>
                <w:color w:val="0D0D0D" w:themeColor="text1" w:themeTint="F2"/>
                <w:sz w:val="26"/>
                <w:szCs w:val="26"/>
                <w:lang w:val="en-US"/>
              </w:rPr>
            </w:pPr>
            <w:r w:rsidRPr="005548C2">
              <w:rPr>
                <w:rFonts w:ascii="Times New Roman" w:hAnsi="Times New Roman" w:cs="Times New Roman"/>
                <w:color w:val="0D0D0D" w:themeColor="text1" w:themeTint="F2"/>
                <w:sz w:val="26"/>
                <w:szCs w:val="26"/>
              </w:rPr>
              <w:t>4,6</w:t>
            </w:r>
            <w:r w:rsidRPr="005548C2">
              <w:rPr>
                <w:rFonts w:ascii="Times New Roman" w:hAnsi="Times New Roman" w:cs="Times New Roman"/>
                <w:color w:val="0D0D0D" w:themeColor="text1" w:themeTint="F2"/>
                <w:sz w:val="26"/>
                <w:szCs w:val="26"/>
                <w:lang w:val="en-US"/>
              </w:rPr>
              <w:t>1</w:t>
            </w:r>
          </w:p>
        </w:tc>
      </w:tr>
      <w:tr w:rsidR="005548C2" w:rsidRPr="005548C2" w14:paraId="026E44EA" w14:textId="77777777" w:rsidTr="00C41389">
        <w:trPr>
          <w:trHeight w:val="309"/>
        </w:trPr>
        <w:tc>
          <w:tcPr>
            <w:tcW w:w="0" w:type="auto"/>
            <w:shd w:val="clear" w:color="000000" w:fill="FFFFFF"/>
            <w:noWrap/>
            <w:vAlign w:val="center"/>
            <w:hideMark/>
          </w:tcPr>
          <w:p w14:paraId="4434128F" w14:textId="7ECEB508" w:rsidR="00137AC0" w:rsidRPr="005548C2" w:rsidRDefault="00137AC0" w:rsidP="00137AC0">
            <w:pPr>
              <w:jc w:val="center"/>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lang w:val="en-US"/>
              </w:rPr>
              <w:t>1</w:t>
            </w:r>
            <w:r w:rsidR="00C07ED7" w:rsidRPr="005548C2">
              <w:rPr>
                <w:rFonts w:ascii="Times New Roman" w:hAnsi="Times New Roman" w:cs="Times New Roman"/>
                <w:color w:val="0D0D0D" w:themeColor="text1" w:themeTint="F2"/>
                <w:sz w:val="26"/>
                <w:szCs w:val="26"/>
                <w:lang w:val="en-US"/>
              </w:rPr>
              <w:t>.</w:t>
            </w:r>
            <w:r w:rsidRPr="005548C2">
              <w:rPr>
                <w:rFonts w:ascii="Times New Roman" w:hAnsi="Times New Roman" w:cs="Times New Roman"/>
                <w:color w:val="0D0D0D" w:themeColor="text1" w:themeTint="F2"/>
                <w:sz w:val="26"/>
                <w:szCs w:val="26"/>
              </w:rPr>
              <w:t>7</w:t>
            </w:r>
          </w:p>
        </w:tc>
        <w:tc>
          <w:tcPr>
            <w:tcW w:w="0" w:type="auto"/>
            <w:shd w:val="clear" w:color="000000" w:fill="FFFFFF"/>
          </w:tcPr>
          <w:p w14:paraId="1CB8E0B4" w14:textId="77777777" w:rsidR="00137AC0" w:rsidRPr="005548C2" w:rsidRDefault="00137AC0" w:rsidP="00137AC0">
            <w:pPr>
              <w:rPr>
                <w:rFonts w:ascii="Times New Roman" w:hAnsi="Times New Roman" w:cs="Times New Roman"/>
                <w:color w:val="0D0D0D" w:themeColor="text1" w:themeTint="F2"/>
                <w:sz w:val="26"/>
                <w:szCs w:val="26"/>
                <w:lang w:val="en-US"/>
              </w:rPr>
            </w:pPr>
            <w:r w:rsidRPr="005548C2">
              <w:rPr>
                <w:rFonts w:ascii="Times New Roman" w:hAnsi="Times New Roman" w:cs="Times New Roman"/>
                <w:color w:val="0D0D0D" w:themeColor="text1" w:themeTint="F2"/>
                <w:sz w:val="26"/>
                <w:szCs w:val="26"/>
              </w:rPr>
              <w:t xml:space="preserve">Đất ở liền kề </w:t>
            </w:r>
            <w:r w:rsidRPr="005548C2">
              <w:rPr>
                <w:rFonts w:ascii="Times New Roman" w:hAnsi="Times New Roman" w:cs="Times New Roman"/>
                <w:color w:val="0D0D0D" w:themeColor="text1" w:themeTint="F2"/>
                <w:sz w:val="26"/>
                <w:szCs w:val="26"/>
                <w:lang w:val="en-US"/>
              </w:rPr>
              <w:t>7</w:t>
            </w:r>
          </w:p>
        </w:tc>
        <w:tc>
          <w:tcPr>
            <w:tcW w:w="0" w:type="auto"/>
            <w:shd w:val="clear" w:color="000000" w:fill="FFFFFF"/>
          </w:tcPr>
          <w:p w14:paraId="7B910A51" w14:textId="77777777" w:rsidR="00137AC0" w:rsidRPr="005548C2" w:rsidRDefault="00137AC0" w:rsidP="00137AC0">
            <w:pPr>
              <w:jc w:val="center"/>
              <w:rPr>
                <w:rFonts w:ascii="Times New Roman" w:hAnsi="Times New Roman" w:cs="Times New Roman"/>
                <w:color w:val="0D0D0D" w:themeColor="text1" w:themeTint="F2"/>
                <w:sz w:val="26"/>
                <w:szCs w:val="26"/>
                <w:lang w:val="en-US"/>
              </w:rPr>
            </w:pPr>
            <w:r w:rsidRPr="005548C2">
              <w:rPr>
                <w:rFonts w:ascii="Times New Roman" w:hAnsi="Times New Roman" w:cs="Times New Roman"/>
                <w:color w:val="0D0D0D" w:themeColor="text1" w:themeTint="F2"/>
                <w:sz w:val="26"/>
                <w:szCs w:val="26"/>
              </w:rPr>
              <w:t>LK-</w:t>
            </w:r>
            <w:r w:rsidRPr="005548C2">
              <w:rPr>
                <w:rFonts w:ascii="Times New Roman" w:hAnsi="Times New Roman" w:cs="Times New Roman"/>
                <w:color w:val="0D0D0D" w:themeColor="text1" w:themeTint="F2"/>
                <w:sz w:val="26"/>
                <w:szCs w:val="26"/>
                <w:lang w:val="en-US"/>
              </w:rPr>
              <w:t>7</w:t>
            </w:r>
          </w:p>
        </w:tc>
        <w:tc>
          <w:tcPr>
            <w:tcW w:w="0" w:type="auto"/>
            <w:shd w:val="clear" w:color="000000" w:fill="FFFFFF"/>
            <w:vAlign w:val="center"/>
          </w:tcPr>
          <w:p w14:paraId="0645B6B9" w14:textId="77777777" w:rsidR="00137AC0" w:rsidRPr="005548C2" w:rsidRDefault="00137AC0" w:rsidP="00137AC0">
            <w:pPr>
              <w:jc w:val="center"/>
              <w:rPr>
                <w:rFonts w:ascii="Times New Roman" w:hAnsi="Times New Roman" w:cs="Times New Roman"/>
                <w:color w:val="0D0D0D" w:themeColor="text1" w:themeTint="F2"/>
                <w:sz w:val="26"/>
                <w:szCs w:val="26"/>
                <w:lang w:val="en-US"/>
              </w:rPr>
            </w:pPr>
            <w:r w:rsidRPr="005548C2">
              <w:rPr>
                <w:rFonts w:ascii="Times New Roman" w:hAnsi="Times New Roman" w:cs="Times New Roman"/>
                <w:color w:val="0D0D0D" w:themeColor="text1" w:themeTint="F2"/>
                <w:sz w:val="26"/>
                <w:szCs w:val="26"/>
                <w:lang w:val="en-US"/>
              </w:rPr>
              <w:t>349,00</w:t>
            </w:r>
          </w:p>
        </w:tc>
        <w:tc>
          <w:tcPr>
            <w:tcW w:w="0" w:type="auto"/>
          </w:tcPr>
          <w:p w14:paraId="3B7F7CE6" w14:textId="77777777" w:rsidR="00137AC0" w:rsidRPr="005548C2" w:rsidRDefault="00137AC0" w:rsidP="00137AC0">
            <w:pPr>
              <w:jc w:val="center"/>
              <w:rPr>
                <w:rFonts w:ascii="Times New Roman" w:hAnsi="Times New Roman" w:cs="Times New Roman"/>
                <w:color w:val="0D0D0D" w:themeColor="text1" w:themeTint="F2"/>
                <w:sz w:val="26"/>
                <w:szCs w:val="26"/>
                <w:lang w:val="en-US"/>
              </w:rPr>
            </w:pPr>
            <w:r w:rsidRPr="005548C2">
              <w:rPr>
                <w:rFonts w:ascii="Times New Roman" w:hAnsi="Times New Roman" w:cs="Times New Roman"/>
                <w:color w:val="0D0D0D" w:themeColor="text1" w:themeTint="F2"/>
                <w:sz w:val="26"/>
                <w:szCs w:val="26"/>
                <w:lang w:val="en-US"/>
              </w:rPr>
              <w:t>16</w:t>
            </w:r>
          </w:p>
        </w:tc>
        <w:tc>
          <w:tcPr>
            <w:tcW w:w="0" w:type="auto"/>
            <w:vMerge/>
            <w:vAlign w:val="center"/>
          </w:tcPr>
          <w:p w14:paraId="24E7450B" w14:textId="77777777" w:rsidR="00137AC0" w:rsidRPr="005548C2" w:rsidRDefault="00137AC0" w:rsidP="00137AC0">
            <w:pPr>
              <w:jc w:val="center"/>
              <w:rPr>
                <w:rFonts w:ascii="Times New Roman" w:hAnsi="Times New Roman" w:cs="Times New Roman"/>
                <w:color w:val="0D0D0D" w:themeColor="text1" w:themeTint="F2"/>
                <w:sz w:val="26"/>
                <w:szCs w:val="26"/>
              </w:rPr>
            </w:pPr>
          </w:p>
        </w:tc>
        <w:tc>
          <w:tcPr>
            <w:tcW w:w="0" w:type="auto"/>
            <w:vMerge/>
            <w:vAlign w:val="center"/>
          </w:tcPr>
          <w:p w14:paraId="57508765" w14:textId="77777777" w:rsidR="00137AC0" w:rsidRPr="005548C2" w:rsidRDefault="00137AC0" w:rsidP="00137AC0">
            <w:pPr>
              <w:jc w:val="center"/>
              <w:rPr>
                <w:rFonts w:ascii="Times New Roman" w:hAnsi="Times New Roman" w:cs="Times New Roman"/>
                <w:color w:val="0D0D0D" w:themeColor="text1" w:themeTint="F2"/>
                <w:sz w:val="26"/>
                <w:szCs w:val="26"/>
              </w:rPr>
            </w:pPr>
          </w:p>
        </w:tc>
        <w:tc>
          <w:tcPr>
            <w:tcW w:w="0" w:type="auto"/>
            <w:vMerge/>
            <w:vAlign w:val="center"/>
          </w:tcPr>
          <w:p w14:paraId="476703B5" w14:textId="77777777" w:rsidR="00137AC0" w:rsidRPr="005548C2" w:rsidRDefault="00137AC0" w:rsidP="00137AC0">
            <w:pPr>
              <w:jc w:val="center"/>
              <w:rPr>
                <w:rFonts w:ascii="Times New Roman" w:hAnsi="Times New Roman" w:cs="Times New Roman"/>
                <w:color w:val="0D0D0D" w:themeColor="text1" w:themeTint="F2"/>
                <w:sz w:val="26"/>
                <w:szCs w:val="26"/>
              </w:rPr>
            </w:pPr>
          </w:p>
        </w:tc>
        <w:tc>
          <w:tcPr>
            <w:tcW w:w="0" w:type="auto"/>
            <w:vMerge/>
            <w:vAlign w:val="center"/>
          </w:tcPr>
          <w:p w14:paraId="560624AC" w14:textId="77777777" w:rsidR="00137AC0" w:rsidRPr="005548C2" w:rsidRDefault="00137AC0" w:rsidP="00137AC0">
            <w:pPr>
              <w:jc w:val="center"/>
              <w:rPr>
                <w:rFonts w:ascii="Times New Roman" w:hAnsi="Times New Roman" w:cs="Times New Roman"/>
                <w:color w:val="0D0D0D" w:themeColor="text1" w:themeTint="F2"/>
                <w:sz w:val="26"/>
                <w:szCs w:val="26"/>
              </w:rPr>
            </w:pPr>
          </w:p>
        </w:tc>
        <w:tc>
          <w:tcPr>
            <w:tcW w:w="0" w:type="auto"/>
            <w:shd w:val="clear" w:color="000000" w:fill="FFFFFF"/>
            <w:vAlign w:val="bottom"/>
          </w:tcPr>
          <w:p w14:paraId="1B9DBF31" w14:textId="19CE8F30" w:rsidR="00137AC0" w:rsidRPr="005548C2" w:rsidRDefault="00137AC0" w:rsidP="00137AC0">
            <w:pPr>
              <w:jc w:val="center"/>
              <w:rPr>
                <w:rFonts w:ascii="Times New Roman" w:hAnsi="Times New Roman" w:cs="Times New Roman"/>
                <w:color w:val="0D0D0D" w:themeColor="text1" w:themeTint="F2"/>
                <w:sz w:val="26"/>
                <w:szCs w:val="26"/>
                <w:lang w:val="en-US"/>
              </w:rPr>
            </w:pPr>
            <w:r w:rsidRPr="005548C2">
              <w:rPr>
                <w:rFonts w:ascii="Times New Roman" w:hAnsi="Times New Roman" w:cs="Times New Roman"/>
                <w:color w:val="0D0D0D" w:themeColor="text1" w:themeTint="F2"/>
                <w:sz w:val="26"/>
                <w:szCs w:val="26"/>
              </w:rPr>
              <w:t>2,3</w:t>
            </w:r>
          </w:p>
        </w:tc>
        <w:tc>
          <w:tcPr>
            <w:tcW w:w="0" w:type="auto"/>
            <w:shd w:val="clear" w:color="000000" w:fill="FFFFFF"/>
          </w:tcPr>
          <w:p w14:paraId="44B9C63B" w14:textId="6E28504E" w:rsidR="00137AC0" w:rsidRPr="005548C2" w:rsidRDefault="00137AC0" w:rsidP="00137AC0">
            <w:pPr>
              <w:jc w:val="center"/>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lang w:val="en-US"/>
              </w:rPr>
              <w:t>100%</w:t>
            </w:r>
          </w:p>
        </w:tc>
        <w:tc>
          <w:tcPr>
            <w:tcW w:w="0" w:type="auto"/>
            <w:shd w:val="clear" w:color="000000" w:fill="FFFFFF"/>
            <w:noWrap/>
            <w:vAlign w:val="bottom"/>
          </w:tcPr>
          <w:p w14:paraId="25F6A6EB" w14:textId="77777777" w:rsidR="00137AC0" w:rsidRPr="005548C2" w:rsidRDefault="00137AC0" w:rsidP="00137AC0">
            <w:pPr>
              <w:jc w:val="center"/>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2,3</w:t>
            </w:r>
          </w:p>
        </w:tc>
      </w:tr>
      <w:tr w:rsidR="005548C2" w:rsidRPr="005548C2" w14:paraId="330AFC4D" w14:textId="77777777" w:rsidTr="00C41389">
        <w:trPr>
          <w:trHeight w:val="309"/>
        </w:trPr>
        <w:tc>
          <w:tcPr>
            <w:tcW w:w="0" w:type="auto"/>
            <w:shd w:val="clear" w:color="000000" w:fill="FFFFFF"/>
            <w:noWrap/>
            <w:vAlign w:val="center"/>
            <w:hideMark/>
          </w:tcPr>
          <w:p w14:paraId="5B5679AE" w14:textId="417F2A81" w:rsidR="00137AC0" w:rsidRPr="005548C2" w:rsidRDefault="00137AC0" w:rsidP="00137AC0">
            <w:pPr>
              <w:jc w:val="center"/>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lang w:val="en-US"/>
              </w:rPr>
              <w:t>1</w:t>
            </w:r>
            <w:r w:rsidR="00C07ED7" w:rsidRPr="005548C2">
              <w:rPr>
                <w:rFonts w:ascii="Times New Roman" w:hAnsi="Times New Roman" w:cs="Times New Roman"/>
                <w:color w:val="0D0D0D" w:themeColor="text1" w:themeTint="F2"/>
                <w:sz w:val="26"/>
                <w:szCs w:val="26"/>
                <w:lang w:val="en-US"/>
              </w:rPr>
              <w:t>.</w:t>
            </w:r>
            <w:r w:rsidRPr="005548C2">
              <w:rPr>
                <w:rFonts w:ascii="Times New Roman" w:hAnsi="Times New Roman" w:cs="Times New Roman"/>
                <w:color w:val="0D0D0D" w:themeColor="text1" w:themeTint="F2"/>
                <w:sz w:val="26"/>
                <w:szCs w:val="26"/>
              </w:rPr>
              <w:t>8</w:t>
            </w:r>
          </w:p>
        </w:tc>
        <w:tc>
          <w:tcPr>
            <w:tcW w:w="0" w:type="auto"/>
            <w:shd w:val="clear" w:color="000000" w:fill="FFFFFF"/>
          </w:tcPr>
          <w:p w14:paraId="1F86FCA7" w14:textId="77777777" w:rsidR="00137AC0" w:rsidRPr="005548C2" w:rsidRDefault="00137AC0" w:rsidP="00137AC0">
            <w:pPr>
              <w:rPr>
                <w:rFonts w:ascii="Times New Roman" w:hAnsi="Times New Roman" w:cs="Times New Roman"/>
                <w:color w:val="0D0D0D" w:themeColor="text1" w:themeTint="F2"/>
                <w:sz w:val="26"/>
                <w:szCs w:val="26"/>
                <w:lang w:val="en-US"/>
              </w:rPr>
            </w:pPr>
            <w:r w:rsidRPr="005548C2">
              <w:rPr>
                <w:rFonts w:ascii="Times New Roman" w:hAnsi="Times New Roman" w:cs="Times New Roman"/>
                <w:color w:val="0D0D0D" w:themeColor="text1" w:themeTint="F2"/>
                <w:sz w:val="26"/>
                <w:szCs w:val="26"/>
              </w:rPr>
              <w:t xml:space="preserve">Đất ở liền kề </w:t>
            </w:r>
            <w:r w:rsidRPr="005548C2">
              <w:rPr>
                <w:rFonts w:ascii="Times New Roman" w:hAnsi="Times New Roman" w:cs="Times New Roman"/>
                <w:color w:val="0D0D0D" w:themeColor="text1" w:themeTint="F2"/>
                <w:sz w:val="26"/>
                <w:szCs w:val="26"/>
                <w:lang w:val="en-US"/>
              </w:rPr>
              <w:t>8</w:t>
            </w:r>
          </w:p>
        </w:tc>
        <w:tc>
          <w:tcPr>
            <w:tcW w:w="0" w:type="auto"/>
            <w:shd w:val="clear" w:color="000000" w:fill="FFFFFF"/>
          </w:tcPr>
          <w:p w14:paraId="1897677D" w14:textId="77777777" w:rsidR="00137AC0" w:rsidRPr="005548C2" w:rsidRDefault="00137AC0" w:rsidP="00137AC0">
            <w:pPr>
              <w:jc w:val="center"/>
              <w:rPr>
                <w:rFonts w:ascii="Times New Roman" w:hAnsi="Times New Roman" w:cs="Times New Roman"/>
                <w:color w:val="0D0D0D" w:themeColor="text1" w:themeTint="F2"/>
                <w:sz w:val="26"/>
                <w:szCs w:val="26"/>
                <w:lang w:val="en-US"/>
              </w:rPr>
            </w:pPr>
            <w:r w:rsidRPr="005548C2">
              <w:rPr>
                <w:rFonts w:ascii="Times New Roman" w:hAnsi="Times New Roman" w:cs="Times New Roman"/>
                <w:color w:val="0D0D0D" w:themeColor="text1" w:themeTint="F2"/>
                <w:sz w:val="26"/>
                <w:szCs w:val="26"/>
              </w:rPr>
              <w:t>LK-</w:t>
            </w:r>
            <w:r w:rsidRPr="005548C2">
              <w:rPr>
                <w:rFonts w:ascii="Times New Roman" w:hAnsi="Times New Roman" w:cs="Times New Roman"/>
                <w:color w:val="0D0D0D" w:themeColor="text1" w:themeTint="F2"/>
                <w:sz w:val="26"/>
                <w:szCs w:val="26"/>
                <w:lang w:val="en-US"/>
              </w:rPr>
              <w:t>8</w:t>
            </w:r>
          </w:p>
        </w:tc>
        <w:tc>
          <w:tcPr>
            <w:tcW w:w="0" w:type="auto"/>
            <w:shd w:val="clear" w:color="000000" w:fill="FFFFFF"/>
            <w:vAlign w:val="center"/>
          </w:tcPr>
          <w:p w14:paraId="0369F191" w14:textId="77777777" w:rsidR="00137AC0" w:rsidRPr="005548C2" w:rsidRDefault="00137AC0" w:rsidP="00137AC0">
            <w:pPr>
              <w:jc w:val="center"/>
              <w:rPr>
                <w:rFonts w:ascii="Times New Roman" w:hAnsi="Times New Roman" w:cs="Times New Roman"/>
                <w:color w:val="0D0D0D" w:themeColor="text1" w:themeTint="F2"/>
                <w:sz w:val="26"/>
                <w:szCs w:val="26"/>
                <w:lang w:val="en-US"/>
              </w:rPr>
            </w:pPr>
            <w:r w:rsidRPr="005548C2">
              <w:rPr>
                <w:rFonts w:ascii="Times New Roman" w:hAnsi="Times New Roman" w:cs="Times New Roman"/>
                <w:color w:val="0D0D0D" w:themeColor="text1" w:themeTint="F2"/>
                <w:sz w:val="26"/>
                <w:szCs w:val="26"/>
                <w:lang w:val="en-US"/>
              </w:rPr>
              <w:t>330,55</w:t>
            </w:r>
          </w:p>
        </w:tc>
        <w:tc>
          <w:tcPr>
            <w:tcW w:w="0" w:type="auto"/>
          </w:tcPr>
          <w:p w14:paraId="12650246" w14:textId="77777777" w:rsidR="00137AC0" w:rsidRPr="005548C2" w:rsidRDefault="00137AC0" w:rsidP="00137AC0">
            <w:pPr>
              <w:jc w:val="center"/>
              <w:rPr>
                <w:rFonts w:ascii="Times New Roman" w:hAnsi="Times New Roman" w:cs="Times New Roman"/>
                <w:color w:val="0D0D0D" w:themeColor="text1" w:themeTint="F2"/>
                <w:sz w:val="26"/>
                <w:szCs w:val="26"/>
                <w:lang w:val="en-US"/>
              </w:rPr>
            </w:pPr>
            <w:r w:rsidRPr="005548C2">
              <w:rPr>
                <w:rFonts w:ascii="Times New Roman" w:hAnsi="Times New Roman" w:cs="Times New Roman"/>
                <w:color w:val="0D0D0D" w:themeColor="text1" w:themeTint="F2"/>
                <w:sz w:val="26"/>
                <w:szCs w:val="26"/>
                <w:lang w:val="en-US"/>
              </w:rPr>
              <w:t>16</w:t>
            </w:r>
          </w:p>
        </w:tc>
        <w:tc>
          <w:tcPr>
            <w:tcW w:w="0" w:type="auto"/>
            <w:vMerge/>
            <w:vAlign w:val="center"/>
          </w:tcPr>
          <w:p w14:paraId="4814EC8E" w14:textId="77777777" w:rsidR="00137AC0" w:rsidRPr="005548C2" w:rsidRDefault="00137AC0" w:rsidP="00137AC0">
            <w:pPr>
              <w:jc w:val="center"/>
              <w:rPr>
                <w:rFonts w:ascii="Times New Roman" w:hAnsi="Times New Roman" w:cs="Times New Roman"/>
                <w:color w:val="0D0D0D" w:themeColor="text1" w:themeTint="F2"/>
                <w:sz w:val="26"/>
                <w:szCs w:val="26"/>
              </w:rPr>
            </w:pPr>
          </w:p>
        </w:tc>
        <w:tc>
          <w:tcPr>
            <w:tcW w:w="0" w:type="auto"/>
            <w:vMerge/>
            <w:vAlign w:val="center"/>
          </w:tcPr>
          <w:p w14:paraId="65C3D51B" w14:textId="77777777" w:rsidR="00137AC0" w:rsidRPr="005548C2" w:rsidRDefault="00137AC0" w:rsidP="00137AC0">
            <w:pPr>
              <w:jc w:val="center"/>
              <w:rPr>
                <w:rFonts w:ascii="Times New Roman" w:hAnsi="Times New Roman" w:cs="Times New Roman"/>
                <w:color w:val="0D0D0D" w:themeColor="text1" w:themeTint="F2"/>
                <w:sz w:val="26"/>
                <w:szCs w:val="26"/>
              </w:rPr>
            </w:pPr>
          </w:p>
        </w:tc>
        <w:tc>
          <w:tcPr>
            <w:tcW w:w="0" w:type="auto"/>
            <w:vMerge/>
            <w:vAlign w:val="center"/>
          </w:tcPr>
          <w:p w14:paraId="24D35EA0" w14:textId="77777777" w:rsidR="00137AC0" w:rsidRPr="005548C2" w:rsidRDefault="00137AC0" w:rsidP="00137AC0">
            <w:pPr>
              <w:jc w:val="center"/>
              <w:rPr>
                <w:rFonts w:ascii="Times New Roman" w:hAnsi="Times New Roman" w:cs="Times New Roman"/>
                <w:color w:val="0D0D0D" w:themeColor="text1" w:themeTint="F2"/>
                <w:sz w:val="26"/>
                <w:szCs w:val="26"/>
              </w:rPr>
            </w:pPr>
          </w:p>
        </w:tc>
        <w:tc>
          <w:tcPr>
            <w:tcW w:w="0" w:type="auto"/>
            <w:vMerge/>
            <w:vAlign w:val="center"/>
          </w:tcPr>
          <w:p w14:paraId="5BE1F697" w14:textId="77777777" w:rsidR="00137AC0" w:rsidRPr="005548C2" w:rsidRDefault="00137AC0" w:rsidP="00137AC0">
            <w:pPr>
              <w:jc w:val="center"/>
              <w:rPr>
                <w:rFonts w:ascii="Times New Roman" w:hAnsi="Times New Roman" w:cs="Times New Roman"/>
                <w:color w:val="0D0D0D" w:themeColor="text1" w:themeTint="F2"/>
                <w:sz w:val="26"/>
                <w:szCs w:val="26"/>
              </w:rPr>
            </w:pPr>
          </w:p>
        </w:tc>
        <w:tc>
          <w:tcPr>
            <w:tcW w:w="0" w:type="auto"/>
            <w:shd w:val="clear" w:color="000000" w:fill="FFFFFF"/>
            <w:vAlign w:val="bottom"/>
          </w:tcPr>
          <w:p w14:paraId="13DC0911" w14:textId="2457E2C8" w:rsidR="00137AC0" w:rsidRPr="005548C2" w:rsidRDefault="00137AC0" w:rsidP="00137AC0">
            <w:pPr>
              <w:jc w:val="center"/>
              <w:rPr>
                <w:rFonts w:ascii="Times New Roman" w:hAnsi="Times New Roman" w:cs="Times New Roman"/>
                <w:color w:val="0D0D0D" w:themeColor="text1" w:themeTint="F2"/>
                <w:sz w:val="26"/>
                <w:szCs w:val="26"/>
                <w:lang w:val="en-US"/>
              </w:rPr>
            </w:pPr>
            <w:r w:rsidRPr="005548C2">
              <w:rPr>
                <w:rFonts w:ascii="Times New Roman" w:hAnsi="Times New Roman" w:cs="Times New Roman"/>
                <w:color w:val="0D0D0D" w:themeColor="text1" w:themeTint="F2"/>
                <w:sz w:val="26"/>
                <w:szCs w:val="26"/>
              </w:rPr>
              <w:t>2,3</w:t>
            </w:r>
          </w:p>
        </w:tc>
        <w:tc>
          <w:tcPr>
            <w:tcW w:w="0" w:type="auto"/>
            <w:shd w:val="clear" w:color="000000" w:fill="FFFFFF"/>
          </w:tcPr>
          <w:p w14:paraId="06BDF03A" w14:textId="0DBC8236" w:rsidR="00137AC0" w:rsidRPr="005548C2" w:rsidRDefault="00137AC0" w:rsidP="00137AC0">
            <w:pPr>
              <w:jc w:val="center"/>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lang w:val="en-US"/>
              </w:rPr>
              <w:t>100%</w:t>
            </w:r>
          </w:p>
        </w:tc>
        <w:tc>
          <w:tcPr>
            <w:tcW w:w="0" w:type="auto"/>
            <w:shd w:val="clear" w:color="000000" w:fill="FFFFFF"/>
            <w:noWrap/>
            <w:vAlign w:val="bottom"/>
          </w:tcPr>
          <w:p w14:paraId="3FB58DBA" w14:textId="77777777" w:rsidR="00137AC0" w:rsidRPr="005548C2" w:rsidRDefault="00137AC0" w:rsidP="00137AC0">
            <w:pPr>
              <w:jc w:val="center"/>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2,3</w:t>
            </w:r>
          </w:p>
        </w:tc>
      </w:tr>
      <w:tr w:rsidR="005548C2" w:rsidRPr="005548C2" w14:paraId="7E8DBD7B" w14:textId="77777777" w:rsidTr="00C41389">
        <w:trPr>
          <w:trHeight w:val="368"/>
        </w:trPr>
        <w:tc>
          <w:tcPr>
            <w:tcW w:w="0" w:type="auto"/>
            <w:shd w:val="clear" w:color="000000" w:fill="FFFFFF"/>
            <w:noWrap/>
            <w:vAlign w:val="center"/>
          </w:tcPr>
          <w:p w14:paraId="477DE6BF" w14:textId="635B05FB" w:rsidR="00137AC0" w:rsidRPr="005548C2" w:rsidRDefault="00137AC0" w:rsidP="00137AC0">
            <w:pPr>
              <w:jc w:val="center"/>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lang w:val="en-US"/>
              </w:rPr>
              <w:t>1</w:t>
            </w:r>
            <w:r w:rsidR="00C07ED7" w:rsidRPr="005548C2">
              <w:rPr>
                <w:rFonts w:ascii="Times New Roman" w:hAnsi="Times New Roman" w:cs="Times New Roman"/>
                <w:color w:val="0D0D0D" w:themeColor="text1" w:themeTint="F2"/>
                <w:sz w:val="26"/>
                <w:szCs w:val="26"/>
                <w:lang w:val="en-US"/>
              </w:rPr>
              <w:t>.</w:t>
            </w:r>
            <w:r w:rsidRPr="005548C2">
              <w:rPr>
                <w:rFonts w:ascii="Times New Roman" w:hAnsi="Times New Roman" w:cs="Times New Roman"/>
                <w:color w:val="0D0D0D" w:themeColor="text1" w:themeTint="F2"/>
                <w:sz w:val="26"/>
                <w:szCs w:val="26"/>
              </w:rPr>
              <w:t>9</w:t>
            </w:r>
          </w:p>
        </w:tc>
        <w:tc>
          <w:tcPr>
            <w:tcW w:w="0" w:type="auto"/>
            <w:shd w:val="clear" w:color="000000" w:fill="FFFFFF"/>
            <w:noWrap/>
          </w:tcPr>
          <w:p w14:paraId="4409FFE2" w14:textId="77777777" w:rsidR="00137AC0" w:rsidRPr="005548C2" w:rsidRDefault="00137AC0" w:rsidP="00137AC0">
            <w:pPr>
              <w:rPr>
                <w:rFonts w:ascii="Times New Roman" w:hAnsi="Times New Roman" w:cs="Times New Roman"/>
                <w:color w:val="0D0D0D" w:themeColor="text1" w:themeTint="F2"/>
                <w:sz w:val="26"/>
                <w:szCs w:val="26"/>
                <w:lang w:val="en-US"/>
              </w:rPr>
            </w:pPr>
            <w:r w:rsidRPr="005548C2">
              <w:rPr>
                <w:rFonts w:ascii="Times New Roman" w:hAnsi="Times New Roman" w:cs="Times New Roman"/>
                <w:color w:val="0D0D0D" w:themeColor="text1" w:themeTint="F2"/>
                <w:sz w:val="26"/>
                <w:szCs w:val="26"/>
              </w:rPr>
              <w:t xml:space="preserve">Đất ở liền kề </w:t>
            </w:r>
            <w:r w:rsidRPr="005548C2">
              <w:rPr>
                <w:rFonts w:ascii="Times New Roman" w:hAnsi="Times New Roman" w:cs="Times New Roman"/>
                <w:color w:val="0D0D0D" w:themeColor="text1" w:themeTint="F2"/>
                <w:sz w:val="26"/>
                <w:szCs w:val="26"/>
                <w:lang w:val="en-US"/>
              </w:rPr>
              <w:t>9</w:t>
            </w:r>
          </w:p>
        </w:tc>
        <w:tc>
          <w:tcPr>
            <w:tcW w:w="0" w:type="auto"/>
            <w:shd w:val="clear" w:color="000000" w:fill="FFFFFF"/>
            <w:noWrap/>
          </w:tcPr>
          <w:p w14:paraId="4EAA5A6A" w14:textId="77777777" w:rsidR="00137AC0" w:rsidRPr="005548C2" w:rsidRDefault="00137AC0" w:rsidP="00137AC0">
            <w:pPr>
              <w:jc w:val="center"/>
              <w:rPr>
                <w:rFonts w:ascii="Times New Roman" w:hAnsi="Times New Roman" w:cs="Times New Roman"/>
                <w:color w:val="0D0D0D" w:themeColor="text1" w:themeTint="F2"/>
                <w:sz w:val="26"/>
                <w:szCs w:val="26"/>
                <w:lang w:val="en-US"/>
              </w:rPr>
            </w:pPr>
            <w:r w:rsidRPr="005548C2">
              <w:rPr>
                <w:rFonts w:ascii="Times New Roman" w:hAnsi="Times New Roman" w:cs="Times New Roman"/>
                <w:color w:val="0D0D0D" w:themeColor="text1" w:themeTint="F2"/>
                <w:sz w:val="26"/>
                <w:szCs w:val="26"/>
              </w:rPr>
              <w:t>LK-</w:t>
            </w:r>
            <w:r w:rsidRPr="005548C2">
              <w:rPr>
                <w:rFonts w:ascii="Times New Roman" w:hAnsi="Times New Roman" w:cs="Times New Roman"/>
                <w:color w:val="0D0D0D" w:themeColor="text1" w:themeTint="F2"/>
                <w:sz w:val="26"/>
                <w:szCs w:val="26"/>
                <w:lang w:val="en-US"/>
              </w:rPr>
              <w:t>9</w:t>
            </w:r>
          </w:p>
        </w:tc>
        <w:tc>
          <w:tcPr>
            <w:tcW w:w="0" w:type="auto"/>
            <w:shd w:val="clear" w:color="000000" w:fill="FFFFFF"/>
            <w:noWrap/>
            <w:vAlign w:val="center"/>
          </w:tcPr>
          <w:p w14:paraId="785B8220" w14:textId="77777777" w:rsidR="00137AC0" w:rsidRPr="005548C2" w:rsidRDefault="00137AC0" w:rsidP="00137AC0">
            <w:pPr>
              <w:jc w:val="center"/>
              <w:rPr>
                <w:rFonts w:ascii="Times New Roman" w:hAnsi="Times New Roman" w:cs="Times New Roman"/>
                <w:color w:val="0D0D0D" w:themeColor="text1" w:themeTint="F2"/>
                <w:sz w:val="26"/>
                <w:szCs w:val="26"/>
                <w:lang w:val="en-US"/>
              </w:rPr>
            </w:pPr>
            <w:r w:rsidRPr="005548C2">
              <w:rPr>
                <w:rFonts w:ascii="Times New Roman" w:hAnsi="Times New Roman" w:cs="Times New Roman"/>
                <w:color w:val="0D0D0D" w:themeColor="text1" w:themeTint="F2"/>
                <w:sz w:val="26"/>
                <w:szCs w:val="26"/>
                <w:lang w:val="en-US"/>
              </w:rPr>
              <w:t>246,85</w:t>
            </w:r>
          </w:p>
        </w:tc>
        <w:tc>
          <w:tcPr>
            <w:tcW w:w="0" w:type="auto"/>
            <w:shd w:val="clear" w:color="000000" w:fill="FFFFFF"/>
          </w:tcPr>
          <w:p w14:paraId="699BFBDC" w14:textId="77777777" w:rsidR="00137AC0" w:rsidRPr="005548C2" w:rsidRDefault="00137AC0" w:rsidP="00137AC0">
            <w:pPr>
              <w:jc w:val="center"/>
              <w:rPr>
                <w:rFonts w:ascii="Times New Roman" w:hAnsi="Times New Roman" w:cs="Times New Roman"/>
                <w:color w:val="0D0D0D" w:themeColor="text1" w:themeTint="F2"/>
                <w:sz w:val="26"/>
                <w:szCs w:val="26"/>
                <w:lang w:val="en-US"/>
              </w:rPr>
            </w:pPr>
            <w:r w:rsidRPr="005548C2">
              <w:rPr>
                <w:rFonts w:ascii="Times New Roman" w:hAnsi="Times New Roman" w:cs="Times New Roman"/>
                <w:color w:val="0D0D0D" w:themeColor="text1" w:themeTint="F2"/>
                <w:sz w:val="26"/>
                <w:szCs w:val="26"/>
                <w:lang w:val="en-US"/>
              </w:rPr>
              <w:t>8</w:t>
            </w:r>
          </w:p>
        </w:tc>
        <w:tc>
          <w:tcPr>
            <w:tcW w:w="0" w:type="auto"/>
            <w:vMerge/>
            <w:shd w:val="clear" w:color="000000" w:fill="FFFFFF"/>
            <w:noWrap/>
            <w:vAlign w:val="center"/>
          </w:tcPr>
          <w:p w14:paraId="201A190A" w14:textId="77777777" w:rsidR="00137AC0" w:rsidRPr="005548C2" w:rsidRDefault="00137AC0" w:rsidP="00137AC0">
            <w:pPr>
              <w:jc w:val="center"/>
              <w:rPr>
                <w:rFonts w:ascii="Times New Roman" w:hAnsi="Times New Roman" w:cs="Times New Roman"/>
                <w:color w:val="0D0D0D" w:themeColor="text1" w:themeTint="F2"/>
                <w:sz w:val="26"/>
                <w:szCs w:val="26"/>
              </w:rPr>
            </w:pPr>
          </w:p>
        </w:tc>
        <w:tc>
          <w:tcPr>
            <w:tcW w:w="0" w:type="auto"/>
            <w:vMerge/>
            <w:shd w:val="clear" w:color="000000" w:fill="FFFFFF"/>
            <w:noWrap/>
            <w:vAlign w:val="center"/>
          </w:tcPr>
          <w:p w14:paraId="243F609D" w14:textId="77777777" w:rsidR="00137AC0" w:rsidRPr="005548C2" w:rsidRDefault="00137AC0" w:rsidP="00137AC0">
            <w:pPr>
              <w:jc w:val="center"/>
              <w:rPr>
                <w:rFonts w:ascii="Times New Roman" w:hAnsi="Times New Roman" w:cs="Times New Roman"/>
                <w:color w:val="0D0D0D" w:themeColor="text1" w:themeTint="F2"/>
                <w:sz w:val="26"/>
                <w:szCs w:val="26"/>
              </w:rPr>
            </w:pPr>
          </w:p>
        </w:tc>
        <w:tc>
          <w:tcPr>
            <w:tcW w:w="0" w:type="auto"/>
            <w:vMerge/>
            <w:shd w:val="clear" w:color="000000" w:fill="FFFFFF"/>
            <w:noWrap/>
            <w:vAlign w:val="center"/>
          </w:tcPr>
          <w:p w14:paraId="2E6A218E" w14:textId="77777777" w:rsidR="00137AC0" w:rsidRPr="005548C2" w:rsidRDefault="00137AC0" w:rsidP="00137AC0">
            <w:pPr>
              <w:jc w:val="center"/>
              <w:rPr>
                <w:rFonts w:ascii="Times New Roman" w:hAnsi="Times New Roman" w:cs="Times New Roman"/>
                <w:color w:val="0D0D0D" w:themeColor="text1" w:themeTint="F2"/>
                <w:sz w:val="26"/>
                <w:szCs w:val="26"/>
              </w:rPr>
            </w:pPr>
          </w:p>
        </w:tc>
        <w:tc>
          <w:tcPr>
            <w:tcW w:w="0" w:type="auto"/>
            <w:vMerge/>
            <w:shd w:val="clear" w:color="000000" w:fill="FFFFFF"/>
            <w:noWrap/>
            <w:vAlign w:val="center"/>
          </w:tcPr>
          <w:p w14:paraId="3896191B" w14:textId="77777777" w:rsidR="00137AC0" w:rsidRPr="005548C2" w:rsidRDefault="00137AC0" w:rsidP="00137AC0">
            <w:pPr>
              <w:jc w:val="center"/>
              <w:rPr>
                <w:rFonts w:ascii="Times New Roman" w:hAnsi="Times New Roman" w:cs="Times New Roman"/>
                <w:color w:val="0D0D0D" w:themeColor="text1" w:themeTint="F2"/>
                <w:sz w:val="26"/>
                <w:szCs w:val="26"/>
              </w:rPr>
            </w:pPr>
          </w:p>
        </w:tc>
        <w:tc>
          <w:tcPr>
            <w:tcW w:w="0" w:type="auto"/>
            <w:shd w:val="clear" w:color="000000" w:fill="FFFFFF"/>
            <w:vAlign w:val="bottom"/>
          </w:tcPr>
          <w:p w14:paraId="76D330EB" w14:textId="5AA3CAED" w:rsidR="00137AC0" w:rsidRPr="005548C2" w:rsidRDefault="00137AC0" w:rsidP="00137AC0">
            <w:pPr>
              <w:jc w:val="center"/>
              <w:rPr>
                <w:rFonts w:ascii="Times New Roman" w:hAnsi="Times New Roman" w:cs="Times New Roman"/>
                <w:color w:val="0D0D0D" w:themeColor="text1" w:themeTint="F2"/>
                <w:sz w:val="26"/>
                <w:szCs w:val="26"/>
                <w:lang w:val="en-US"/>
              </w:rPr>
            </w:pPr>
            <w:r w:rsidRPr="005548C2">
              <w:rPr>
                <w:rFonts w:ascii="Times New Roman" w:hAnsi="Times New Roman" w:cs="Times New Roman"/>
                <w:color w:val="0D0D0D" w:themeColor="text1" w:themeTint="F2"/>
                <w:sz w:val="26"/>
                <w:szCs w:val="26"/>
              </w:rPr>
              <w:t>1,15</w:t>
            </w:r>
          </w:p>
        </w:tc>
        <w:tc>
          <w:tcPr>
            <w:tcW w:w="0" w:type="auto"/>
            <w:shd w:val="clear" w:color="000000" w:fill="FFFFFF"/>
          </w:tcPr>
          <w:p w14:paraId="714DF673" w14:textId="7B549488" w:rsidR="00137AC0" w:rsidRPr="005548C2" w:rsidRDefault="00137AC0" w:rsidP="00137AC0">
            <w:pPr>
              <w:jc w:val="center"/>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lang w:val="en-US"/>
              </w:rPr>
              <w:t>100%</w:t>
            </w:r>
          </w:p>
        </w:tc>
        <w:tc>
          <w:tcPr>
            <w:tcW w:w="0" w:type="auto"/>
            <w:shd w:val="clear" w:color="000000" w:fill="FFFFFF"/>
            <w:noWrap/>
            <w:vAlign w:val="bottom"/>
          </w:tcPr>
          <w:p w14:paraId="56F48B38" w14:textId="77777777" w:rsidR="00137AC0" w:rsidRPr="005548C2" w:rsidRDefault="00137AC0" w:rsidP="00137AC0">
            <w:pPr>
              <w:jc w:val="center"/>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1,15</w:t>
            </w:r>
          </w:p>
        </w:tc>
      </w:tr>
      <w:tr w:rsidR="005548C2" w:rsidRPr="005548C2" w14:paraId="78374A2B" w14:textId="77777777" w:rsidTr="00C41389">
        <w:trPr>
          <w:trHeight w:val="368"/>
        </w:trPr>
        <w:tc>
          <w:tcPr>
            <w:tcW w:w="0" w:type="auto"/>
            <w:shd w:val="clear" w:color="000000" w:fill="FFFFFF"/>
            <w:noWrap/>
            <w:vAlign w:val="center"/>
          </w:tcPr>
          <w:p w14:paraId="1EAB053B" w14:textId="6CF5202A" w:rsidR="00137AC0" w:rsidRPr="005548C2" w:rsidRDefault="00137AC0" w:rsidP="00137AC0">
            <w:pPr>
              <w:jc w:val="center"/>
              <w:rPr>
                <w:rFonts w:ascii="Times New Roman" w:hAnsi="Times New Roman" w:cs="Times New Roman"/>
                <w:color w:val="0D0D0D" w:themeColor="text1" w:themeTint="F2"/>
                <w:sz w:val="26"/>
                <w:szCs w:val="26"/>
                <w:lang w:val="en-US"/>
              </w:rPr>
            </w:pPr>
            <w:r w:rsidRPr="005548C2">
              <w:rPr>
                <w:rFonts w:ascii="Times New Roman" w:hAnsi="Times New Roman" w:cs="Times New Roman"/>
                <w:color w:val="0D0D0D" w:themeColor="text1" w:themeTint="F2"/>
                <w:sz w:val="26"/>
                <w:szCs w:val="26"/>
                <w:lang w:val="en-US"/>
              </w:rPr>
              <w:t>1</w:t>
            </w:r>
            <w:r w:rsidR="00C07ED7" w:rsidRPr="005548C2">
              <w:rPr>
                <w:rFonts w:ascii="Times New Roman" w:hAnsi="Times New Roman" w:cs="Times New Roman"/>
                <w:color w:val="0D0D0D" w:themeColor="text1" w:themeTint="F2"/>
                <w:sz w:val="26"/>
                <w:szCs w:val="26"/>
                <w:lang w:val="en-US"/>
              </w:rPr>
              <w:t>.</w:t>
            </w:r>
            <w:r w:rsidRPr="005548C2">
              <w:rPr>
                <w:rFonts w:ascii="Times New Roman" w:hAnsi="Times New Roman" w:cs="Times New Roman"/>
                <w:color w:val="0D0D0D" w:themeColor="text1" w:themeTint="F2"/>
                <w:sz w:val="26"/>
                <w:szCs w:val="26"/>
                <w:lang w:val="en-US"/>
              </w:rPr>
              <w:t>10</w:t>
            </w:r>
          </w:p>
        </w:tc>
        <w:tc>
          <w:tcPr>
            <w:tcW w:w="0" w:type="auto"/>
            <w:shd w:val="clear" w:color="000000" w:fill="FFFFFF"/>
            <w:noWrap/>
          </w:tcPr>
          <w:p w14:paraId="21F4717E" w14:textId="77777777" w:rsidR="00137AC0" w:rsidRPr="005548C2" w:rsidRDefault="00137AC0" w:rsidP="00137AC0">
            <w:pPr>
              <w:rPr>
                <w:rFonts w:ascii="Times New Roman" w:hAnsi="Times New Roman" w:cs="Times New Roman"/>
                <w:color w:val="0D0D0D" w:themeColor="text1" w:themeTint="F2"/>
                <w:sz w:val="26"/>
                <w:szCs w:val="26"/>
                <w:lang w:val="en-US"/>
              </w:rPr>
            </w:pPr>
            <w:r w:rsidRPr="005548C2">
              <w:rPr>
                <w:rFonts w:ascii="Times New Roman" w:hAnsi="Times New Roman" w:cs="Times New Roman"/>
                <w:color w:val="0D0D0D" w:themeColor="text1" w:themeTint="F2"/>
                <w:sz w:val="26"/>
                <w:szCs w:val="26"/>
              </w:rPr>
              <w:t xml:space="preserve">Đất ở liền kề </w:t>
            </w:r>
            <w:r w:rsidRPr="005548C2">
              <w:rPr>
                <w:rFonts w:ascii="Times New Roman" w:hAnsi="Times New Roman" w:cs="Times New Roman"/>
                <w:color w:val="0D0D0D" w:themeColor="text1" w:themeTint="F2"/>
                <w:sz w:val="26"/>
                <w:szCs w:val="26"/>
                <w:lang w:val="en-US"/>
              </w:rPr>
              <w:t>10</w:t>
            </w:r>
          </w:p>
        </w:tc>
        <w:tc>
          <w:tcPr>
            <w:tcW w:w="0" w:type="auto"/>
            <w:shd w:val="clear" w:color="000000" w:fill="FFFFFF"/>
            <w:noWrap/>
          </w:tcPr>
          <w:p w14:paraId="39B2A612" w14:textId="77777777" w:rsidR="00137AC0" w:rsidRPr="005548C2" w:rsidRDefault="00137AC0" w:rsidP="00137AC0">
            <w:pPr>
              <w:jc w:val="center"/>
              <w:rPr>
                <w:rFonts w:ascii="Times New Roman" w:hAnsi="Times New Roman" w:cs="Times New Roman"/>
                <w:color w:val="0D0D0D" w:themeColor="text1" w:themeTint="F2"/>
                <w:sz w:val="26"/>
                <w:szCs w:val="26"/>
                <w:lang w:val="en-US"/>
              </w:rPr>
            </w:pPr>
            <w:r w:rsidRPr="005548C2">
              <w:rPr>
                <w:rFonts w:ascii="Times New Roman" w:hAnsi="Times New Roman" w:cs="Times New Roman"/>
                <w:color w:val="0D0D0D" w:themeColor="text1" w:themeTint="F2"/>
                <w:sz w:val="26"/>
                <w:szCs w:val="26"/>
              </w:rPr>
              <w:t>LK-</w:t>
            </w:r>
            <w:r w:rsidRPr="005548C2">
              <w:rPr>
                <w:rFonts w:ascii="Times New Roman" w:hAnsi="Times New Roman" w:cs="Times New Roman"/>
                <w:color w:val="0D0D0D" w:themeColor="text1" w:themeTint="F2"/>
                <w:sz w:val="26"/>
                <w:szCs w:val="26"/>
                <w:lang w:val="en-US"/>
              </w:rPr>
              <w:t>10</w:t>
            </w:r>
          </w:p>
        </w:tc>
        <w:tc>
          <w:tcPr>
            <w:tcW w:w="0" w:type="auto"/>
            <w:shd w:val="clear" w:color="000000" w:fill="FFFFFF"/>
            <w:noWrap/>
            <w:vAlign w:val="center"/>
          </w:tcPr>
          <w:p w14:paraId="1599DC54" w14:textId="77777777" w:rsidR="00137AC0" w:rsidRPr="005548C2" w:rsidRDefault="00137AC0" w:rsidP="00137AC0">
            <w:pPr>
              <w:jc w:val="center"/>
              <w:rPr>
                <w:rFonts w:ascii="Times New Roman" w:hAnsi="Times New Roman" w:cs="Times New Roman"/>
                <w:color w:val="0D0D0D" w:themeColor="text1" w:themeTint="F2"/>
                <w:sz w:val="26"/>
                <w:szCs w:val="26"/>
                <w:lang w:val="en-US"/>
              </w:rPr>
            </w:pPr>
            <w:r w:rsidRPr="005548C2">
              <w:rPr>
                <w:rFonts w:ascii="Times New Roman" w:hAnsi="Times New Roman" w:cs="Times New Roman"/>
                <w:color w:val="0D0D0D" w:themeColor="text1" w:themeTint="F2"/>
                <w:sz w:val="26"/>
                <w:szCs w:val="26"/>
                <w:lang w:val="en-US"/>
              </w:rPr>
              <w:t>229,19</w:t>
            </w:r>
          </w:p>
        </w:tc>
        <w:tc>
          <w:tcPr>
            <w:tcW w:w="0" w:type="auto"/>
            <w:shd w:val="clear" w:color="000000" w:fill="FFFFFF"/>
          </w:tcPr>
          <w:p w14:paraId="4AA6498C" w14:textId="77777777" w:rsidR="00137AC0" w:rsidRPr="005548C2" w:rsidRDefault="00137AC0" w:rsidP="00137AC0">
            <w:pPr>
              <w:jc w:val="center"/>
              <w:rPr>
                <w:rFonts w:ascii="Times New Roman" w:hAnsi="Times New Roman" w:cs="Times New Roman"/>
                <w:color w:val="0D0D0D" w:themeColor="text1" w:themeTint="F2"/>
                <w:sz w:val="26"/>
                <w:szCs w:val="26"/>
                <w:lang w:val="en-US"/>
              </w:rPr>
            </w:pPr>
            <w:r w:rsidRPr="005548C2">
              <w:rPr>
                <w:rFonts w:ascii="Times New Roman" w:hAnsi="Times New Roman" w:cs="Times New Roman"/>
                <w:color w:val="0D0D0D" w:themeColor="text1" w:themeTint="F2"/>
                <w:sz w:val="26"/>
                <w:szCs w:val="26"/>
                <w:lang w:val="en-US"/>
              </w:rPr>
              <w:t>8</w:t>
            </w:r>
          </w:p>
        </w:tc>
        <w:tc>
          <w:tcPr>
            <w:tcW w:w="0" w:type="auto"/>
            <w:vMerge/>
            <w:shd w:val="clear" w:color="000000" w:fill="FFFFFF"/>
            <w:noWrap/>
            <w:vAlign w:val="center"/>
          </w:tcPr>
          <w:p w14:paraId="68606130" w14:textId="77777777" w:rsidR="00137AC0" w:rsidRPr="005548C2" w:rsidRDefault="00137AC0" w:rsidP="00137AC0">
            <w:pPr>
              <w:jc w:val="center"/>
              <w:rPr>
                <w:rFonts w:ascii="Times New Roman" w:hAnsi="Times New Roman" w:cs="Times New Roman"/>
                <w:color w:val="0D0D0D" w:themeColor="text1" w:themeTint="F2"/>
                <w:sz w:val="26"/>
                <w:szCs w:val="26"/>
              </w:rPr>
            </w:pPr>
          </w:p>
        </w:tc>
        <w:tc>
          <w:tcPr>
            <w:tcW w:w="0" w:type="auto"/>
            <w:vMerge/>
            <w:shd w:val="clear" w:color="000000" w:fill="FFFFFF"/>
            <w:noWrap/>
            <w:vAlign w:val="center"/>
          </w:tcPr>
          <w:p w14:paraId="547D6CC4" w14:textId="77777777" w:rsidR="00137AC0" w:rsidRPr="005548C2" w:rsidRDefault="00137AC0" w:rsidP="00137AC0">
            <w:pPr>
              <w:jc w:val="center"/>
              <w:rPr>
                <w:rFonts w:ascii="Times New Roman" w:hAnsi="Times New Roman" w:cs="Times New Roman"/>
                <w:color w:val="0D0D0D" w:themeColor="text1" w:themeTint="F2"/>
                <w:sz w:val="26"/>
                <w:szCs w:val="26"/>
              </w:rPr>
            </w:pPr>
          </w:p>
        </w:tc>
        <w:tc>
          <w:tcPr>
            <w:tcW w:w="0" w:type="auto"/>
            <w:vMerge/>
            <w:shd w:val="clear" w:color="000000" w:fill="FFFFFF"/>
            <w:noWrap/>
            <w:vAlign w:val="center"/>
          </w:tcPr>
          <w:p w14:paraId="6AC27E7B" w14:textId="77777777" w:rsidR="00137AC0" w:rsidRPr="005548C2" w:rsidRDefault="00137AC0" w:rsidP="00137AC0">
            <w:pPr>
              <w:jc w:val="center"/>
              <w:rPr>
                <w:rFonts w:ascii="Times New Roman" w:hAnsi="Times New Roman" w:cs="Times New Roman"/>
                <w:color w:val="0D0D0D" w:themeColor="text1" w:themeTint="F2"/>
                <w:sz w:val="26"/>
                <w:szCs w:val="26"/>
              </w:rPr>
            </w:pPr>
          </w:p>
        </w:tc>
        <w:tc>
          <w:tcPr>
            <w:tcW w:w="0" w:type="auto"/>
            <w:vMerge/>
            <w:shd w:val="clear" w:color="000000" w:fill="FFFFFF"/>
            <w:noWrap/>
            <w:vAlign w:val="center"/>
          </w:tcPr>
          <w:p w14:paraId="427B2860" w14:textId="77777777" w:rsidR="00137AC0" w:rsidRPr="005548C2" w:rsidRDefault="00137AC0" w:rsidP="00137AC0">
            <w:pPr>
              <w:jc w:val="center"/>
              <w:rPr>
                <w:rFonts w:ascii="Times New Roman" w:hAnsi="Times New Roman" w:cs="Times New Roman"/>
                <w:color w:val="0D0D0D" w:themeColor="text1" w:themeTint="F2"/>
                <w:sz w:val="26"/>
                <w:szCs w:val="26"/>
              </w:rPr>
            </w:pPr>
          </w:p>
        </w:tc>
        <w:tc>
          <w:tcPr>
            <w:tcW w:w="0" w:type="auto"/>
            <w:shd w:val="clear" w:color="000000" w:fill="FFFFFF"/>
            <w:vAlign w:val="bottom"/>
          </w:tcPr>
          <w:p w14:paraId="2B5375AB" w14:textId="58ACCFBF" w:rsidR="00137AC0" w:rsidRPr="005548C2" w:rsidRDefault="00137AC0" w:rsidP="00137AC0">
            <w:pPr>
              <w:jc w:val="center"/>
              <w:rPr>
                <w:rFonts w:ascii="Times New Roman" w:hAnsi="Times New Roman" w:cs="Times New Roman"/>
                <w:color w:val="0D0D0D" w:themeColor="text1" w:themeTint="F2"/>
                <w:sz w:val="26"/>
                <w:szCs w:val="26"/>
                <w:lang w:val="en-US"/>
              </w:rPr>
            </w:pPr>
            <w:r w:rsidRPr="005548C2">
              <w:rPr>
                <w:rFonts w:ascii="Times New Roman" w:hAnsi="Times New Roman" w:cs="Times New Roman"/>
                <w:color w:val="0D0D0D" w:themeColor="text1" w:themeTint="F2"/>
                <w:sz w:val="26"/>
                <w:szCs w:val="26"/>
              </w:rPr>
              <w:t>1,15</w:t>
            </w:r>
          </w:p>
        </w:tc>
        <w:tc>
          <w:tcPr>
            <w:tcW w:w="0" w:type="auto"/>
            <w:shd w:val="clear" w:color="000000" w:fill="FFFFFF"/>
          </w:tcPr>
          <w:p w14:paraId="09C8AFBD" w14:textId="1F08AFF8" w:rsidR="00137AC0" w:rsidRPr="005548C2" w:rsidRDefault="00137AC0" w:rsidP="00137AC0">
            <w:pPr>
              <w:jc w:val="center"/>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lang w:val="en-US"/>
              </w:rPr>
              <w:t>100%</w:t>
            </w:r>
          </w:p>
        </w:tc>
        <w:tc>
          <w:tcPr>
            <w:tcW w:w="0" w:type="auto"/>
            <w:shd w:val="clear" w:color="000000" w:fill="FFFFFF"/>
            <w:noWrap/>
            <w:vAlign w:val="bottom"/>
          </w:tcPr>
          <w:p w14:paraId="730A965C" w14:textId="77777777" w:rsidR="00137AC0" w:rsidRPr="005548C2" w:rsidRDefault="00137AC0" w:rsidP="00137AC0">
            <w:pPr>
              <w:jc w:val="center"/>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1,15</w:t>
            </w:r>
          </w:p>
        </w:tc>
      </w:tr>
      <w:tr w:rsidR="005548C2" w:rsidRPr="005548C2" w14:paraId="25AB386A" w14:textId="77777777" w:rsidTr="00137AC0">
        <w:trPr>
          <w:trHeight w:val="309"/>
        </w:trPr>
        <w:tc>
          <w:tcPr>
            <w:tcW w:w="0" w:type="auto"/>
            <w:shd w:val="clear" w:color="000000" w:fill="FFFFFF"/>
            <w:noWrap/>
            <w:vAlign w:val="center"/>
          </w:tcPr>
          <w:p w14:paraId="7C255279" w14:textId="77777777" w:rsidR="00137AC0" w:rsidRPr="005548C2" w:rsidRDefault="00137AC0" w:rsidP="00C41389">
            <w:pPr>
              <w:jc w:val="center"/>
              <w:rPr>
                <w:rFonts w:ascii="Times New Roman" w:hAnsi="Times New Roman" w:cs="Times New Roman"/>
                <w:b/>
                <w:bCs/>
                <w:color w:val="0D0D0D" w:themeColor="text1" w:themeTint="F2"/>
                <w:sz w:val="26"/>
                <w:szCs w:val="26"/>
              </w:rPr>
            </w:pPr>
          </w:p>
        </w:tc>
        <w:tc>
          <w:tcPr>
            <w:tcW w:w="0" w:type="auto"/>
            <w:gridSpan w:val="8"/>
            <w:shd w:val="clear" w:color="000000" w:fill="FFFFFF"/>
            <w:vAlign w:val="center"/>
          </w:tcPr>
          <w:p w14:paraId="3ED9D9BA" w14:textId="77777777" w:rsidR="00137AC0" w:rsidRPr="005548C2" w:rsidRDefault="00137AC0" w:rsidP="00C41389">
            <w:pPr>
              <w:jc w:val="center"/>
              <w:rPr>
                <w:rFonts w:ascii="Times New Roman" w:hAnsi="Times New Roman" w:cs="Times New Roman"/>
                <w:b/>
                <w:bCs/>
                <w:color w:val="0D0D0D" w:themeColor="text1" w:themeTint="F2"/>
                <w:sz w:val="26"/>
                <w:szCs w:val="26"/>
              </w:rPr>
            </w:pPr>
            <w:r w:rsidRPr="005548C2">
              <w:rPr>
                <w:rFonts w:ascii="Times New Roman" w:hAnsi="Times New Roman" w:cs="Times New Roman"/>
                <w:b/>
                <w:bCs/>
                <w:color w:val="0D0D0D" w:themeColor="text1" w:themeTint="F2"/>
                <w:sz w:val="26"/>
                <w:szCs w:val="26"/>
              </w:rPr>
              <w:t>Tổng</w:t>
            </w:r>
          </w:p>
        </w:tc>
        <w:tc>
          <w:tcPr>
            <w:tcW w:w="0" w:type="auto"/>
            <w:shd w:val="clear" w:color="000000" w:fill="FFFFFF"/>
          </w:tcPr>
          <w:p w14:paraId="1615DA13" w14:textId="77777777" w:rsidR="00137AC0" w:rsidRPr="005548C2" w:rsidRDefault="00137AC0" w:rsidP="00C41389">
            <w:pPr>
              <w:jc w:val="center"/>
              <w:rPr>
                <w:rFonts w:ascii="Times New Roman" w:hAnsi="Times New Roman" w:cs="Times New Roman"/>
                <w:b/>
                <w:bCs/>
                <w:color w:val="0D0D0D" w:themeColor="text1" w:themeTint="F2"/>
                <w:sz w:val="26"/>
                <w:szCs w:val="26"/>
                <w:lang w:val="en-US"/>
              </w:rPr>
            </w:pPr>
          </w:p>
        </w:tc>
        <w:tc>
          <w:tcPr>
            <w:tcW w:w="0" w:type="auto"/>
            <w:shd w:val="clear" w:color="000000" w:fill="FFFFFF"/>
          </w:tcPr>
          <w:p w14:paraId="46829275" w14:textId="3BD5D9EB" w:rsidR="00137AC0" w:rsidRPr="005548C2" w:rsidRDefault="00137AC0" w:rsidP="00C41389">
            <w:pPr>
              <w:jc w:val="center"/>
              <w:rPr>
                <w:rFonts w:ascii="Times New Roman" w:hAnsi="Times New Roman" w:cs="Times New Roman"/>
                <w:b/>
                <w:bCs/>
                <w:color w:val="0D0D0D" w:themeColor="text1" w:themeTint="F2"/>
                <w:sz w:val="26"/>
                <w:szCs w:val="26"/>
                <w:lang w:val="en-US"/>
              </w:rPr>
            </w:pPr>
          </w:p>
        </w:tc>
        <w:tc>
          <w:tcPr>
            <w:tcW w:w="0" w:type="auto"/>
            <w:shd w:val="clear" w:color="000000" w:fill="FFFFFF"/>
            <w:noWrap/>
            <w:vAlign w:val="center"/>
          </w:tcPr>
          <w:p w14:paraId="1A395CD6" w14:textId="77777777" w:rsidR="00137AC0" w:rsidRPr="005548C2" w:rsidRDefault="00137AC0" w:rsidP="00C41389">
            <w:pPr>
              <w:jc w:val="center"/>
              <w:rPr>
                <w:rFonts w:ascii="Times New Roman" w:hAnsi="Times New Roman" w:cs="Times New Roman"/>
                <w:b/>
                <w:bCs/>
                <w:color w:val="0D0D0D" w:themeColor="text1" w:themeTint="F2"/>
                <w:sz w:val="26"/>
                <w:szCs w:val="26"/>
                <w:lang w:val="en-US"/>
              </w:rPr>
            </w:pPr>
            <w:r w:rsidRPr="005548C2">
              <w:rPr>
                <w:rFonts w:ascii="Times New Roman" w:hAnsi="Times New Roman" w:cs="Times New Roman"/>
                <w:b/>
                <w:bCs/>
                <w:color w:val="0D0D0D" w:themeColor="text1" w:themeTint="F2"/>
                <w:sz w:val="26"/>
                <w:szCs w:val="26"/>
                <w:lang w:val="en-US"/>
              </w:rPr>
              <w:t>29,94</w:t>
            </w:r>
          </w:p>
        </w:tc>
      </w:tr>
    </w:tbl>
    <w:p w14:paraId="2311049D" w14:textId="5ADFFB97" w:rsidR="00EF2EDF" w:rsidRPr="005548C2" w:rsidRDefault="00EF2EDF" w:rsidP="004E33DF">
      <w:pPr>
        <w:spacing w:before="120" w:after="120"/>
        <w:ind w:firstLine="720"/>
        <w:rPr>
          <w:rFonts w:ascii="Times New Roman" w:hAnsi="Times New Roman" w:cs="Times New Roman"/>
          <w:color w:val="0D0D0D" w:themeColor="text1" w:themeTint="F2"/>
          <w:sz w:val="26"/>
          <w:szCs w:val="26"/>
        </w:rPr>
        <w:sectPr w:rsidR="00EF2EDF" w:rsidRPr="005548C2" w:rsidSect="00022563">
          <w:pgSz w:w="16839" w:h="11907" w:orient="landscape" w:code="9"/>
          <w:pgMar w:top="1701" w:right="1134" w:bottom="1134" w:left="1134" w:header="720" w:footer="720" w:gutter="0"/>
          <w:cols w:space="720"/>
          <w:docGrid w:linePitch="360"/>
        </w:sectPr>
      </w:pPr>
    </w:p>
    <w:p w14:paraId="6DEB056F" w14:textId="286B0548" w:rsidR="004E33DF" w:rsidRPr="005548C2" w:rsidRDefault="004E33DF" w:rsidP="004E33DF">
      <w:pPr>
        <w:spacing w:before="120" w:after="120"/>
        <w:ind w:firstLine="720"/>
        <w:rPr>
          <w:rFonts w:ascii="Times New Roman" w:hAnsi="Times New Roman" w:cs="Times New Roman"/>
          <w:color w:val="0D0D0D" w:themeColor="text1" w:themeTint="F2"/>
          <w:sz w:val="26"/>
          <w:szCs w:val="26"/>
          <w:lang w:val="pt-BR"/>
        </w:rPr>
      </w:pPr>
      <w:r w:rsidRPr="005548C2">
        <w:rPr>
          <w:rFonts w:ascii="Times New Roman" w:hAnsi="Times New Roman" w:cs="Times New Roman"/>
          <w:color w:val="0D0D0D" w:themeColor="text1" w:themeTint="F2"/>
          <w:sz w:val="26"/>
          <w:szCs w:val="26"/>
        </w:rPr>
        <w:lastRenderedPageBreak/>
        <w:t xml:space="preserve">Lưu lượng nước thải phát sinh khi của </w:t>
      </w:r>
      <w:r w:rsidR="00B37220" w:rsidRPr="005548C2">
        <w:rPr>
          <w:rFonts w:ascii="Times New Roman" w:hAnsi="Times New Roman" w:cs="Times New Roman"/>
          <w:color w:val="0D0D0D" w:themeColor="text1" w:themeTint="F2"/>
          <w:sz w:val="26"/>
          <w:szCs w:val="26"/>
          <w:lang w:val="en-US"/>
        </w:rPr>
        <w:t>dự án</w:t>
      </w:r>
      <w:r w:rsidRPr="005548C2">
        <w:rPr>
          <w:rFonts w:ascii="Times New Roman" w:hAnsi="Times New Roman" w:cs="Times New Roman"/>
          <w:color w:val="0D0D0D" w:themeColor="text1" w:themeTint="F2"/>
          <w:sz w:val="26"/>
          <w:szCs w:val="26"/>
        </w:rPr>
        <w:t xml:space="preserve"> (</w:t>
      </w:r>
      <w:r w:rsidRPr="005548C2">
        <w:rPr>
          <w:rFonts w:ascii="Times New Roman" w:hAnsi="Times New Roman" w:cs="Times New Roman"/>
          <w:i/>
          <w:color w:val="0D0D0D" w:themeColor="text1" w:themeTint="F2"/>
          <w:sz w:val="26"/>
          <w:szCs w:val="26"/>
        </w:rPr>
        <w:t>tính bằng 100% Q</w:t>
      </w:r>
      <w:r w:rsidRPr="005548C2">
        <w:rPr>
          <w:rFonts w:ascii="Times New Roman" w:hAnsi="Times New Roman" w:cs="Times New Roman"/>
          <w:i/>
          <w:color w:val="0D0D0D" w:themeColor="text1" w:themeTint="F2"/>
          <w:sz w:val="26"/>
          <w:szCs w:val="26"/>
          <w:vertAlign w:val="subscript"/>
        </w:rPr>
        <w:t>cấp</w:t>
      </w:r>
      <w:r w:rsidRPr="005548C2">
        <w:rPr>
          <w:rFonts w:ascii="Times New Roman" w:hAnsi="Times New Roman" w:cs="Times New Roman"/>
          <w:i/>
          <w:color w:val="0D0D0D" w:themeColor="text1" w:themeTint="F2"/>
          <w:sz w:val="26"/>
          <w:szCs w:val="26"/>
          <w:lang w:val="pt-BR" w:eastAsia="zh-CN"/>
        </w:rPr>
        <w:t xml:space="preserve">) không bao gồm nước tưới cây, rửa đường, PCCC </w:t>
      </w:r>
      <w:r w:rsidRPr="005548C2">
        <w:rPr>
          <w:rFonts w:ascii="Times New Roman" w:hAnsi="Times New Roman" w:cs="Times New Roman"/>
          <w:color w:val="0D0D0D" w:themeColor="text1" w:themeTint="F2"/>
          <w:sz w:val="26"/>
          <w:szCs w:val="26"/>
          <w:lang w:val="pt-BR" w:eastAsia="zh-CN"/>
        </w:rPr>
        <w:t>là</w:t>
      </w:r>
      <w:r w:rsidRPr="005548C2">
        <w:rPr>
          <w:rFonts w:ascii="Times New Roman" w:hAnsi="Times New Roman" w:cs="Times New Roman"/>
          <w:color w:val="0D0D0D" w:themeColor="text1" w:themeTint="F2"/>
          <w:sz w:val="26"/>
          <w:szCs w:val="26"/>
          <w:lang w:val="pt-BR"/>
        </w:rPr>
        <w:t xml:space="preserve"> (tính bằng 100% lượng nước cấp sinh hoạt) lớn nhất là: </w:t>
      </w:r>
      <w:r w:rsidR="00D63647" w:rsidRPr="005548C2">
        <w:rPr>
          <w:rFonts w:ascii="Times New Roman" w:hAnsi="Times New Roman" w:cs="Times New Roman"/>
          <w:color w:val="0D0D0D" w:themeColor="text1" w:themeTint="F2"/>
          <w:sz w:val="26"/>
          <w:szCs w:val="26"/>
          <w:lang w:val="en-US"/>
        </w:rPr>
        <w:t>29,94</w:t>
      </w:r>
      <w:r w:rsidRPr="005548C2">
        <w:rPr>
          <w:rFonts w:ascii="Times New Roman" w:hAnsi="Times New Roman" w:cs="Times New Roman"/>
          <w:color w:val="0D0D0D" w:themeColor="text1" w:themeTint="F2"/>
          <w:sz w:val="26"/>
          <w:szCs w:val="26"/>
          <w:lang w:val="pt-BR"/>
        </w:rPr>
        <w:t>m</w:t>
      </w:r>
      <w:r w:rsidRPr="005548C2">
        <w:rPr>
          <w:rFonts w:ascii="Times New Roman" w:hAnsi="Times New Roman" w:cs="Times New Roman"/>
          <w:color w:val="0D0D0D" w:themeColor="text1" w:themeTint="F2"/>
          <w:sz w:val="26"/>
          <w:szCs w:val="26"/>
          <w:vertAlign w:val="superscript"/>
          <w:lang w:val="pt-BR"/>
        </w:rPr>
        <w:t>3</w:t>
      </w:r>
      <w:r w:rsidRPr="005548C2">
        <w:rPr>
          <w:rFonts w:ascii="Times New Roman" w:hAnsi="Times New Roman" w:cs="Times New Roman"/>
          <w:color w:val="0D0D0D" w:themeColor="text1" w:themeTint="F2"/>
          <w:sz w:val="26"/>
          <w:szCs w:val="26"/>
          <w:lang w:val="pt-BR"/>
        </w:rPr>
        <w:t>/ngày đêm</w:t>
      </w:r>
      <w:r w:rsidR="00B37220" w:rsidRPr="005548C2">
        <w:rPr>
          <w:rFonts w:ascii="Times New Roman" w:hAnsi="Times New Roman" w:cs="Times New Roman"/>
          <w:color w:val="0D0D0D" w:themeColor="text1" w:themeTint="F2"/>
          <w:sz w:val="26"/>
          <w:szCs w:val="26"/>
          <w:lang w:val="pt-BR"/>
        </w:rPr>
        <w:t>.</w:t>
      </w:r>
    </w:p>
    <w:p w14:paraId="6C3C5B66" w14:textId="11473F63" w:rsidR="004E33DF" w:rsidRPr="005548C2" w:rsidRDefault="004E33DF" w:rsidP="00E96107">
      <w:pPr>
        <w:spacing w:before="120" w:after="120"/>
        <w:ind w:firstLine="720"/>
        <w:jc w:val="both"/>
        <w:rPr>
          <w:rFonts w:ascii="Times New Roman" w:hAnsi="Times New Roman" w:cs="Times New Roman"/>
          <w:bCs/>
          <w:i/>
          <w:color w:val="0D0D0D" w:themeColor="text1" w:themeTint="F2"/>
          <w:sz w:val="26"/>
          <w:szCs w:val="26"/>
          <w:lang w:val="af-ZA"/>
        </w:rPr>
      </w:pPr>
      <w:bookmarkStart w:id="237" w:name="_Toc31903653"/>
      <w:bookmarkStart w:id="238" w:name="_Toc521388325"/>
      <w:bookmarkStart w:id="239" w:name="_Toc10624612"/>
      <w:r w:rsidRPr="005548C2">
        <w:rPr>
          <w:rFonts w:ascii="Times New Roman" w:hAnsi="Times New Roman" w:cs="Times New Roman"/>
          <w:color w:val="0D0D0D" w:themeColor="text1" w:themeTint="F2"/>
          <w:sz w:val="26"/>
          <w:szCs w:val="26"/>
        </w:rPr>
        <w:t xml:space="preserve">Tải lượng các chất ô nhiễm chính trong nước thải sinh hoạt của được dự báo theo phương pháp của Aveirala và </w:t>
      </w:r>
      <w:r w:rsidR="00E96107" w:rsidRPr="005548C2">
        <w:rPr>
          <w:rFonts w:ascii="Times New Roman" w:hAnsi="Times New Roman" w:cs="Times New Roman"/>
          <w:color w:val="0D0D0D" w:themeColor="text1" w:themeTint="F2"/>
          <w:sz w:val="26"/>
          <w:szCs w:val="26"/>
        </w:rPr>
        <w:t>Tiêu chuẩn quốc gia TCVN 7957:2023 Thoát nước – Mạng lưới và công trình bên ngoài</w:t>
      </w:r>
      <w:r w:rsidRPr="005548C2">
        <w:rPr>
          <w:rFonts w:ascii="Times New Roman" w:hAnsi="Times New Roman" w:cs="Times New Roman"/>
          <w:color w:val="0D0D0D" w:themeColor="text1" w:themeTint="F2"/>
          <w:sz w:val="26"/>
          <w:szCs w:val="26"/>
          <w:lang w:val="pt-BR"/>
        </w:rPr>
        <w:t>.</w:t>
      </w:r>
    </w:p>
    <w:p w14:paraId="628B3D6E" w14:textId="0283AE0E" w:rsidR="004E33DF" w:rsidRPr="005548C2" w:rsidRDefault="008E7A9A" w:rsidP="008E7A9A">
      <w:pPr>
        <w:pStyle w:val="ABNG"/>
        <w:outlineLvl w:val="9"/>
        <w:rPr>
          <w:color w:val="0D0D0D" w:themeColor="text1" w:themeTint="F2"/>
          <w:lang w:val="de-DE"/>
        </w:rPr>
      </w:pPr>
      <w:bookmarkStart w:id="240" w:name="_Toc80376560"/>
      <w:bookmarkStart w:id="241" w:name="_Toc132162800"/>
      <w:bookmarkStart w:id="242" w:name="_Toc160008996"/>
      <w:bookmarkStart w:id="243" w:name="_Toc195792650"/>
      <w:r w:rsidRPr="005548C2">
        <w:rPr>
          <w:color w:val="0D0D0D" w:themeColor="text1" w:themeTint="F2"/>
          <w:lang w:val="de-DE"/>
        </w:rPr>
        <w:t>Bảng 4.2</w:t>
      </w:r>
      <w:r w:rsidR="004E33DF" w:rsidRPr="005548C2">
        <w:rPr>
          <w:color w:val="0D0D0D" w:themeColor="text1" w:themeTint="F2"/>
          <w:lang w:val="de-DE"/>
        </w:rPr>
        <w:t>. Khối lượng và nồng độ chất ô nhiễm trong nước thải sinh hoạt</w:t>
      </w:r>
      <w:bookmarkEnd w:id="237"/>
      <w:bookmarkEnd w:id="240"/>
      <w:bookmarkEnd w:id="241"/>
      <w:bookmarkEnd w:id="242"/>
      <w:bookmarkEnd w:id="243"/>
      <w:r w:rsidR="004E33DF" w:rsidRPr="005548C2">
        <w:rPr>
          <w:color w:val="0D0D0D" w:themeColor="text1" w:themeTint="F2"/>
          <w:lang w:val="de-DE"/>
        </w:rPr>
        <w:t xml:space="preserve">   </w:t>
      </w:r>
      <w:bookmarkEnd w:id="238"/>
      <w:bookmarkEnd w:id="239"/>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96"/>
        <w:gridCol w:w="1985"/>
        <w:gridCol w:w="1701"/>
        <w:gridCol w:w="1701"/>
        <w:gridCol w:w="1422"/>
      </w:tblGrid>
      <w:tr w:rsidR="005548C2" w:rsidRPr="005548C2" w14:paraId="6434B303" w14:textId="77777777" w:rsidTr="006B3F17">
        <w:trPr>
          <w:cantSplit/>
          <w:trHeight w:val="343"/>
          <w:tblHeader/>
          <w:jc w:val="center"/>
        </w:trPr>
        <w:tc>
          <w:tcPr>
            <w:tcW w:w="1696" w:type="dxa"/>
            <w:shd w:val="clear" w:color="auto" w:fill="DBE5F1"/>
            <w:vAlign w:val="center"/>
          </w:tcPr>
          <w:p w14:paraId="12C09C06" w14:textId="77777777" w:rsidR="006B3F17" w:rsidRPr="005548C2" w:rsidRDefault="006B3F17" w:rsidP="00060316">
            <w:pPr>
              <w:pStyle w:val="BodyText3"/>
              <w:spacing w:before="120"/>
              <w:jc w:val="center"/>
              <w:rPr>
                <w:rFonts w:ascii="Times New Roman" w:hAnsi="Times New Roman" w:cs="Times New Roman"/>
                <w:b/>
                <w:color w:val="0D0D0D" w:themeColor="text1" w:themeTint="F2"/>
                <w:sz w:val="26"/>
                <w:szCs w:val="26"/>
              </w:rPr>
            </w:pPr>
            <w:bookmarkStart w:id="244" w:name="_Hlk195171040"/>
            <w:r w:rsidRPr="005548C2">
              <w:rPr>
                <w:rFonts w:ascii="Times New Roman" w:hAnsi="Times New Roman" w:cs="Times New Roman"/>
                <w:b/>
                <w:color w:val="0D0D0D" w:themeColor="text1" w:themeTint="F2"/>
                <w:sz w:val="26"/>
                <w:szCs w:val="26"/>
              </w:rPr>
              <w:t>Thông số</w:t>
            </w:r>
          </w:p>
        </w:tc>
        <w:tc>
          <w:tcPr>
            <w:tcW w:w="1985" w:type="dxa"/>
            <w:shd w:val="clear" w:color="auto" w:fill="DBE5F1"/>
            <w:vAlign w:val="center"/>
          </w:tcPr>
          <w:p w14:paraId="022E5DB6" w14:textId="77777777" w:rsidR="006B3F17" w:rsidRPr="005548C2" w:rsidRDefault="006B3F17" w:rsidP="00060316">
            <w:pPr>
              <w:pStyle w:val="BodyText3"/>
              <w:spacing w:before="120"/>
              <w:jc w:val="center"/>
              <w:rPr>
                <w:rFonts w:ascii="Times New Roman" w:hAnsi="Times New Roman" w:cs="Times New Roman"/>
                <w:b/>
                <w:bCs/>
                <w:color w:val="0D0D0D" w:themeColor="text1" w:themeTint="F2"/>
                <w:sz w:val="26"/>
                <w:szCs w:val="26"/>
              </w:rPr>
            </w:pPr>
            <w:r w:rsidRPr="005548C2">
              <w:rPr>
                <w:rFonts w:ascii="Times New Roman" w:hAnsi="Times New Roman" w:cs="Times New Roman"/>
                <w:b/>
                <w:color w:val="0D0D0D" w:themeColor="text1" w:themeTint="F2"/>
                <w:sz w:val="26"/>
                <w:szCs w:val="26"/>
              </w:rPr>
              <w:t>Tải lượng ô nhiễm trung bình (g/người)</w:t>
            </w:r>
          </w:p>
        </w:tc>
        <w:tc>
          <w:tcPr>
            <w:tcW w:w="1701" w:type="dxa"/>
            <w:shd w:val="clear" w:color="auto" w:fill="DBE5F1"/>
            <w:vAlign w:val="center"/>
          </w:tcPr>
          <w:p w14:paraId="4AE8F750" w14:textId="6EB32C4E" w:rsidR="006B3F17" w:rsidRPr="005548C2" w:rsidRDefault="006B3F17" w:rsidP="00060316">
            <w:pPr>
              <w:pStyle w:val="BodyText3"/>
              <w:spacing w:before="120"/>
              <w:jc w:val="center"/>
              <w:rPr>
                <w:rFonts w:ascii="Times New Roman" w:hAnsi="Times New Roman" w:cs="Times New Roman"/>
                <w:b/>
                <w:color w:val="0D0D0D" w:themeColor="text1" w:themeTint="F2"/>
                <w:sz w:val="26"/>
                <w:szCs w:val="26"/>
              </w:rPr>
            </w:pPr>
            <w:r w:rsidRPr="005548C2">
              <w:rPr>
                <w:rFonts w:ascii="Times New Roman" w:hAnsi="Times New Roman" w:cs="Times New Roman"/>
                <w:b/>
                <w:color w:val="0D0D0D" w:themeColor="text1" w:themeTint="F2"/>
                <w:sz w:val="26"/>
                <w:szCs w:val="26"/>
              </w:rPr>
              <w:t xml:space="preserve">Tổng tải lượng ô nhiễm tính cho </w:t>
            </w:r>
            <w:r w:rsidR="00D63647" w:rsidRPr="005548C2">
              <w:rPr>
                <w:rFonts w:ascii="Times New Roman" w:hAnsi="Times New Roman" w:cs="Times New Roman"/>
                <w:b/>
                <w:color w:val="0D0D0D" w:themeColor="text1" w:themeTint="F2"/>
                <w:sz w:val="26"/>
                <w:szCs w:val="26"/>
                <w:lang w:val="en-US"/>
              </w:rPr>
              <w:t>2</w:t>
            </w:r>
            <w:r w:rsidRPr="005548C2">
              <w:rPr>
                <w:rFonts w:ascii="Times New Roman" w:hAnsi="Times New Roman" w:cs="Times New Roman"/>
                <w:b/>
                <w:color w:val="0D0D0D" w:themeColor="text1" w:themeTint="F2"/>
                <w:sz w:val="26"/>
                <w:szCs w:val="26"/>
                <w:lang w:val="en-US"/>
              </w:rPr>
              <w:t>08</w:t>
            </w:r>
            <w:r w:rsidRPr="005548C2">
              <w:rPr>
                <w:rFonts w:ascii="Times New Roman" w:hAnsi="Times New Roman" w:cs="Times New Roman"/>
                <w:b/>
                <w:color w:val="0D0D0D" w:themeColor="text1" w:themeTint="F2"/>
                <w:sz w:val="26"/>
                <w:szCs w:val="26"/>
              </w:rPr>
              <w:t xml:space="preserve"> người (g/ngày), giá trị phổ biến</w:t>
            </w:r>
          </w:p>
        </w:tc>
        <w:tc>
          <w:tcPr>
            <w:tcW w:w="1701" w:type="dxa"/>
            <w:shd w:val="clear" w:color="auto" w:fill="DBE5F1"/>
            <w:vAlign w:val="center"/>
          </w:tcPr>
          <w:p w14:paraId="3C390CB0" w14:textId="006201BA" w:rsidR="006B3F17" w:rsidRPr="005548C2" w:rsidRDefault="006B3F17" w:rsidP="00060316">
            <w:pPr>
              <w:pStyle w:val="BodyText3"/>
              <w:spacing w:before="120"/>
              <w:jc w:val="center"/>
              <w:rPr>
                <w:rFonts w:ascii="Times New Roman" w:hAnsi="Times New Roman" w:cs="Times New Roman"/>
                <w:b/>
                <w:color w:val="0D0D0D" w:themeColor="text1" w:themeTint="F2"/>
                <w:sz w:val="26"/>
                <w:szCs w:val="26"/>
              </w:rPr>
            </w:pPr>
            <w:r w:rsidRPr="005548C2">
              <w:rPr>
                <w:rFonts w:ascii="Times New Roman" w:hAnsi="Times New Roman" w:cs="Times New Roman"/>
                <w:b/>
                <w:color w:val="0D0D0D" w:themeColor="text1" w:themeTint="F2"/>
                <w:sz w:val="26"/>
                <w:szCs w:val="26"/>
              </w:rPr>
              <w:t>Nồng độ các chất ô nhiễm (mg/L)</w:t>
            </w:r>
          </w:p>
        </w:tc>
        <w:tc>
          <w:tcPr>
            <w:tcW w:w="1422" w:type="dxa"/>
            <w:shd w:val="clear" w:color="auto" w:fill="DBE5F1"/>
            <w:vAlign w:val="center"/>
          </w:tcPr>
          <w:p w14:paraId="73A87FF8" w14:textId="77777777" w:rsidR="006B3F17" w:rsidRPr="005548C2" w:rsidRDefault="006B3F17" w:rsidP="00060316">
            <w:pPr>
              <w:pStyle w:val="BodyText3"/>
              <w:spacing w:before="120"/>
              <w:jc w:val="center"/>
              <w:rPr>
                <w:rFonts w:ascii="Times New Roman" w:hAnsi="Times New Roman" w:cs="Times New Roman"/>
                <w:b/>
                <w:color w:val="0D0D0D" w:themeColor="text1" w:themeTint="F2"/>
                <w:sz w:val="26"/>
                <w:szCs w:val="26"/>
              </w:rPr>
            </w:pPr>
            <w:r w:rsidRPr="005548C2">
              <w:rPr>
                <w:rFonts w:ascii="Times New Roman" w:hAnsi="Times New Roman" w:cs="Times New Roman"/>
                <w:b/>
                <w:color w:val="0D0D0D" w:themeColor="text1" w:themeTint="F2"/>
                <w:sz w:val="26"/>
                <w:szCs w:val="26"/>
              </w:rPr>
              <w:t>QCVN</w:t>
            </w:r>
          </w:p>
          <w:p w14:paraId="22424A9A" w14:textId="77777777" w:rsidR="006B3F17" w:rsidRPr="005548C2" w:rsidRDefault="006B3F17" w:rsidP="00060316">
            <w:pPr>
              <w:pStyle w:val="BodyText3"/>
              <w:spacing w:before="120"/>
              <w:jc w:val="center"/>
              <w:rPr>
                <w:rFonts w:ascii="Times New Roman" w:hAnsi="Times New Roman" w:cs="Times New Roman"/>
                <w:b/>
                <w:color w:val="0D0D0D" w:themeColor="text1" w:themeTint="F2"/>
                <w:sz w:val="26"/>
                <w:szCs w:val="26"/>
              </w:rPr>
            </w:pPr>
            <w:r w:rsidRPr="005548C2">
              <w:rPr>
                <w:rFonts w:ascii="Times New Roman" w:hAnsi="Times New Roman" w:cs="Times New Roman"/>
                <w:b/>
                <w:color w:val="0D0D0D" w:themeColor="text1" w:themeTint="F2"/>
                <w:sz w:val="26"/>
                <w:szCs w:val="26"/>
              </w:rPr>
              <w:t>14:2008/ BTNMT, cột B</w:t>
            </w:r>
          </w:p>
        </w:tc>
      </w:tr>
      <w:tr w:rsidR="005548C2" w:rsidRPr="005548C2" w14:paraId="5E1B67B6" w14:textId="77777777" w:rsidTr="0091000C">
        <w:trPr>
          <w:cantSplit/>
          <w:trHeight w:val="343"/>
          <w:jc w:val="center"/>
        </w:trPr>
        <w:tc>
          <w:tcPr>
            <w:tcW w:w="1696" w:type="dxa"/>
            <w:vAlign w:val="center"/>
          </w:tcPr>
          <w:p w14:paraId="54C4555A" w14:textId="77777777" w:rsidR="008E1E48" w:rsidRPr="005548C2" w:rsidRDefault="008E1E48" w:rsidP="008E1E48">
            <w:pPr>
              <w:tabs>
                <w:tab w:val="left" w:pos="720"/>
              </w:tabs>
              <w:spacing w:before="120" w:after="120"/>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BOD</w:t>
            </w:r>
            <w:r w:rsidRPr="005548C2">
              <w:rPr>
                <w:rFonts w:ascii="Times New Roman" w:hAnsi="Times New Roman" w:cs="Times New Roman"/>
                <w:color w:val="0D0D0D" w:themeColor="text1" w:themeTint="F2"/>
                <w:sz w:val="26"/>
                <w:szCs w:val="26"/>
                <w:vertAlign w:val="subscript"/>
              </w:rPr>
              <w:t>5</w:t>
            </w:r>
            <w:r w:rsidRPr="005548C2">
              <w:rPr>
                <w:rFonts w:ascii="Times New Roman" w:hAnsi="Times New Roman" w:cs="Times New Roman"/>
                <w:color w:val="0D0D0D" w:themeColor="text1" w:themeTint="F2"/>
                <w:sz w:val="26"/>
                <w:szCs w:val="26"/>
                <w:vertAlign w:val="superscript"/>
              </w:rPr>
              <w:t>20</w:t>
            </w:r>
          </w:p>
        </w:tc>
        <w:tc>
          <w:tcPr>
            <w:tcW w:w="1985" w:type="dxa"/>
            <w:vAlign w:val="center"/>
          </w:tcPr>
          <w:p w14:paraId="0B0B40AE" w14:textId="77777777" w:rsidR="008E1E48" w:rsidRPr="005548C2" w:rsidRDefault="008E1E48" w:rsidP="008E1E48">
            <w:pPr>
              <w:tabs>
                <w:tab w:val="left" w:pos="720"/>
              </w:tabs>
              <w:spacing w:before="120" w:after="120"/>
              <w:jc w:val="center"/>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45-54 (50)</w:t>
            </w:r>
          </w:p>
        </w:tc>
        <w:tc>
          <w:tcPr>
            <w:tcW w:w="1701" w:type="dxa"/>
            <w:vAlign w:val="center"/>
          </w:tcPr>
          <w:p w14:paraId="3D941014" w14:textId="63480AE7" w:rsidR="008E1E48" w:rsidRPr="005548C2" w:rsidRDefault="008E1E48" w:rsidP="0091000C">
            <w:pPr>
              <w:tabs>
                <w:tab w:val="left" w:pos="720"/>
              </w:tabs>
              <w:spacing w:before="120" w:after="120"/>
              <w:jc w:val="center"/>
              <w:rPr>
                <w:rFonts w:ascii="Times New Roman" w:hAnsi="Times New Roman" w:cs="Times New Roman"/>
                <w:color w:val="0D0D0D" w:themeColor="text1" w:themeTint="F2"/>
                <w:sz w:val="26"/>
                <w:szCs w:val="26"/>
                <w:highlight w:val="yellow"/>
              </w:rPr>
            </w:pPr>
            <w:r w:rsidRPr="005548C2">
              <w:rPr>
                <w:rFonts w:ascii="Times New Roman" w:hAnsi="Times New Roman" w:cs="Times New Roman"/>
                <w:color w:val="0D0D0D" w:themeColor="text1" w:themeTint="F2"/>
                <w:sz w:val="26"/>
                <w:szCs w:val="26"/>
              </w:rPr>
              <w:t>10</w:t>
            </w:r>
            <w:r w:rsidRPr="005548C2">
              <w:rPr>
                <w:rFonts w:ascii="Times New Roman" w:hAnsi="Times New Roman" w:cs="Times New Roman"/>
                <w:color w:val="0D0D0D" w:themeColor="text1" w:themeTint="F2"/>
                <w:sz w:val="26"/>
                <w:szCs w:val="26"/>
                <w:lang w:val="en-US"/>
              </w:rPr>
              <w:t>.</w:t>
            </w:r>
            <w:r w:rsidRPr="005548C2">
              <w:rPr>
                <w:rFonts w:ascii="Times New Roman" w:hAnsi="Times New Roman" w:cs="Times New Roman"/>
                <w:color w:val="0D0D0D" w:themeColor="text1" w:themeTint="F2"/>
                <w:sz w:val="26"/>
                <w:szCs w:val="26"/>
              </w:rPr>
              <w:t>400</w:t>
            </w:r>
          </w:p>
        </w:tc>
        <w:tc>
          <w:tcPr>
            <w:tcW w:w="1701" w:type="dxa"/>
            <w:vAlign w:val="center"/>
          </w:tcPr>
          <w:p w14:paraId="7368C319" w14:textId="4B6E749E" w:rsidR="008E1E48" w:rsidRPr="005548C2" w:rsidRDefault="008E1E48" w:rsidP="0091000C">
            <w:pPr>
              <w:tabs>
                <w:tab w:val="left" w:pos="720"/>
              </w:tabs>
              <w:spacing w:before="120" w:after="120"/>
              <w:jc w:val="center"/>
              <w:rPr>
                <w:rFonts w:ascii="Times New Roman" w:hAnsi="Times New Roman" w:cs="Times New Roman"/>
                <w:color w:val="0D0D0D" w:themeColor="text1" w:themeTint="F2"/>
                <w:sz w:val="26"/>
                <w:szCs w:val="26"/>
                <w:highlight w:val="yellow"/>
                <w:lang w:val="en-US"/>
              </w:rPr>
            </w:pPr>
            <w:r w:rsidRPr="005548C2">
              <w:rPr>
                <w:rFonts w:ascii="Times New Roman" w:hAnsi="Times New Roman" w:cs="Times New Roman"/>
                <w:color w:val="0D0D0D" w:themeColor="text1" w:themeTint="F2"/>
                <w:sz w:val="26"/>
                <w:szCs w:val="26"/>
              </w:rPr>
              <w:t>347.</w:t>
            </w:r>
            <w:r w:rsidRPr="005548C2">
              <w:rPr>
                <w:rFonts w:ascii="Times New Roman" w:hAnsi="Times New Roman" w:cs="Times New Roman"/>
                <w:color w:val="0D0D0D" w:themeColor="text1" w:themeTint="F2"/>
                <w:sz w:val="26"/>
                <w:szCs w:val="26"/>
                <w:lang w:val="en-US"/>
              </w:rPr>
              <w:t>6</w:t>
            </w:r>
          </w:p>
        </w:tc>
        <w:tc>
          <w:tcPr>
            <w:tcW w:w="1422" w:type="dxa"/>
            <w:vAlign w:val="center"/>
          </w:tcPr>
          <w:p w14:paraId="15119204" w14:textId="77777777" w:rsidR="008E1E48" w:rsidRPr="005548C2" w:rsidRDefault="008E1E48" w:rsidP="008E1E48">
            <w:pPr>
              <w:tabs>
                <w:tab w:val="left" w:pos="720"/>
              </w:tabs>
              <w:spacing w:before="120" w:after="120"/>
              <w:jc w:val="center"/>
              <w:rPr>
                <w:rFonts w:ascii="Times New Roman" w:hAnsi="Times New Roman" w:cs="Times New Roman"/>
                <w:b/>
                <w:i/>
                <w:color w:val="0D0D0D" w:themeColor="text1" w:themeTint="F2"/>
                <w:sz w:val="26"/>
                <w:szCs w:val="26"/>
              </w:rPr>
            </w:pPr>
            <w:r w:rsidRPr="005548C2">
              <w:rPr>
                <w:rFonts w:ascii="Times New Roman" w:hAnsi="Times New Roman" w:cs="Times New Roman"/>
                <w:b/>
                <w:i/>
                <w:color w:val="0D0D0D" w:themeColor="text1" w:themeTint="F2"/>
                <w:sz w:val="26"/>
                <w:szCs w:val="26"/>
              </w:rPr>
              <w:t>50</w:t>
            </w:r>
          </w:p>
        </w:tc>
      </w:tr>
      <w:tr w:rsidR="005548C2" w:rsidRPr="005548C2" w14:paraId="16EE0817" w14:textId="77777777" w:rsidTr="0091000C">
        <w:trPr>
          <w:cantSplit/>
          <w:trHeight w:val="343"/>
          <w:jc w:val="center"/>
        </w:trPr>
        <w:tc>
          <w:tcPr>
            <w:tcW w:w="1696" w:type="dxa"/>
            <w:vAlign w:val="center"/>
          </w:tcPr>
          <w:p w14:paraId="5C669D2A" w14:textId="77777777" w:rsidR="008E1E48" w:rsidRPr="005548C2" w:rsidRDefault="008E1E48" w:rsidP="008E1E48">
            <w:pPr>
              <w:spacing w:before="120" w:after="120"/>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COD</w:t>
            </w:r>
          </w:p>
        </w:tc>
        <w:tc>
          <w:tcPr>
            <w:tcW w:w="1985" w:type="dxa"/>
            <w:vAlign w:val="center"/>
          </w:tcPr>
          <w:p w14:paraId="67A82B3F" w14:textId="77777777" w:rsidR="008E1E48" w:rsidRPr="005548C2" w:rsidRDefault="008E1E48" w:rsidP="008E1E48">
            <w:pPr>
              <w:spacing w:before="120" w:after="120"/>
              <w:jc w:val="center"/>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85-102 (94)</w:t>
            </w:r>
          </w:p>
        </w:tc>
        <w:tc>
          <w:tcPr>
            <w:tcW w:w="1701" w:type="dxa"/>
            <w:vAlign w:val="center"/>
          </w:tcPr>
          <w:p w14:paraId="6056224B" w14:textId="5DD72C30" w:rsidR="008E1E48" w:rsidRPr="005548C2" w:rsidRDefault="008E1E48" w:rsidP="0091000C">
            <w:pPr>
              <w:tabs>
                <w:tab w:val="left" w:pos="720"/>
              </w:tabs>
              <w:spacing w:before="120" w:after="120"/>
              <w:jc w:val="center"/>
              <w:rPr>
                <w:rFonts w:ascii="Times New Roman" w:hAnsi="Times New Roman" w:cs="Times New Roman"/>
                <w:color w:val="0D0D0D" w:themeColor="text1" w:themeTint="F2"/>
                <w:sz w:val="26"/>
                <w:szCs w:val="26"/>
                <w:highlight w:val="yellow"/>
              </w:rPr>
            </w:pPr>
            <w:r w:rsidRPr="005548C2">
              <w:rPr>
                <w:rFonts w:ascii="Times New Roman" w:hAnsi="Times New Roman" w:cs="Times New Roman"/>
                <w:color w:val="0D0D0D" w:themeColor="text1" w:themeTint="F2"/>
                <w:sz w:val="26"/>
                <w:szCs w:val="26"/>
              </w:rPr>
              <w:t>19</w:t>
            </w:r>
            <w:r w:rsidRPr="005548C2">
              <w:rPr>
                <w:rFonts w:ascii="Times New Roman" w:hAnsi="Times New Roman" w:cs="Times New Roman"/>
                <w:color w:val="0D0D0D" w:themeColor="text1" w:themeTint="F2"/>
                <w:sz w:val="26"/>
                <w:szCs w:val="26"/>
                <w:lang w:val="en-US"/>
              </w:rPr>
              <w:t>.</w:t>
            </w:r>
            <w:r w:rsidRPr="005548C2">
              <w:rPr>
                <w:rFonts w:ascii="Times New Roman" w:hAnsi="Times New Roman" w:cs="Times New Roman"/>
                <w:color w:val="0D0D0D" w:themeColor="text1" w:themeTint="F2"/>
                <w:sz w:val="26"/>
                <w:szCs w:val="26"/>
              </w:rPr>
              <w:t>552</w:t>
            </w:r>
          </w:p>
        </w:tc>
        <w:tc>
          <w:tcPr>
            <w:tcW w:w="1701" w:type="dxa"/>
            <w:vAlign w:val="center"/>
          </w:tcPr>
          <w:p w14:paraId="661C7BA8" w14:textId="76A608D2" w:rsidR="008E1E48" w:rsidRPr="005548C2" w:rsidRDefault="008E1E48" w:rsidP="0091000C">
            <w:pPr>
              <w:tabs>
                <w:tab w:val="left" w:pos="720"/>
              </w:tabs>
              <w:spacing w:before="120" w:after="120"/>
              <w:jc w:val="center"/>
              <w:rPr>
                <w:rFonts w:ascii="Times New Roman" w:hAnsi="Times New Roman" w:cs="Times New Roman"/>
                <w:color w:val="0D0D0D" w:themeColor="text1" w:themeTint="F2"/>
                <w:sz w:val="26"/>
                <w:szCs w:val="26"/>
                <w:highlight w:val="yellow"/>
                <w:lang w:val="en-US"/>
              </w:rPr>
            </w:pPr>
            <w:r w:rsidRPr="005548C2">
              <w:rPr>
                <w:rFonts w:ascii="Times New Roman" w:hAnsi="Times New Roman" w:cs="Times New Roman"/>
                <w:color w:val="0D0D0D" w:themeColor="text1" w:themeTint="F2"/>
                <w:sz w:val="26"/>
                <w:szCs w:val="26"/>
              </w:rPr>
              <w:t>653.0</w:t>
            </w:r>
            <w:r w:rsidR="0091000C" w:rsidRPr="005548C2">
              <w:rPr>
                <w:rFonts w:ascii="Times New Roman" w:hAnsi="Times New Roman" w:cs="Times New Roman"/>
                <w:color w:val="0D0D0D" w:themeColor="text1" w:themeTint="F2"/>
                <w:sz w:val="26"/>
                <w:szCs w:val="26"/>
                <w:lang w:val="en-US"/>
              </w:rPr>
              <w:t>4</w:t>
            </w:r>
          </w:p>
        </w:tc>
        <w:tc>
          <w:tcPr>
            <w:tcW w:w="1422" w:type="dxa"/>
            <w:vAlign w:val="center"/>
          </w:tcPr>
          <w:p w14:paraId="6DC0C261" w14:textId="77777777" w:rsidR="008E1E48" w:rsidRPr="005548C2" w:rsidRDefault="008E1E48" w:rsidP="008E1E48">
            <w:pPr>
              <w:tabs>
                <w:tab w:val="left" w:pos="720"/>
              </w:tabs>
              <w:spacing w:before="120" w:after="120"/>
              <w:jc w:val="center"/>
              <w:rPr>
                <w:rFonts w:ascii="Times New Roman" w:hAnsi="Times New Roman" w:cs="Times New Roman"/>
                <w:b/>
                <w:i/>
                <w:color w:val="0D0D0D" w:themeColor="text1" w:themeTint="F2"/>
                <w:sz w:val="26"/>
                <w:szCs w:val="26"/>
              </w:rPr>
            </w:pPr>
            <w:r w:rsidRPr="005548C2">
              <w:rPr>
                <w:rFonts w:ascii="Times New Roman" w:hAnsi="Times New Roman" w:cs="Times New Roman"/>
                <w:b/>
                <w:i/>
                <w:color w:val="0D0D0D" w:themeColor="text1" w:themeTint="F2"/>
                <w:sz w:val="26"/>
                <w:szCs w:val="26"/>
              </w:rPr>
              <w:t>-</w:t>
            </w:r>
          </w:p>
        </w:tc>
      </w:tr>
      <w:tr w:rsidR="005548C2" w:rsidRPr="005548C2" w14:paraId="38FEFAD7" w14:textId="77777777" w:rsidTr="0091000C">
        <w:trPr>
          <w:cantSplit/>
          <w:trHeight w:val="365"/>
          <w:jc w:val="center"/>
        </w:trPr>
        <w:tc>
          <w:tcPr>
            <w:tcW w:w="1696" w:type="dxa"/>
            <w:vAlign w:val="center"/>
          </w:tcPr>
          <w:p w14:paraId="44B90FC8" w14:textId="77777777" w:rsidR="008E1E48" w:rsidRPr="005548C2" w:rsidRDefault="008E1E48" w:rsidP="008E1E48">
            <w:pPr>
              <w:spacing w:before="120" w:after="120"/>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TSS</w:t>
            </w:r>
          </w:p>
        </w:tc>
        <w:tc>
          <w:tcPr>
            <w:tcW w:w="1985" w:type="dxa"/>
            <w:vAlign w:val="center"/>
          </w:tcPr>
          <w:p w14:paraId="0A9F32B1" w14:textId="77777777" w:rsidR="008E1E48" w:rsidRPr="005548C2" w:rsidRDefault="008E1E48" w:rsidP="008E1E48">
            <w:pPr>
              <w:pStyle w:val="Header"/>
              <w:spacing w:before="120" w:after="120"/>
              <w:jc w:val="center"/>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70-145 (108)</w:t>
            </w:r>
          </w:p>
        </w:tc>
        <w:tc>
          <w:tcPr>
            <w:tcW w:w="1701" w:type="dxa"/>
            <w:vAlign w:val="center"/>
          </w:tcPr>
          <w:p w14:paraId="21568F40" w14:textId="22C71956" w:rsidR="008E1E48" w:rsidRPr="005548C2" w:rsidRDefault="008E1E48" w:rsidP="0091000C">
            <w:pPr>
              <w:tabs>
                <w:tab w:val="left" w:pos="720"/>
              </w:tabs>
              <w:spacing w:before="120" w:after="120"/>
              <w:jc w:val="center"/>
              <w:rPr>
                <w:rFonts w:ascii="Times New Roman" w:hAnsi="Times New Roman" w:cs="Times New Roman"/>
                <w:color w:val="0D0D0D" w:themeColor="text1" w:themeTint="F2"/>
                <w:sz w:val="26"/>
                <w:szCs w:val="26"/>
                <w:highlight w:val="yellow"/>
              </w:rPr>
            </w:pPr>
            <w:r w:rsidRPr="005548C2">
              <w:rPr>
                <w:rFonts w:ascii="Times New Roman" w:hAnsi="Times New Roman" w:cs="Times New Roman"/>
                <w:color w:val="0D0D0D" w:themeColor="text1" w:themeTint="F2"/>
                <w:sz w:val="26"/>
                <w:szCs w:val="26"/>
              </w:rPr>
              <w:t>22</w:t>
            </w:r>
            <w:r w:rsidRPr="005548C2">
              <w:rPr>
                <w:rFonts w:ascii="Times New Roman" w:hAnsi="Times New Roman" w:cs="Times New Roman"/>
                <w:color w:val="0D0D0D" w:themeColor="text1" w:themeTint="F2"/>
                <w:sz w:val="26"/>
                <w:szCs w:val="26"/>
                <w:lang w:val="en-US"/>
              </w:rPr>
              <w:t>.</w:t>
            </w:r>
            <w:r w:rsidRPr="005548C2">
              <w:rPr>
                <w:rFonts w:ascii="Times New Roman" w:hAnsi="Times New Roman" w:cs="Times New Roman"/>
                <w:color w:val="0D0D0D" w:themeColor="text1" w:themeTint="F2"/>
                <w:sz w:val="26"/>
                <w:szCs w:val="26"/>
              </w:rPr>
              <w:t>464</w:t>
            </w:r>
          </w:p>
        </w:tc>
        <w:tc>
          <w:tcPr>
            <w:tcW w:w="1701" w:type="dxa"/>
            <w:vAlign w:val="center"/>
          </w:tcPr>
          <w:p w14:paraId="78E80E07" w14:textId="4972F321" w:rsidR="008E1E48" w:rsidRPr="005548C2" w:rsidRDefault="008E1E48" w:rsidP="0091000C">
            <w:pPr>
              <w:tabs>
                <w:tab w:val="left" w:pos="720"/>
              </w:tabs>
              <w:spacing w:before="120" w:after="120"/>
              <w:jc w:val="center"/>
              <w:rPr>
                <w:rFonts w:ascii="Times New Roman" w:hAnsi="Times New Roman" w:cs="Times New Roman"/>
                <w:color w:val="0D0D0D" w:themeColor="text1" w:themeTint="F2"/>
                <w:sz w:val="26"/>
                <w:szCs w:val="26"/>
                <w:highlight w:val="yellow"/>
              </w:rPr>
            </w:pPr>
            <w:r w:rsidRPr="005548C2">
              <w:rPr>
                <w:rFonts w:ascii="Times New Roman" w:hAnsi="Times New Roman" w:cs="Times New Roman"/>
                <w:color w:val="0D0D0D" w:themeColor="text1" w:themeTint="F2"/>
                <w:sz w:val="26"/>
                <w:szCs w:val="26"/>
              </w:rPr>
              <w:t>750.3</w:t>
            </w:r>
          </w:p>
        </w:tc>
        <w:tc>
          <w:tcPr>
            <w:tcW w:w="1422" w:type="dxa"/>
            <w:vAlign w:val="center"/>
          </w:tcPr>
          <w:p w14:paraId="796F2C2F" w14:textId="77777777" w:rsidR="008E1E48" w:rsidRPr="005548C2" w:rsidRDefault="008E1E48" w:rsidP="008E1E48">
            <w:pPr>
              <w:tabs>
                <w:tab w:val="left" w:pos="720"/>
              </w:tabs>
              <w:spacing w:before="120" w:after="120"/>
              <w:jc w:val="center"/>
              <w:rPr>
                <w:rFonts w:ascii="Times New Roman" w:hAnsi="Times New Roman" w:cs="Times New Roman"/>
                <w:b/>
                <w:i/>
                <w:color w:val="0D0D0D" w:themeColor="text1" w:themeTint="F2"/>
                <w:sz w:val="26"/>
                <w:szCs w:val="26"/>
              </w:rPr>
            </w:pPr>
            <w:r w:rsidRPr="005548C2">
              <w:rPr>
                <w:rFonts w:ascii="Times New Roman" w:hAnsi="Times New Roman" w:cs="Times New Roman"/>
                <w:b/>
                <w:i/>
                <w:color w:val="0D0D0D" w:themeColor="text1" w:themeTint="F2"/>
                <w:sz w:val="26"/>
                <w:szCs w:val="26"/>
              </w:rPr>
              <w:t>100</w:t>
            </w:r>
          </w:p>
        </w:tc>
      </w:tr>
      <w:tr w:rsidR="005548C2" w:rsidRPr="005548C2" w14:paraId="47791772" w14:textId="77777777" w:rsidTr="0091000C">
        <w:trPr>
          <w:cantSplit/>
          <w:trHeight w:val="364"/>
          <w:jc w:val="center"/>
        </w:trPr>
        <w:tc>
          <w:tcPr>
            <w:tcW w:w="1696" w:type="dxa"/>
            <w:vAlign w:val="center"/>
          </w:tcPr>
          <w:p w14:paraId="28E9D602" w14:textId="77777777" w:rsidR="008E1E48" w:rsidRPr="005548C2" w:rsidRDefault="008E1E48" w:rsidP="008E1E48">
            <w:pPr>
              <w:spacing w:before="120" w:after="120"/>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Dầu mỡ</w:t>
            </w:r>
          </w:p>
        </w:tc>
        <w:tc>
          <w:tcPr>
            <w:tcW w:w="1985" w:type="dxa"/>
            <w:vAlign w:val="center"/>
          </w:tcPr>
          <w:p w14:paraId="2DC3E4A4" w14:textId="77777777" w:rsidR="008E1E48" w:rsidRPr="005548C2" w:rsidRDefault="008E1E48" w:rsidP="008E1E48">
            <w:pPr>
              <w:tabs>
                <w:tab w:val="left" w:pos="720"/>
              </w:tabs>
              <w:spacing w:before="120" w:after="120"/>
              <w:jc w:val="center"/>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10-30 (20)</w:t>
            </w:r>
          </w:p>
        </w:tc>
        <w:tc>
          <w:tcPr>
            <w:tcW w:w="1701" w:type="dxa"/>
            <w:vAlign w:val="center"/>
          </w:tcPr>
          <w:p w14:paraId="08030C05" w14:textId="4B23C14C" w:rsidR="008E1E48" w:rsidRPr="005548C2" w:rsidRDefault="008E1E48" w:rsidP="0091000C">
            <w:pPr>
              <w:tabs>
                <w:tab w:val="left" w:pos="720"/>
              </w:tabs>
              <w:spacing w:before="120" w:after="120"/>
              <w:jc w:val="center"/>
              <w:rPr>
                <w:rFonts w:ascii="Times New Roman" w:hAnsi="Times New Roman" w:cs="Times New Roman"/>
                <w:color w:val="0D0D0D" w:themeColor="text1" w:themeTint="F2"/>
                <w:sz w:val="26"/>
                <w:szCs w:val="26"/>
                <w:highlight w:val="yellow"/>
              </w:rPr>
            </w:pPr>
            <w:r w:rsidRPr="005548C2">
              <w:rPr>
                <w:rFonts w:ascii="Times New Roman" w:hAnsi="Times New Roman" w:cs="Times New Roman"/>
                <w:color w:val="0D0D0D" w:themeColor="text1" w:themeTint="F2"/>
                <w:sz w:val="26"/>
                <w:szCs w:val="26"/>
              </w:rPr>
              <w:t>4</w:t>
            </w:r>
            <w:r w:rsidRPr="005548C2">
              <w:rPr>
                <w:rFonts w:ascii="Times New Roman" w:hAnsi="Times New Roman" w:cs="Times New Roman"/>
                <w:color w:val="0D0D0D" w:themeColor="text1" w:themeTint="F2"/>
                <w:sz w:val="26"/>
                <w:szCs w:val="26"/>
                <w:lang w:val="en-US"/>
              </w:rPr>
              <w:t>.</w:t>
            </w:r>
            <w:r w:rsidRPr="005548C2">
              <w:rPr>
                <w:rFonts w:ascii="Times New Roman" w:hAnsi="Times New Roman" w:cs="Times New Roman"/>
                <w:color w:val="0D0D0D" w:themeColor="text1" w:themeTint="F2"/>
                <w:sz w:val="26"/>
                <w:szCs w:val="26"/>
              </w:rPr>
              <w:t>160</w:t>
            </w:r>
          </w:p>
        </w:tc>
        <w:tc>
          <w:tcPr>
            <w:tcW w:w="1701" w:type="dxa"/>
            <w:vAlign w:val="center"/>
          </w:tcPr>
          <w:p w14:paraId="2FD7799D" w14:textId="26A69825" w:rsidR="008E1E48" w:rsidRPr="005548C2" w:rsidRDefault="008E1E48" w:rsidP="0091000C">
            <w:pPr>
              <w:tabs>
                <w:tab w:val="left" w:pos="720"/>
              </w:tabs>
              <w:spacing w:before="120" w:after="120"/>
              <w:jc w:val="center"/>
              <w:rPr>
                <w:rFonts w:ascii="Times New Roman" w:hAnsi="Times New Roman" w:cs="Times New Roman"/>
                <w:color w:val="0D0D0D" w:themeColor="text1" w:themeTint="F2"/>
                <w:sz w:val="26"/>
                <w:szCs w:val="26"/>
                <w:highlight w:val="yellow"/>
                <w:lang w:val="en-US"/>
              </w:rPr>
            </w:pPr>
            <w:r w:rsidRPr="005548C2">
              <w:rPr>
                <w:rFonts w:ascii="Times New Roman" w:hAnsi="Times New Roman" w:cs="Times New Roman"/>
                <w:color w:val="0D0D0D" w:themeColor="text1" w:themeTint="F2"/>
                <w:sz w:val="26"/>
                <w:szCs w:val="26"/>
              </w:rPr>
              <w:t>138.9</w:t>
            </w:r>
          </w:p>
        </w:tc>
        <w:tc>
          <w:tcPr>
            <w:tcW w:w="1422" w:type="dxa"/>
            <w:vAlign w:val="center"/>
          </w:tcPr>
          <w:p w14:paraId="78614AA2" w14:textId="77777777" w:rsidR="008E1E48" w:rsidRPr="005548C2" w:rsidRDefault="008E1E48" w:rsidP="008E1E48">
            <w:pPr>
              <w:tabs>
                <w:tab w:val="left" w:pos="720"/>
              </w:tabs>
              <w:spacing w:before="120" w:after="120"/>
              <w:jc w:val="center"/>
              <w:rPr>
                <w:rFonts w:ascii="Times New Roman" w:hAnsi="Times New Roman" w:cs="Times New Roman"/>
                <w:b/>
                <w:i/>
                <w:color w:val="0D0D0D" w:themeColor="text1" w:themeTint="F2"/>
                <w:sz w:val="26"/>
                <w:szCs w:val="26"/>
              </w:rPr>
            </w:pPr>
            <w:r w:rsidRPr="005548C2">
              <w:rPr>
                <w:rFonts w:ascii="Times New Roman" w:hAnsi="Times New Roman" w:cs="Times New Roman"/>
                <w:b/>
                <w:i/>
                <w:color w:val="0D0D0D" w:themeColor="text1" w:themeTint="F2"/>
                <w:sz w:val="26"/>
                <w:szCs w:val="26"/>
              </w:rPr>
              <w:t>12</w:t>
            </w:r>
          </w:p>
        </w:tc>
      </w:tr>
      <w:tr w:rsidR="005548C2" w:rsidRPr="005548C2" w14:paraId="183D0651" w14:textId="77777777" w:rsidTr="0091000C">
        <w:trPr>
          <w:cantSplit/>
          <w:trHeight w:val="364"/>
          <w:jc w:val="center"/>
        </w:trPr>
        <w:tc>
          <w:tcPr>
            <w:tcW w:w="1696" w:type="dxa"/>
            <w:vAlign w:val="center"/>
          </w:tcPr>
          <w:p w14:paraId="0B854E27" w14:textId="77777777" w:rsidR="008E1E48" w:rsidRPr="005548C2" w:rsidRDefault="008E1E48" w:rsidP="008E1E48">
            <w:pPr>
              <w:tabs>
                <w:tab w:val="left" w:pos="720"/>
              </w:tabs>
              <w:spacing w:before="120" w:after="120"/>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Tổng nitơ</w:t>
            </w:r>
          </w:p>
        </w:tc>
        <w:tc>
          <w:tcPr>
            <w:tcW w:w="1985" w:type="dxa"/>
            <w:vAlign w:val="center"/>
          </w:tcPr>
          <w:p w14:paraId="1413EA90" w14:textId="77777777" w:rsidR="008E1E48" w:rsidRPr="005548C2" w:rsidRDefault="008E1E48" w:rsidP="008E1E48">
            <w:pPr>
              <w:tabs>
                <w:tab w:val="left" w:pos="720"/>
              </w:tabs>
              <w:spacing w:before="120" w:after="120"/>
              <w:jc w:val="center"/>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6-12 (9)</w:t>
            </w:r>
          </w:p>
        </w:tc>
        <w:tc>
          <w:tcPr>
            <w:tcW w:w="1701" w:type="dxa"/>
            <w:vAlign w:val="center"/>
          </w:tcPr>
          <w:p w14:paraId="6D4A3689" w14:textId="35BB5E45" w:rsidR="008E1E48" w:rsidRPr="005548C2" w:rsidRDefault="008E1E48" w:rsidP="0091000C">
            <w:pPr>
              <w:tabs>
                <w:tab w:val="left" w:pos="720"/>
              </w:tabs>
              <w:spacing w:before="120" w:after="120"/>
              <w:jc w:val="center"/>
              <w:rPr>
                <w:rFonts w:ascii="Times New Roman" w:hAnsi="Times New Roman" w:cs="Times New Roman"/>
                <w:color w:val="0D0D0D" w:themeColor="text1" w:themeTint="F2"/>
                <w:sz w:val="26"/>
                <w:szCs w:val="26"/>
                <w:highlight w:val="yellow"/>
              </w:rPr>
            </w:pPr>
            <w:r w:rsidRPr="005548C2">
              <w:rPr>
                <w:rFonts w:ascii="Times New Roman" w:hAnsi="Times New Roman" w:cs="Times New Roman"/>
                <w:color w:val="0D0D0D" w:themeColor="text1" w:themeTint="F2"/>
                <w:sz w:val="26"/>
                <w:szCs w:val="26"/>
              </w:rPr>
              <w:t>1</w:t>
            </w:r>
            <w:r w:rsidRPr="005548C2">
              <w:rPr>
                <w:rFonts w:ascii="Times New Roman" w:hAnsi="Times New Roman" w:cs="Times New Roman"/>
                <w:color w:val="0D0D0D" w:themeColor="text1" w:themeTint="F2"/>
                <w:sz w:val="26"/>
                <w:szCs w:val="26"/>
                <w:lang w:val="en-US"/>
              </w:rPr>
              <w:t>.</w:t>
            </w:r>
            <w:r w:rsidRPr="005548C2">
              <w:rPr>
                <w:rFonts w:ascii="Times New Roman" w:hAnsi="Times New Roman" w:cs="Times New Roman"/>
                <w:color w:val="0D0D0D" w:themeColor="text1" w:themeTint="F2"/>
                <w:sz w:val="26"/>
                <w:szCs w:val="26"/>
              </w:rPr>
              <w:t>872</w:t>
            </w:r>
          </w:p>
        </w:tc>
        <w:tc>
          <w:tcPr>
            <w:tcW w:w="1701" w:type="dxa"/>
            <w:vAlign w:val="center"/>
          </w:tcPr>
          <w:p w14:paraId="1CDDC16A" w14:textId="3F64B9B5" w:rsidR="008E1E48" w:rsidRPr="005548C2" w:rsidRDefault="008E1E48" w:rsidP="0091000C">
            <w:pPr>
              <w:tabs>
                <w:tab w:val="left" w:pos="720"/>
              </w:tabs>
              <w:spacing w:before="120" w:after="120"/>
              <w:jc w:val="center"/>
              <w:rPr>
                <w:rFonts w:ascii="Times New Roman" w:hAnsi="Times New Roman" w:cs="Times New Roman"/>
                <w:color w:val="0D0D0D" w:themeColor="text1" w:themeTint="F2"/>
                <w:sz w:val="26"/>
                <w:szCs w:val="26"/>
                <w:highlight w:val="yellow"/>
                <w:lang w:val="en-US"/>
              </w:rPr>
            </w:pPr>
            <w:r w:rsidRPr="005548C2">
              <w:rPr>
                <w:rFonts w:ascii="Times New Roman" w:hAnsi="Times New Roman" w:cs="Times New Roman"/>
                <w:color w:val="0D0D0D" w:themeColor="text1" w:themeTint="F2"/>
                <w:sz w:val="26"/>
                <w:szCs w:val="26"/>
              </w:rPr>
              <w:t>62.5</w:t>
            </w:r>
            <w:r w:rsidR="0091000C" w:rsidRPr="005548C2">
              <w:rPr>
                <w:rFonts w:ascii="Times New Roman" w:hAnsi="Times New Roman" w:cs="Times New Roman"/>
                <w:color w:val="0D0D0D" w:themeColor="text1" w:themeTint="F2"/>
                <w:sz w:val="26"/>
                <w:szCs w:val="26"/>
                <w:lang w:val="en-US"/>
              </w:rPr>
              <w:t>3</w:t>
            </w:r>
          </w:p>
        </w:tc>
        <w:tc>
          <w:tcPr>
            <w:tcW w:w="1422" w:type="dxa"/>
            <w:vAlign w:val="center"/>
          </w:tcPr>
          <w:p w14:paraId="0251D3F5" w14:textId="77777777" w:rsidR="008E1E48" w:rsidRPr="005548C2" w:rsidRDefault="008E1E48" w:rsidP="008E1E48">
            <w:pPr>
              <w:tabs>
                <w:tab w:val="left" w:pos="720"/>
              </w:tabs>
              <w:spacing w:before="120" w:after="120"/>
              <w:jc w:val="center"/>
              <w:rPr>
                <w:rFonts w:ascii="Times New Roman" w:hAnsi="Times New Roman" w:cs="Times New Roman"/>
                <w:b/>
                <w:i/>
                <w:color w:val="0D0D0D" w:themeColor="text1" w:themeTint="F2"/>
                <w:sz w:val="26"/>
                <w:szCs w:val="26"/>
              </w:rPr>
            </w:pPr>
            <w:r w:rsidRPr="005548C2">
              <w:rPr>
                <w:rFonts w:ascii="Times New Roman" w:hAnsi="Times New Roman" w:cs="Times New Roman"/>
                <w:b/>
                <w:i/>
                <w:color w:val="0D0D0D" w:themeColor="text1" w:themeTint="F2"/>
                <w:sz w:val="26"/>
                <w:szCs w:val="26"/>
              </w:rPr>
              <w:t>-</w:t>
            </w:r>
          </w:p>
        </w:tc>
      </w:tr>
      <w:tr w:rsidR="005548C2" w:rsidRPr="005548C2" w14:paraId="13FF6CBB" w14:textId="77777777" w:rsidTr="0091000C">
        <w:trPr>
          <w:cantSplit/>
          <w:trHeight w:val="364"/>
          <w:jc w:val="center"/>
        </w:trPr>
        <w:tc>
          <w:tcPr>
            <w:tcW w:w="1696" w:type="dxa"/>
            <w:vAlign w:val="center"/>
          </w:tcPr>
          <w:p w14:paraId="782820A0" w14:textId="77777777" w:rsidR="008E1E48" w:rsidRPr="005548C2" w:rsidRDefault="008E1E48" w:rsidP="008E1E48">
            <w:pPr>
              <w:spacing w:before="120" w:after="120"/>
              <w:rPr>
                <w:rFonts w:ascii="Times New Roman" w:hAnsi="Times New Roman" w:cs="Times New Roman"/>
                <w:color w:val="0D0D0D" w:themeColor="text1" w:themeTint="F2"/>
                <w:sz w:val="26"/>
                <w:szCs w:val="26"/>
                <w:vertAlign w:val="superscript"/>
              </w:rPr>
            </w:pPr>
            <w:r w:rsidRPr="005548C2">
              <w:rPr>
                <w:rFonts w:ascii="Times New Roman" w:hAnsi="Times New Roman" w:cs="Times New Roman"/>
                <w:color w:val="0D0D0D" w:themeColor="text1" w:themeTint="F2"/>
                <w:sz w:val="26"/>
                <w:szCs w:val="26"/>
              </w:rPr>
              <w:t>NH</w:t>
            </w:r>
            <w:r w:rsidRPr="005548C2">
              <w:rPr>
                <w:rFonts w:ascii="Times New Roman" w:hAnsi="Times New Roman" w:cs="Times New Roman"/>
                <w:color w:val="0D0D0D" w:themeColor="text1" w:themeTint="F2"/>
                <w:sz w:val="26"/>
                <w:szCs w:val="26"/>
                <w:vertAlign w:val="subscript"/>
              </w:rPr>
              <w:t>4</w:t>
            </w:r>
            <w:r w:rsidRPr="005548C2">
              <w:rPr>
                <w:rFonts w:ascii="Times New Roman" w:hAnsi="Times New Roman" w:cs="Times New Roman"/>
                <w:color w:val="0D0D0D" w:themeColor="text1" w:themeTint="F2"/>
                <w:sz w:val="26"/>
                <w:szCs w:val="26"/>
                <w:vertAlign w:val="superscript"/>
              </w:rPr>
              <w:t>+</w:t>
            </w:r>
          </w:p>
        </w:tc>
        <w:tc>
          <w:tcPr>
            <w:tcW w:w="1985" w:type="dxa"/>
            <w:vAlign w:val="center"/>
          </w:tcPr>
          <w:p w14:paraId="36788ABE" w14:textId="77777777" w:rsidR="008E1E48" w:rsidRPr="005548C2" w:rsidRDefault="008E1E48" w:rsidP="008E1E48">
            <w:pPr>
              <w:tabs>
                <w:tab w:val="left" w:pos="720"/>
              </w:tabs>
              <w:spacing w:before="120" w:after="120"/>
              <w:jc w:val="center"/>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3,6-7,2 (5,4)</w:t>
            </w:r>
          </w:p>
        </w:tc>
        <w:tc>
          <w:tcPr>
            <w:tcW w:w="1701" w:type="dxa"/>
            <w:vAlign w:val="center"/>
          </w:tcPr>
          <w:p w14:paraId="50E631B9" w14:textId="4BC479B3" w:rsidR="008E1E48" w:rsidRPr="005548C2" w:rsidRDefault="008E1E48" w:rsidP="0091000C">
            <w:pPr>
              <w:tabs>
                <w:tab w:val="left" w:pos="720"/>
              </w:tabs>
              <w:spacing w:before="120" w:after="120"/>
              <w:jc w:val="center"/>
              <w:rPr>
                <w:rFonts w:ascii="Times New Roman" w:hAnsi="Times New Roman" w:cs="Times New Roman"/>
                <w:color w:val="0D0D0D" w:themeColor="text1" w:themeTint="F2"/>
                <w:sz w:val="26"/>
                <w:szCs w:val="26"/>
                <w:highlight w:val="yellow"/>
              </w:rPr>
            </w:pPr>
            <w:r w:rsidRPr="005548C2">
              <w:rPr>
                <w:rFonts w:ascii="Times New Roman" w:hAnsi="Times New Roman" w:cs="Times New Roman"/>
                <w:color w:val="0D0D0D" w:themeColor="text1" w:themeTint="F2"/>
                <w:sz w:val="26"/>
                <w:szCs w:val="26"/>
              </w:rPr>
              <w:t>1</w:t>
            </w:r>
            <w:r w:rsidRPr="005548C2">
              <w:rPr>
                <w:rFonts w:ascii="Times New Roman" w:hAnsi="Times New Roman" w:cs="Times New Roman"/>
                <w:color w:val="0D0D0D" w:themeColor="text1" w:themeTint="F2"/>
                <w:sz w:val="26"/>
                <w:szCs w:val="26"/>
                <w:lang w:val="en-US"/>
              </w:rPr>
              <w:t>.</w:t>
            </w:r>
            <w:r w:rsidRPr="005548C2">
              <w:rPr>
                <w:rFonts w:ascii="Times New Roman" w:hAnsi="Times New Roman" w:cs="Times New Roman"/>
                <w:color w:val="0D0D0D" w:themeColor="text1" w:themeTint="F2"/>
                <w:sz w:val="26"/>
                <w:szCs w:val="26"/>
              </w:rPr>
              <w:t>123</w:t>
            </w:r>
            <w:r w:rsidRPr="005548C2">
              <w:rPr>
                <w:rFonts w:ascii="Times New Roman" w:hAnsi="Times New Roman" w:cs="Times New Roman"/>
                <w:color w:val="0D0D0D" w:themeColor="text1" w:themeTint="F2"/>
                <w:sz w:val="26"/>
                <w:szCs w:val="26"/>
                <w:lang w:val="en-US"/>
              </w:rPr>
              <w:t>,</w:t>
            </w:r>
            <w:r w:rsidRPr="005548C2">
              <w:rPr>
                <w:rFonts w:ascii="Times New Roman" w:hAnsi="Times New Roman" w:cs="Times New Roman"/>
                <w:color w:val="0D0D0D" w:themeColor="text1" w:themeTint="F2"/>
                <w:sz w:val="26"/>
                <w:szCs w:val="26"/>
              </w:rPr>
              <w:t>2</w:t>
            </w:r>
          </w:p>
        </w:tc>
        <w:tc>
          <w:tcPr>
            <w:tcW w:w="1701" w:type="dxa"/>
            <w:vAlign w:val="center"/>
          </w:tcPr>
          <w:p w14:paraId="53EE9370" w14:textId="6A5652E7" w:rsidR="008E1E48" w:rsidRPr="005548C2" w:rsidRDefault="008E1E48" w:rsidP="0091000C">
            <w:pPr>
              <w:tabs>
                <w:tab w:val="left" w:pos="720"/>
              </w:tabs>
              <w:spacing w:before="120" w:after="120"/>
              <w:jc w:val="center"/>
              <w:rPr>
                <w:rFonts w:ascii="Times New Roman" w:hAnsi="Times New Roman" w:cs="Times New Roman"/>
                <w:color w:val="0D0D0D" w:themeColor="text1" w:themeTint="F2"/>
                <w:sz w:val="26"/>
                <w:szCs w:val="26"/>
                <w:highlight w:val="yellow"/>
                <w:lang w:val="en-US"/>
              </w:rPr>
            </w:pPr>
            <w:r w:rsidRPr="005548C2">
              <w:rPr>
                <w:rFonts w:ascii="Times New Roman" w:hAnsi="Times New Roman" w:cs="Times New Roman"/>
                <w:color w:val="0D0D0D" w:themeColor="text1" w:themeTint="F2"/>
                <w:sz w:val="26"/>
                <w:szCs w:val="26"/>
              </w:rPr>
              <w:t>37.5</w:t>
            </w:r>
            <w:r w:rsidR="0091000C" w:rsidRPr="005548C2">
              <w:rPr>
                <w:rFonts w:ascii="Times New Roman" w:hAnsi="Times New Roman" w:cs="Times New Roman"/>
                <w:color w:val="0D0D0D" w:themeColor="text1" w:themeTint="F2"/>
                <w:sz w:val="26"/>
                <w:szCs w:val="26"/>
                <w:lang w:val="en-US"/>
              </w:rPr>
              <w:t>2</w:t>
            </w:r>
          </w:p>
        </w:tc>
        <w:tc>
          <w:tcPr>
            <w:tcW w:w="1422" w:type="dxa"/>
            <w:vAlign w:val="center"/>
          </w:tcPr>
          <w:p w14:paraId="029B1EF6" w14:textId="77777777" w:rsidR="008E1E48" w:rsidRPr="005548C2" w:rsidRDefault="008E1E48" w:rsidP="008E1E48">
            <w:pPr>
              <w:tabs>
                <w:tab w:val="left" w:pos="720"/>
              </w:tabs>
              <w:spacing w:before="120" w:after="120"/>
              <w:jc w:val="center"/>
              <w:rPr>
                <w:rFonts w:ascii="Times New Roman" w:hAnsi="Times New Roman" w:cs="Times New Roman"/>
                <w:b/>
                <w:i/>
                <w:color w:val="0D0D0D" w:themeColor="text1" w:themeTint="F2"/>
                <w:sz w:val="26"/>
                <w:szCs w:val="26"/>
              </w:rPr>
            </w:pPr>
            <w:r w:rsidRPr="005548C2">
              <w:rPr>
                <w:rFonts w:ascii="Times New Roman" w:hAnsi="Times New Roman" w:cs="Times New Roman"/>
                <w:b/>
                <w:i/>
                <w:color w:val="0D0D0D" w:themeColor="text1" w:themeTint="F2"/>
                <w:sz w:val="26"/>
                <w:szCs w:val="26"/>
              </w:rPr>
              <w:t>10</w:t>
            </w:r>
          </w:p>
        </w:tc>
      </w:tr>
      <w:tr w:rsidR="005548C2" w:rsidRPr="005548C2" w14:paraId="197E14C6" w14:textId="77777777" w:rsidTr="0091000C">
        <w:trPr>
          <w:cantSplit/>
          <w:trHeight w:val="364"/>
          <w:jc w:val="center"/>
        </w:trPr>
        <w:tc>
          <w:tcPr>
            <w:tcW w:w="1696" w:type="dxa"/>
            <w:vAlign w:val="center"/>
          </w:tcPr>
          <w:p w14:paraId="48FAFF9A" w14:textId="77777777" w:rsidR="008E1E48" w:rsidRPr="005548C2" w:rsidRDefault="008E1E48" w:rsidP="008E1E48">
            <w:pPr>
              <w:spacing w:before="120" w:after="120"/>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NO</w:t>
            </w:r>
            <w:r w:rsidRPr="005548C2">
              <w:rPr>
                <w:rFonts w:ascii="Times New Roman" w:hAnsi="Times New Roman" w:cs="Times New Roman"/>
                <w:color w:val="0D0D0D" w:themeColor="text1" w:themeTint="F2"/>
                <w:sz w:val="26"/>
                <w:szCs w:val="26"/>
                <w:vertAlign w:val="subscript"/>
              </w:rPr>
              <w:t>3</w:t>
            </w:r>
            <w:r w:rsidRPr="005548C2">
              <w:rPr>
                <w:rFonts w:ascii="Times New Roman" w:hAnsi="Times New Roman" w:cs="Times New Roman"/>
                <w:color w:val="0D0D0D" w:themeColor="text1" w:themeTint="F2"/>
                <w:sz w:val="26"/>
                <w:szCs w:val="26"/>
                <w:vertAlign w:val="superscript"/>
              </w:rPr>
              <w:t>-</w:t>
            </w:r>
          </w:p>
        </w:tc>
        <w:tc>
          <w:tcPr>
            <w:tcW w:w="1985" w:type="dxa"/>
            <w:vAlign w:val="center"/>
          </w:tcPr>
          <w:p w14:paraId="602C943B" w14:textId="77777777" w:rsidR="008E1E48" w:rsidRPr="005548C2" w:rsidRDefault="008E1E48" w:rsidP="008E1E48">
            <w:pPr>
              <w:tabs>
                <w:tab w:val="left" w:pos="720"/>
              </w:tabs>
              <w:spacing w:before="120" w:after="120"/>
              <w:jc w:val="center"/>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0-0,6 (0,3)</w:t>
            </w:r>
          </w:p>
        </w:tc>
        <w:tc>
          <w:tcPr>
            <w:tcW w:w="1701" w:type="dxa"/>
            <w:vAlign w:val="center"/>
          </w:tcPr>
          <w:p w14:paraId="0786FB81" w14:textId="2BD79462" w:rsidR="008E1E48" w:rsidRPr="005548C2" w:rsidRDefault="008E1E48" w:rsidP="0091000C">
            <w:pPr>
              <w:tabs>
                <w:tab w:val="left" w:pos="720"/>
              </w:tabs>
              <w:spacing w:before="120" w:after="120"/>
              <w:jc w:val="center"/>
              <w:rPr>
                <w:rFonts w:ascii="Times New Roman" w:hAnsi="Times New Roman" w:cs="Times New Roman"/>
                <w:color w:val="0D0D0D" w:themeColor="text1" w:themeTint="F2"/>
                <w:sz w:val="26"/>
                <w:szCs w:val="26"/>
                <w:highlight w:val="yellow"/>
              </w:rPr>
            </w:pPr>
            <w:r w:rsidRPr="005548C2">
              <w:rPr>
                <w:rFonts w:ascii="Times New Roman" w:hAnsi="Times New Roman" w:cs="Times New Roman"/>
                <w:color w:val="0D0D0D" w:themeColor="text1" w:themeTint="F2"/>
                <w:sz w:val="26"/>
                <w:szCs w:val="26"/>
              </w:rPr>
              <w:t>62</w:t>
            </w:r>
            <w:r w:rsidRPr="005548C2">
              <w:rPr>
                <w:rFonts w:ascii="Times New Roman" w:hAnsi="Times New Roman" w:cs="Times New Roman"/>
                <w:color w:val="0D0D0D" w:themeColor="text1" w:themeTint="F2"/>
                <w:sz w:val="26"/>
                <w:szCs w:val="26"/>
                <w:lang w:val="en-US"/>
              </w:rPr>
              <w:t>,</w:t>
            </w:r>
            <w:r w:rsidRPr="005548C2">
              <w:rPr>
                <w:rFonts w:ascii="Times New Roman" w:hAnsi="Times New Roman" w:cs="Times New Roman"/>
                <w:color w:val="0D0D0D" w:themeColor="text1" w:themeTint="F2"/>
                <w:sz w:val="26"/>
                <w:szCs w:val="26"/>
              </w:rPr>
              <w:t>4</w:t>
            </w:r>
          </w:p>
        </w:tc>
        <w:tc>
          <w:tcPr>
            <w:tcW w:w="1701" w:type="dxa"/>
            <w:vAlign w:val="center"/>
          </w:tcPr>
          <w:p w14:paraId="0354A6AA" w14:textId="68D4D975" w:rsidR="008E1E48" w:rsidRPr="005548C2" w:rsidRDefault="008E1E48" w:rsidP="0091000C">
            <w:pPr>
              <w:tabs>
                <w:tab w:val="left" w:pos="720"/>
              </w:tabs>
              <w:spacing w:before="120" w:after="120"/>
              <w:jc w:val="center"/>
              <w:rPr>
                <w:rFonts w:ascii="Times New Roman" w:hAnsi="Times New Roman" w:cs="Times New Roman"/>
                <w:color w:val="0D0D0D" w:themeColor="text1" w:themeTint="F2"/>
                <w:sz w:val="26"/>
                <w:szCs w:val="26"/>
                <w:highlight w:val="yellow"/>
                <w:lang w:val="en-US"/>
              </w:rPr>
            </w:pPr>
            <w:r w:rsidRPr="005548C2">
              <w:rPr>
                <w:rFonts w:ascii="Times New Roman" w:hAnsi="Times New Roman" w:cs="Times New Roman"/>
                <w:color w:val="0D0D0D" w:themeColor="text1" w:themeTint="F2"/>
                <w:sz w:val="26"/>
                <w:szCs w:val="26"/>
              </w:rPr>
              <w:t>2.08</w:t>
            </w:r>
          </w:p>
        </w:tc>
        <w:tc>
          <w:tcPr>
            <w:tcW w:w="1422" w:type="dxa"/>
            <w:vAlign w:val="center"/>
          </w:tcPr>
          <w:p w14:paraId="618A80DA" w14:textId="77777777" w:rsidR="008E1E48" w:rsidRPr="005548C2" w:rsidRDefault="008E1E48" w:rsidP="008E1E48">
            <w:pPr>
              <w:tabs>
                <w:tab w:val="left" w:pos="720"/>
              </w:tabs>
              <w:spacing w:before="120" w:after="120"/>
              <w:jc w:val="center"/>
              <w:rPr>
                <w:rFonts w:ascii="Times New Roman" w:hAnsi="Times New Roman" w:cs="Times New Roman"/>
                <w:b/>
                <w:i/>
                <w:color w:val="0D0D0D" w:themeColor="text1" w:themeTint="F2"/>
                <w:sz w:val="26"/>
                <w:szCs w:val="26"/>
              </w:rPr>
            </w:pPr>
            <w:r w:rsidRPr="005548C2">
              <w:rPr>
                <w:rFonts w:ascii="Times New Roman" w:hAnsi="Times New Roman" w:cs="Times New Roman"/>
                <w:b/>
                <w:i/>
                <w:color w:val="0D0D0D" w:themeColor="text1" w:themeTint="F2"/>
                <w:sz w:val="26"/>
                <w:szCs w:val="26"/>
              </w:rPr>
              <w:t>50</w:t>
            </w:r>
          </w:p>
        </w:tc>
      </w:tr>
      <w:tr w:rsidR="005548C2" w:rsidRPr="005548C2" w14:paraId="208DB2D7" w14:textId="77777777" w:rsidTr="0091000C">
        <w:trPr>
          <w:cantSplit/>
          <w:trHeight w:val="364"/>
          <w:jc w:val="center"/>
        </w:trPr>
        <w:tc>
          <w:tcPr>
            <w:tcW w:w="1696" w:type="dxa"/>
            <w:vAlign w:val="center"/>
          </w:tcPr>
          <w:p w14:paraId="14EFB7CA" w14:textId="77777777" w:rsidR="008E1E48" w:rsidRPr="005548C2" w:rsidRDefault="008E1E48" w:rsidP="008E1E48">
            <w:pPr>
              <w:spacing w:before="120" w:after="120"/>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Tổng phospho</w:t>
            </w:r>
          </w:p>
        </w:tc>
        <w:tc>
          <w:tcPr>
            <w:tcW w:w="1985" w:type="dxa"/>
            <w:vAlign w:val="center"/>
          </w:tcPr>
          <w:p w14:paraId="4B6A7B47" w14:textId="77777777" w:rsidR="008E1E48" w:rsidRPr="005548C2" w:rsidRDefault="008E1E48" w:rsidP="008E1E48">
            <w:pPr>
              <w:tabs>
                <w:tab w:val="left" w:pos="720"/>
              </w:tabs>
              <w:spacing w:before="120" w:after="120"/>
              <w:jc w:val="center"/>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0,6-4,5 (2,4)</w:t>
            </w:r>
          </w:p>
        </w:tc>
        <w:tc>
          <w:tcPr>
            <w:tcW w:w="1701" w:type="dxa"/>
            <w:vAlign w:val="center"/>
          </w:tcPr>
          <w:p w14:paraId="0DFA21FA" w14:textId="095DCC59" w:rsidR="008E1E48" w:rsidRPr="005548C2" w:rsidRDefault="008E1E48" w:rsidP="0091000C">
            <w:pPr>
              <w:tabs>
                <w:tab w:val="left" w:pos="720"/>
              </w:tabs>
              <w:spacing w:before="120" w:after="120"/>
              <w:jc w:val="center"/>
              <w:rPr>
                <w:rFonts w:ascii="Times New Roman" w:hAnsi="Times New Roman" w:cs="Times New Roman"/>
                <w:color w:val="0D0D0D" w:themeColor="text1" w:themeTint="F2"/>
                <w:sz w:val="26"/>
                <w:szCs w:val="26"/>
                <w:highlight w:val="yellow"/>
              </w:rPr>
            </w:pPr>
            <w:r w:rsidRPr="005548C2">
              <w:rPr>
                <w:rFonts w:ascii="Times New Roman" w:hAnsi="Times New Roman" w:cs="Times New Roman"/>
                <w:color w:val="0D0D0D" w:themeColor="text1" w:themeTint="F2"/>
                <w:sz w:val="26"/>
                <w:szCs w:val="26"/>
              </w:rPr>
              <w:t>499</w:t>
            </w:r>
            <w:r w:rsidRPr="005548C2">
              <w:rPr>
                <w:rFonts w:ascii="Times New Roman" w:hAnsi="Times New Roman" w:cs="Times New Roman"/>
                <w:color w:val="0D0D0D" w:themeColor="text1" w:themeTint="F2"/>
                <w:sz w:val="26"/>
                <w:szCs w:val="26"/>
                <w:lang w:val="en-US"/>
              </w:rPr>
              <w:t>,</w:t>
            </w:r>
            <w:r w:rsidRPr="005548C2">
              <w:rPr>
                <w:rFonts w:ascii="Times New Roman" w:hAnsi="Times New Roman" w:cs="Times New Roman"/>
                <w:color w:val="0D0D0D" w:themeColor="text1" w:themeTint="F2"/>
                <w:sz w:val="26"/>
                <w:szCs w:val="26"/>
              </w:rPr>
              <w:t>2</w:t>
            </w:r>
          </w:p>
        </w:tc>
        <w:tc>
          <w:tcPr>
            <w:tcW w:w="1701" w:type="dxa"/>
            <w:vAlign w:val="center"/>
          </w:tcPr>
          <w:p w14:paraId="0651E3CA" w14:textId="0EBB98F2" w:rsidR="008E1E48" w:rsidRPr="005548C2" w:rsidRDefault="008E1E48" w:rsidP="0091000C">
            <w:pPr>
              <w:tabs>
                <w:tab w:val="left" w:pos="720"/>
              </w:tabs>
              <w:spacing w:before="120" w:after="120"/>
              <w:jc w:val="center"/>
              <w:rPr>
                <w:rFonts w:ascii="Times New Roman" w:hAnsi="Times New Roman" w:cs="Times New Roman"/>
                <w:color w:val="0D0D0D" w:themeColor="text1" w:themeTint="F2"/>
                <w:sz w:val="26"/>
                <w:szCs w:val="26"/>
                <w:highlight w:val="yellow"/>
                <w:lang w:val="en-US"/>
              </w:rPr>
            </w:pPr>
            <w:r w:rsidRPr="005548C2">
              <w:rPr>
                <w:rFonts w:ascii="Times New Roman" w:hAnsi="Times New Roman" w:cs="Times New Roman"/>
                <w:color w:val="0D0D0D" w:themeColor="text1" w:themeTint="F2"/>
                <w:sz w:val="26"/>
                <w:szCs w:val="26"/>
              </w:rPr>
              <w:t>16.</w:t>
            </w:r>
            <w:r w:rsidR="0091000C" w:rsidRPr="005548C2">
              <w:rPr>
                <w:rFonts w:ascii="Times New Roman" w:hAnsi="Times New Roman" w:cs="Times New Roman"/>
                <w:color w:val="0D0D0D" w:themeColor="text1" w:themeTint="F2"/>
                <w:sz w:val="26"/>
                <w:szCs w:val="26"/>
                <w:lang w:val="en-US"/>
              </w:rPr>
              <w:t>7</w:t>
            </w:r>
          </w:p>
        </w:tc>
        <w:tc>
          <w:tcPr>
            <w:tcW w:w="1422" w:type="dxa"/>
            <w:vAlign w:val="center"/>
          </w:tcPr>
          <w:p w14:paraId="0E9C62F9" w14:textId="77777777" w:rsidR="008E1E48" w:rsidRPr="005548C2" w:rsidRDefault="008E1E48" w:rsidP="008E1E48">
            <w:pPr>
              <w:tabs>
                <w:tab w:val="left" w:pos="720"/>
              </w:tabs>
              <w:spacing w:before="120" w:after="120"/>
              <w:jc w:val="center"/>
              <w:rPr>
                <w:rFonts w:ascii="Times New Roman" w:hAnsi="Times New Roman" w:cs="Times New Roman"/>
                <w:b/>
                <w:i/>
                <w:color w:val="0D0D0D" w:themeColor="text1" w:themeTint="F2"/>
                <w:sz w:val="26"/>
                <w:szCs w:val="26"/>
              </w:rPr>
            </w:pPr>
            <w:r w:rsidRPr="005548C2">
              <w:rPr>
                <w:rFonts w:ascii="Times New Roman" w:hAnsi="Times New Roman" w:cs="Times New Roman"/>
                <w:b/>
                <w:i/>
                <w:color w:val="0D0D0D" w:themeColor="text1" w:themeTint="F2"/>
                <w:sz w:val="26"/>
                <w:szCs w:val="26"/>
              </w:rPr>
              <w:t>10</w:t>
            </w:r>
          </w:p>
        </w:tc>
      </w:tr>
      <w:tr w:rsidR="005548C2" w:rsidRPr="005548C2" w14:paraId="45E0588F" w14:textId="77777777" w:rsidTr="006B3F17">
        <w:trPr>
          <w:cantSplit/>
          <w:trHeight w:val="364"/>
          <w:jc w:val="center"/>
        </w:trPr>
        <w:tc>
          <w:tcPr>
            <w:tcW w:w="1696" w:type="dxa"/>
            <w:vAlign w:val="center"/>
          </w:tcPr>
          <w:p w14:paraId="7712A769" w14:textId="77777777" w:rsidR="006B3F17" w:rsidRPr="005548C2" w:rsidRDefault="006B3F17" w:rsidP="004E33DF">
            <w:pPr>
              <w:spacing w:before="120" w:after="120"/>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Coliforms</w:t>
            </w:r>
          </w:p>
        </w:tc>
        <w:tc>
          <w:tcPr>
            <w:tcW w:w="1985" w:type="dxa"/>
            <w:vAlign w:val="center"/>
          </w:tcPr>
          <w:p w14:paraId="21AD6806" w14:textId="77777777" w:rsidR="006B3F17" w:rsidRPr="005548C2" w:rsidRDefault="006B3F17" w:rsidP="004E33DF">
            <w:pPr>
              <w:tabs>
                <w:tab w:val="left" w:pos="720"/>
              </w:tabs>
              <w:spacing w:before="120" w:after="120"/>
              <w:jc w:val="center"/>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w:t>
            </w:r>
          </w:p>
        </w:tc>
        <w:tc>
          <w:tcPr>
            <w:tcW w:w="1701" w:type="dxa"/>
            <w:vAlign w:val="center"/>
          </w:tcPr>
          <w:p w14:paraId="32037823" w14:textId="2387B94B" w:rsidR="006B3F17" w:rsidRPr="005548C2" w:rsidRDefault="006B3F17" w:rsidP="006B3F17">
            <w:pPr>
              <w:tabs>
                <w:tab w:val="left" w:pos="720"/>
              </w:tabs>
              <w:spacing w:before="120" w:after="120"/>
              <w:jc w:val="center"/>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w:t>
            </w:r>
          </w:p>
        </w:tc>
        <w:tc>
          <w:tcPr>
            <w:tcW w:w="1701" w:type="dxa"/>
            <w:vAlign w:val="center"/>
          </w:tcPr>
          <w:p w14:paraId="05281FC6" w14:textId="4FF62C04" w:rsidR="006B3F17" w:rsidRPr="005548C2" w:rsidRDefault="006B3F17" w:rsidP="004E33DF">
            <w:pPr>
              <w:tabs>
                <w:tab w:val="left" w:pos="720"/>
              </w:tabs>
              <w:spacing w:before="120" w:after="120"/>
              <w:jc w:val="center"/>
              <w:rPr>
                <w:rFonts w:ascii="Times New Roman" w:hAnsi="Times New Roman" w:cs="Times New Roman"/>
                <w:color w:val="0D0D0D" w:themeColor="text1" w:themeTint="F2"/>
                <w:sz w:val="26"/>
                <w:szCs w:val="26"/>
                <w:highlight w:val="yellow"/>
              </w:rPr>
            </w:pPr>
            <w:r w:rsidRPr="005548C2">
              <w:rPr>
                <w:rFonts w:ascii="Times New Roman" w:hAnsi="Times New Roman" w:cs="Times New Roman"/>
                <w:color w:val="0D0D0D" w:themeColor="text1" w:themeTint="F2"/>
                <w:sz w:val="26"/>
                <w:szCs w:val="26"/>
              </w:rPr>
              <w:t>10</w:t>
            </w:r>
            <w:r w:rsidRPr="005548C2">
              <w:rPr>
                <w:rFonts w:ascii="Times New Roman" w:hAnsi="Times New Roman" w:cs="Times New Roman"/>
                <w:color w:val="0D0D0D" w:themeColor="text1" w:themeTint="F2"/>
                <w:sz w:val="26"/>
                <w:szCs w:val="26"/>
                <w:vertAlign w:val="superscript"/>
              </w:rPr>
              <w:t>6</w:t>
            </w:r>
            <w:r w:rsidRPr="005548C2">
              <w:rPr>
                <w:rFonts w:ascii="Times New Roman" w:hAnsi="Times New Roman" w:cs="Times New Roman"/>
                <w:color w:val="0D0D0D" w:themeColor="text1" w:themeTint="F2"/>
                <w:sz w:val="26"/>
                <w:szCs w:val="26"/>
              </w:rPr>
              <w:t>-10</w:t>
            </w:r>
            <w:r w:rsidRPr="005548C2">
              <w:rPr>
                <w:rFonts w:ascii="Times New Roman" w:hAnsi="Times New Roman" w:cs="Times New Roman"/>
                <w:color w:val="0D0D0D" w:themeColor="text1" w:themeTint="F2"/>
                <w:sz w:val="26"/>
                <w:szCs w:val="26"/>
                <w:vertAlign w:val="superscript"/>
              </w:rPr>
              <w:t>9</w:t>
            </w:r>
            <w:r w:rsidRPr="005548C2">
              <w:rPr>
                <w:rFonts w:ascii="Times New Roman" w:hAnsi="Times New Roman" w:cs="Times New Roman"/>
                <w:color w:val="0D0D0D" w:themeColor="text1" w:themeTint="F2"/>
                <w:sz w:val="26"/>
                <w:szCs w:val="26"/>
              </w:rPr>
              <w:t xml:space="preserve"> (MPN/ 100mL)</w:t>
            </w:r>
          </w:p>
        </w:tc>
        <w:tc>
          <w:tcPr>
            <w:tcW w:w="1422" w:type="dxa"/>
            <w:vAlign w:val="center"/>
          </w:tcPr>
          <w:p w14:paraId="6F579A29" w14:textId="77777777" w:rsidR="006B3F17" w:rsidRPr="005548C2" w:rsidRDefault="006B3F17" w:rsidP="004E33DF">
            <w:pPr>
              <w:spacing w:before="120" w:after="120"/>
              <w:jc w:val="center"/>
              <w:rPr>
                <w:rFonts w:ascii="Times New Roman" w:hAnsi="Times New Roman" w:cs="Times New Roman"/>
                <w:b/>
                <w:i/>
                <w:color w:val="0D0D0D" w:themeColor="text1" w:themeTint="F2"/>
                <w:sz w:val="26"/>
                <w:szCs w:val="26"/>
              </w:rPr>
            </w:pPr>
            <w:r w:rsidRPr="005548C2">
              <w:rPr>
                <w:rFonts w:ascii="Times New Roman" w:hAnsi="Times New Roman" w:cs="Times New Roman"/>
                <w:b/>
                <w:i/>
                <w:color w:val="0D0D0D" w:themeColor="text1" w:themeTint="F2"/>
                <w:sz w:val="26"/>
                <w:szCs w:val="26"/>
              </w:rPr>
              <w:t>5.000 (MPN/</w:t>
            </w:r>
          </w:p>
          <w:p w14:paraId="0EC20FAF" w14:textId="77777777" w:rsidR="006B3F17" w:rsidRPr="005548C2" w:rsidRDefault="006B3F17" w:rsidP="004E33DF">
            <w:pPr>
              <w:spacing w:before="120" w:after="120"/>
              <w:jc w:val="center"/>
              <w:rPr>
                <w:rFonts w:ascii="Times New Roman" w:hAnsi="Times New Roman" w:cs="Times New Roman"/>
                <w:b/>
                <w:i/>
                <w:color w:val="0D0D0D" w:themeColor="text1" w:themeTint="F2"/>
                <w:sz w:val="26"/>
                <w:szCs w:val="26"/>
              </w:rPr>
            </w:pPr>
            <w:r w:rsidRPr="005548C2">
              <w:rPr>
                <w:rFonts w:ascii="Times New Roman" w:hAnsi="Times New Roman" w:cs="Times New Roman"/>
                <w:b/>
                <w:i/>
                <w:color w:val="0D0D0D" w:themeColor="text1" w:themeTint="F2"/>
                <w:sz w:val="26"/>
                <w:szCs w:val="26"/>
              </w:rPr>
              <w:t>100mL)</w:t>
            </w:r>
          </w:p>
        </w:tc>
      </w:tr>
    </w:tbl>
    <w:bookmarkEnd w:id="244"/>
    <w:p w14:paraId="4AB23154" w14:textId="77777777" w:rsidR="004E33DF" w:rsidRPr="005548C2" w:rsidRDefault="004E33DF" w:rsidP="004E33DF">
      <w:pPr>
        <w:spacing w:before="120" w:after="120"/>
        <w:rPr>
          <w:rFonts w:ascii="Times New Roman" w:hAnsi="Times New Roman" w:cs="Times New Roman"/>
          <w:b/>
          <w:i/>
          <w:color w:val="0D0D0D" w:themeColor="text1" w:themeTint="F2"/>
          <w:sz w:val="26"/>
          <w:szCs w:val="26"/>
          <w:u w:val="single"/>
        </w:rPr>
      </w:pPr>
      <w:r w:rsidRPr="005548C2">
        <w:rPr>
          <w:rFonts w:ascii="Times New Roman" w:hAnsi="Times New Roman" w:cs="Times New Roman"/>
          <w:b/>
          <w:i/>
          <w:color w:val="0D0D0D" w:themeColor="text1" w:themeTint="F2"/>
          <w:sz w:val="26"/>
          <w:szCs w:val="26"/>
          <w:u w:val="single"/>
        </w:rPr>
        <w:t xml:space="preserve"> Ghi chú:</w:t>
      </w:r>
    </w:p>
    <w:p w14:paraId="311B3304" w14:textId="77777777" w:rsidR="004E33DF" w:rsidRPr="005548C2" w:rsidRDefault="004E33DF" w:rsidP="004E33DF">
      <w:pPr>
        <w:spacing w:before="120" w:after="120"/>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 (-): Không áp dụng.</w:t>
      </w:r>
    </w:p>
    <w:p w14:paraId="7B80EF93" w14:textId="77777777" w:rsidR="004E33DF" w:rsidRPr="005548C2" w:rsidRDefault="004E33DF" w:rsidP="004E33DF">
      <w:pPr>
        <w:spacing w:before="120" w:after="120"/>
        <w:rPr>
          <w:rFonts w:ascii="Times New Roman" w:hAnsi="Times New Roman" w:cs="Times New Roman"/>
          <w:color w:val="0D0D0D" w:themeColor="text1" w:themeTint="F2"/>
          <w:sz w:val="26"/>
          <w:szCs w:val="26"/>
        </w:rPr>
      </w:pPr>
      <w:r w:rsidRPr="005548C2">
        <w:rPr>
          <w:rFonts w:ascii="Times New Roman" w:hAnsi="Times New Roman" w:cs="Times New Roman"/>
          <w:b/>
          <w:i/>
          <w:color w:val="0D0D0D" w:themeColor="text1" w:themeTint="F2"/>
          <w:sz w:val="26"/>
          <w:szCs w:val="26"/>
        </w:rPr>
        <w:t>+ QCVN 14:2008/BTNMT:</w:t>
      </w:r>
      <w:r w:rsidRPr="005548C2">
        <w:rPr>
          <w:rFonts w:ascii="Times New Roman" w:hAnsi="Times New Roman" w:cs="Times New Roman"/>
          <w:color w:val="0D0D0D" w:themeColor="text1" w:themeTint="F2"/>
          <w:sz w:val="26"/>
          <w:szCs w:val="26"/>
        </w:rPr>
        <w:t xml:space="preserve"> Quy chuẩn kỹ thuật quốc gia về chất lượng nước thải sinh hoạt.</w:t>
      </w:r>
    </w:p>
    <w:p w14:paraId="1C73D36A" w14:textId="77777777" w:rsidR="004E33DF" w:rsidRPr="005548C2" w:rsidRDefault="004E33DF" w:rsidP="004E33DF">
      <w:pPr>
        <w:spacing w:before="120" w:after="120"/>
        <w:rPr>
          <w:rFonts w:ascii="Times New Roman" w:hAnsi="Times New Roman" w:cs="Times New Roman"/>
          <w:b/>
          <w:i/>
          <w:color w:val="0D0D0D" w:themeColor="text1" w:themeTint="F2"/>
          <w:sz w:val="26"/>
          <w:szCs w:val="26"/>
          <w:u w:val="single"/>
          <w:lang w:val="pt-BR"/>
        </w:rPr>
      </w:pPr>
      <w:r w:rsidRPr="005548C2">
        <w:rPr>
          <w:rFonts w:ascii="Times New Roman" w:hAnsi="Times New Roman" w:cs="Times New Roman"/>
          <w:b/>
          <w:i/>
          <w:color w:val="0D0D0D" w:themeColor="text1" w:themeTint="F2"/>
          <w:sz w:val="26"/>
          <w:szCs w:val="26"/>
          <w:u w:val="single"/>
          <w:lang w:val="pt-BR"/>
        </w:rPr>
        <w:t>Nhận xét:</w:t>
      </w:r>
    </w:p>
    <w:p w14:paraId="22824A79" w14:textId="77777777" w:rsidR="004E33DF" w:rsidRPr="005548C2" w:rsidRDefault="004E33DF" w:rsidP="004E33DF">
      <w:pPr>
        <w:pStyle w:val="1bt"/>
        <w:rPr>
          <w:color w:val="0D0D0D" w:themeColor="text1" w:themeTint="F2"/>
          <w:spacing w:val="0"/>
        </w:rPr>
      </w:pPr>
      <w:r w:rsidRPr="005548C2">
        <w:rPr>
          <w:color w:val="0D0D0D" w:themeColor="text1" w:themeTint="F2"/>
          <w:spacing w:val="0"/>
        </w:rPr>
        <w:t xml:space="preserve">Qua tính toán cho thấy các thông số trong nước thải sinh hoạt trước khi xử lý của dự án đều vượt Quy chuẩn kỹ thuật quốc gia về nước thải sinh hoạt (QCVN </w:t>
      </w:r>
      <w:r w:rsidRPr="005548C2">
        <w:rPr>
          <w:color w:val="0D0D0D" w:themeColor="text1" w:themeTint="F2"/>
          <w:spacing w:val="0"/>
        </w:rPr>
        <w:lastRenderedPageBreak/>
        <w:t xml:space="preserve">14:2008/BTNMT) nhiều lần (trừ NO3-). </w:t>
      </w:r>
    </w:p>
    <w:p w14:paraId="7B6FC9F0" w14:textId="0D4E834D" w:rsidR="004E33DF" w:rsidRPr="005548C2" w:rsidRDefault="004E33DF" w:rsidP="004E33DF">
      <w:pPr>
        <w:pStyle w:val="1bt"/>
        <w:rPr>
          <w:color w:val="0D0D0D" w:themeColor="text1" w:themeTint="F2"/>
          <w:spacing w:val="0"/>
        </w:rPr>
      </w:pPr>
      <w:r w:rsidRPr="005548C2">
        <w:rPr>
          <w:color w:val="0D0D0D" w:themeColor="text1" w:themeTint="F2"/>
          <w:spacing w:val="0"/>
        </w:rPr>
        <w:t xml:space="preserve">Toàn bộ lượng nước thải sinh hoạt của dự án sẽ được xử lý sơ bộ bằng bể tự hoại 3 ngăn </w:t>
      </w:r>
      <w:r w:rsidR="00E96107" w:rsidRPr="005548C2">
        <w:rPr>
          <w:color w:val="0D0D0D" w:themeColor="text1" w:themeTint="F2"/>
          <w:spacing w:val="0"/>
          <w:lang w:val="en-US"/>
        </w:rPr>
        <w:t>và nước thải nhà bếp được xử lý sơ bộ bằng thiết bị tách dầu mỡ</w:t>
      </w:r>
      <w:r w:rsidR="0099009A" w:rsidRPr="005548C2">
        <w:rPr>
          <w:color w:val="0D0D0D" w:themeColor="text1" w:themeTint="F2"/>
          <w:spacing w:val="0"/>
          <w:lang w:val="en-US"/>
        </w:rPr>
        <w:t xml:space="preserve"> </w:t>
      </w:r>
      <w:r w:rsidRPr="005548C2">
        <w:rPr>
          <w:color w:val="0D0D0D" w:themeColor="text1" w:themeTint="F2"/>
          <w:spacing w:val="0"/>
        </w:rPr>
        <w:t xml:space="preserve">sau đó qua hệ thống xử lý nước thải tập trung có công suất </w:t>
      </w:r>
      <w:r w:rsidR="009E54F1" w:rsidRPr="005548C2">
        <w:rPr>
          <w:color w:val="0D0D0D" w:themeColor="text1" w:themeTint="F2"/>
          <w:spacing w:val="0"/>
          <w:lang w:val="en-US"/>
        </w:rPr>
        <w:t>3</w:t>
      </w:r>
      <w:r w:rsidR="00A51501" w:rsidRPr="005548C2">
        <w:rPr>
          <w:color w:val="0D0D0D" w:themeColor="text1" w:themeTint="F2"/>
          <w:spacing w:val="0"/>
        </w:rPr>
        <w:t>0</w:t>
      </w:r>
      <w:r w:rsidR="00FB1E37" w:rsidRPr="005548C2">
        <w:rPr>
          <w:color w:val="0D0D0D" w:themeColor="text1" w:themeTint="F2"/>
          <w:spacing w:val="0"/>
          <w:lang w:val="en-US"/>
        </w:rPr>
        <w:t xml:space="preserve"> </w:t>
      </w:r>
      <w:r w:rsidR="00A51501" w:rsidRPr="005548C2">
        <w:rPr>
          <w:color w:val="0D0D0D" w:themeColor="text1" w:themeTint="F2"/>
          <w:spacing w:val="0"/>
        </w:rPr>
        <w:t>m</w:t>
      </w:r>
      <w:r w:rsidR="00A51501" w:rsidRPr="005548C2">
        <w:rPr>
          <w:color w:val="0D0D0D" w:themeColor="text1" w:themeTint="F2"/>
          <w:spacing w:val="0"/>
          <w:vertAlign w:val="superscript"/>
        </w:rPr>
        <w:t>3</w:t>
      </w:r>
      <w:r w:rsidRPr="005548C2">
        <w:rPr>
          <w:color w:val="0D0D0D" w:themeColor="text1" w:themeTint="F2"/>
          <w:spacing w:val="0"/>
        </w:rPr>
        <w:t>/ngày đêm của dự án. Nước thải sau xử lý tại hệ thống xử lý nước thải tập trung của từng khu vực đạt quy chuẩn cho phép (QCVN 14:2008/BTNMT, cột B</w:t>
      </w:r>
      <w:r w:rsidR="00FB1E37" w:rsidRPr="005548C2">
        <w:rPr>
          <w:color w:val="0D0D0D" w:themeColor="text1" w:themeTint="F2"/>
          <w:spacing w:val="0"/>
          <w:lang w:val="en-US"/>
        </w:rPr>
        <w:t>, K=1,2</w:t>
      </w:r>
      <w:r w:rsidRPr="005548C2">
        <w:rPr>
          <w:color w:val="0D0D0D" w:themeColor="text1" w:themeTint="F2"/>
          <w:spacing w:val="0"/>
        </w:rPr>
        <w:t>) được thoát ra hệ thống thoát nước chung của khu vực.</w:t>
      </w:r>
    </w:p>
    <w:p w14:paraId="0AA2EF0E" w14:textId="3D4C42F8" w:rsidR="004E33DF" w:rsidRPr="005548C2" w:rsidRDefault="008E7A9A" w:rsidP="008E7A9A">
      <w:pPr>
        <w:pStyle w:val="ABNG"/>
        <w:outlineLvl w:val="9"/>
        <w:rPr>
          <w:color w:val="0D0D0D" w:themeColor="text1" w:themeTint="F2"/>
          <w:lang w:val="de-DE"/>
        </w:rPr>
      </w:pPr>
      <w:bookmarkStart w:id="245" w:name="_Toc80376561"/>
      <w:bookmarkStart w:id="246" w:name="_Toc132162801"/>
      <w:bookmarkStart w:id="247" w:name="_Toc160008997"/>
      <w:bookmarkStart w:id="248" w:name="_Toc195792651"/>
      <w:r w:rsidRPr="005548C2">
        <w:rPr>
          <w:color w:val="0D0D0D" w:themeColor="text1" w:themeTint="F2"/>
          <w:lang w:val="de-DE"/>
        </w:rPr>
        <w:t>Bảng 4.3</w:t>
      </w:r>
      <w:r w:rsidR="004E33DF" w:rsidRPr="005548C2">
        <w:rPr>
          <w:color w:val="0D0D0D" w:themeColor="text1" w:themeTint="F2"/>
          <w:lang w:val="de-DE"/>
        </w:rPr>
        <w:t>. Giới hạn nồng độ ô nhiễm của nước thải sau xử lý</w:t>
      </w:r>
      <w:bookmarkEnd w:id="245"/>
      <w:bookmarkEnd w:id="246"/>
      <w:bookmarkEnd w:id="247"/>
      <w:bookmarkEnd w:id="24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680"/>
        <w:gridCol w:w="4518"/>
        <w:gridCol w:w="1394"/>
        <w:gridCol w:w="2470"/>
      </w:tblGrid>
      <w:tr w:rsidR="005548C2" w:rsidRPr="005548C2" w14:paraId="5F6D8F7B" w14:textId="77777777" w:rsidTr="00FB1E37">
        <w:trPr>
          <w:trHeight w:val="282"/>
        </w:trPr>
        <w:tc>
          <w:tcPr>
            <w:tcW w:w="375" w:type="pct"/>
            <w:tcBorders>
              <w:top w:val="single" w:sz="4" w:space="0" w:color="auto"/>
              <w:left w:val="single" w:sz="4" w:space="0" w:color="auto"/>
              <w:bottom w:val="single" w:sz="4" w:space="0" w:color="auto"/>
              <w:right w:val="single" w:sz="4" w:space="0" w:color="auto"/>
            </w:tcBorders>
            <w:shd w:val="clear" w:color="auto" w:fill="auto"/>
            <w:vAlign w:val="center"/>
          </w:tcPr>
          <w:p w14:paraId="713D1FB3" w14:textId="77777777" w:rsidR="00FB1E37" w:rsidRPr="005548C2" w:rsidRDefault="00FB1E37" w:rsidP="00FB1E37">
            <w:pPr>
              <w:spacing w:before="120" w:after="120"/>
              <w:jc w:val="center"/>
              <w:rPr>
                <w:rFonts w:ascii="Times New Roman" w:hAnsi="Times New Roman" w:cs="Times New Roman"/>
                <w:b/>
                <w:bCs/>
                <w:color w:val="0D0D0D" w:themeColor="text1" w:themeTint="F2"/>
                <w:sz w:val="26"/>
                <w:szCs w:val="26"/>
              </w:rPr>
            </w:pPr>
            <w:r w:rsidRPr="005548C2">
              <w:rPr>
                <w:rFonts w:ascii="Times New Roman" w:hAnsi="Times New Roman" w:cs="Times New Roman"/>
                <w:b/>
                <w:bCs/>
                <w:color w:val="0D0D0D" w:themeColor="text1" w:themeTint="F2"/>
                <w:sz w:val="26"/>
                <w:szCs w:val="26"/>
              </w:rPr>
              <w:t>TT</w:t>
            </w:r>
          </w:p>
        </w:tc>
        <w:tc>
          <w:tcPr>
            <w:tcW w:w="2493" w:type="pct"/>
            <w:tcBorders>
              <w:top w:val="single" w:sz="4" w:space="0" w:color="auto"/>
              <w:left w:val="single" w:sz="4" w:space="0" w:color="auto"/>
              <w:bottom w:val="single" w:sz="4" w:space="0" w:color="auto"/>
              <w:right w:val="single" w:sz="4" w:space="0" w:color="auto"/>
            </w:tcBorders>
            <w:shd w:val="clear" w:color="auto" w:fill="auto"/>
            <w:vAlign w:val="center"/>
          </w:tcPr>
          <w:p w14:paraId="50F61747" w14:textId="77777777" w:rsidR="00FB1E37" w:rsidRPr="005548C2" w:rsidRDefault="00FB1E37" w:rsidP="00FB1E37">
            <w:pPr>
              <w:spacing w:before="120" w:after="120"/>
              <w:rPr>
                <w:rFonts w:ascii="Times New Roman" w:hAnsi="Times New Roman" w:cs="Times New Roman"/>
                <w:b/>
                <w:bCs/>
                <w:color w:val="0D0D0D" w:themeColor="text1" w:themeTint="F2"/>
                <w:sz w:val="26"/>
                <w:szCs w:val="26"/>
              </w:rPr>
            </w:pPr>
            <w:r w:rsidRPr="005548C2">
              <w:rPr>
                <w:rFonts w:ascii="Times New Roman" w:hAnsi="Times New Roman" w:cs="Times New Roman"/>
                <w:b/>
                <w:bCs/>
                <w:color w:val="0D0D0D" w:themeColor="text1" w:themeTint="F2"/>
                <w:sz w:val="26"/>
                <w:szCs w:val="26"/>
              </w:rPr>
              <w:t>Các chất ô nhiễm</w:t>
            </w:r>
          </w:p>
        </w:tc>
        <w:tc>
          <w:tcPr>
            <w:tcW w:w="769" w:type="pct"/>
            <w:tcBorders>
              <w:top w:val="single" w:sz="4" w:space="0" w:color="auto"/>
              <w:left w:val="single" w:sz="4" w:space="0" w:color="auto"/>
              <w:bottom w:val="single" w:sz="4" w:space="0" w:color="auto"/>
              <w:right w:val="single" w:sz="4" w:space="0" w:color="auto"/>
            </w:tcBorders>
            <w:shd w:val="clear" w:color="auto" w:fill="auto"/>
            <w:vAlign w:val="center"/>
          </w:tcPr>
          <w:p w14:paraId="0BE7E560" w14:textId="77777777" w:rsidR="00FB1E37" w:rsidRPr="005548C2" w:rsidRDefault="00FB1E37" w:rsidP="00FB1E37">
            <w:pPr>
              <w:spacing w:before="120" w:after="120"/>
              <w:jc w:val="center"/>
              <w:rPr>
                <w:rFonts w:ascii="Times New Roman" w:hAnsi="Times New Roman" w:cs="Times New Roman"/>
                <w:b/>
                <w:bCs/>
                <w:color w:val="0D0D0D" w:themeColor="text1" w:themeTint="F2"/>
                <w:sz w:val="26"/>
                <w:szCs w:val="26"/>
              </w:rPr>
            </w:pPr>
            <w:r w:rsidRPr="005548C2">
              <w:rPr>
                <w:rFonts w:ascii="Times New Roman" w:hAnsi="Times New Roman" w:cs="Times New Roman"/>
                <w:b/>
                <w:bCs/>
                <w:color w:val="0D0D0D" w:themeColor="text1" w:themeTint="F2"/>
                <w:sz w:val="26"/>
                <w:szCs w:val="26"/>
              </w:rPr>
              <w:t>Đơn vị</w:t>
            </w:r>
          </w:p>
        </w:tc>
        <w:tc>
          <w:tcPr>
            <w:tcW w:w="1363" w:type="pct"/>
            <w:tcBorders>
              <w:top w:val="single" w:sz="4" w:space="0" w:color="auto"/>
              <w:left w:val="single" w:sz="4" w:space="0" w:color="auto"/>
              <w:bottom w:val="single" w:sz="4" w:space="0" w:color="auto"/>
              <w:right w:val="single" w:sz="4" w:space="0" w:color="auto"/>
            </w:tcBorders>
            <w:shd w:val="clear" w:color="auto" w:fill="auto"/>
            <w:vAlign w:val="center"/>
          </w:tcPr>
          <w:p w14:paraId="5A573A89" w14:textId="77777777" w:rsidR="00FB1E37" w:rsidRPr="005548C2" w:rsidRDefault="00FB1E37" w:rsidP="00FB1E37">
            <w:pPr>
              <w:spacing w:before="120" w:after="120"/>
              <w:jc w:val="center"/>
              <w:rPr>
                <w:rFonts w:ascii="Times New Roman" w:hAnsi="Times New Roman" w:cs="Times New Roman"/>
                <w:b/>
                <w:bCs/>
                <w:color w:val="0D0D0D" w:themeColor="text1" w:themeTint="F2"/>
                <w:sz w:val="26"/>
                <w:szCs w:val="26"/>
              </w:rPr>
            </w:pPr>
            <w:r w:rsidRPr="005548C2">
              <w:rPr>
                <w:rFonts w:ascii="Times New Roman" w:hAnsi="Times New Roman" w:cs="Times New Roman"/>
                <w:b/>
                <w:bCs/>
                <w:color w:val="0D0D0D" w:themeColor="text1" w:themeTint="F2"/>
                <w:sz w:val="26"/>
                <w:szCs w:val="26"/>
              </w:rPr>
              <w:t>Giá trị GHCP của QCVN 14:2008/BTNMT (cột B, K=1,2)</w:t>
            </w:r>
          </w:p>
        </w:tc>
      </w:tr>
      <w:tr w:rsidR="005548C2" w:rsidRPr="005548C2" w14:paraId="7B37C59F" w14:textId="77777777" w:rsidTr="00FB1E37">
        <w:trPr>
          <w:trHeight w:val="282"/>
        </w:trPr>
        <w:tc>
          <w:tcPr>
            <w:tcW w:w="375" w:type="pct"/>
            <w:tcBorders>
              <w:top w:val="single" w:sz="4" w:space="0" w:color="auto"/>
              <w:left w:val="single" w:sz="4" w:space="0" w:color="auto"/>
              <w:bottom w:val="single" w:sz="4" w:space="0" w:color="auto"/>
              <w:right w:val="single" w:sz="4" w:space="0" w:color="auto"/>
            </w:tcBorders>
            <w:shd w:val="clear" w:color="auto" w:fill="auto"/>
            <w:vAlign w:val="center"/>
          </w:tcPr>
          <w:p w14:paraId="0926493D" w14:textId="77777777" w:rsidR="002070DD" w:rsidRPr="005548C2" w:rsidRDefault="002070DD" w:rsidP="002070DD">
            <w:pPr>
              <w:spacing w:before="120" w:after="120"/>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1</w:t>
            </w:r>
          </w:p>
        </w:tc>
        <w:tc>
          <w:tcPr>
            <w:tcW w:w="2493" w:type="pct"/>
            <w:tcBorders>
              <w:top w:val="single" w:sz="4" w:space="0" w:color="auto"/>
              <w:left w:val="single" w:sz="4" w:space="0" w:color="auto"/>
              <w:bottom w:val="single" w:sz="4" w:space="0" w:color="auto"/>
              <w:right w:val="single" w:sz="4" w:space="0" w:color="auto"/>
            </w:tcBorders>
            <w:shd w:val="clear" w:color="auto" w:fill="auto"/>
            <w:vAlign w:val="center"/>
          </w:tcPr>
          <w:p w14:paraId="1CD45DB0" w14:textId="7CD6F9D1" w:rsidR="002070DD" w:rsidRPr="005548C2" w:rsidRDefault="002070DD" w:rsidP="002070DD">
            <w:pPr>
              <w:spacing w:before="120" w:after="120"/>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pH</w:t>
            </w:r>
          </w:p>
        </w:tc>
        <w:tc>
          <w:tcPr>
            <w:tcW w:w="769" w:type="pct"/>
            <w:tcBorders>
              <w:top w:val="single" w:sz="4" w:space="0" w:color="auto"/>
              <w:left w:val="single" w:sz="4" w:space="0" w:color="auto"/>
              <w:bottom w:val="single" w:sz="4" w:space="0" w:color="auto"/>
              <w:right w:val="single" w:sz="4" w:space="0" w:color="auto"/>
            </w:tcBorders>
            <w:shd w:val="clear" w:color="auto" w:fill="auto"/>
            <w:vAlign w:val="center"/>
          </w:tcPr>
          <w:p w14:paraId="1A1AE914" w14:textId="77777777" w:rsidR="002070DD" w:rsidRPr="005548C2" w:rsidRDefault="002070DD" w:rsidP="002070DD">
            <w:pPr>
              <w:spacing w:before="120" w:after="120"/>
              <w:jc w:val="center"/>
              <w:rPr>
                <w:rFonts w:ascii="Times New Roman" w:hAnsi="Times New Roman" w:cs="Times New Roman"/>
                <w:i/>
                <w:color w:val="0D0D0D" w:themeColor="text1" w:themeTint="F2"/>
                <w:sz w:val="26"/>
                <w:szCs w:val="26"/>
              </w:rPr>
            </w:pPr>
            <w:r w:rsidRPr="005548C2">
              <w:rPr>
                <w:rFonts w:ascii="Times New Roman" w:hAnsi="Times New Roman" w:cs="Times New Roman"/>
                <w:i/>
                <w:color w:val="0D0D0D" w:themeColor="text1" w:themeTint="F2"/>
                <w:sz w:val="26"/>
                <w:szCs w:val="26"/>
              </w:rPr>
              <w:t>–</w:t>
            </w:r>
          </w:p>
        </w:tc>
        <w:tc>
          <w:tcPr>
            <w:tcW w:w="1363" w:type="pct"/>
            <w:tcBorders>
              <w:top w:val="single" w:sz="4" w:space="0" w:color="auto"/>
              <w:left w:val="single" w:sz="4" w:space="0" w:color="auto"/>
              <w:bottom w:val="single" w:sz="4" w:space="0" w:color="auto"/>
              <w:right w:val="single" w:sz="4" w:space="0" w:color="auto"/>
            </w:tcBorders>
            <w:shd w:val="clear" w:color="auto" w:fill="auto"/>
            <w:vAlign w:val="center"/>
          </w:tcPr>
          <w:p w14:paraId="156C6A54" w14:textId="77777777" w:rsidR="002070DD" w:rsidRPr="005548C2" w:rsidRDefault="002070DD" w:rsidP="002070DD">
            <w:pPr>
              <w:spacing w:before="120" w:after="120"/>
              <w:jc w:val="center"/>
              <w:rPr>
                <w:rFonts w:ascii="Times New Roman" w:hAnsi="Times New Roman" w:cs="Times New Roman"/>
                <w:b/>
                <w:i/>
                <w:color w:val="0D0D0D" w:themeColor="text1" w:themeTint="F2"/>
                <w:sz w:val="26"/>
                <w:szCs w:val="26"/>
              </w:rPr>
            </w:pPr>
            <w:r w:rsidRPr="005548C2">
              <w:rPr>
                <w:rFonts w:ascii="Times New Roman" w:hAnsi="Times New Roman" w:cs="Times New Roman"/>
                <w:b/>
                <w:i/>
                <w:color w:val="0D0D0D" w:themeColor="text1" w:themeTint="F2"/>
                <w:sz w:val="26"/>
                <w:szCs w:val="26"/>
              </w:rPr>
              <w:t>5 - 9</w:t>
            </w:r>
          </w:p>
        </w:tc>
      </w:tr>
      <w:tr w:rsidR="005548C2" w:rsidRPr="005548C2" w14:paraId="07CE7050" w14:textId="77777777" w:rsidTr="00FB1E37">
        <w:trPr>
          <w:trHeight w:val="282"/>
        </w:trPr>
        <w:tc>
          <w:tcPr>
            <w:tcW w:w="375" w:type="pct"/>
            <w:tcBorders>
              <w:top w:val="single" w:sz="4" w:space="0" w:color="auto"/>
              <w:left w:val="single" w:sz="4" w:space="0" w:color="auto"/>
              <w:bottom w:val="single" w:sz="4" w:space="0" w:color="auto"/>
              <w:right w:val="single" w:sz="4" w:space="0" w:color="auto"/>
            </w:tcBorders>
            <w:shd w:val="clear" w:color="auto" w:fill="auto"/>
            <w:vAlign w:val="center"/>
          </w:tcPr>
          <w:p w14:paraId="25A54BF1" w14:textId="77777777" w:rsidR="002070DD" w:rsidRPr="005548C2" w:rsidRDefault="002070DD" w:rsidP="002070DD">
            <w:pPr>
              <w:spacing w:before="120" w:after="120"/>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2</w:t>
            </w:r>
          </w:p>
        </w:tc>
        <w:tc>
          <w:tcPr>
            <w:tcW w:w="2493" w:type="pct"/>
            <w:tcBorders>
              <w:top w:val="single" w:sz="4" w:space="0" w:color="auto"/>
              <w:left w:val="single" w:sz="4" w:space="0" w:color="auto"/>
              <w:bottom w:val="single" w:sz="4" w:space="0" w:color="auto"/>
              <w:right w:val="single" w:sz="4" w:space="0" w:color="auto"/>
            </w:tcBorders>
            <w:shd w:val="clear" w:color="auto" w:fill="auto"/>
            <w:vAlign w:val="center"/>
          </w:tcPr>
          <w:p w14:paraId="515F14AC" w14:textId="11493F7A" w:rsidR="002070DD" w:rsidRPr="005548C2" w:rsidRDefault="002070DD" w:rsidP="002070DD">
            <w:pPr>
              <w:spacing w:before="120" w:after="120"/>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BOD</w:t>
            </w:r>
            <w:r w:rsidRPr="005548C2">
              <w:rPr>
                <w:rFonts w:ascii="Times New Roman" w:hAnsi="Times New Roman" w:cs="Times New Roman"/>
                <w:color w:val="0D0D0D" w:themeColor="text1" w:themeTint="F2"/>
                <w:sz w:val="26"/>
                <w:szCs w:val="26"/>
                <w:vertAlign w:val="subscript"/>
              </w:rPr>
              <w:t>5</w:t>
            </w:r>
            <w:r w:rsidRPr="005548C2">
              <w:rPr>
                <w:rFonts w:ascii="Times New Roman" w:hAnsi="Times New Roman" w:cs="Times New Roman"/>
                <w:color w:val="0D0D0D" w:themeColor="text1" w:themeTint="F2"/>
                <w:sz w:val="26"/>
                <w:szCs w:val="26"/>
              </w:rPr>
              <w:t xml:space="preserve"> (20</w:t>
            </w:r>
            <w:r w:rsidRPr="005548C2">
              <w:rPr>
                <w:rFonts w:ascii="Times New Roman" w:hAnsi="Times New Roman" w:cs="Times New Roman"/>
                <w:color w:val="0D0D0D" w:themeColor="text1" w:themeTint="F2"/>
                <w:sz w:val="26"/>
                <w:szCs w:val="26"/>
                <w:vertAlign w:val="superscript"/>
              </w:rPr>
              <w:t>o</w:t>
            </w:r>
            <w:r w:rsidRPr="005548C2">
              <w:rPr>
                <w:rFonts w:ascii="Times New Roman" w:hAnsi="Times New Roman" w:cs="Times New Roman"/>
                <w:color w:val="0D0D0D" w:themeColor="text1" w:themeTint="F2"/>
                <w:sz w:val="26"/>
                <w:szCs w:val="26"/>
              </w:rPr>
              <w:t>C)</w:t>
            </w:r>
          </w:p>
        </w:tc>
        <w:tc>
          <w:tcPr>
            <w:tcW w:w="769" w:type="pct"/>
            <w:tcBorders>
              <w:top w:val="single" w:sz="4" w:space="0" w:color="auto"/>
              <w:left w:val="single" w:sz="4" w:space="0" w:color="auto"/>
              <w:bottom w:val="single" w:sz="4" w:space="0" w:color="auto"/>
              <w:right w:val="single" w:sz="4" w:space="0" w:color="auto"/>
            </w:tcBorders>
            <w:shd w:val="clear" w:color="auto" w:fill="auto"/>
            <w:vAlign w:val="center"/>
          </w:tcPr>
          <w:p w14:paraId="47A8E632" w14:textId="77777777" w:rsidR="002070DD" w:rsidRPr="005548C2" w:rsidRDefault="002070DD" w:rsidP="002070DD">
            <w:pPr>
              <w:spacing w:before="120" w:after="120"/>
              <w:jc w:val="center"/>
              <w:rPr>
                <w:rFonts w:ascii="Times New Roman" w:hAnsi="Times New Roman" w:cs="Times New Roman"/>
                <w:i/>
                <w:color w:val="0D0D0D" w:themeColor="text1" w:themeTint="F2"/>
                <w:sz w:val="26"/>
                <w:szCs w:val="26"/>
              </w:rPr>
            </w:pPr>
            <w:r w:rsidRPr="005548C2">
              <w:rPr>
                <w:rFonts w:ascii="Times New Roman" w:hAnsi="Times New Roman" w:cs="Times New Roman"/>
                <w:i/>
                <w:color w:val="0D0D0D" w:themeColor="text1" w:themeTint="F2"/>
                <w:sz w:val="26"/>
                <w:szCs w:val="26"/>
              </w:rPr>
              <w:t>mg/l</w:t>
            </w:r>
          </w:p>
        </w:tc>
        <w:tc>
          <w:tcPr>
            <w:tcW w:w="1363" w:type="pct"/>
            <w:tcBorders>
              <w:top w:val="single" w:sz="4" w:space="0" w:color="auto"/>
              <w:left w:val="single" w:sz="4" w:space="0" w:color="auto"/>
              <w:bottom w:val="single" w:sz="4" w:space="0" w:color="auto"/>
              <w:right w:val="single" w:sz="4" w:space="0" w:color="auto"/>
            </w:tcBorders>
            <w:shd w:val="clear" w:color="auto" w:fill="auto"/>
            <w:vAlign w:val="center"/>
          </w:tcPr>
          <w:p w14:paraId="3593F298" w14:textId="77777777" w:rsidR="002070DD" w:rsidRPr="005548C2" w:rsidRDefault="002070DD" w:rsidP="002070DD">
            <w:pPr>
              <w:spacing w:before="120" w:after="120"/>
              <w:jc w:val="center"/>
              <w:rPr>
                <w:rFonts w:ascii="Times New Roman" w:hAnsi="Times New Roman" w:cs="Times New Roman"/>
                <w:b/>
                <w:i/>
                <w:color w:val="0D0D0D" w:themeColor="text1" w:themeTint="F2"/>
                <w:sz w:val="26"/>
                <w:szCs w:val="26"/>
              </w:rPr>
            </w:pPr>
            <w:r w:rsidRPr="005548C2">
              <w:rPr>
                <w:rFonts w:ascii="Times New Roman" w:hAnsi="Times New Roman" w:cs="Times New Roman"/>
                <w:b/>
                <w:i/>
                <w:color w:val="0D0D0D" w:themeColor="text1" w:themeTint="F2"/>
                <w:sz w:val="26"/>
                <w:szCs w:val="26"/>
              </w:rPr>
              <w:t>60</w:t>
            </w:r>
          </w:p>
        </w:tc>
      </w:tr>
      <w:tr w:rsidR="005548C2" w:rsidRPr="005548C2" w14:paraId="2248684B" w14:textId="77777777" w:rsidTr="00FB1E37">
        <w:trPr>
          <w:trHeight w:val="282"/>
        </w:trPr>
        <w:tc>
          <w:tcPr>
            <w:tcW w:w="375" w:type="pct"/>
            <w:tcBorders>
              <w:top w:val="single" w:sz="4" w:space="0" w:color="auto"/>
              <w:left w:val="single" w:sz="4" w:space="0" w:color="auto"/>
              <w:bottom w:val="single" w:sz="4" w:space="0" w:color="auto"/>
              <w:right w:val="single" w:sz="4" w:space="0" w:color="auto"/>
            </w:tcBorders>
            <w:shd w:val="clear" w:color="auto" w:fill="auto"/>
            <w:vAlign w:val="center"/>
          </w:tcPr>
          <w:p w14:paraId="15B75E4B" w14:textId="77777777" w:rsidR="002070DD" w:rsidRPr="005548C2" w:rsidRDefault="002070DD" w:rsidP="002070DD">
            <w:pPr>
              <w:spacing w:before="120" w:after="120"/>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3</w:t>
            </w:r>
          </w:p>
        </w:tc>
        <w:tc>
          <w:tcPr>
            <w:tcW w:w="2493" w:type="pct"/>
            <w:tcBorders>
              <w:top w:val="single" w:sz="4" w:space="0" w:color="auto"/>
              <w:left w:val="single" w:sz="4" w:space="0" w:color="auto"/>
              <w:bottom w:val="single" w:sz="4" w:space="0" w:color="auto"/>
              <w:right w:val="single" w:sz="4" w:space="0" w:color="auto"/>
            </w:tcBorders>
            <w:shd w:val="clear" w:color="auto" w:fill="auto"/>
            <w:vAlign w:val="center"/>
          </w:tcPr>
          <w:p w14:paraId="36A923AF" w14:textId="388B4910" w:rsidR="002070DD" w:rsidRPr="005548C2" w:rsidRDefault="002070DD" w:rsidP="002070DD">
            <w:pPr>
              <w:spacing w:before="120" w:after="120"/>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pacing w:val="-8"/>
                <w:sz w:val="26"/>
                <w:szCs w:val="26"/>
              </w:rPr>
              <w:t>Tổng chất rắn lơ lửng (TSS)</w:t>
            </w:r>
          </w:p>
        </w:tc>
        <w:tc>
          <w:tcPr>
            <w:tcW w:w="769" w:type="pct"/>
            <w:tcBorders>
              <w:top w:val="single" w:sz="4" w:space="0" w:color="auto"/>
              <w:left w:val="single" w:sz="4" w:space="0" w:color="auto"/>
              <w:bottom w:val="single" w:sz="4" w:space="0" w:color="auto"/>
              <w:right w:val="single" w:sz="4" w:space="0" w:color="auto"/>
            </w:tcBorders>
            <w:shd w:val="clear" w:color="auto" w:fill="auto"/>
            <w:vAlign w:val="center"/>
          </w:tcPr>
          <w:p w14:paraId="11CAD282" w14:textId="77777777" w:rsidR="002070DD" w:rsidRPr="005548C2" w:rsidRDefault="002070DD" w:rsidP="002070DD">
            <w:pPr>
              <w:spacing w:before="120" w:after="120"/>
              <w:jc w:val="center"/>
              <w:rPr>
                <w:rFonts w:ascii="Times New Roman" w:hAnsi="Times New Roman" w:cs="Times New Roman"/>
                <w:i/>
                <w:color w:val="0D0D0D" w:themeColor="text1" w:themeTint="F2"/>
                <w:sz w:val="26"/>
                <w:szCs w:val="26"/>
              </w:rPr>
            </w:pPr>
            <w:r w:rsidRPr="005548C2">
              <w:rPr>
                <w:rFonts w:ascii="Times New Roman" w:hAnsi="Times New Roman" w:cs="Times New Roman"/>
                <w:i/>
                <w:color w:val="0D0D0D" w:themeColor="text1" w:themeTint="F2"/>
                <w:sz w:val="26"/>
                <w:szCs w:val="26"/>
              </w:rPr>
              <w:t>mg/l</w:t>
            </w:r>
          </w:p>
        </w:tc>
        <w:tc>
          <w:tcPr>
            <w:tcW w:w="1363" w:type="pct"/>
            <w:tcBorders>
              <w:top w:val="single" w:sz="4" w:space="0" w:color="auto"/>
              <w:left w:val="single" w:sz="4" w:space="0" w:color="auto"/>
              <w:bottom w:val="single" w:sz="4" w:space="0" w:color="auto"/>
              <w:right w:val="single" w:sz="4" w:space="0" w:color="auto"/>
            </w:tcBorders>
            <w:shd w:val="clear" w:color="auto" w:fill="auto"/>
            <w:vAlign w:val="center"/>
          </w:tcPr>
          <w:p w14:paraId="2CFA8837" w14:textId="77777777" w:rsidR="002070DD" w:rsidRPr="005548C2" w:rsidRDefault="002070DD" w:rsidP="002070DD">
            <w:pPr>
              <w:spacing w:before="120" w:after="120"/>
              <w:jc w:val="center"/>
              <w:rPr>
                <w:rFonts w:ascii="Times New Roman" w:hAnsi="Times New Roman" w:cs="Times New Roman"/>
                <w:b/>
                <w:i/>
                <w:color w:val="0D0D0D" w:themeColor="text1" w:themeTint="F2"/>
                <w:sz w:val="26"/>
                <w:szCs w:val="26"/>
              </w:rPr>
            </w:pPr>
            <w:r w:rsidRPr="005548C2">
              <w:rPr>
                <w:rFonts w:ascii="Times New Roman" w:hAnsi="Times New Roman" w:cs="Times New Roman"/>
                <w:b/>
                <w:i/>
                <w:color w:val="0D0D0D" w:themeColor="text1" w:themeTint="F2"/>
                <w:sz w:val="26"/>
                <w:szCs w:val="26"/>
              </w:rPr>
              <w:t>120</w:t>
            </w:r>
          </w:p>
        </w:tc>
      </w:tr>
      <w:tr w:rsidR="005548C2" w:rsidRPr="005548C2" w14:paraId="3DAC318A" w14:textId="77777777" w:rsidTr="00FB1E37">
        <w:trPr>
          <w:trHeight w:val="282"/>
        </w:trPr>
        <w:tc>
          <w:tcPr>
            <w:tcW w:w="375" w:type="pct"/>
            <w:tcBorders>
              <w:top w:val="single" w:sz="4" w:space="0" w:color="auto"/>
              <w:left w:val="single" w:sz="4" w:space="0" w:color="auto"/>
              <w:bottom w:val="single" w:sz="4" w:space="0" w:color="auto"/>
              <w:right w:val="single" w:sz="4" w:space="0" w:color="auto"/>
            </w:tcBorders>
            <w:shd w:val="clear" w:color="auto" w:fill="auto"/>
            <w:vAlign w:val="center"/>
          </w:tcPr>
          <w:p w14:paraId="4ED5D592" w14:textId="77777777" w:rsidR="002070DD" w:rsidRPr="005548C2" w:rsidRDefault="002070DD" w:rsidP="002070DD">
            <w:pPr>
              <w:spacing w:before="120" w:after="120"/>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4</w:t>
            </w:r>
          </w:p>
        </w:tc>
        <w:tc>
          <w:tcPr>
            <w:tcW w:w="2493" w:type="pct"/>
            <w:tcBorders>
              <w:top w:val="single" w:sz="4" w:space="0" w:color="auto"/>
              <w:left w:val="single" w:sz="4" w:space="0" w:color="auto"/>
              <w:bottom w:val="single" w:sz="4" w:space="0" w:color="auto"/>
              <w:right w:val="single" w:sz="4" w:space="0" w:color="auto"/>
            </w:tcBorders>
            <w:shd w:val="clear" w:color="auto" w:fill="auto"/>
            <w:vAlign w:val="center"/>
          </w:tcPr>
          <w:p w14:paraId="7C6F1116" w14:textId="633438E2" w:rsidR="002070DD" w:rsidRPr="005548C2" w:rsidRDefault="002070DD" w:rsidP="002070DD">
            <w:pPr>
              <w:spacing w:before="120" w:after="120"/>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pacing w:val="-10"/>
                <w:sz w:val="26"/>
                <w:szCs w:val="26"/>
              </w:rPr>
              <w:t>Tổng chất rắn hòa tan (TDS)</w:t>
            </w:r>
          </w:p>
        </w:tc>
        <w:tc>
          <w:tcPr>
            <w:tcW w:w="769" w:type="pct"/>
            <w:tcBorders>
              <w:top w:val="single" w:sz="4" w:space="0" w:color="auto"/>
              <w:left w:val="single" w:sz="4" w:space="0" w:color="auto"/>
              <w:bottom w:val="single" w:sz="4" w:space="0" w:color="auto"/>
              <w:right w:val="single" w:sz="4" w:space="0" w:color="auto"/>
            </w:tcBorders>
            <w:shd w:val="clear" w:color="auto" w:fill="auto"/>
            <w:vAlign w:val="center"/>
          </w:tcPr>
          <w:p w14:paraId="4BEF6B08" w14:textId="77777777" w:rsidR="002070DD" w:rsidRPr="005548C2" w:rsidRDefault="002070DD" w:rsidP="002070DD">
            <w:pPr>
              <w:spacing w:before="120" w:after="120"/>
              <w:jc w:val="center"/>
              <w:rPr>
                <w:rFonts w:ascii="Times New Roman" w:hAnsi="Times New Roman" w:cs="Times New Roman"/>
                <w:i/>
                <w:color w:val="0D0D0D" w:themeColor="text1" w:themeTint="F2"/>
                <w:sz w:val="26"/>
                <w:szCs w:val="26"/>
              </w:rPr>
            </w:pPr>
            <w:r w:rsidRPr="005548C2">
              <w:rPr>
                <w:rFonts w:ascii="Times New Roman" w:hAnsi="Times New Roman" w:cs="Times New Roman"/>
                <w:i/>
                <w:color w:val="0D0D0D" w:themeColor="text1" w:themeTint="F2"/>
                <w:sz w:val="26"/>
                <w:szCs w:val="26"/>
              </w:rPr>
              <w:t>mg/l</w:t>
            </w:r>
          </w:p>
        </w:tc>
        <w:tc>
          <w:tcPr>
            <w:tcW w:w="1363" w:type="pct"/>
            <w:tcBorders>
              <w:top w:val="single" w:sz="4" w:space="0" w:color="auto"/>
              <w:left w:val="single" w:sz="4" w:space="0" w:color="auto"/>
              <w:bottom w:val="single" w:sz="4" w:space="0" w:color="auto"/>
              <w:right w:val="single" w:sz="4" w:space="0" w:color="auto"/>
            </w:tcBorders>
            <w:shd w:val="clear" w:color="auto" w:fill="auto"/>
            <w:vAlign w:val="center"/>
          </w:tcPr>
          <w:p w14:paraId="3AE9FD6E" w14:textId="77777777" w:rsidR="002070DD" w:rsidRPr="005548C2" w:rsidRDefault="002070DD" w:rsidP="002070DD">
            <w:pPr>
              <w:spacing w:before="120" w:after="120"/>
              <w:jc w:val="center"/>
              <w:rPr>
                <w:rFonts w:ascii="Times New Roman" w:hAnsi="Times New Roman" w:cs="Times New Roman"/>
                <w:b/>
                <w:i/>
                <w:color w:val="0D0D0D" w:themeColor="text1" w:themeTint="F2"/>
                <w:sz w:val="26"/>
                <w:szCs w:val="26"/>
              </w:rPr>
            </w:pPr>
            <w:r w:rsidRPr="005548C2">
              <w:rPr>
                <w:rFonts w:ascii="Times New Roman" w:hAnsi="Times New Roman" w:cs="Times New Roman"/>
                <w:b/>
                <w:i/>
                <w:color w:val="0D0D0D" w:themeColor="text1" w:themeTint="F2"/>
                <w:sz w:val="26"/>
                <w:szCs w:val="26"/>
              </w:rPr>
              <w:t>1.200</w:t>
            </w:r>
          </w:p>
        </w:tc>
      </w:tr>
      <w:tr w:rsidR="005548C2" w:rsidRPr="005548C2" w14:paraId="2192625A" w14:textId="77777777" w:rsidTr="00FB1E37">
        <w:trPr>
          <w:trHeight w:val="282"/>
        </w:trPr>
        <w:tc>
          <w:tcPr>
            <w:tcW w:w="375" w:type="pct"/>
            <w:tcBorders>
              <w:top w:val="single" w:sz="4" w:space="0" w:color="auto"/>
              <w:left w:val="single" w:sz="4" w:space="0" w:color="auto"/>
              <w:bottom w:val="single" w:sz="4" w:space="0" w:color="auto"/>
              <w:right w:val="single" w:sz="4" w:space="0" w:color="auto"/>
            </w:tcBorders>
            <w:shd w:val="clear" w:color="auto" w:fill="auto"/>
            <w:vAlign w:val="center"/>
          </w:tcPr>
          <w:p w14:paraId="11F5470A" w14:textId="77777777" w:rsidR="002070DD" w:rsidRPr="005548C2" w:rsidRDefault="002070DD" w:rsidP="002070DD">
            <w:pPr>
              <w:spacing w:before="120" w:after="120"/>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5</w:t>
            </w:r>
          </w:p>
        </w:tc>
        <w:tc>
          <w:tcPr>
            <w:tcW w:w="2493" w:type="pct"/>
            <w:tcBorders>
              <w:top w:val="single" w:sz="4" w:space="0" w:color="auto"/>
              <w:left w:val="single" w:sz="4" w:space="0" w:color="auto"/>
              <w:bottom w:val="single" w:sz="4" w:space="0" w:color="auto"/>
              <w:right w:val="single" w:sz="4" w:space="0" w:color="auto"/>
            </w:tcBorders>
            <w:shd w:val="clear" w:color="auto" w:fill="auto"/>
            <w:vAlign w:val="center"/>
          </w:tcPr>
          <w:p w14:paraId="09B2FE30" w14:textId="26042732" w:rsidR="002070DD" w:rsidRPr="005548C2" w:rsidRDefault="002070DD" w:rsidP="002070DD">
            <w:pPr>
              <w:spacing w:before="120" w:after="120"/>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Sunfua (tính theo H</w:t>
            </w:r>
            <w:r w:rsidRPr="005548C2">
              <w:rPr>
                <w:rFonts w:ascii="Times New Roman" w:hAnsi="Times New Roman" w:cs="Times New Roman"/>
                <w:color w:val="0D0D0D" w:themeColor="text1" w:themeTint="F2"/>
                <w:sz w:val="26"/>
                <w:szCs w:val="26"/>
                <w:vertAlign w:val="subscript"/>
              </w:rPr>
              <w:t>2</w:t>
            </w:r>
            <w:r w:rsidRPr="005548C2">
              <w:rPr>
                <w:rFonts w:ascii="Times New Roman" w:hAnsi="Times New Roman" w:cs="Times New Roman"/>
                <w:color w:val="0D0D0D" w:themeColor="text1" w:themeTint="F2"/>
                <w:sz w:val="26"/>
                <w:szCs w:val="26"/>
              </w:rPr>
              <w:t>S)</w:t>
            </w:r>
          </w:p>
        </w:tc>
        <w:tc>
          <w:tcPr>
            <w:tcW w:w="769" w:type="pct"/>
            <w:tcBorders>
              <w:top w:val="single" w:sz="4" w:space="0" w:color="auto"/>
              <w:left w:val="single" w:sz="4" w:space="0" w:color="auto"/>
              <w:bottom w:val="single" w:sz="4" w:space="0" w:color="auto"/>
              <w:right w:val="single" w:sz="4" w:space="0" w:color="auto"/>
            </w:tcBorders>
            <w:shd w:val="clear" w:color="auto" w:fill="auto"/>
            <w:vAlign w:val="center"/>
          </w:tcPr>
          <w:p w14:paraId="32CE29B7" w14:textId="77777777" w:rsidR="002070DD" w:rsidRPr="005548C2" w:rsidRDefault="002070DD" w:rsidP="002070DD">
            <w:pPr>
              <w:spacing w:before="120" w:after="120"/>
              <w:jc w:val="center"/>
              <w:rPr>
                <w:rFonts w:ascii="Times New Roman" w:hAnsi="Times New Roman" w:cs="Times New Roman"/>
                <w:i/>
                <w:color w:val="0D0D0D" w:themeColor="text1" w:themeTint="F2"/>
                <w:sz w:val="26"/>
                <w:szCs w:val="26"/>
              </w:rPr>
            </w:pPr>
            <w:r w:rsidRPr="005548C2">
              <w:rPr>
                <w:rFonts w:ascii="Times New Roman" w:hAnsi="Times New Roman" w:cs="Times New Roman"/>
                <w:i/>
                <w:color w:val="0D0D0D" w:themeColor="text1" w:themeTint="F2"/>
                <w:sz w:val="26"/>
                <w:szCs w:val="26"/>
              </w:rPr>
              <w:t>mg/l</w:t>
            </w:r>
          </w:p>
        </w:tc>
        <w:tc>
          <w:tcPr>
            <w:tcW w:w="1363" w:type="pct"/>
            <w:tcBorders>
              <w:top w:val="single" w:sz="4" w:space="0" w:color="auto"/>
              <w:left w:val="single" w:sz="4" w:space="0" w:color="auto"/>
              <w:bottom w:val="single" w:sz="4" w:space="0" w:color="auto"/>
              <w:right w:val="single" w:sz="4" w:space="0" w:color="auto"/>
            </w:tcBorders>
            <w:shd w:val="clear" w:color="auto" w:fill="auto"/>
            <w:vAlign w:val="center"/>
          </w:tcPr>
          <w:p w14:paraId="2A2326C0" w14:textId="77777777" w:rsidR="002070DD" w:rsidRPr="005548C2" w:rsidRDefault="002070DD" w:rsidP="002070DD">
            <w:pPr>
              <w:spacing w:before="120" w:after="120"/>
              <w:jc w:val="center"/>
              <w:rPr>
                <w:rFonts w:ascii="Times New Roman" w:hAnsi="Times New Roman" w:cs="Times New Roman"/>
                <w:b/>
                <w:i/>
                <w:color w:val="0D0D0D" w:themeColor="text1" w:themeTint="F2"/>
                <w:sz w:val="26"/>
                <w:szCs w:val="26"/>
              </w:rPr>
            </w:pPr>
            <w:r w:rsidRPr="005548C2">
              <w:rPr>
                <w:rFonts w:ascii="Times New Roman" w:hAnsi="Times New Roman" w:cs="Times New Roman"/>
                <w:b/>
                <w:i/>
                <w:color w:val="0D0D0D" w:themeColor="text1" w:themeTint="F2"/>
                <w:sz w:val="26"/>
                <w:szCs w:val="26"/>
              </w:rPr>
              <w:t>4,8</w:t>
            </w:r>
          </w:p>
        </w:tc>
      </w:tr>
      <w:tr w:rsidR="005548C2" w:rsidRPr="005548C2" w14:paraId="621D19D4" w14:textId="77777777" w:rsidTr="00FB1E37">
        <w:trPr>
          <w:trHeight w:val="282"/>
        </w:trPr>
        <w:tc>
          <w:tcPr>
            <w:tcW w:w="375" w:type="pct"/>
            <w:tcBorders>
              <w:top w:val="single" w:sz="4" w:space="0" w:color="auto"/>
              <w:left w:val="single" w:sz="4" w:space="0" w:color="auto"/>
              <w:bottom w:val="single" w:sz="4" w:space="0" w:color="auto"/>
              <w:right w:val="single" w:sz="4" w:space="0" w:color="auto"/>
            </w:tcBorders>
            <w:shd w:val="clear" w:color="auto" w:fill="auto"/>
            <w:vAlign w:val="center"/>
          </w:tcPr>
          <w:p w14:paraId="07D3DEEE" w14:textId="77777777" w:rsidR="002070DD" w:rsidRPr="005548C2" w:rsidRDefault="002070DD" w:rsidP="002070DD">
            <w:pPr>
              <w:spacing w:before="120" w:after="120"/>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6</w:t>
            </w:r>
          </w:p>
        </w:tc>
        <w:tc>
          <w:tcPr>
            <w:tcW w:w="2493" w:type="pct"/>
            <w:tcBorders>
              <w:top w:val="single" w:sz="4" w:space="0" w:color="auto"/>
              <w:left w:val="single" w:sz="4" w:space="0" w:color="auto"/>
              <w:bottom w:val="single" w:sz="4" w:space="0" w:color="auto"/>
              <w:right w:val="single" w:sz="4" w:space="0" w:color="auto"/>
            </w:tcBorders>
            <w:shd w:val="clear" w:color="auto" w:fill="auto"/>
            <w:vAlign w:val="center"/>
          </w:tcPr>
          <w:p w14:paraId="661C07D5" w14:textId="76E54DAF" w:rsidR="002070DD" w:rsidRPr="005548C2" w:rsidRDefault="002070DD" w:rsidP="002070DD">
            <w:pPr>
              <w:spacing w:before="120" w:after="120"/>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Amoni (tính theo N)</w:t>
            </w:r>
          </w:p>
        </w:tc>
        <w:tc>
          <w:tcPr>
            <w:tcW w:w="769" w:type="pct"/>
            <w:tcBorders>
              <w:top w:val="single" w:sz="4" w:space="0" w:color="auto"/>
              <w:left w:val="single" w:sz="4" w:space="0" w:color="auto"/>
              <w:bottom w:val="single" w:sz="4" w:space="0" w:color="auto"/>
              <w:right w:val="single" w:sz="4" w:space="0" w:color="auto"/>
            </w:tcBorders>
            <w:shd w:val="clear" w:color="auto" w:fill="auto"/>
            <w:vAlign w:val="center"/>
          </w:tcPr>
          <w:p w14:paraId="5C655922" w14:textId="77777777" w:rsidR="002070DD" w:rsidRPr="005548C2" w:rsidRDefault="002070DD" w:rsidP="002070DD">
            <w:pPr>
              <w:spacing w:before="120" w:after="120"/>
              <w:jc w:val="center"/>
              <w:rPr>
                <w:rFonts w:ascii="Times New Roman" w:hAnsi="Times New Roman" w:cs="Times New Roman"/>
                <w:i/>
                <w:color w:val="0D0D0D" w:themeColor="text1" w:themeTint="F2"/>
                <w:sz w:val="26"/>
                <w:szCs w:val="26"/>
              </w:rPr>
            </w:pPr>
            <w:r w:rsidRPr="005548C2">
              <w:rPr>
                <w:rFonts w:ascii="Times New Roman" w:hAnsi="Times New Roman" w:cs="Times New Roman"/>
                <w:i/>
                <w:color w:val="0D0D0D" w:themeColor="text1" w:themeTint="F2"/>
                <w:sz w:val="26"/>
                <w:szCs w:val="26"/>
              </w:rPr>
              <w:t>mg/l</w:t>
            </w:r>
          </w:p>
        </w:tc>
        <w:tc>
          <w:tcPr>
            <w:tcW w:w="1363" w:type="pct"/>
            <w:tcBorders>
              <w:top w:val="single" w:sz="4" w:space="0" w:color="auto"/>
              <w:left w:val="single" w:sz="4" w:space="0" w:color="auto"/>
              <w:bottom w:val="single" w:sz="4" w:space="0" w:color="auto"/>
              <w:right w:val="single" w:sz="4" w:space="0" w:color="auto"/>
            </w:tcBorders>
            <w:shd w:val="clear" w:color="auto" w:fill="auto"/>
            <w:vAlign w:val="center"/>
          </w:tcPr>
          <w:p w14:paraId="371956A0" w14:textId="77777777" w:rsidR="002070DD" w:rsidRPr="005548C2" w:rsidRDefault="002070DD" w:rsidP="002070DD">
            <w:pPr>
              <w:spacing w:before="120" w:after="120"/>
              <w:jc w:val="center"/>
              <w:rPr>
                <w:rFonts w:ascii="Times New Roman" w:hAnsi="Times New Roman" w:cs="Times New Roman"/>
                <w:b/>
                <w:i/>
                <w:color w:val="0D0D0D" w:themeColor="text1" w:themeTint="F2"/>
                <w:sz w:val="26"/>
                <w:szCs w:val="26"/>
              </w:rPr>
            </w:pPr>
            <w:r w:rsidRPr="005548C2">
              <w:rPr>
                <w:rFonts w:ascii="Times New Roman" w:hAnsi="Times New Roman" w:cs="Times New Roman"/>
                <w:b/>
                <w:i/>
                <w:color w:val="0D0D0D" w:themeColor="text1" w:themeTint="F2"/>
                <w:sz w:val="26"/>
                <w:szCs w:val="26"/>
              </w:rPr>
              <w:t>12</w:t>
            </w:r>
          </w:p>
        </w:tc>
      </w:tr>
      <w:tr w:rsidR="005548C2" w:rsidRPr="005548C2" w14:paraId="2A4A6BDA" w14:textId="77777777" w:rsidTr="00FB1E37">
        <w:trPr>
          <w:trHeight w:val="282"/>
        </w:trPr>
        <w:tc>
          <w:tcPr>
            <w:tcW w:w="375" w:type="pct"/>
            <w:tcBorders>
              <w:top w:val="single" w:sz="4" w:space="0" w:color="auto"/>
              <w:left w:val="single" w:sz="4" w:space="0" w:color="auto"/>
              <w:bottom w:val="single" w:sz="4" w:space="0" w:color="auto"/>
              <w:right w:val="single" w:sz="4" w:space="0" w:color="auto"/>
            </w:tcBorders>
            <w:shd w:val="clear" w:color="auto" w:fill="auto"/>
            <w:vAlign w:val="center"/>
          </w:tcPr>
          <w:p w14:paraId="1174D4D4" w14:textId="77777777" w:rsidR="002070DD" w:rsidRPr="005548C2" w:rsidRDefault="002070DD" w:rsidP="002070DD">
            <w:pPr>
              <w:spacing w:before="120" w:after="120"/>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7</w:t>
            </w:r>
          </w:p>
        </w:tc>
        <w:tc>
          <w:tcPr>
            <w:tcW w:w="2493" w:type="pct"/>
            <w:tcBorders>
              <w:top w:val="single" w:sz="4" w:space="0" w:color="auto"/>
              <w:left w:val="single" w:sz="4" w:space="0" w:color="auto"/>
              <w:bottom w:val="single" w:sz="4" w:space="0" w:color="auto"/>
              <w:right w:val="single" w:sz="4" w:space="0" w:color="auto"/>
            </w:tcBorders>
            <w:shd w:val="clear" w:color="auto" w:fill="auto"/>
            <w:vAlign w:val="center"/>
          </w:tcPr>
          <w:p w14:paraId="4A157154" w14:textId="5E955290" w:rsidR="002070DD" w:rsidRPr="005548C2" w:rsidRDefault="002070DD" w:rsidP="002070DD">
            <w:pPr>
              <w:spacing w:before="120" w:after="120"/>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Nitrat (NO</w:t>
            </w:r>
            <w:r w:rsidRPr="005548C2">
              <w:rPr>
                <w:rFonts w:ascii="Times New Roman" w:hAnsi="Times New Roman" w:cs="Times New Roman"/>
                <w:color w:val="0D0D0D" w:themeColor="text1" w:themeTint="F2"/>
                <w:sz w:val="26"/>
                <w:szCs w:val="26"/>
                <w:vertAlign w:val="subscript"/>
              </w:rPr>
              <w:t>3</w:t>
            </w:r>
            <w:r w:rsidRPr="005548C2">
              <w:rPr>
                <w:rFonts w:ascii="Times New Roman" w:hAnsi="Times New Roman" w:cs="Times New Roman"/>
                <w:color w:val="0D0D0D" w:themeColor="text1" w:themeTint="F2"/>
                <w:sz w:val="26"/>
                <w:szCs w:val="26"/>
                <w:vertAlign w:val="superscript"/>
              </w:rPr>
              <w:t>-</w:t>
            </w:r>
            <w:r w:rsidRPr="005548C2">
              <w:rPr>
                <w:rFonts w:ascii="Times New Roman" w:hAnsi="Times New Roman" w:cs="Times New Roman"/>
                <w:color w:val="0D0D0D" w:themeColor="text1" w:themeTint="F2"/>
                <w:sz w:val="26"/>
                <w:szCs w:val="26"/>
              </w:rPr>
              <w:t>)(tính theo N)</w:t>
            </w:r>
          </w:p>
        </w:tc>
        <w:tc>
          <w:tcPr>
            <w:tcW w:w="769" w:type="pct"/>
            <w:tcBorders>
              <w:top w:val="single" w:sz="4" w:space="0" w:color="auto"/>
              <w:left w:val="single" w:sz="4" w:space="0" w:color="auto"/>
              <w:bottom w:val="single" w:sz="4" w:space="0" w:color="auto"/>
              <w:right w:val="single" w:sz="4" w:space="0" w:color="auto"/>
            </w:tcBorders>
            <w:shd w:val="clear" w:color="auto" w:fill="auto"/>
            <w:vAlign w:val="center"/>
          </w:tcPr>
          <w:p w14:paraId="33A972B7" w14:textId="77777777" w:rsidR="002070DD" w:rsidRPr="005548C2" w:rsidRDefault="002070DD" w:rsidP="002070DD">
            <w:pPr>
              <w:spacing w:before="120" w:after="120"/>
              <w:jc w:val="center"/>
              <w:rPr>
                <w:rFonts w:ascii="Times New Roman" w:hAnsi="Times New Roman" w:cs="Times New Roman"/>
                <w:i/>
                <w:color w:val="0D0D0D" w:themeColor="text1" w:themeTint="F2"/>
                <w:sz w:val="26"/>
                <w:szCs w:val="26"/>
              </w:rPr>
            </w:pPr>
            <w:r w:rsidRPr="005548C2">
              <w:rPr>
                <w:rFonts w:ascii="Times New Roman" w:hAnsi="Times New Roman" w:cs="Times New Roman"/>
                <w:i/>
                <w:color w:val="0D0D0D" w:themeColor="text1" w:themeTint="F2"/>
                <w:sz w:val="26"/>
                <w:szCs w:val="26"/>
              </w:rPr>
              <w:t>mg/l</w:t>
            </w:r>
          </w:p>
        </w:tc>
        <w:tc>
          <w:tcPr>
            <w:tcW w:w="1363" w:type="pct"/>
            <w:tcBorders>
              <w:top w:val="single" w:sz="4" w:space="0" w:color="auto"/>
              <w:left w:val="single" w:sz="4" w:space="0" w:color="auto"/>
              <w:bottom w:val="single" w:sz="4" w:space="0" w:color="auto"/>
              <w:right w:val="single" w:sz="4" w:space="0" w:color="auto"/>
            </w:tcBorders>
            <w:shd w:val="clear" w:color="auto" w:fill="auto"/>
            <w:vAlign w:val="center"/>
          </w:tcPr>
          <w:p w14:paraId="06A2B019" w14:textId="77777777" w:rsidR="002070DD" w:rsidRPr="005548C2" w:rsidRDefault="002070DD" w:rsidP="002070DD">
            <w:pPr>
              <w:spacing w:before="120" w:after="120"/>
              <w:jc w:val="center"/>
              <w:rPr>
                <w:rFonts w:ascii="Times New Roman" w:hAnsi="Times New Roman" w:cs="Times New Roman"/>
                <w:b/>
                <w:i/>
                <w:color w:val="0D0D0D" w:themeColor="text1" w:themeTint="F2"/>
                <w:sz w:val="26"/>
                <w:szCs w:val="26"/>
              </w:rPr>
            </w:pPr>
            <w:r w:rsidRPr="005548C2">
              <w:rPr>
                <w:rFonts w:ascii="Times New Roman" w:hAnsi="Times New Roman" w:cs="Times New Roman"/>
                <w:b/>
                <w:i/>
                <w:color w:val="0D0D0D" w:themeColor="text1" w:themeTint="F2"/>
                <w:sz w:val="26"/>
                <w:szCs w:val="26"/>
              </w:rPr>
              <w:t>60</w:t>
            </w:r>
          </w:p>
        </w:tc>
      </w:tr>
      <w:tr w:rsidR="005548C2" w:rsidRPr="005548C2" w14:paraId="02549FCB" w14:textId="77777777" w:rsidTr="00FB1E37">
        <w:trPr>
          <w:trHeight w:val="282"/>
        </w:trPr>
        <w:tc>
          <w:tcPr>
            <w:tcW w:w="375" w:type="pct"/>
            <w:tcBorders>
              <w:top w:val="single" w:sz="4" w:space="0" w:color="auto"/>
              <w:left w:val="single" w:sz="4" w:space="0" w:color="auto"/>
              <w:bottom w:val="single" w:sz="4" w:space="0" w:color="auto"/>
              <w:right w:val="single" w:sz="4" w:space="0" w:color="auto"/>
            </w:tcBorders>
            <w:shd w:val="clear" w:color="auto" w:fill="auto"/>
            <w:vAlign w:val="center"/>
          </w:tcPr>
          <w:p w14:paraId="04184997" w14:textId="77777777" w:rsidR="002070DD" w:rsidRPr="005548C2" w:rsidRDefault="002070DD" w:rsidP="002070DD">
            <w:pPr>
              <w:spacing w:before="120" w:after="120"/>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8</w:t>
            </w:r>
          </w:p>
        </w:tc>
        <w:tc>
          <w:tcPr>
            <w:tcW w:w="2493" w:type="pct"/>
            <w:tcBorders>
              <w:top w:val="single" w:sz="4" w:space="0" w:color="auto"/>
              <w:left w:val="single" w:sz="4" w:space="0" w:color="auto"/>
              <w:bottom w:val="single" w:sz="4" w:space="0" w:color="auto"/>
              <w:right w:val="single" w:sz="4" w:space="0" w:color="auto"/>
            </w:tcBorders>
            <w:shd w:val="clear" w:color="auto" w:fill="auto"/>
            <w:vAlign w:val="center"/>
          </w:tcPr>
          <w:p w14:paraId="32CBCC98" w14:textId="43EC081B" w:rsidR="002070DD" w:rsidRPr="005548C2" w:rsidRDefault="002070DD" w:rsidP="002070DD">
            <w:pPr>
              <w:spacing w:before="120" w:after="120"/>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Dầu mỡ động, thực vật</w:t>
            </w:r>
          </w:p>
        </w:tc>
        <w:tc>
          <w:tcPr>
            <w:tcW w:w="769" w:type="pct"/>
            <w:tcBorders>
              <w:top w:val="single" w:sz="4" w:space="0" w:color="auto"/>
              <w:left w:val="single" w:sz="4" w:space="0" w:color="auto"/>
              <w:bottom w:val="single" w:sz="4" w:space="0" w:color="auto"/>
              <w:right w:val="single" w:sz="4" w:space="0" w:color="auto"/>
            </w:tcBorders>
            <w:shd w:val="clear" w:color="auto" w:fill="auto"/>
            <w:vAlign w:val="center"/>
          </w:tcPr>
          <w:p w14:paraId="4F74B989" w14:textId="77777777" w:rsidR="002070DD" w:rsidRPr="005548C2" w:rsidRDefault="002070DD" w:rsidP="002070DD">
            <w:pPr>
              <w:spacing w:before="120" w:after="120"/>
              <w:jc w:val="center"/>
              <w:rPr>
                <w:rFonts w:ascii="Times New Roman" w:hAnsi="Times New Roman" w:cs="Times New Roman"/>
                <w:i/>
                <w:color w:val="0D0D0D" w:themeColor="text1" w:themeTint="F2"/>
                <w:sz w:val="26"/>
                <w:szCs w:val="26"/>
              </w:rPr>
            </w:pPr>
            <w:r w:rsidRPr="005548C2">
              <w:rPr>
                <w:rFonts w:ascii="Times New Roman" w:hAnsi="Times New Roman" w:cs="Times New Roman"/>
                <w:i/>
                <w:color w:val="0D0D0D" w:themeColor="text1" w:themeTint="F2"/>
                <w:sz w:val="26"/>
                <w:szCs w:val="26"/>
              </w:rPr>
              <w:t>mg/l</w:t>
            </w:r>
          </w:p>
        </w:tc>
        <w:tc>
          <w:tcPr>
            <w:tcW w:w="1363" w:type="pct"/>
            <w:tcBorders>
              <w:top w:val="single" w:sz="4" w:space="0" w:color="auto"/>
              <w:left w:val="single" w:sz="4" w:space="0" w:color="auto"/>
              <w:bottom w:val="single" w:sz="4" w:space="0" w:color="auto"/>
              <w:right w:val="single" w:sz="4" w:space="0" w:color="auto"/>
            </w:tcBorders>
            <w:shd w:val="clear" w:color="auto" w:fill="auto"/>
            <w:vAlign w:val="center"/>
          </w:tcPr>
          <w:p w14:paraId="4BFEA033" w14:textId="77777777" w:rsidR="002070DD" w:rsidRPr="005548C2" w:rsidRDefault="002070DD" w:rsidP="002070DD">
            <w:pPr>
              <w:spacing w:before="120" w:after="120"/>
              <w:jc w:val="center"/>
              <w:rPr>
                <w:rFonts w:ascii="Times New Roman" w:hAnsi="Times New Roman" w:cs="Times New Roman"/>
                <w:b/>
                <w:i/>
                <w:color w:val="0D0D0D" w:themeColor="text1" w:themeTint="F2"/>
                <w:sz w:val="26"/>
                <w:szCs w:val="26"/>
              </w:rPr>
            </w:pPr>
            <w:r w:rsidRPr="005548C2">
              <w:rPr>
                <w:rFonts w:ascii="Times New Roman" w:hAnsi="Times New Roman" w:cs="Times New Roman"/>
                <w:b/>
                <w:i/>
                <w:color w:val="0D0D0D" w:themeColor="text1" w:themeTint="F2"/>
                <w:sz w:val="26"/>
                <w:szCs w:val="26"/>
              </w:rPr>
              <w:t>24</w:t>
            </w:r>
          </w:p>
        </w:tc>
      </w:tr>
      <w:tr w:rsidR="005548C2" w:rsidRPr="005548C2" w14:paraId="3C21AC7F" w14:textId="77777777" w:rsidTr="00FB1E37">
        <w:trPr>
          <w:trHeight w:val="282"/>
        </w:trPr>
        <w:tc>
          <w:tcPr>
            <w:tcW w:w="375" w:type="pct"/>
            <w:tcBorders>
              <w:top w:val="single" w:sz="4" w:space="0" w:color="auto"/>
              <w:left w:val="single" w:sz="4" w:space="0" w:color="auto"/>
              <w:bottom w:val="single" w:sz="4" w:space="0" w:color="auto"/>
              <w:right w:val="single" w:sz="4" w:space="0" w:color="auto"/>
            </w:tcBorders>
            <w:shd w:val="clear" w:color="auto" w:fill="auto"/>
            <w:vAlign w:val="center"/>
          </w:tcPr>
          <w:p w14:paraId="0382EB5E" w14:textId="77777777" w:rsidR="002070DD" w:rsidRPr="005548C2" w:rsidRDefault="002070DD" w:rsidP="002070DD">
            <w:pPr>
              <w:spacing w:before="120" w:after="120"/>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9</w:t>
            </w:r>
          </w:p>
        </w:tc>
        <w:tc>
          <w:tcPr>
            <w:tcW w:w="2493" w:type="pct"/>
            <w:tcBorders>
              <w:top w:val="single" w:sz="4" w:space="0" w:color="auto"/>
              <w:left w:val="single" w:sz="4" w:space="0" w:color="auto"/>
              <w:bottom w:val="single" w:sz="4" w:space="0" w:color="auto"/>
              <w:right w:val="single" w:sz="4" w:space="0" w:color="auto"/>
            </w:tcBorders>
            <w:shd w:val="clear" w:color="auto" w:fill="auto"/>
            <w:vAlign w:val="center"/>
          </w:tcPr>
          <w:p w14:paraId="508C269A" w14:textId="7E4524B5" w:rsidR="002070DD" w:rsidRPr="005548C2" w:rsidRDefault="002070DD" w:rsidP="002070DD">
            <w:pPr>
              <w:spacing w:before="120" w:after="120"/>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Tổng các chất hoạt động bề mặt</w:t>
            </w:r>
          </w:p>
        </w:tc>
        <w:tc>
          <w:tcPr>
            <w:tcW w:w="769" w:type="pct"/>
            <w:tcBorders>
              <w:top w:val="single" w:sz="4" w:space="0" w:color="auto"/>
              <w:left w:val="single" w:sz="4" w:space="0" w:color="auto"/>
              <w:bottom w:val="single" w:sz="4" w:space="0" w:color="auto"/>
              <w:right w:val="single" w:sz="4" w:space="0" w:color="auto"/>
            </w:tcBorders>
            <w:shd w:val="clear" w:color="auto" w:fill="auto"/>
            <w:vAlign w:val="center"/>
          </w:tcPr>
          <w:p w14:paraId="2BB1CE49" w14:textId="77777777" w:rsidR="002070DD" w:rsidRPr="005548C2" w:rsidRDefault="002070DD" w:rsidP="002070DD">
            <w:pPr>
              <w:spacing w:before="120" w:after="120"/>
              <w:jc w:val="center"/>
              <w:rPr>
                <w:rFonts w:ascii="Times New Roman" w:hAnsi="Times New Roman" w:cs="Times New Roman"/>
                <w:i/>
                <w:color w:val="0D0D0D" w:themeColor="text1" w:themeTint="F2"/>
                <w:sz w:val="26"/>
                <w:szCs w:val="26"/>
              </w:rPr>
            </w:pPr>
            <w:r w:rsidRPr="005548C2">
              <w:rPr>
                <w:rFonts w:ascii="Times New Roman" w:hAnsi="Times New Roman" w:cs="Times New Roman"/>
                <w:i/>
                <w:color w:val="0D0D0D" w:themeColor="text1" w:themeTint="F2"/>
                <w:sz w:val="26"/>
                <w:szCs w:val="26"/>
              </w:rPr>
              <w:t>mg/l</w:t>
            </w:r>
          </w:p>
        </w:tc>
        <w:tc>
          <w:tcPr>
            <w:tcW w:w="1363" w:type="pct"/>
            <w:tcBorders>
              <w:top w:val="single" w:sz="4" w:space="0" w:color="auto"/>
              <w:left w:val="single" w:sz="4" w:space="0" w:color="auto"/>
              <w:bottom w:val="single" w:sz="4" w:space="0" w:color="auto"/>
              <w:right w:val="single" w:sz="4" w:space="0" w:color="auto"/>
            </w:tcBorders>
            <w:shd w:val="clear" w:color="auto" w:fill="auto"/>
            <w:vAlign w:val="center"/>
          </w:tcPr>
          <w:p w14:paraId="5F4383BC" w14:textId="77777777" w:rsidR="002070DD" w:rsidRPr="005548C2" w:rsidRDefault="002070DD" w:rsidP="002070DD">
            <w:pPr>
              <w:spacing w:before="120" w:after="120"/>
              <w:jc w:val="center"/>
              <w:rPr>
                <w:rFonts w:ascii="Times New Roman" w:hAnsi="Times New Roman" w:cs="Times New Roman"/>
                <w:b/>
                <w:i/>
                <w:color w:val="0D0D0D" w:themeColor="text1" w:themeTint="F2"/>
                <w:sz w:val="26"/>
                <w:szCs w:val="26"/>
              </w:rPr>
            </w:pPr>
            <w:r w:rsidRPr="005548C2">
              <w:rPr>
                <w:rFonts w:ascii="Times New Roman" w:hAnsi="Times New Roman" w:cs="Times New Roman"/>
                <w:b/>
                <w:i/>
                <w:color w:val="0D0D0D" w:themeColor="text1" w:themeTint="F2"/>
                <w:sz w:val="26"/>
                <w:szCs w:val="26"/>
              </w:rPr>
              <w:t>12</w:t>
            </w:r>
          </w:p>
        </w:tc>
      </w:tr>
      <w:tr w:rsidR="005548C2" w:rsidRPr="005548C2" w14:paraId="3F1A8A02" w14:textId="77777777" w:rsidTr="00FB1E37">
        <w:trPr>
          <w:trHeight w:val="282"/>
        </w:trPr>
        <w:tc>
          <w:tcPr>
            <w:tcW w:w="375" w:type="pct"/>
            <w:tcBorders>
              <w:top w:val="single" w:sz="4" w:space="0" w:color="auto"/>
              <w:left w:val="single" w:sz="4" w:space="0" w:color="auto"/>
              <w:bottom w:val="single" w:sz="4" w:space="0" w:color="auto"/>
              <w:right w:val="single" w:sz="4" w:space="0" w:color="auto"/>
            </w:tcBorders>
            <w:shd w:val="clear" w:color="auto" w:fill="auto"/>
            <w:vAlign w:val="center"/>
          </w:tcPr>
          <w:p w14:paraId="72E35EDF" w14:textId="77777777" w:rsidR="002070DD" w:rsidRPr="005548C2" w:rsidRDefault="002070DD" w:rsidP="002070DD">
            <w:pPr>
              <w:spacing w:before="120" w:after="120"/>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10</w:t>
            </w:r>
          </w:p>
        </w:tc>
        <w:tc>
          <w:tcPr>
            <w:tcW w:w="2493" w:type="pct"/>
            <w:tcBorders>
              <w:top w:val="single" w:sz="4" w:space="0" w:color="auto"/>
              <w:left w:val="single" w:sz="4" w:space="0" w:color="auto"/>
              <w:bottom w:val="single" w:sz="4" w:space="0" w:color="auto"/>
              <w:right w:val="single" w:sz="4" w:space="0" w:color="auto"/>
            </w:tcBorders>
            <w:shd w:val="clear" w:color="auto" w:fill="auto"/>
            <w:vAlign w:val="center"/>
          </w:tcPr>
          <w:p w14:paraId="17BB8FF1" w14:textId="7B5597A3" w:rsidR="002070DD" w:rsidRPr="005548C2" w:rsidRDefault="002070DD" w:rsidP="002070DD">
            <w:pPr>
              <w:spacing w:before="120" w:after="120"/>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Phosphat (PO</w:t>
            </w:r>
            <w:r w:rsidRPr="005548C2">
              <w:rPr>
                <w:rFonts w:ascii="Times New Roman" w:hAnsi="Times New Roman" w:cs="Times New Roman"/>
                <w:color w:val="0D0D0D" w:themeColor="text1" w:themeTint="F2"/>
                <w:sz w:val="26"/>
                <w:szCs w:val="26"/>
                <w:vertAlign w:val="subscript"/>
              </w:rPr>
              <w:t>4</w:t>
            </w:r>
            <w:r w:rsidRPr="005548C2">
              <w:rPr>
                <w:rFonts w:ascii="Times New Roman" w:hAnsi="Times New Roman" w:cs="Times New Roman"/>
                <w:color w:val="0D0D0D" w:themeColor="text1" w:themeTint="F2"/>
                <w:sz w:val="26"/>
                <w:szCs w:val="26"/>
                <w:vertAlign w:val="superscript"/>
              </w:rPr>
              <w:t>3-</w:t>
            </w:r>
            <w:r w:rsidRPr="005548C2">
              <w:rPr>
                <w:rFonts w:ascii="Times New Roman" w:hAnsi="Times New Roman" w:cs="Times New Roman"/>
                <w:color w:val="0D0D0D" w:themeColor="text1" w:themeTint="F2"/>
                <w:sz w:val="26"/>
                <w:szCs w:val="26"/>
              </w:rPr>
              <w:t>)(tính theo P)</w:t>
            </w:r>
          </w:p>
        </w:tc>
        <w:tc>
          <w:tcPr>
            <w:tcW w:w="769" w:type="pct"/>
            <w:tcBorders>
              <w:top w:val="single" w:sz="4" w:space="0" w:color="auto"/>
              <w:left w:val="single" w:sz="4" w:space="0" w:color="auto"/>
              <w:bottom w:val="single" w:sz="4" w:space="0" w:color="auto"/>
              <w:right w:val="single" w:sz="4" w:space="0" w:color="auto"/>
            </w:tcBorders>
            <w:shd w:val="clear" w:color="auto" w:fill="auto"/>
            <w:vAlign w:val="center"/>
          </w:tcPr>
          <w:p w14:paraId="118DDF01" w14:textId="77777777" w:rsidR="002070DD" w:rsidRPr="005548C2" w:rsidRDefault="002070DD" w:rsidP="002070DD">
            <w:pPr>
              <w:spacing w:before="120" w:after="120"/>
              <w:jc w:val="center"/>
              <w:rPr>
                <w:rFonts w:ascii="Times New Roman" w:hAnsi="Times New Roman" w:cs="Times New Roman"/>
                <w:i/>
                <w:color w:val="0D0D0D" w:themeColor="text1" w:themeTint="F2"/>
                <w:sz w:val="26"/>
                <w:szCs w:val="26"/>
              </w:rPr>
            </w:pPr>
            <w:r w:rsidRPr="005548C2">
              <w:rPr>
                <w:rFonts w:ascii="Times New Roman" w:hAnsi="Times New Roman" w:cs="Times New Roman"/>
                <w:i/>
                <w:color w:val="0D0D0D" w:themeColor="text1" w:themeTint="F2"/>
                <w:sz w:val="26"/>
                <w:szCs w:val="26"/>
              </w:rPr>
              <w:t>mg/l</w:t>
            </w:r>
          </w:p>
        </w:tc>
        <w:tc>
          <w:tcPr>
            <w:tcW w:w="1363" w:type="pct"/>
            <w:tcBorders>
              <w:top w:val="single" w:sz="4" w:space="0" w:color="auto"/>
              <w:left w:val="single" w:sz="4" w:space="0" w:color="auto"/>
              <w:bottom w:val="single" w:sz="4" w:space="0" w:color="auto"/>
              <w:right w:val="single" w:sz="4" w:space="0" w:color="auto"/>
            </w:tcBorders>
            <w:shd w:val="clear" w:color="auto" w:fill="auto"/>
            <w:vAlign w:val="center"/>
          </w:tcPr>
          <w:p w14:paraId="0AB0E3A9" w14:textId="77777777" w:rsidR="002070DD" w:rsidRPr="005548C2" w:rsidRDefault="002070DD" w:rsidP="002070DD">
            <w:pPr>
              <w:spacing w:before="120" w:after="120"/>
              <w:jc w:val="center"/>
              <w:rPr>
                <w:rFonts w:ascii="Times New Roman" w:hAnsi="Times New Roman" w:cs="Times New Roman"/>
                <w:b/>
                <w:i/>
                <w:color w:val="0D0D0D" w:themeColor="text1" w:themeTint="F2"/>
                <w:sz w:val="26"/>
                <w:szCs w:val="26"/>
              </w:rPr>
            </w:pPr>
            <w:r w:rsidRPr="005548C2">
              <w:rPr>
                <w:rFonts w:ascii="Times New Roman" w:hAnsi="Times New Roman" w:cs="Times New Roman"/>
                <w:b/>
                <w:i/>
                <w:color w:val="0D0D0D" w:themeColor="text1" w:themeTint="F2"/>
                <w:sz w:val="26"/>
                <w:szCs w:val="26"/>
              </w:rPr>
              <w:t>12</w:t>
            </w:r>
          </w:p>
        </w:tc>
      </w:tr>
      <w:tr w:rsidR="005548C2" w:rsidRPr="005548C2" w14:paraId="28E3E10F" w14:textId="77777777" w:rsidTr="00FB1E37">
        <w:trPr>
          <w:trHeight w:val="282"/>
        </w:trPr>
        <w:tc>
          <w:tcPr>
            <w:tcW w:w="375" w:type="pct"/>
            <w:tcBorders>
              <w:top w:val="single" w:sz="4" w:space="0" w:color="auto"/>
              <w:left w:val="single" w:sz="4" w:space="0" w:color="auto"/>
              <w:bottom w:val="single" w:sz="4" w:space="0" w:color="auto"/>
              <w:right w:val="single" w:sz="4" w:space="0" w:color="auto"/>
            </w:tcBorders>
            <w:shd w:val="clear" w:color="auto" w:fill="auto"/>
            <w:vAlign w:val="center"/>
          </w:tcPr>
          <w:p w14:paraId="782D50BB" w14:textId="77777777" w:rsidR="002070DD" w:rsidRPr="005548C2" w:rsidRDefault="002070DD" w:rsidP="002070DD">
            <w:pPr>
              <w:spacing w:before="120" w:after="120"/>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11</w:t>
            </w:r>
          </w:p>
        </w:tc>
        <w:tc>
          <w:tcPr>
            <w:tcW w:w="2493" w:type="pct"/>
            <w:tcBorders>
              <w:top w:val="single" w:sz="4" w:space="0" w:color="auto"/>
              <w:left w:val="single" w:sz="4" w:space="0" w:color="auto"/>
              <w:bottom w:val="single" w:sz="4" w:space="0" w:color="auto"/>
              <w:right w:val="single" w:sz="4" w:space="0" w:color="auto"/>
            </w:tcBorders>
            <w:shd w:val="clear" w:color="auto" w:fill="auto"/>
            <w:vAlign w:val="center"/>
          </w:tcPr>
          <w:p w14:paraId="7D7F063F" w14:textId="3716113C" w:rsidR="002070DD" w:rsidRPr="005548C2" w:rsidRDefault="002070DD" w:rsidP="002070DD">
            <w:pPr>
              <w:spacing w:before="120" w:after="120"/>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Tổng coliforms</w:t>
            </w:r>
          </w:p>
        </w:tc>
        <w:tc>
          <w:tcPr>
            <w:tcW w:w="769" w:type="pct"/>
            <w:tcBorders>
              <w:top w:val="single" w:sz="4" w:space="0" w:color="auto"/>
              <w:left w:val="single" w:sz="4" w:space="0" w:color="auto"/>
              <w:bottom w:val="single" w:sz="4" w:space="0" w:color="auto"/>
              <w:right w:val="single" w:sz="4" w:space="0" w:color="auto"/>
            </w:tcBorders>
            <w:shd w:val="clear" w:color="auto" w:fill="auto"/>
            <w:vAlign w:val="center"/>
          </w:tcPr>
          <w:p w14:paraId="0D1FA9E2" w14:textId="77777777" w:rsidR="002070DD" w:rsidRPr="005548C2" w:rsidRDefault="002070DD" w:rsidP="002070DD">
            <w:pPr>
              <w:spacing w:before="120" w:after="120"/>
              <w:jc w:val="center"/>
              <w:rPr>
                <w:rFonts w:ascii="Times New Roman" w:hAnsi="Times New Roman" w:cs="Times New Roman"/>
                <w:i/>
                <w:color w:val="0D0D0D" w:themeColor="text1" w:themeTint="F2"/>
                <w:sz w:val="26"/>
                <w:szCs w:val="26"/>
              </w:rPr>
            </w:pPr>
            <w:r w:rsidRPr="005548C2">
              <w:rPr>
                <w:rFonts w:ascii="Times New Roman" w:hAnsi="Times New Roman" w:cs="Times New Roman"/>
                <w:i/>
                <w:color w:val="0D0D0D" w:themeColor="text1" w:themeTint="F2"/>
                <w:sz w:val="26"/>
                <w:szCs w:val="26"/>
              </w:rPr>
              <w:t>MPN/ 100ml</w:t>
            </w:r>
          </w:p>
        </w:tc>
        <w:tc>
          <w:tcPr>
            <w:tcW w:w="1363" w:type="pct"/>
            <w:tcBorders>
              <w:top w:val="single" w:sz="4" w:space="0" w:color="auto"/>
              <w:left w:val="single" w:sz="4" w:space="0" w:color="auto"/>
              <w:bottom w:val="single" w:sz="4" w:space="0" w:color="auto"/>
              <w:right w:val="single" w:sz="4" w:space="0" w:color="auto"/>
            </w:tcBorders>
            <w:shd w:val="clear" w:color="auto" w:fill="auto"/>
            <w:vAlign w:val="center"/>
          </w:tcPr>
          <w:p w14:paraId="12C4F47B" w14:textId="77777777" w:rsidR="002070DD" w:rsidRPr="005548C2" w:rsidRDefault="002070DD" w:rsidP="002070DD">
            <w:pPr>
              <w:spacing w:before="120" w:after="120"/>
              <w:jc w:val="center"/>
              <w:rPr>
                <w:rFonts w:ascii="Times New Roman" w:hAnsi="Times New Roman" w:cs="Times New Roman"/>
                <w:b/>
                <w:i/>
                <w:color w:val="0D0D0D" w:themeColor="text1" w:themeTint="F2"/>
                <w:sz w:val="26"/>
                <w:szCs w:val="26"/>
              </w:rPr>
            </w:pPr>
            <w:r w:rsidRPr="005548C2">
              <w:rPr>
                <w:rFonts w:ascii="Times New Roman" w:hAnsi="Times New Roman" w:cs="Times New Roman"/>
                <w:b/>
                <w:i/>
                <w:color w:val="0D0D0D" w:themeColor="text1" w:themeTint="F2"/>
                <w:sz w:val="26"/>
                <w:szCs w:val="26"/>
              </w:rPr>
              <w:t>5.000</w:t>
            </w:r>
          </w:p>
        </w:tc>
      </w:tr>
    </w:tbl>
    <w:p w14:paraId="5C8056F2" w14:textId="6F7BBADC" w:rsidR="004E33DF" w:rsidRPr="005548C2" w:rsidRDefault="004E33DF" w:rsidP="00A53115">
      <w:pPr>
        <w:pStyle w:val="Heading5"/>
        <w:rPr>
          <w:rFonts w:ascii="Times New Roman" w:hAnsi="Times New Roman"/>
          <w:b/>
          <w:bCs/>
          <w:i/>
          <w:iCs/>
          <w:color w:val="0D0D0D" w:themeColor="text1" w:themeTint="F2"/>
          <w:lang w:val="pt-BR"/>
        </w:rPr>
      </w:pPr>
      <w:r w:rsidRPr="005548C2">
        <w:rPr>
          <w:rFonts w:ascii="Times New Roman" w:hAnsi="Times New Roman"/>
          <w:b/>
          <w:bCs/>
          <w:i/>
          <w:iCs/>
          <w:color w:val="0D0D0D" w:themeColor="text1" w:themeTint="F2"/>
          <w:lang w:val="pt-BR"/>
        </w:rPr>
        <w:t>b. Nước mưa chảy tràn</w:t>
      </w:r>
    </w:p>
    <w:p w14:paraId="4294784D" w14:textId="77777777" w:rsidR="004E33DF" w:rsidRPr="005548C2" w:rsidRDefault="004E33DF" w:rsidP="004E33DF">
      <w:pPr>
        <w:pStyle w:val="1bt"/>
        <w:rPr>
          <w:color w:val="0D0D0D" w:themeColor="text1" w:themeTint="F2"/>
          <w:spacing w:val="0"/>
          <w:lang w:val="pt-BR"/>
        </w:rPr>
      </w:pPr>
      <w:r w:rsidRPr="005548C2">
        <w:rPr>
          <w:color w:val="0D0D0D" w:themeColor="text1" w:themeTint="F2"/>
          <w:spacing w:val="0"/>
          <w:lang w:val="pt-BR"/>
        </w:rPr>
        <w:t>Phạm vi và đối tượng bị tác động: Nước mưa chảy tràn nếu không được xử lý làm tắc nghẽn dòng chảy, gây ngập úng cục bộ và gia tăng các chất lơ lửng tại hệ thống thoát nước chung nơi tiếp nhận nước mưa của dự án.</w:t>
      </w:r>
    </w:p>
    <w:p w14:paraId="54D7FB83" w14:textId="77777777" w:rsidR="004E33DF" w:rsidRPr="005548C2" w:rsidRDefault="004E33DF" w:rsidP="004E33DF">
      <w:pPr>
        <w:spacing w:before="120" w:after="120"/>
        <w:ind w:firstLine="720"/>
        <w:rPr>
          <w:rFonts w:ascii="Times New Roman" w:hAnsi="Times New Roman" w:cs="Times New Roman"/>
          <w:color w:val="0D0D0D" w:themeColor="text1" w:themeTint="F2"/>
          <w:sz w:val="26"/>
          <w:szCs w:val="26"/>
          <w:lang w:val="nb-NO"/>
        </w:rPr>
      </w:pPr>
      <w:r w:rsidRPr="005548C2">
        <w:rPr>
          <w:rFonts w:ascii="Times New Roman" w:hAnsi="Times New Roman" w:cs="Times New Roman"/>
          <w:color w:val="0D0D0D" w:themeColor="text1" w:themeTint="F2"/>
          <w:sz w:val="26"/>
          <w:szCs w:val="26"/>
          <w:lang w:val="nb-NO"/>
        </w:rPr>
        <w:t>- Lưu lượng nước mưa chảy tràn qua khu vực Dự án được tính toán theo phương pháp cường độ giới hạn:</w:t>
      </w:r>
    </w:p>
    <w:p w14:paraId="7CD8ACC0" w14:textId="77777777" w:rsidR="004E33DF" w:rsidRPr="005548C2" w:rsidRDefault="004E33DF" w:rsidP="004E33DF">
      <w:pPr>
        <w:spacing w:before="120" w:after="120"/>
        <w:jc w:val="center"/>
        <w:rPr>
          <w:rFonts w:ascii="Times New Roman" w:hAnsi="Times New Roman" w:cs="Times New Roman"/>
          <w:color w:val="0D0D0D" w:themeColor="text1" w:themeTint="F2"/>
          <w:sz w:val="26"/>
          <w:szCs w:val="26"/>
        </w:rPr>
      </w:pPr>
      <w:r w:rsidRPr="005548C2">
        <w:rPr>
          <w:rFonts w:ascii="Times New Roman" w:hAnsi="Times New Roman" w:cs="Times New Roman"/>
          <w:b/>
          <w:color w:val="0D0D0D" w:themeColor="text1" w:themeTint="F2"/>
          <w:sz w:val="26"/>
          <w:szCs w:val="26"/>
        </w:rPr>
        <w:t>Q = q.F.</w:t>
      </w:r>
      <w:r w:rsidRPr="005548C2">
        <w:rPr>
          <w:rFonts w:ascii="Times New Roman" w:hAnsi="Times New Roman" w:cs="Times New Roman"/>
          <w:b/>
          <w:color w:val="0D0D0D" w:themeColor="text1" w:themeTint="F2"/>
          <w:sz w:val="26"/>
          <w:szCs w:val="26"/>
        </w:rPr>
        <w:sym w:font="Symbol" w:char="F06A"/>
      </w:r>
      <w:r w:rsidRPr="005548C2">
        <w:rPr>
          <w:rFonts w:ascii="Times New Roman" w:hAnsi="Times New Roman" w:cs="Times New Roman"/>
          <w:b/>
          <w:color w:val="0D0D0D" w:themeColor="text1" w:themeTint="F2"/>
          <w:sz w:val="26"/>
          <w:szCs w:val="26"/>
        </w:rPr>
        <w:t xml:space="preserve">  </w:t>
      </w:r>
      <w:r w:rsidRPr="005548C2">
        <w:rPr>
          <w:rFonts w:ascii="Times New Roman" w:hAnsi="Times New Roman" w:cs="Times New Roman"/>
          <w:color w:val="0D0D0D" w:themeColor="text1" w:themeTint="F2"/>
          <w:sz w:val="26"/>
          <w:szCs w:val="26"/>
        </w:rPr>
        <w:tab/>
        <w:t>(3.1)</w:t>
      </w:r>
    </w:p>
    <w:p w14:paraId="1F682BA0" w14:textId="77777777" w:rsidR="004E33DF" w:rsidRPr="005548C2" w:rsidRDefault="004E33DF" w:rsidP="004E33DF">
      <w:pPr>
        <w:spacing w:before="120" w:after="120"/>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Trong đó:</w:t>
      </w:r>
    </w:p>
    <w:p w14:paraId="7A5E65EC" w14:textId="77777777" w:rsidR="004E33DF" w:rsidRPr="005548C2" w:rsidRDefault="004E33DF" w:rsidP="004E33DF">
      <w:pPr>
        <w:spacing w:before="120" w:after="120"/>
        <w:ind w:left="720"/>
        <w:rPr>
          <w:rFonts w:ascii="Times New Roman" w:hAnsi="Times New Roman" w:cs="Times New Roman"/>
          <w:i/>
          <w:color w:val="0D0D0D" w:themeColor="text1" w:themeTint="F2"/>
          <w:sz w:val="26"/>
          <w:szCs w:val="26"/>
        </w:rPr>
      </w:pPr>
      <w:r w:rsidRPr="005548C2">
        <w:rPr>
          <w:rFonts w:ascii="Times New Roman" w:hAnsi="Times New Roman" w:cs="Times New Roman"/>
          <w:i/>
          <w:color w:val="0D0D0D" w:themeColor="text1" w:themeTint="F2"/>
          <w:sz w:val="26"/>
          <w:szCs w:val="26"/>
        </w:rPr>
        <w:lastRenderedPageBreak/>
        <w:t>Q: lưu lượng nước mưa chảy tràn (l/s)</w:t>
      </w:r>
    </w:p>
    <w:p w14:paraId="127915E8" w14:textId="77777777" w:rsidR="004E33DF" w:rsidRPr="005548C2" w:rsidRDefault="004E33DF" w:rsidP="004E33DF">
      <w:pPr>
        <w:spacing w:before="120" w:after="120"/>
        <w:ind w:left="720"/>
        <w:rPr>
          <w:rFonts w:ascii="Times New Roman" w:hAnsi="Times New Roman" w:cs="Times New Roman"/>
          <w:i/>
          <w:color w:val="0D0D0D" w:themeColor="text1" w:themeTint="F2"/>
          <w:sz w:val="26"/>
          <w:szCs w:val="26"/>
        </w:rPr>
      </w:pPr>
      <w:r w:rsidRPr="005548C2">
        <w:rPr>
          <w:rFonts w:ascii="Times New Roman" w:hAnsi="Times New Roman" w:cs="Times New Roman"/>
          <w:i/>
          <w:color w:val="0D0D0D" w:themeColor="text1" w:themeTint="F2"/>
          <w:sz w:val="26"/>
          <w:szCs w:val="26"/>
        </w:rPr>
        <w:t>F: Diện tích lưu vực thoát nước mưa (ha);</w:t>
      </w:r>
    </w:p>
    <w:p w14:paraId="4A4A32D5" w14:textId="77777777" w:rsidR="004E33DF" w:rsidRPr="005548C2" w:rsidRDefault="004E33DF" w:rsidP="004E33DF">
      <w:pPr>
        <w:spacing w:before="120" w:after="120"/>
        <w:ind w:left="720"/>
        <w:rPr>
          <w:rFonts w:ascii="Times New Roman" w:hAnsi="Times New Roman" w:cs="Times New Roman"/>
          <w:i/>
          <w:color w:val="0D0D0D" w:themeColor="text1" w:themeTint="F2"/>
          <w:sz w:val="26"/>
          <w:szCs w:val="26"/>
        </w:rPr>
      </w:pPr>
      <w:r w:rsidRPr="005548C2">
        <w:rPr>
          <w:rFonts w:ascii="Times New Roman" w:hAnsi="Times New Roman" w:cs="Times New Roman"/>
          <w:i/>
          <w:color w:val="0D0D0D" w:themeColor="text1" w:themeTint="F2"/>
          <w:sz w:val="26"/>
          <w:szCs w:val="26"/>
        </w:rPr>
        <w:sym w:font="Symbol" w:char="F06A"/>
      </w:r>
      <w:r w:rsidRPr="005548C2">
        <w:rPr>
          <w:rFonts w:ascii="Times New Roman" w:hAnsi="Times New Roman" w:cs="Times New Roman"/>
          <w:i/>
          <w:color w:val="0D0D0D" w:themeColor="text1" w:themeTint="F2"/>
          <w:sz w:val="26"/>
          <w:szCs w:val="26"/>
        </w:rPr>
        <w:t>: Hệ số dòng chảy, lấy trung bình bằng 0,6;</w:t>
      </w:r>
    </w:p>
    <w:p w14:paraId="1B8CEF25" w14:textId="77777777" w:rsidR="004E33DF" w:rsidRPr="005548C2" w:rsidRDefault="004E33DF" w:rsidP="004E33DF">
      <w:pPr>
        <w:spacing w:before="120" w:after="120"/>
        <w:ind w:left="720"/>
        <w:rPr>
          <w:rFonts w:ascii="Times New Roman" w:hAnsi="Times New Roman" w:cs="Times New Roman"/>
          <w:i/>
          <w:color w:val="0D0D0D" w:themeColor="text1" w:themeTint="F2"/>
          <w:sz w:val="26"/>
          <w:szCs w:val="26"/>
        </w:rPr>
      </w:pPr>
      <w:r w:rsidRPr="005548C2">
        <w:rPr>
          <w:rFonts w:ascii="Times New Roman" w:hAnsi="Times New Roman" w:cs="Times New Roman"/>
          <w:i/>
          <w:color w:val="0D0D0D" w:themeColor="text1" w:themeTint="F2"/>
          <w:sz w:val="26"/>
          <w:szCs w:val="26"/>
        </w:rPr>
        <w:t>q: Cường độ mưa tính toán (l/s.ha)</w:t>
      </w:r>
    </w:p>
    <w:p w14:paraId="08BF2926" w14:textId="77777777" w:rsidR="004E33DF" w:rsidRPr="005548C2" w:rsidRDefault="004E33DF" w:rsidP="004E33DF">
      <w:pPr>
        <w:spacing w:before="120" w:after="120"/>
        <w:ind w:left="2160"/>
        <w:rPr>
          <w:rFonts w:ascii="Times New Roman" w:hAnsi="Times New Roman" w:cs="Times New Roman"/>
          <w:i/>
          <w:color w:val="0D0D0D" w:themeColor="text1" w:themeTint="F2"/>
          <w:sz w:val="26"/>
          <w:szCs w:val="26"/>
        </w:rPr>
      </w:pPr>
      <w:r w:rsidRPr="005548C2">
        <w:rPr>
          <w:rFonts w:ascii="Times New Roman" w:hAnsi="Times New Roman" w:cs="Times New Roman"/>
          <w:i/>
          <w:color w:val="0D0D0D" w:themeColor="text1" w:themeTint="F2"/>
          <w:position w:val="-30"/>
          <w:sz w:val="26"/>
          <w:szCs w:val="26"/>
        </w:rPr>
        <w:object w:dxaOrig="1800" w:dyaOrig="700" w14:anchorId="7ECB02E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2.25pt;height:37.5pt" o:ole="">
            <v:imagedata r:id="rId20" o:title=""/>
          </v:shape>
          <o:OLEObject Type="Embed" ProgID="Equation.3" ShapeID="_x0000_i1025" DrawAspect="Content" ObjectID="_1806754365" r:id="rId21"/>
        </w:object>
      </w:r>
      <w:r w:rsidRPr="005548C2">
        <w:rPr>
          <w:rFonts w:ascii="Times New Roman" w:hAnsi="Times New Roman" w:cs="Times New Roman"/>
          <w:i/>
          <w:color w:val="0D0D0D" w:themeColor="text1" w:themeTint="F2"/>
          <w:sz w:val="26"/>
          <w:szCs w:val="26"/>
        </w:rPr>
        <w:tab/>
        <w:t>(3.2)</w:t>
      </w:r>
    </w:p>
    <w:p w14:paraId="289A4DF4" w14:textId="77777777" w:rsidR="004E33DF" w:rsidRPr="005548C2" w:rsidRDefault="004E33DF" w:rsidP="004E33DF">
      <w:pPr>
        <w:spacing w:before="120" w:after="120"/>
        <w:ind w:left="1440" w:firstLine="450"/>
        <w:rPr>
          <w:rFonts w:ascii="Times New Roman" w:hAnsi="Times New Roman" w:cs="Times New Roman"/>
          <w:i/>
          <w:color w:val="0D0D0D" w:themeColor="text1" w:themeTint="F2"/>
          <w:sz w:val="26"/>
          <w:szCs w:val="26"/>
        </w:rPr>
      </w:pPr>
      <w:r w:rsidRPr="005548C2">
        <w:rPr>
          <w:rFonts w:ascii="Times New Roman" w:hAnsi="Times New Roman" w:cs="Times New Roman"/>
          <w:i/>
          <w:color w:val="0D0D0D" w:themeColor="text1" w:themeTint="F2"/>
          <w:sz w:val="26"/>
          <w:szCs w:val="26"/>
        </w:rPr>
        <w:t>+ P: chu kỳ lặp lại của mưa (năm);</w:t>
      </w:r>
    </w:p>
    <w:p w14:paraId="42AD577E" w14:textId="77777777" w:rsidR="004E33DF" w:rsidRPr="005548C2" w:rsidRDefault="004E33DF" w:rsidP="004E33DF">
      <w:pPr>
        <w:spacing w:before="120" w:after="120"/>
        <w:ind w:left="1440" w:firstLine="450"/>
        <w:rPr>
          <w:rFonts w:ascii="Times New Roman" w:hAnsi="Times New Roman" w:cs="Times New Roman"/>
          <w:i/>
          <w:color w:val="0D0D0D" w:themeColor="text1" w:themeTint="F2"/>
          <w:sz w:val="26"/>
          <w:szCs w:val="26"/>
        </w:rPr>
      </w:pPr>
      <w:r w:rsidRPr="005548C2">
        <w:rPr>
          <w:rFonts w:ascii="Times New Roman" w:hAnsi="Times New Roman" w:cs="Times New Roman"/>
          <w:i/>
          <w:color w:val="0D0D0D" w:themeColor="text1" w:themeTint="F2"/>
          <w:sz w:val="26"/>
          <w:szCs w:val="26"/>
        </w:rPr>
        <w:t>+ t: thời gian mưa (phút);</w:t>
      </w:r>
    </w:p>
    <w:p w14:paraId="0F024C0D" w14:textId="77777777" w:rsidR="004E33DF" w:rsidRPr="005548C2" w:rsidRDefault="004E33DF" w:rsidP="004E33DF">
      <w:pPr>
        <w:spacing w:before="120" w:after="120"/>
        <w:ind w:left="1440" w:firstLine="450"/>
        <w:rPr>
          <w:rFonts w:ascii="Times New Roman" w:hAnsi="Times New Roman" w:cs="Times New Roman"/>
          <w:i/>
          <w:color w:val="0D0D0D" w:themeColor="text1" w:themeTint="F2"/>
          <w:sz w:val="26"/>
          <w:szCs w:val="26"/>
        </w:rPr>
      </w:pPr>
      <w:r w:rsidRPr="005548C2">
        <w:rPr>
          <w:rFonts w:ascii="Times New Roman" w:hAnsi="Times New Roman" w:cs="Times New Roman"/>
          <w:i/>
          <w:color w:val="0D0D0D" w:themeColor="text1" w:themeTint="F2"/>
          <w:sz w:val="26"/>
          <w:szCs w:val="26"/>
        </w:rPr>
        <w:t>+ A, C, b, n: Các thông số phụ thuộc vào từng vùng;</w:t>
      </w:r>
    </w:p>
    <w:p w14:paraId="662C48F1" w14:textId="77777777" w:rsidR="004E33DF" w:rsidRPr="005548C2" w:rsidRDefault="004E33DF" w:rsidP="004E33DF">
      <w:pPr>
        <w:spacing w:before="120" w:after="120"/>
        <w:ind w:firstLine="720"/>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Ta có các hằng số khí hậu của Hà Nội là: A</w:t>
      </w:r>
      <w:r w:rsidRPr="005548C2">
        <w:rPr>
          <w:rFonts w:ascii="Times New Roman" w:hAnsi="Times New Roman" w:cs="Times New Roman"/>
          <w:color w:val="0D0D0D" w:themeColor="text1" w:themeTint="F2"/>
          <w:sz w:val="26"/>
          <w:szCs w:val="26"/>
          <w:vertAlign w:val="subscript"/>
        </w:rPr>
        <w:t>0</w:t>
      </w:r>
      <w:r w:rsidRPr="005548C2">
        <w:rPr>
          <w:rFonts w:ascii="Times New Roman" w:hAnsi="Times New Roman" w:cs="Times New Roman"/>
          <w:color w:val="0D0D0D" w:themeColor="text1" w:themeTint="F2"/>
          <w:sz w:val="26"/>
          <w:szCs w:val="26"/>
        </w:rPr>
        <w:t>=5890; C=0,65; b</w:t>
      </w:r>
      <w:r w:rsidRPr="005548C2">
        <w:rPr>
          <w:rFonts w:ascii="Times New Roman" w:hAnsi="Times New Roman" w:cs="Times New Roman"/>
          <w:color w:val="0D0D0D" w:themeColor="text1" w:themeTint="F2"/>
          <w:sz w:val="26"/>
          <w:szCs w:val="26"/>
          <w:vertAlign w:val="subscript"/>
        </w:rPr>
        <w:t>0</w:t>
      </w:r>
      <w:r w:rsidRPr="005548C2">
        <w:rPr>
          <w:rFonts w:ascii="Times New Roman" w:hAnsi="Times New Roman" w:cs="Times New Roman"/>
          <w:color w:val="0D0D0D" w:themeColor="text1" w:themeTint="F2"/>
          <w:sz w:val="26"/>
          <w:szCs w:val="26"/>
        </w:rPr>
        <w:t>=20; m=0,13; n=0,84</w:t>
      </w:r>
      <w:r w:rsidRPr="005548C2">
        <w:rPr>
          <w:rFonts w:ascii="Times New Roman" w:hAnsi="Times New Roman" w:cs="Times New Roman"/>
          <w:color w:val="0D0D0D" w:themeColor="text1" w:themeTint="F2"/>
          <w:sz w:val="26"/>
          <w:szCs w:val="26"/>
          <w:vertAlign w:val="superscript"/>
        </w:rPr>
        <w:t>(</w:t>
      </w:r>
      <w:r w:rsidRPr="005548C2">
        <w:rPr>
          <w:rFonts w:ascii="Times New Roman" w:hAnsi="Times New Roman" w:cs="Times New Roman"/>
          <w:color w:val="0D0D0D" w:themeColor="text1" w:themeTint="F2"/>
          <w:sz w:val="26"/>
          <w:szCs w:val="26"/>
          <w:vertAlign w:val="superscript"/>
        </w:rPr>
        <w:footnoteReference w:id="1"/>
      </w:r>
      <w:r w:rsidRPr="005548C2">
        <w:rPr>
          <w:rFonts w:ascii="Times New Roman" w:hAnsi="Times New Roman" w:cs="Times New Roman"/>
          <w:color w:val="0D0D0D" w:themeColor="text1" w:themeTint="F2"/>
          <w:sz w:val="26"/>
          <w:szCs w:val="26"/>
          <w:vertAlign w:val="superscript"/>
        </w:rPr>
        <w:t>)</w:t>
      </w:r>
      <w:r w:rsidRPr="005548C2">
        <w:rPr>
          <w:rFonts w:ascii="Times New Roman" w:hAnsi="Times New Roman" w:cs="Times New Roman"/>
          <w:color w:val="0D0D0D" w:themeColor="text1" w:themeTint="F2"/>
          <w:sz w:val="26"/>
          <w:szCs w:val="26"/>
        </w:rPr>
        <w:t>. Lấy P=2 năm và thời gian mưa là 15 phút, thay vào công thức (3.2) ta tính được q=340 l/s.ha.</w:t>
      </w:r>
    </w:p>
    <w:p w14:paraId="4BF7248F" w14:textId="5149E056" w:rsidR="004E33DF" w:rsidRPr="005548C2" w:rsidRDefault="004E33DF" w:rsidP="004E33DF">
      <w:pPr>
        <w:pStyle w:val="ANormal1"/>
        <w:rPr>
          <w:color w:val="0D0D0D" w:themeColor="text1" w:themeTint="F2"/>
        </w:rPr>
      </w:pPr>
      <w:r w:rsidRPr="005548C2">
        <w:rPr>
          <w:color w:val="0D0D0D" w:themeColor="text1" w:themeTint="F2"/>
        </w:rPr>
        <w:t xml:space="preserve">Với diện tích khu vực dự án là </w:t>
      </w:r>
      <w:r w:rsidR="00F15CAF" w:rsidRPr="005548C2">
        <w:rPr>
          <w:color w:val="0D0D0D" w:themeColor="text1" w:themeTint="F2"/>
          <w:lang w:val="it-IT"/>
        </w:rPr>
        <w:t xml:space="preserve">12.212,17 m2 </w:t>
      </w:r>
      <w:r w:rsidRPr="005548C2">
        <w:rPr>
          <w:color w:val="0D0D0D" w:themeColor="text1" w:themeTint="F2"/>
        </w:rPr>
        <w:t>(</w:t>
      </w:r>
      <w:r w:rsidR="00F15CAF" w:rsidRPr="005548C2">
        <w:rPr>
          <w:color w:val="0D0D0D" w:themeColor="text1" w:themeTint="F2"/>
        </w:rPr>
        <w:t>1,2</w:t>
      </w:r>
      <w:r w:rsidR="00581622" w:rsidRPr="005548C2">
        <w:rPr>
          <w:color w:val="0D0D0D" w:themeColor="text1" w:themeTint="F2"/>
        </w:rPr>
        <w:t>2</w:t>
      </w:r>
      <w:r w:rsidRPr="005548C2">
        <w:rPr>
          <w:color w:val="0D0D0D" w:themeColor="text1" w:themeTint="F2"/>
        </w:rPr>
        <w:t xml:space="preserve">ha) thay vào công thức (3.1) ta tính được lưu lượng nước mưa chảy tràn là </w:t>
      </w:r>
      <w:r w:rsidR="00A8350B" w:rsidRPr="005548C2">
        <w:rPr>
          <w:color w:val="0D0D0D" w:themeColor="text1" w:themeTint="F2"/>
          <w:lang w:val="en-US"/>
        </w:rPr>
        <w:t>248,88</w:t>
      </w:r>
      <w:r w:rsidRPr="005548C2">
        <w:rPr>
          <w:color w:val="0D0D0D" w:themeColor="text1" w:themeTint="F2"/>
        </w:rPr>
        <w:t xml:space="preserve"> lít/s (</w:t>
      </w:r>
      <w:r w:rsidR="00A8350B" w:rsidRPr="005548C2">
        <w:rPr>
          <w:color w:val="0D0D0D" w:themeColor="text1" w:themeTint="F2"/>
        </w:rPr>
        <w:t>0,25</w:t>
      </w:r>
      <w:r w:rsidRPr="005548C2">
        <w:rPr>
          <w:color w:val="0D0D0D" w:themeColor="text1" w:themeTint="F2"/>
        </w:rPr>
        <w:t>m</w:t>
      </w:r>
      <w:r w:rsidRPr="005548C2">
        <w:rPr>
          <w:color w:val="0D0D0D" w:themeColor="text1" w:themeTint="F2"/>
          <w:vertAlign w:val="superscript"/>
        </w:rPr>
        <w:t>3</w:t>
      </w:r>
      <w:r w:rsidRPr="005548C2">
        <w:rPr>
          <w:color w:val="0D0D0D" w:themeColor="text1" w:themeTint="F2"/>
        </w:rPr>
        <w:t xml:space="preserve">/s). </w:t>
      </w:r>
    </w:p>
    <w:p w14:paraId="63426813" w14:textId="7B97C013" w:rsidR="004E33DF" w:rsidRPr="005548C2" w:rsidRDefault="004E33DF" w:rsidP="004E33DF">
      <w:pPr>
        <w:pStyle w:val="Vnbnnidung40"/>
        <w:tabs>
          <w:tab w:val="left" w:pos="1370"/>
        </w:tabs>
        <w:adjustRightInd w:val="0"/>
        <w:snapToGrid w:val="0"/>
        <w:spacing w:before="120" w:after="120"/>
        <w:ind w:firstLine="720"/>
        <w:jc w:val="both"/>
        <w:rPr>
          <w:color w:val="0D0D0D" w:themeColor="text1" w:themeTint="F2"/>
          <w:sz w:val="26"/>
          <w:szCs w:val="26"/>
          <w:u w:val="single"/>
          <w:lang w:val="fr-FR"/>
        </w:rPr>
      </w:pPr>
      <w:r w:rsidRPr="005548C2">
        <w:rPr>
          <w:color w:val="0D0D0D" w:themeColor="text1" w:themeTint="F2"/>
          <w:sz w:val="26"/>
          <w:szCs w:val="26"/>
          <w:lang w:val="fr-FR"/>
        </w:rPr>
        <w:t xml:space="preserve">Nguồn tiếp nhận nước mưa sẽ là hệ thống thoát nước chung của khu vực </w:t>
      </w:r>
      <w:r w:rsidR="003264FF" w:rsidRPr="005548C2">
        <w:rPr>
          <w:color w:val="0D0D0D" w:themeColor="text1" w:themeTint="F2"/>
          <w:sz w:val="26"/>
          <w:szCs w:val="26"/>
        </w:rPr>
        <w:t>xã Thạch Đà, huyện Mê Linh.</w:t>
      </w:r>
    </w:p>
    <w:p w14:paraId="059F90D9" w14:textId="77777777" w:rsidR="004E33DF" w:rsidRPr="005548C2" w:rsidRDefault="004E33DF" w:rsidP="004E33DF">
      <w:pPr>
        <w:pStyle w:val="1bt"/>
        <w:rPr>
          <w:color w:val="0D0D0D" w:themeColor="text1" w:themeTint="F2"/>
          <w:spacing w:val="0"/>
          <w:lang w:val="fr-FR"/>
        </w:rPr>
      </w:pPr>
      <w:r w:rsidRPr="005548C2">
        <w:rPr>
          <w:color w:val="0D0D0D" w:themeColor="text1" w:themeTint="F2"/>
          <w:spacing w:val="0"/>
          <w:lang w:val="fr-FR"/>
        </w:rPr>
        <w:t>Mặc dù không gây ô nhiễm nguồn nước nhưng với những trận mưa có cường độ lớn, nước mưa chảy tràn qua dự án vẫn có khả năng gây ngập. Tuy nhiên, do hệ thống thoát nước mưa của dự án và của khu vực đã được thiết kế và xây dựng hoàn chỉnh, hệ thống thoát nước đảm bảo thoát nước tốt toàn bộ lượng nước mưa chảy tràn. Do vậy, khả năng gây ngập cục bộ và xung quanh trong những ngày mưa lớn được dự báo là ít xảy ra.</w:t>
      </w:r>
    </w:p>
    <w:p w14:paraId="5584968B" w14:textId="77777777" w:rsidR="004E33DF" w:rsidRPr="005548C2" w:rsidRDefault="004E33DF" w:rsidP="004E33DF">
      <w:pPr>
        <w:spacing w:before="120" w:after="120"/>
        <w:ind w:firstLine="720"/>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Lượng chất không tan tích tụ trong một khoảng thời gian được xác định theo công thức:</w:t>
      </w:r>
    </w:p>
    <w:p w14:paraId="5A9037CC" w14:textId="77777777" w:rsidR="004E33DF" w:rsidRPr="005548C2" w:rsidRDefault="004E33DF" w:rsidP="004E33DF">
      <w:pPr>
        <w:tabs>
          <w:tab w:val="left" w:pos="720"/>
        </w:tabs>
        <w:adjustRightInd w:val="0"/>
        <w:spacing w:before="120" w:after="120"/>
        <w:jc w:val="center"/>
        <w:rPr>
          <w:rFonts w:ascii="Times New Roman" w:hAnsi="Times New Roman" w:cs="Times New Roman"/>
          <w:b/>
          <w:color w:val="0D0D0D" w:themeColor="text1" w:themeTint="F2"/>
          <w:sz w:val="26"/>
          <w:szCs w:val="26"/>
        </w:rPr>
      </w:pPr>
      <w:r w:rsidRPr="005548C2">
        <w:rPr>
          <w:rFonts w:ascii="Times New Roman" w:hAnsi="Times New Roman" w:cs="Times New Roman"/>
          <w:b/>
          <w:color w:val="0D0D0D" w:themeColor="text1" w:themeTint="F2"/>
          <w:sz w:val="26"/>
          <w:szCs w:val="26"/>
        </w:rPr>
        <w:t>G = M</w:t>
      </w:r>
      <w:r w:rsidRPr="005548C2">
        <w:rPr>
          <w:rFonts w:ascii="Times New Roman" w:hAnsi="Times New Roman" w:cs="Times New Roman"/>
          <w:b/>
          <w:color w:val="0D0D0D" w:themeColor="text1" w:themeTint="F2"/>
          <w:sz w:val="26"/>
          <w:szCs w:val="26"/>
          <w:vertAlign w:val="subscript"/>
        </w:rPr>
        <w:t>max</w:t>
      </w:r>
      <w:r w:rsidRPr="005548C2">
        <w:rPr>
          <w:rFonts w:ascii="Times New Roman" w:hAnsi="Times New Roman" w:cs="Times New Roman"/>
          <w:b/>
          <w:color w:val="0D0D0D" w:themeColor="text1" w:themeTint="F2"/>
          <w:sz w:val="26"/>
          <w:szCs w:val="26"/>
        </w:rPr>
        <w:t>.[1 - exp (-k</w:t>
      </w:r>
      <w:r w:rsidRPr="005548C2">
        <w:rPr>
          <w:rFonts w:ascii="Times New Roman" w:hAnsi="Times New Roman" w:cs="Times New Roman"/>
          <w:b/>
          <w:color w:val="0D0D0D" w:themeColor="text1" w:themeTint="F2"/>
          <w:sz w:val="26"/>
          <w:szCs w:val="26"/>
          <w:vertAlign w:val="subscript"/>
        </w:rPr>
        <w:t>z</w:t>
      </w:r>
      <w:r w:rsidRPr="005548C2">
        <w:rPr>
          <w:rFonts w:ascii="Times New Roman" w:hAnsi="Times New Roman" w:cs="Times New Roman"/>
          <w:b/>
          <w:color w:val="0D0D0D" w:themeColor="text1" w:themeTint="F2"/>
          <w:sz w:val="26"/>
          <w:szCs w:val="26"/>
        </w:rPr>
        <w:t xml:space="preserve">.T)]. F  </w:t>
      </w:r>
      <w:r w:rsidRPr="005548C2">
        <w:rPr>
          <w:rFonts w:ascii="Times New Roman" w:hAnsi="Times New Roman" w:cs="Times New Roman"/>
          <w:color w:val="0D0D0D" w:themeColor="text1" w:themeTint="F2"/>
          <w:sz w:val="26"/>
          <w:szCs w:val="26"/>
        </w:rPr>
        <w:t>(kg)</w:t>
      </w:r>
      <w:r w:rsidRPr="005548C2">
        <w:rPr>
          <w:rFonts w:ascii="Times New Roman" w:hAnsi="Times New Roman" w:cs="Times New Roman"/>
          <w:b/>
          <w:color w:val="0D0D0D" w:themeColor="text1" w:themeTint="F2"/>
          <w:sz w:val="26"/>
          <w:szCs w:val="26"/>
        </w:rPr>
        <w:t xml:space="preserve"> </w:t>
      </w:r>
      <w:r w:rsidRPr="005548C2">
        <w:rPr>
          <w:rFonts w:ascii="Times New Roman" w:hAnsi="Times New Roman" w:cs="Times New Roman"/>
          <w:color w:val="0D0D0D" w:themeColor="text1" w:themeTint="F2"/>
          <w:sz w:val="26"/>
          <w:szCs w:val="26"/>
        </w:rPr>
        <w:t>(3.5)</w:t>
      </w:r>
    </w:p>
    <w:p w14:paraId="69B97D20" w14:textId="77777777" w:rsidR="004E33DF" w:rsidRPr="005548C2" w:rsidRDefault="004E33DF" w:rsidP="004E33DF">
      <w:pPr>
        <w:tabs>
          <w:tab w:val="left" w:pos="720"/>
        </w:tabs>
        <w:adjustRightInd w:val="0"/>
        <w:spacing w:before="120" w:after="120"/>
        <w:jc w:val="center"/>
        <w:rPr>
          <w:rFonts w:ascii="Times New Roman" w:hAnsi="Times New Roman" w:cs="Times New Roman"/>
          <w:i/>
          <w:color w:val="0D0D0D" w:themeColor="text1" w:themeTint="F2"/>
          <w:sz w:val="26"/>
          <w:szCs w:val="26"/>
        </w:rPr>
      </w:pPr>
      <w:r w:rsidRPr="005548C2">
        <w:rPr>
          <w:rFonts w:ascii="Times New Roman" w:hAnsi="Times New Roman" w:cs="Times New Roman"/>
          <w:i/>
          <w:color w:val="0D0D0D" w:themeColor="text1" w:themeTint="F2"/>
          <w:sz w:val="26"/>
          <w:szCs w:val="26"/>
        </w:rPr>
        <w:t>(Bảo vệ môi trường trong xây dựng cơ bản, PGS.TS. Trần Đức Hạ, NXB XD, 2009)</w:t>
      </w:r>
    </w:p>
    <w:p w14:paraId="0C0223AC" w14:textId="77777777" w:rsidR="004E33DF" w:rsidRPr="005548C2" w:rsidRDefault="004E33DF" w:rsidP="004E33DF">
      <w:pPr>
        <w:tabs>
          <w:tab w:val="left" w:pos="720"/>
        </w:tabs>
        <w:adjustRightInd w:val="0"/>
        <w:spacing w:before="120" w:after="120"/>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ab/>
        <w:t>Trong đó:</w:t>
      </w:r>
      <w:r w:rsidRPr="005548C2">
        <w:rPr>
          <w:rFonts w:ascii="Times New Roman" w:hAnsi="Times New Roman" w:cs="Times New Roman"/>
          <w:color w:val="0D0D0D" w:themeColor="text1" w:themeTint="F2"/>
          <w:sz w:val="26"/>
          <w:szCs w:val="26"/>
        </w:rPr>
        <w:tab/>
      </w:r>
    </w:p>
    <w:p w14:paraId="491F384E" w14:textId="77777777" w:rsidR="004E33DF" w:rsidRPr="005548C2" w:rsidRDefault="004E33DF" w:rsidP="004E33DF">
      <w:pPr>
        <w:tabs>
          <w:tab w:val="left" w:pos="720"/>
        </w:tabs>
        <w:adjustRightInd w:val="0"/>
        <w:spacing w:before="120" w:after="120"/>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ab/>
        <w:t>M</w:t>
      </w:r>
      <w:r w:rsidRPr="005548C2">
        <w:rPr>
          <w:rFonts w:ascii="Times New Roman" w:hAnsi="Times New Roman" w:cs="Times New Roman"/>
          <w:color w:val="0D0D0D" w:themeColor="text1" w:themeTint="F2"/>
          <w:sz w:val="26"/>
          <w:szCs w:val="26"/>
          <w:vertAlign w:val="subscript"/>
        </w:rPr>
        <w:t xml:space="preserve">max  </w:t>
      </w:r>
      <w:r w:rsidRPr="005548C2">
        <w:rPr>
          <w:rFonts w:ascii="Times New Roman" w:hAnsi="Times New Roman" w:cs="Times New Roman"/>
          <w:color w:val="0D0D0D" w:themeColor="text1" w:themeTint="F2"/>
          <w:sz w:val="26"/>
          <w:szCs w:val="26"/>
          <w:vertAlign w:val="subscript"/>
        </w:rPr>
        <w:tab/>
      </w:r>
      <w:r w:rsidRPr="005548C2">
        <w:rPr>
          <w:rFonts w:ascii="Times New Roman" w:hAnsi="Times New Roman" w:cs="Times New Roman"/>
          <w:color w:val="0D0D0D" w:themeColor="text1" w:themeTint="F2"/>
          <w:sz w:val="26"/>
          <w:szCs w:val="26"/>
        </w:rPr>
        <w:t>: Lượng chất không tan lớn nhất trong khu vực, 220 kg/ha.</w:t>
      </w:r>
    </w:p>
    <w:p w14:paraId="4DBFD25D" w14:textId="77777777" w:rsidR="004E33DF" w:rsidRPr="005548C2" w:rsidRDefault="004E33DF" w:rsidP="004E33DF">
      <w:pPr>
        <w:tabs>
          <w:tab w:val="left" w:pos="720"/>
        </w:tabs>
        <w:adjustRightInd w:val="0"/>
        <w:spacing w:before="120" w:after="120"/>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ab/>
        <w:t>k</w:t>
      </w:r>
      <w:r w:rsidRPr="005548C2">
        <w:rPr>
          <w:rFonts w:ascii="Times New Roman" w:hAnsi="Times New Roman" w:cs="Times New Roman"/>
          <w:color w:val="0D0D0D" w:themeColor="text1" w:themeTint="F2"/>
          <w:sz w:val="26"/>
          <w:szCs w:val="26"/>
          <w:vertAlign w:val="subscript"/>
        </w:rPr>
        <w:t xml:space="preserve">z        </w:t>
      </w:r>
      <w:r w:rsidRPr="005548C2">
        <w:rPr>
          <w:rFonts w:ascii="Times New Roman" w:hAnsi="Times New Roman" w:cs="Times New Roman"/>
          <w:color w:val="0D0D0D" w:themeColor="text1" w:themeTint="F2"/>
          <w:sz w:val="26"/>
          <w:szCs w:val="26"/>
          <w:vertAlign w:val="subscript"/>
        </w:rPr>
        <w:tab/>
      </w:r>
      <w:r w:rsidRPr="005548C2">
        <w:rPr>
          <w:rFonts w:ascii="Times New Roman" w:hAnsi="Times New Roman" w:cs="Times New Roman"/>
          <w:color w:val="0D0D0D" w:themeColor="text1" w:themeTint="F2"/>
          <w:sz w:val="26"/>
          <w:szCs w:val="26"/>
        </w:rPr>
        <w:t>: Hệ số động học tích luỹ chất bẩn ở khu vực, k</w:t>
      </w:r>
      <w:r w:rsidRPr="005548C2">
        <w:rPr>
          <w:rFonts w:ascii="Times New Roman" w:hAnsi="Times New Roman" w:cs="Times New Roman"/>
          <w:color w:val="0D0D0D" w:themeColor="text1" w:themeTint="F2"/>
          <w:sz w:val="26"/>
          <w:szCs w:val="26"/>
          <w:vertAlign w:val="subscript"/>
        </w:rPr>
        <w:t>z</w:t>
      </w:r>
      <w:r w:rsidRPr="005548C2">
        <w:rPr>
          <w:rFonts w:ascii="Times New Roman" w:hAnsi="Times New Roman" w:cs="Times New Roman"/>
          <w:color w:val="0D0D0D" w:themeColor="text1" w:themeTint="F2"/>
          <w:sz w:val="26"/>
          <w:szCs w:val="26"/>
        </w:rPr>
        <w:t xml:space="preserve"> = 0,3 ng</w:t>
      </w:r>
      <w:r w:rsidRPr="005548C2">
        <w:rPr>
          <w:rFonts w:ascii="Times New Roman" w:hAnsi="Times New Roman" w:cs="Times New Roman"/>
          <w:color w:val="0D0D0D" w:themeColor="text1" w:themeTint="F2"/>
          <w:sz w:val="26"/>
          <w:szCs w:val="26"/>
          <w:vertAlign w:val="superscript"/>
        </w:rPr>
        <w:t>-1</w:t>
      </w:r>
      <w:r w:rsidRPr="005548C2">
        <w:rPr>
          <w:rFonts w:ascii="Times New Roman" w:hAnsi="Times New Roman" w:cs="Times New Roman"/>
          <w:color w:val="0D0D0D" w:themeColor="text1" w:themeTint="F2"/>
          <w:sz w:val="26"/>
          <w:szCs w:val="26"/>
        </w:rPr>
        <w:t>.</w:t>
      </w:r>
    </w:p>
    <w:p w14:paraId="52F6254E" w14:textId="77777777" w:rsidR="004E33DF" w:rsidRPr="005548C2" w:rsidRDefault="004E33DF" w:rsidP="004E33DF">
      <w:pPr>
        <w:tabs>
          <w:tab w:val="left" w:pos="720"/>
        </w:tabs>
        <w:adjustRightInd w:val="0"/>
        <w:spacing w:before="120" w:after="120"/>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ab/>
        <w:t>T         : Thời gian tích luỹ chất bẩn tính theo ngày (T = 15 ngày)</w:t>
      </w:r>
    </w:p>
    <w:p w14:paraId="48021447" w14:textId="77777777" w:rsidR="004E33DF" w:rsidRPr="005548C2" w:rsidRDefault="004E33DF" w:rsidP="004E33DF">
      <w:pPr>
        <w:tabs>
          <w:tab w:val="left" w:pos="720"/>
        </w:tabs>
        <w:adjustRightInd w:val="0"/>
        <w:spacing w:before="120" w:after="120"/>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ab/>
        <w:t xml:space="preserve">F       </w:t>
      </w:r>
      <w:r w:rsidRPr="005548C2">
        <w:rPr>
          <w:rFonts w:ascii="Times New Roman" w:hAnsi="Times New Roman" w:cs="Times New Roman"/>
          <w:color w:val="0D0D0D" w:themeColor="text1" w:themeTint="F2"/>
          <w:sz w:val="26"/>
          <w:szCs w:val="26"/>
        </w:rPr>
        <w:tab/>
        <w:t>: Diện tích lưu vực thoát nước mưa</w:t>
      </w:r>
    </w:p>
    <w:p w14:paraId="12D0B3B3" w14:textId="77777777" w:rsidR="004E33DF" w:rsidRPr="005548C2" w:rsidRDefault="004E33DF" w:rsidP="004E33DF">
      <w:pPr>
        <w:tabs>
          <w:tab w:val="num" w:pos="0"/>
        </w:tabs>
        <w:spacing w:before="120" w:after="120"/>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ab/>
        <w:t>Thay số vào công thức (3.5) ta tính được lượng bẩn tích tụ trong 15 ngày là:</w:t>
      </w:r>
    </w:p>
    <w:p w14:paraId="6B8A8D93" w14:textId="48F7BC58" w:rsidR="004E33DF" w:rsidRPr="005548C2" w:rsidRDefault="004E33DF" w:rsidP="004E33DF">
      <w:pPr>
        <w:tabs>
          <w:tab w:val="num" w:pos="0"/>
        </w:tabs>
        <w:spacing w:before="120" w:after="120"/>
        <w:jc w:val="center"/>
        <w:rPr>
          <w:rFonts w:ascii="Times New Roman" w:hAnsi="Times New Roman" w:cs="Times New Roman"/>
          <w:color w:val="0D0D0D" w:themeColor="text1" w:themeTint="F2"/>
          <w:sz w:val="26"/>
          <w:szCs w:val="26"/>
          <w:lang w:val="de-DE"/>
        </w:rPr>
      </w:pPr>
      <w:r w:rsidRPr="005548C2">
        <w:rPr>
          <w:rFonts w:ascii="Times New Roman" w:hAnsi="Times New Roman" w:cs="Times New Roman"/>
          <w:color w:val="0D0D0D" w:themeColor="text1" w:themeTint="F2"/>
          <w:sz w:val="26"/>
          <w:szCs w:val="26"/>
          <w:lang w:val="sv-SE"/>
        </w:rPr>
        <w:t>G = 220 kg/ha * [1-exp (-0,3 ng</w:t>
      </w:r>
      <w:r w:rsidRPr="005548C2">
        <w:rPr>
          <w:rFonts w:ascii="Times New Roman" w:hAnsi="Times New Roman" w:cs="Times New Roman"/>
          <w:color w:val="0D0D0D" w:themeColor="text1" w:themeTint="F2"/>
          <w:sz w:val="26"/>
          <w:szCs w:val="26"/>
          <w:vertAlign w:val="superscript"/>
          <w:lang w:val="sv-SE"/>
        </w:rPr>
        <w:t xml:space="preserve">-1 </w:t>
      </w:r>
      <w:r w:rsidRPr="005548C2">
        <w:rPr>
          <w:rFonts w:ascii="Times New Roman" w:hAnsi="Times New Roman" w:cs="Times New Roman"/>
          <w:color w:val="0D0D0D" w:themeColor="text1" w:themeTint="F2"/>
          <w:sz w:val="26"/>
          <w:szCs w:val="26"/>
          <w:lang w:val="sv-SE"/>
        </w:rPr>
        <w:t xml:space="preserve">* 15)] * </w:t>
      </w:r>
      <w:r w:rsidR="00C251F5" w:rsidRPr="005548C2">
        <w:rPr>
          <w:rFonts w:ascii="Times New Roman" w:hAnsi="Times New Roman" w:cs="Times New Roman"/>
          <w:color w:val="0D0D0D" w:themeColor="text1" w:themeTint="F2"/>
          <w:sz w:val="26"/>
          <w:szCs w:val="26"/>
          <w:lang w:val="it-IT"/>
        </w:rPr>
        <w:t>1,22</w:t>
      </w:r>
      <w:r w:rsidRPr="005548C2">
        <w:rPr>
          <w:rFonts w:ascii="Times New Roman" w:hAnsi="Times New Roman" w:cs="Times New Roman"/>
          <w:color w:val="0D0D0D" w:themeColor="text1" w:themeTint="F2"/>
          <w:sz w:val="26"/>
          <w:szCs w:val="26"/>
          <w:lang w:val="nb-NO"/>
        </w:rPr>
        <w:t>ha</w:t>
      </w:r>
      <w:r w:rsidRPr="005548C2">
        <w:rPr>
          <w:rFonts w:ascii="Times New Roman" w:hAnsi="Times New Roman" w:cs="Times New Roman"/>
          <w:color w:val="0D0D0D" w:themeColor="text1" w:themeTint="F2"/>
          <w:sz w:val="26"/>
          <w:szCs w:val="26"/>
          <w:lang w:val="sv-SE"/>
        </w:rPr>
        <w:t xml:space="preserve"> =</w:t>
      </w:r>
      <w:r w:rsidRPr="005548C2">
        <w:rPr>
          <w:rFonts w:ascii="Times New Roman" w:hAnsi="Times New Roman" w:cs="Times New Roman"/>
          <w:color w:val="0D0D0D" w:themeColor="text1" w:themeTint="F2"/>
          <w:sz w:val="26"/>
          <w:szCs w:val="26"/>
          <w:lang w:val="de-DE"/>
        </w:rPr>
        <w:t xml:space="preserve"> </w:t>
      </w:r>
      <w:r w:rsidR="00C251F5" w:rsidRPr="005548C2">
        <w:rPr>
          <w:rFonts w:ascii="Times New Roman" w:hAnsi="Times New Roman" w:cs="Times New Roman"/>
          <w:color w:val="0D0D0D" w:themeColor="text1" w:themeTint="F2"/>
          <w:sz w:val="26"/>
          <w:szCs w:val="26"/>
          <w:lang w:val="de-DE"/>
        </w:rPr>
        <w:t>268,4</w:t>
      </w:r>
      <w:r w:rsidRPr="005548C2">
        <w:rPr>
          <w:rFonts w:ascii="Times New Roman" w:hAnsi="Times New Roman" w:cs="Times New Roman"/>
          <w:color w:val="0D0D0D" w:themeColor="text1" w:themeTint="F2"/>
          <w:sz w:val="26"/>
          <w:szCs w:val="26"/>
          <w:lang w:val="de-DE"/>
        </w:rPr>
        <w:t>kg</w:t>
      </w:r>
    </w:p>
    <w:p w14:paraId="3D663F68" w14:textId="77777777" w:rsidR="004E33DF" w:rsidRPr="005548C2" w:rsidRDefault="004E33DF" w:rsidP="004E33DF">
      <w:pPr>
        <w:tabs>
          <w:tab w:val="num" w:pos="0"/>
        </w:tabs>
        <w:spacing w:before="120" w:after="120"/>
        <w:rPr>
          <w:rFonts w:ascii="Times New Roman" w:hAnsi="Times New Roman" w:cs="Times New Roman"/>
          <w:color w:val="0D0D0D" w:themeColor="text1" w:themeTint="F2"/>
          <w:sz w:val="26"/>
          <w:szCs w:val="26"/>
          <w:lang w:val="sv-SE"/>
        </w:rPr>
      </w:pPr>
      <w:r w:rsidRPr="005548C2">
        <w:rPr>
          <w:rFonts w:ascii="Times New Roman" w:hAnsi="Times New Roman" w:cs="Times New Roman"/>
          <w:color w:val="0D0D0D" w:themeColor="text1" w:themeTint="F2"/>
          <w:sz w:val="26"/>
          <w:szCs w:val="26"/>
          <w:lang w:val="sv-SE"/>
        </w:rPr>
        <w:lastRenderedPageBreak/>
        <w:tab/>
        <w:t>Trong nước mưa thường chứa lượng lớn các chất bẩn tích luỹ trên bề mặt như dầu, mỡ, bụi,... từ những ngày không mưa.</w:t>
      </w:r>
    </w:p>
    <w:p w14:paraId="169B4E21" w14:textId="3043C000" w:rsidR="004E33DF" w:rsidRPr="005548C2" w:rsidRDefault="004E33DF" w:rsidP="004E33DF">
      <w:pPr>
        <w:pStyle w:val="Heading4"/>
        <w:spacing w:before="120" w:after="120"/>
        <w:rPr>
          <w:rFonts w:ascii="Times New Roman" w:hAnsi="Times New Roman"/>
          <w:color w:val="0D0D0D" w:themeColor="text1" w:themeTint="F2"/>
          <w:sz w:val="26"/>
          <w:szCs w:val="26"/>
          <w:lang w:val="en-US"/>
        </w:rPr>
      </w:pPr>
      <w:bookmarkStart w:id="249" w:name="_Toc41143122"/>
      <w:bookmarkStart w:id="250" w:name="_Toc41150210"/>
      <w:bookmarkStart w:id="251" w:name="_Toc44504107"/>
      <w:bookmarkStart w:id="252" w:name="_Toc65859695"/>
      <w:bookmarkEnd w:id="227"/>
      <w:bookmarkEnd w:id="228"/>
      <w:bookmarkEnd w:id="229"/>
      <w:bookmarkEnd w:id="230"/>
      <w:bookmarkEnd w:id="231"/>
      <w:bookmarkEnd w:id="232"/>
      <w:r w:rsidRPr="005548C2">
        <w:rPr>
          <w:rFonts w:ascii="Times New Roman" w:hAnsi="Times New Roman"/>
          <w:color w:val="0D0D0D" w:themeColor="text1" w:themeTint="F2"/>
          <w:sz w:val="26"/>
          <w:szCs w:val="26"/>
        </w:rPr>
        <w:t>2.1.</w:t>
      </w:r>
      <w:r w:rsidRPr="005548C2">
        <w:rPr>
          <w:rFonts w:ascii="Times New Roman" w:hAnsi="Times New Roman"/>
          <w:color w:val="0D0D0D" w:themeColor="text1" w:themeTint="F2"/>
          <w:sz w:val="26"/>
          <w:szCs w:val="26"/>
          <w:lang w:val="en-US"/>
        </w:rPr>
        <w:t>2</w:t>
      </w:r>
      <w:r w:rsidRPr="005548C2">
        <w:rPr>
          <w:rFonts w:ascii="Times New Roman" w:hAnsi="Times New Roman"/>
          <w:color w:val="0D0D0D" w:themeColor="text1" w:themeTint="F2"/>
          <w:sz w:val="26"/>
          <w:szCs w:val="26"/>
        </w:rPr>
        <w:t xml:space="preserve">. Đánh giá, dự báo tác động của chất thải </w:t>
      </w:r>
      <w:bookmarkEnd w:id="249"/>
      <w:bookmarkEnd w:id="250"/>
      <w:bookmarkEnd w:id="251"/>
      <w:bookmarkEnd w:id="252"/>
      <w:r w:rsidRPr="005548C2">
        <w:rPr>
          <w:rFonts w:ascii="Times New Roman" w:hAnsi="Times New Roman"/>
          <w:color w:val="0D0D0D" w:themeColor="text1" w:themeTint="F2"/>
          <w:sz w:val="26"/>
          <w:szCs w:val="26"/>
          <w:lang w:val="en-US"/>
        </w:rPr>
        <w:t>rắn</w:t>
      </w:r>
    </w:p>
    <w:p w14:paraId="5F10F731" w14:textId="77777777" w:rsidR="004E33DF" w:rsidRPr="005548C2" w:rsidRDefault="004E33DF" w:rsidP="004E33DF">
      <w:pPr>
        <w:pStyle w:val="ANormal1"/>
        <w:ind w:firstLine="0"/>
        <w:rPr>
          <w:b/>
          <w:i/>
          <w:color w:val="0D0D0D" w:themeColor="text1" w:themeTint="F2"/>
        </w:rPr>
      </w:pPr>
      <w:r w:rsidRPr="005548C2">
        <w:rPr>
          <w:b/>
          <w:i/>
          <w:color w:val="0D0D0D" w:themeColor="text1" w:themeTint="F2"/>
        </w:rPr>
        <w:t>* Nguồn gây tác động</w:t>
      </w:r>
    </w:p>
    <w:p w14:paraId="28E7FD47" w14:textId="77777777" w:rsidR="004E33DF" w:rsidRPr="005548C2" w:rsidRDefault="004E33DF" w:rsidP="004E33DF">
      <w:pPr>
        <w:pStyle w:val="1bt"/>
        <w:rPr>
          <w:color w:val="0D0D0D" w:themeColor="text1" w:themeTint="F2"/>
          <w:spacing w:val="0"/>
          <w:lang w:val="fr-FR"/>
        </w:rPr>
      </w:pPr>
      <w:r w:rsidRPr="005548C2">
        <w:rPr>
          <w:color w:val="0D0D0D" w:themeColor="text1" w:themeTint="F2"/>
          <w:spacing w:val="0"/>
          <w:lang w:val="fr-FR"/>
        </w:rPr>
        <w:t>+ CTR sinh hoạt.</w:t>
      </w:r>
    </w:p>
    <w:p w14:paraId="66EC448A" w14:textId="77777777" w:rsidR="004E33DF" w:rsidRPr="005548C2" w:rsidRDefault="004E33DF" w:rsidP="004E33DF">
      <w:pPr>
        <w:pStyle w:val="1bt"/>
        <w:rPr>
          <w:color w:val="0D0D0D" w:themeColor="text1" w:themeTint="F2"/>
          <w:spacing w:val="0"/>
          <w:lang w:val="fr-FR"/>
        </w:rPr>
      </w:pPr>
      <w:r w:rsidRPr="005548C2">
        <w:rPr>
          <w:color w:val="0D0D0D" w:themeColor="text1" w:themeTint="F2"/>
          <w:spacing w:val="0"/>
          <w:lang w:val="fr-FR"/>
        </w:rPr>
        <w:t>+ CTR thông thường.</w:t>
      </w:r>
    </w:p>
    <w:p w14:paraId="110E415F" w14:textId="77777777" w:rsidR="004E33DF" w:rsidRPr="005548C2" w:rsidRDefault="004E33DF" w:rsidP="004E33DF">
      <w:pPr>
        <w:pStyle w:val="1bt"/>
        <w:rPr>
          <w:color w:val="0D0D0D" w:themeColor="text1" w:themeTint="F2"/>
          <w:spacing w:val="0"/>
          <w:lang w:val="fr-FR"/>
        </w:rPr>
      </w:pPr>
      <w:r w:rsidRPr="005548C2">
        <w:rPr>
          <w:color w:val="0D0D0D" w:themeColor="text1" w:themeTint="F2"/>
          <w:spacing w:val="0"/>
          <w:lang w:val="fr-FR"/>
        </w:rPr>
        <w:t>+ CTNH.</w:t>
      </w:r>
    </w:p>
    <w:p w14:paraId="6AEE87D1" w14:textId="77777777" w:rsidR="004E33DF" w:rsidRPr="005548C2" w:rsidRDefault="004E33DF" w:rsidP="004E33DF">
      <w:pPr>
        <w:pStyle w:val="ANormal1"/>
        <w:ind w:firstLine="0"/>
        <w:rPr>
          <w:color w:val="0D0D0D" w:themeColor="text1" w:themeTint="F2"/>
        </w:rPr>
      </w:pPr>
      <w:r w:rsidRPr="005548C2">
        <w:rPr>
          <w:b/>
          <w:i/>
          <w:color w:val="0D0D0D" w:themeColor="text1" w:themeTint="F2"/>
          <w:lang w:val="af-ZA"/>
        </w:rPr>
        <w:t>* Dự báo thành phần và khối lượng phát sinh</w:t>
      </w:r>
    </w:p>
    <w:p w14:paraId="5BDD4081" w14:textId="2330CFCE" w:rsidR="004E33DF" w:rsidRPr="005548C2" w:rsidRDefault="00A53115" w:rsidP="000A4220">
      <w:pPr>
        <w:pStyle w:val="Heading5"/>
        <w:ind w:firstLine="0"/>
        <w:rPr>
          <w:rFonts w:ascii="Times New Roman" w:hAnsi="Times New Roman"/>
          <w:b/>
          <w:bCs/>
          <w:i/>
          <w:iCs/>
          <w:color w:val="0D0D0D" w:themeColor="text1" w:themeTint="F2"/>
        </w:rPr>
      </w:pPr>
      <w:r w:rsidRPr="005548C2">
        <w:rPr>
          <w:rFonts w:ascii="Times New Roman" w:hAnsi="Times New Roman"/>
          <w:b/>
          <w:bCs/>
          <w:i/>
          <w:iCs/>
          <w:color w:val="0D0D0D" w:themeColor="text1" w:themeTint="F2"/>
        </w:rPr>
        <w:t xml:space="preserve">a) </w:t>
      </w:r>
      <w:r w:rsidR="004E33DF" w:rsidRPr="005548C2">
        <w:rPr>
          <w:rFonts w:ascii="Times New Roman" w:hAnsi="Times New Roman"/>
          <w:b/>
          <w:bCs/>
          <w:i/>
          <w:iCs/>
          <w:color w:val="0D0D0D" w:themeColor="text1" w:themeTint="F2"/>
        </w:rPr>
        <w:t>Chất thải rắn sinh hoạt</w:t>
      </w:r>
    </w:p>
    <w:p w14:paraId="52007E23" w14:textId="24CA422C" w:rsidR="004E33DF" w:rsidRPr="005548C2" w:rsidRDefault="004E33DF" w:rsidP="004E33DF">
      <w:pPr>
        <w:pStyle w:val="1bt"/>
        <w:rPr>
          <w:color w:val="0D0D0D" w:themeColor="text1" w:themeTint="F2"/>
          <w:spacing w:val="0"/>
          <w:lang w:val="de-DE"/>
        </w:rPr>
      </w:pPr>
      <w:bookmarkStart w:id="253" w:name="_Toc41143154"/>
      <w:r w:rsidRPr="005548C2">
        <w:rPr>
          <w:color w:val="0D0D0D" w:themeColor="text1" w:themeTint="F2"/>
          <w:spacing w:val="0"/>
          <w:lang w:val="af-ZA"/>
        </w:rPr>
        <w:t>Theo QCVN 01:20</w:t>
      </w:r>
      <w:r w:rsidRPr="005548C2">
        <w:rPr>
          <w:color w:val="0D0D0D" w:themeColor="text1" w:themeTint="F2"/>
          <w:spacing w:val="0"/>
          <w:lang w:val="de-DE"/>
        </w:rPr>
        <w:t>21</w:t>
      </w:r>
      <w:r w:rsidRPr="005548C2">
        <w:rPr>
          <w:color w:val="0D0D0D" w:themeColor="text1" w:themeTint="F2"/>
          <w:spacing w:val="0"/>
          <w:lang w:val="af-ZA"/>
        </w:rPr>
        <w:t>/BXD (Quy chuẩn Xây dựng Việt Nam Quy hoạch Xây dựng), hệ số phát sinh chất thải sinh hoạt của người dân đô thị là /người.ngày đêm</w:t>
      </w:r>
      <w:r w:rsidRPr="005548C2">
        <w:rPr>
          <w:color w:val="0D0D0D" w:themeColor="text1" w:themeTint="F2"/>
          <w:spacing w:val="0"/>
          <w:lang w:val="de-DE"/>
        </w:rPr>
        <w:t xml:space="preserve">, từ đó có thể dự báo </w:t>
      </w:r>
      <w:r w:rsidRPr="005548C2">
        <w:rPr>
          <w:color w:val="0D0D0D" w:themeColor="text1" w:themeTint="F2"/>
        </w:rPr>
        <w:t xml:space="preserve">Lượng rác thải phát sinh chủ yếu là rác thải sinh hoạt của </w:t>
      </w:r>
      <w:r w:rsidR="00F5150F" w:rsidRPr="005548C2">
        <w:rPr>
          <w:color w:val="0D0D0D" w:themeColor="text1" w:themeTint="F2"/>
          <w:lang w:val="en-US"/>
        </w:rPr>
        <w:t>các hộ dân</w:t>
      </w:r>
      <w:r w:rsidRPr="005548C2">
        <w:rPr>
          <w:color w:val="0D0D0D" w:themeColor="text1" w:themeTint="F2"/>
          <w:spacing w:val="0"/>
          <w:lang w:val="de-DE"/>
        </w:rPr>
        <w:t xml:space="preserve"> với hệ số như sau:</w:t>
      </w:r>
    </w:p>
    <w:p w14:paraId="77F3E66B" w14:textId="1B8B3AB8" w:rsidR="004E33DF" w:rsidRPr="005548C2" w:rsidRDefault="004E33DF" w:rsidP="004E33DF">
      <w:pPr>
        <w:pStyle w:val="1bt"/>
        <w:rPr>
          <w:color w:val="0D0D0D" w:themeColor="text1" w:themeTint="F2"/>
        </w:rPr>
      </w:pPr>
      <w:r w:rsidRPr="005548C2">
        <w:rPr>
          <w:color w:val="0D0D0D" w:themeColor="text1" w:themeTint="F2"/>
        </w:rPr>
        <w:t>- Chất thải rắn sinh hoạt:</w:t>
      </w:r>
    </w:p>
    <w:p w14:paraId="77EB87AC" w14:textId="2C7475DE" w:rsidR="007A7E97" w:rsidRPr="005548C2" w:rsidRDefault="004D77BD" w:rsidP="004E33DF">
      <w:pPr>
        <w:pStyle w:val="1bt"/>
        <w:rPr>
          <w:color w:val="0D0D0D" w:themeColor="text1" w:themeTint="F2"/>
          <w:lang w:val="en-US"/>
        </w:rPr>
      </w:pPr>
      <w:r w:rsidRPr="005548C2">
        <w:rPr>
          <w:color w:val="0D0D0D" w:themeColor="text1" w:themeTint="F2"/>
          <w:lang w:val="en-US"/>
        </w:rPr>
        <w:t>2</w:t>
      </w:r>
      <w:r w:rsidR="00E76BFC" w:rsidRPr="005548C2">
        <w:rPr>
          <w:color w:val="0D0D0D" w:themeColor="text1" w:themeTint="F2"/>
          <w:lang w:val="en-US"/>
        </w:rPr>
        <w:t>08</w:t>
      </w:r>
      <w:r w:rsidR="007A7E97" w:rsidRPr="005548C2">
        <w:rPr>
          <w:color w:val="0D0D0D" w:themeColor="text1" w:themeTint="F2"/>
          <w:lang w:val="en-US"/>
        </w:rPr>
        <w:t xml:space="preserve"> người x 0,5kg  = </w:t>
      </w:r>
      <w:r w:rsidRPr="005548C2">
        <w:rPr>
          <w:color w:val="0D0D0D" w:themeColor="text1" w:themeTint="F2"/>
          <w:lang w:val="en-US"/>
        </w:rPr>
        <w:t>1</w:t>
      </w:r>
      <w:r w:rsidR="008D0BFB" w:rsidRPr="005548C2">
        <w:rPr>
          <w:color w:val="0D0D0D" w:themeColor="text1" w:themeTint="F2"/>
          <w:lang w:val="en-US"/>
        </w:rPr>
        <w:t>04</w:t>
      </w:r>
      <w:r w:rsidR="007A7E97" w:rsidRPr="005548C2">
        <w:rPr>
          <w:color w:val="0D0D0D" w:themeColor="text1" w:themeTint="F2"/>
          <w:lang w:val="en-US"/>
        </w:rPr>
        <w:t xml:space="preserve"> kg/ngày</w:t>
      </w:r>
      <w:r w:rsidR="00AB5CFC" w:rsidRPr="005548C2">
        <w:rPr>
          <w:color w:val="0D0D0D" w:themeColor="text1" w:themeTint="F2"/>
          <w:lang w:val="en-US"/>
        </w:rPr>
        <w:t xml:space="preserve"> </w:t>
      </w:r>
    </w:p>
    <w:p w14:paraId="3BF6E243" w14:textId="59767CEE" w:rsidR="004E33DF" w:rsidRPr="005548C2" w:rsidRDefault="004E33DF" w:rsidP="004E33DF">
      <w:pPr>
        <w:pStyle w:val="1bt"/>
        <w:rPr>
          <w:color w:val="0D0D0D" w:themeColor="text1" w:themeTint="F2"/>
        </w:rPr>
      </w:pPr>
      <w:r w:rsidRPr="005548C2">
        <w:rPr>
          <w:color w:val="0D0D0D" w:themeColor="text1" w:themeTint="F2"/>
        </w:rPr>
        <w:t>- Chất thải thông thường khác như Bao bì, giấy, bìa các tông</w:t>
      </w:r>
      <w:r w:rsidRPr="005548C2">
        <w:rPr>
          <w:color w:val="0D0D0D" w:themeColor="text1" w:themeTint="F2"/>
          <w:lang w:val="en-US"/>
        </w:rPr>
        <w:t>…</w:t>
      </w:r>
      <w:r w:rsidRPr="005548C2">
        <w:rPr>
          <w:color w:val="0D0D0D" w:themeColor="text1" w:themeTint="F2"/>
        </w:rPr>
        <w:t xml:space="preserve">: </w:t>
      </w:r>
      <w:r w:rsidR="004D77BD" w:rsidRPr="005548C2">
        <w:rPr>
          <w:color w:val="0D0D0D" w:themeColor="text1" w:themeTint="F2"/>
          <w:lang w:val="en-US"/>
        </w:rPr>
        <w:t>12</w:t>
      </w:r>
      <w:r w:rsidRPr="005548C2">
        <w:rPr>
          <w:color w:val="0D0D0D" w:themeColor="text1" w:themeTint="F2"/>
        </w:rPr>
        <w:t xml:space="preserve"> kg/ngày;</w:t>
      </w:r>
    </w:p>
    <w:p w14:paraId="095307D9" w14:textId="4DB3D354" w:rsidR="004E33DF" w:rsidRPr="005548C2" w:rsidRDefault="004E33DF" w:rsidP="004E33DF">
      <w:pPr>
        <w:pStyle w:val="1bt"/>
        <w:rPr>
          <w:color w:val="0D0D0D" w:themeColor="text1" w:themeTint="F2"/>
        </w:rPr>
      </w:pPr>
      <w:r w:rsidRPr="005548C2">
        <w:rPr>
          <w:color w:val="0D0D0D" w:themeColor="text1" w:themeTint="F2"/>
        </w:rPr>
        <w:t xml:space="preserve">Tổng cộng: </w:t>
      </w:r>
      <w:r w:rsidR="004D77BD" w:rsidRPr="005548C2">
        <w:rPr>
          <w:b/>
          <w:color w:val="0D0D0D" w:themeColor="text1" w:themeTint="F2"/>
          <w:lang w:val="en-US"/>
        </w:rPr>
        <w:t>116</w:t>
      </w:r>
      <w:r w:rsidRPr="005548C2">
        <w:rPr>
          <w:b/>
          <w:color w:val="0D0D0D" w:themeColor="text1" w:themeTint="F2"/>
        </w:rPr>
        <w:t xml:space="preserve"> kg/ngày.</w:t>
      </w:r>
    </w:p>
    <w:p w14:paraId="5160CBB3" w14:textId="471F33F3" w:rsidR="004E33DF" w:rsidRPr="005548C2" w:rsidRDefault="004E33DF" w:rsidP="004E33DF">
      <w:pPr>
        <w:pStyle w:val="1bt"/>
        <w:rPr>
          <w:color w:val="0D0D0D" w:themeColor="text1" w:themeTint="F2"/>
        </w:rPr>
      </w:pPr>
      <w:r w:rsidRPr="005548C2">
        <w:rPr>
          <w:color w:val="0D0D0D" w:themeColor="text1" w:themeTint="F2"/>
        </w:rPr>
        <w:t xml:space="preserve">Với tải lượng phát sinh là khối lượng tương đối </w:t>
      </w:r>
      <w:r w:rsidRPr="005548C2">
        <w:rPr>
          <w:color w:val="0D0D0D" w:themeColor="text1" w:themeTint="F2"/>
          <w:lang w:val="en-US"/>
        </w:rPr>
        <w:t>nhỏ</w:t>
      </w:r>
      <w:r w:rsidRPr="005548C2">
        <w:rPr>
          <w:color w:val="0D0D0D" w:themeColor="text1" w:themeTint="F2"/>
        </w:rPr>
        <w:t xml:space="preserve"> (khoảng </w:t>
      </w:r>
      <w:r w:rsidR="004D77BD" w:rsidRPr="005548C2">
        <w:rPr>
          <w:color w:val="0D0D0D" w:themeColor="text1" w:themeTint="F2"/>
          <w:lang w:val="en-US"/>
        </w:rPr>
        <w:t>116</w:t>
      </w:r>
      <w:r w:rsidRPr="005548C2">
        <w:rPr>
          <w:color w:val="0D0D0D" w:themeColor="text1" w:themeTint="F2"/>
        </w:rPr>
        <w:t xml:space="preserve"> kg/ngày đêm)</w:t>
      </w:r>
      <w:r w:rsidRPr="005548C2">
        <w:rPr>
          <w:color w:val="0D0D0D" w:themeColor="text1" w:themeTint="F2"/>
          <w:lang w:val="en-US"/>
        </w:rPr>
        <w:t xml:space="preserve">, tuy nhiên </w:t>
      </w:r>
      <w:r w:rsidRPr="005548C2">
        <w:rPr>
          <w:color w:val="0D0D0D" w:themeColor="text1" w:themeTint="F2"/>
        </w:rPr>
        <w:t>nếu không được thu gom và vận chuyển đi xử lý hàng ngày có thể gây ô nhiễm nghiêm trọng khu vực.</w:t>
      </w:r>
    </w:p>
    <w:bookmarkEnd w:id="253"/>
    <w:p w14:paraId="097370E4" w14:textId="4F523C9D" w:rsidR="004E33DF" w:rsidRPr="005548C2" w:rsidRDefault="004E33DF" w:rsidP="004E33DF">
      <w:pPr>
        <w:pStyle w:val="1bt"/>
        <w:rPr>
          <w:color w:val="0D0D0D" w:themeColor="text1" w:themeTint="F2"/>
          <w:spacing w:val="0"/>
        </w:rPr>
      </w:pPr>
      <w:r w:rsidRPr="005548C2">
        <w:rPr>
          <w:color w:val="0D0D0D" w:themeColor="text1" w:themeTint="F2"/>
          <w:spacing w:val="0"/>
        </w:rPr>
        <w:t xml:space="preserve">Thành phần rác thải sinh hoạt tương đối đa dạng, trong đó các chất hữu cơ dễ phân hủy là thành phần chính. Trong điều kiện nóng ẩm, nhiệt độ cao của mùa hè loại chất thải này phân hủy rất nhanh gây ra các mùi khó chịu, thu hút ruồi, chuột và các vi trùng gây hại sinh sôi nảy nở gây các bệnh  truyền nhiễm và bệnh về đường hô hấp cho các công nhân vệ sinh cũng như ảnh hưởng tới cuộc sống </w:t>
      </w:r>
      <w:r w:rsidR="002B2901" w:rsidRPr="005548C2">
        <w:rPr>
          <w:color w:val="0D0D0D" w:themeColor="text1" w:themeTint="F2"/>
          <w:lang w:val="en-US"/>
        </w:rPr>
        <w:t>các hộ dân</w:t>
      </w:r>
      <w:r w:rsidRPr="005548C2">
        <w:rPr>
          <w:color w:val="0D0D0D" w:themeColor="text1" w:themeTint="F2"/>
          <w:spacing w:val="0"/>
        </w:rPr>
        <w:t xml:space="preserve"> tại dự án.</w:t>
      </w:r>
    </w:p>
    <w:p w14:paraId="2CBE8CA8" w14:textId="77777777" w:rsidR="004E33DF" w:rsidRPr="005548C2" w:rsidRDefault="004E33DF" w:rsidP="004E33DF">
      <w:pPr>
        <w:pStyle w:val="1bt"/>
        <w:rPr>
          <w:color w:val="0D0D0D" w:themeColor="text1" w:themeTint="F2"/>
          <w:spacing w:val="0"/>
        </w:rPr>
      </w:pPr>
      <w:r w:rsidRPr="005548C2">
        <w:rPr>
          <w:color w:val="0D0D0D" w:themeColor="text1" w:themeTint="F2"/>
          <w:spacing w:val="0"/>
        </w:rPr>
        <w:t>Chất thải rắn sinh hoạt phát sinh thường xuyên với lượng lớn, nếu không được thu gom và quản lý tốt sẽ gây tác động  xấu tới môi trường và gián tiếp gây ra các ảnh hưởng tới sức khỏe con người và các hệ sinh thái. Do đó, chủ dự án sẽ bố trí các thiết bị thu gom thích hợp và có biện pháp xử lý đảm bảo vệ sinh môi trường. Nên các tác động do chất thải rắn sinh hoạt gây ra trong giai đoạn này là có thể kiểm soát được.</w:t>
      </w:r>
    </w:p>
    <w:p w14:paraId="2526DADB" w14:textId="7105314A" w:rsidR="004E33DF" w:rsidRPr="005548C2" w:rsidRDefault="00A53115" w:rsidP="000A4220">
      <w:pPr>
        <w:pStyle w:val="Heading5"/>
        <w:ind w:firstLine="0"/>
        <w:rPr>
          <w:rFonts w:ascii="Times New Roman" w:hAnsi="Times New Roman"/>
          <w:b/>
          <w:bCs/>
          <w:i/>
          <w:iCs/>
          <w:color w:val="0D0D0D" w:themeColor="text1" w:themeTint="F2"/>
        </w:rPr>
      </w:pPr>
      <w:r w:rsidRPr="005548C2">
        <w:rPr>
          <w:rFonts w:ascii="Times New Roman" w:hAnsi="Times New Roman"/>
          <w:b/>
          <w:bCs/>
          <w:i/>
          <w:iCs/>
          <w:color w:val="0D0D0D" w:themeColor="text1" w:themeTint="F2"/>
        </w:rPr>
        <w:t xml:space="preserve">b) </w:t>
      </w:r>
      <w:r w:rsidR="004E33DF" w:rsidRPr="005548C2">
        <w:rPr>
          <w:rFonts w:ascii="Times New Roman" w:hAnsi="Times New Roman"/>
          <w:b/>
          <w:bCs/>
          <w:i/>
          <w:iCs/>
          <w:color w:val="0D0D0D" w:themeColor="text1" w:themeTint="F2"/>
        </w:rPr>
        <w:t>Chất thải nguy hại</w:t>
      </w:r>
    </w:p>
    <w:p w14:paraId="5EA6C485" w14:textId="4A019F15" w:rsidR="004E33DF" w:rsidRPr="005548C2" w:rsidRDefault="004E33DF" w:rsidP="004E33DF">
      <w:pPr>
        <w:pStyle w:val="1bt"/>
        <w:rPr>
          <w:color w:val="0D0D0D" w:themeColor="text1" w:themeTint="F2"/>
          <w:spacing w:val="0"/>
          <w:lang w:val="af-ZA"/>
        </w:rPr>
      </w:pPr>
      <w:r w:rsidRPr="005548C2">
        <w:rPr>
          <w:color w:val="0D0D0D" w:themeColor="text1" w:themeTint="F2"/>
          <w:spacing w:val="0"/>
          <w:lang w:val="af-ZA"/>
        </w:rPr>
        <w:t xml:space="preserve">Chất thải nguy hại phát sinh trong giai đoạn hoạt động của Các khối nhà bao gồm các loại acquy, pin hết công năng, bản mạch điện tử, </w:t>
      </w:r>
      <w:r w:rsidR="008A68D9" w:rsidRPr="005548C2">
        <w:rPr>
          <w:color w:val="0D0D0D" w:themeColor="text1" w:themeTint="F2"/>
          <w:lang w:val="en-US"/>
        </w:rPr>
        <w:t>b</w:t>
      </w:r>
      <w:r w:rsidR="008A68D9" w:rsidRPr="005548C2">
        <w:rPr>
          <w:color w:val="0D0D0D" w:themeColor="text1" w:themeTint="F2"/>
        </w:rPr>
        <w:t xml:space="preserve">óng đèn led, </w:t>
      </w:r>
      <w:r w:rsidR="008A68D9" w:rsidRPr="005548C2">
        <w:rPr>
          <w:color w:val="0D0D0D" w:themeColor="text1" w:themeTint="F2"/>
          <w:lang w:val="en-US"/>
        </w:rPr>
        <w:t>l</w:t>
      </w:r>
      <w:r w:rsidR="008A68D9" w:rsidRPr="005548C2">
        <w:rPr>
          <w:color w:val="0D0D0D" w:themeColor="text1" w:themeTint="F2"/>
        </w:rPr>
        <w:t>inh kiện, thiết bị điện tử hỏng</w:t>
      </w:r>
      <w:r w:rsidRPr="005548C2">
        <w:rPr>
          <w:color w:val="0D0D0D" w:themeColor="text1" w:themeTint="F2"/>
          <w:spacing w:val="0"/>
          <w:lang w:val="af-ZA"/>
        </w:rPr>
        <w:t>,</w:t>
      </w:r>
      <w:r w:rsidR="008A68D9" w:rsidRPr="005548C2">
        <w:rPr>
          <w:color w:val="0D0D0D" w:themeColor="text1" w:themeTint="F2"/>
          <w:lang w:val="en-US"/>
        </w:rPr>
        <w:t xml:space="preserve"> bao bì thuốc diệt côn trùng,</w:t>
      </w:r>
      <w:r w:rsidRPr="005548C2">
        <w:rPr>
          <w:color w:val="0D0D0D" w:themeColor="text1" w:themeTint="F2"/>
          <w:spacing w:val="0"/>
          <w:lang w:val="af-ZA"/>
        </w:rPr>
        <w:t xml:space="preserve"> than hoạt tính từ hệ thống xử lý khí thải...Các loại chất thải này có tính chất nguy hại với khả năng gây ô nhiễm môi trường, gây nhiễm độc cao.</w:t>
      </w:r>
    </w:p>
    <w:p w14:paraId="3ECE0EAA" w14:textId="77777777" w:rsidR="004E33DF" w:rsidRPr="005548C2" w:rsidRDefault="004E33DF" w:rsidP="004E33DF">
      <w:pPr>
        <w:pStyle w:val="1bt"/>
        <w:rPr>
          <w:color w:val="0D0D0D" w:themeColor="text1" w:themeTint="F2"/>
          <w:spacing w:val="0"/>
          <w:lang w:val="af-ZA"/>
        </w:rPr>
      </w:pPr>
      <w:r w:rsidRPr="005548C2">
        <w:rPr>
          <w:color w:val="0D0D0D" w:themeColor="text1" w:themeTint="F2"/>
          <w:spacing w:val="0"/>
          <w:lang w:val="af-ZA"/>
        </w:rPr>
        <w:t>Các loại CTNH và khối lượng của CTNH của dự án trong giai đoạn hoạt động được thống kê và ước tính trong bảng dưới đây:</w:t>
      </w:r>
      <w:bookmarkStart w:id="254" w:name="_Toc470269576"/>
      <w:bookmarkStart w:id="255" w:name="_Toc478394094"/>
      <w:bookmarkStart w:id="256" w:name="_Toc486205360"/>
      <w:bookmarkStart w:id="257" w:name="_Toc41631097"/>
    </w:p>
    <w:p w14:paraId="02155C44" w14:textId="14F64E31" w:rsidR="004E33DF" w:rsidRPr="005548C2" w:rsidRDefault="008E7A9A" w:rsidP="008E7A9A">
      <w:pPr>
        <w:pStyle w:val="ABNG"/>
        <w:outlineLvl w:val="9"/>
        <w:rPr>
          <w:color w:val="0D0D0D" w:themeColor="text1" w:themeTint="F2"/>
          <w:lang w:val="de-DE"/>
        </w:rPr>
      </w:pPr>
      <w:bookmarkStart w:id="258" w:name="_Toc132162802"/>
      <w:bookmarkStart w:id="259" w:name="_Toc160008998"/>
      <w:bookmarkStart w:id="260" w:name="_Toc195792652"/>
      <w:bookmarkEnd w:id="254"/>
      <w:bookmarkEnd w:id="255"/>
      <w:bookmarkEnd w:id="256"/>
      <w:bookmarkEnd w:id="257"/>
      <w:r w:rsidRPr="005548C2">
        <w:rPr>
          <w:color w:val="0D0D0D" w:themeColor="text1" w:themeTint="F2"/>
          <w:lang w:val="de-DE"/>
        </w:rPr>
        <w:lastRenderedPageBreak/>
        <w:t>Bảng 4.4</w:t>
      </w:r>
      <w:r w:rsidR="004E33DF" w:rsidRPr="005548C2">
        <w:rPr>
          <w:color w:val="0D0D0D" w:themeColor="text1" w:themeTint="F2"/>
          <w:lang w:val="de-DE"/>
        </w:rPr>
        <w:t>. Mã CTNH tại dự án trong giai đoạn hoạt động</w:t>
      </w:r>
      <w:bookmarkEnd w:id="258"/>
      <w:bookmarkEnd w:id="259"/>
      <w:bookmarkEnd w:id="260"/>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
        <w:gridCol w:w="3798"/>
        <w:gridCol w:w="1843"/>
        <w:gridCol w:w="2693"/>
      </w:tblGrid>
      <w:tr w:rsidR="005548C2" w:rsidRPr="005548C2" w14:paraId="762F61B6" w14:textId="77777777" w:rsidTr="00611A3C">
        <w:tc>
          <w:tcPr>
            <w:tcW w:w="0" w:type="auto"/>
            <w:shd w:val="clear" w:color="auto" w:fill="auto"/>
            <w:vAlign w:val="center"/>
          </w:tcPr>
          <w:p w14:paraId="7752E54D" w14:textId="77777777" w:rsidR="00416DD2" w:rsidRPr="005548C2" w:rsidRDefault="00416DD2" w:rsidP="00611A3C">
            <w:pPr>
              <w:pStyle w:val="NormalWeb"/>
              <w:spacing w:before="120" w:beforeAutospacing="0" w:after="120" w:afterAutospacing="0"/>
              <w:ind w:firstLine="0"/>
              <w:jc w:val="center"/>
              <w:rPr>
                <w:b/>
                <w:color w:val="0D0D0D" w:themeColor="text1" w:themeTint="F2"/>
                <w:sz w:val="26"/>
                <w:szCs w:val="26"/>
              </w:rPr>
            </w:pPr>
            <w:r w:rsidRPr="005548C2">
              <w:rPr>
                <w:b/>
                <w:color w:val="0D0D0D" w:themeColor="text1" w:themeTint="F2"/>
                <w:sz w:val="26"/>
                <w:szCs w:val="26"/>
              </w:rPr>
              <w:t>TT</w:t>
            </w:r>
          </w:p>
        </w:tc>
        <w:tc>
          <w:tcPr>
            <w:tcW w:w="3798" w:type="dxa"/>
            <w:shd w:val="clear" w:color="auto" w:fill="auto"/>
            <w:vAlign w:val="center"/>
          </w:tcPr>
          <w:p w14:paraId="4233C1FE" w14:textId="77777777" w:rsidR="00416DD2" w:rsidRPr="005548C2" w:rsidRDefault="00416DD2" w:rsidP="00611A3C">
            <w:pPr>
              <w:pStyle w:val="NormalWeb"/>
              <w:spacing w:before="120" w:beforeAutospacing="0" w:after="120" w:afterAutospacing="0"/>
              <w:ind w:firstLine="0"/>
              <w:jc w:val="center"/>
              <w:rPr>
                <w:b/>
                <w:color w:val="0D0D0D" w:themeColor="text1" w:themeTint="F2"/>
                <w:sz w:val="26"/>
                <w:szCs w:val="26"/>
              </w:rPr>
            </w:pPr>
            <w:r w:rsidRPr="005548C2">
              <w:rPr>
                <w:b/>
                <w:color w:val="0D0D0D" w:themeColor="text1" w:themeTint="F2"/>
                <w:sz w:val="26"/>
                <w:szCs w:val="26"/>
              </w:rPr>
              <w:t>Tên chất thải</w:t>
            </w:r>
          </w:p>
        </w:tc>
        <w:tc>
          <w:tcPr>
            <w:tcW w:w="1843" w:type="dxa"/>
            <w:shd w:val="clear" w:color="auto" w:fill="auto"/>
            <w:vAlign w:val="center"/>
          </w:tcPr>
          <w:p w14:paraId="56A61366" w14:textId="77777777" w:rsidR="00416DD2" w:rsidRPr="005548C2" w:rsidRDefault="00416DD2" w:rsidP="00611A3C">
            <w:pPr>
              <w:pStyle w:val="NormalWeb"/>
              <w:spacing w:before="120" w:beforeAutospacing="0" w:after="120" w:afterAutospacing="0"/>
              <w:ind w:firstLine="0"/>
              <w:jc w:val="center"/>
              <w:rPr>
                <w:b/>
                <w:color w:val="0D0D0D" w:themeColor="text1" w:themeTint="F2"/>
                <w:sz w:val="26"/>
                <w:szCs w:val="26"/>
              </w:rPr>
            </w:pPr>
            <w:r w:rsidRPr="005548C2">
              <w:rPr>
                <w:b/>
                <w:color w:val="0D0D0D" w:themeColor="text1" w:themeTint="F2"/>
                <w:sz w:val="26"/>
                <w:szCs w:val="26"/>
              </w:rPr>
              <w:t>Mã CTNH</w:t>
            </w:r>
          </w:p>
        </w:tc>
        <w:tc>
          <w:tcPr>
            <w:tcW w:w="2693" w:type="dxa"/>
            <w:shd w:val="clear" w:color="auto" w:fill="auto"/>
            <w:vAlign w:val="center"/>
          </w:tcPr>
          <w:p w14:paraId="3C432000" w14:textId="77777777" w:rsidR="00416DD2" w:rsidRPr="005548C2" w:rsidRDefault="00416DD2" w:rsidP="00611A3C">
            <w:pPr>
              <w:pStyle w:val="NormalWeb"/>
              <w:spacing w:before="120" w:beforeAutospacing="0" w:after="120" w:afterAutospacing="0"/>
              <w:ind w:firstLine="0"/>
              <w:jc w:val="center"/>
              <w:rPr>
                <w:b/>
                <w:color w:val="0D0D0D" w:themeColor="text1" w:themeTint="F2"/>
                <w:sz w:val="26"/>
                <w:szCs w:val="26"/>
              </w:rPr>
            </w:pPr>
            <w:r w:rsidRPr="005548C2">
              <w:rPr>
                <w:b/>
                <w:color w:val="0D0D0D" w:themeColor="text1" w:themeTint="F2"/>
                <w:sz w:val="26"/>
                <w:szCs w:val="26"/>
              </w:rPr>
              <w:t>Khối lượng phát sinh dự tính (kg/năm)</w:t>
            </w:r>
          </w:p>
        </w:tc>
      </w:tr>
      <w:tr w:rsidR="005548C2" w:rsidRPr="005548C2" w14:paraId="7B4B7D2C" w14:textId="77777777" w:rsidTr="00611A3C">
        <w:tc>
          <w:tcPr>
            <w:tcW w:w="0" w:type="auto"/>
            <w:shd w:val="clear" w:color="auto" w:fill="auto"/>
            <w:vAlign w:val="center"/>
          </w:tcPr>
          <w:p w14:paraId="12C4686C" w14:textId="77777777" w:rsidR="00416DD2" w:rsidRPr="005548C2" w:rsidRDefault="00416DD2" w:rsidP="00611A3C">
            <w:pPr>
              <w:pStyle w:val="NormalWeb"/>
              <w:spacing w:before="120" w:beforeAutospacing="0" w:after="120" w:afterAutospacing="0"/>
              <w:ind w:firstLine="0"/>
              <w:jc w:val="center"/>
              <w:rPr>
                <w:color w:val="0D0D0D" w:themeColor="text1" w:themeTint="F2"/>
                <w:sz w:val="26"/>
                <w:szCs w:val="26"/>
              </w:rPr>
            </w:pPr>
            <w:r w:rsidRPr="005548C2">
              <w:rPr>
                <w:color w:val="0D0D0D" w:themeColor="text1" w:themeTint="F2"/>
                <w:sz w:val="26"/>
                <w:szCs w:val="26"/>
              </w:rPr>
              <w:t>1</w:t>
            </w:r>
          </w:p>
        </w:tc>
        <w:tc>
          <w:tcPr>
            <w:tcW w:w="3798" w:type="dxa"/>
            <w:shd w:val="clear" w:color="auto" w:fill="auto"/>
            <w:vAlign w:val="center"/>
          </w:tcPr>
          <w:p w14:paraId="13E6C0E4" w14:textId="77777777" w:rsidR="00416DD2" w:rsidRPr="005548C2" w:rsidRDefault="00416DD2" w:rsidP="00611A3C">
            <w:pPr>
              <w:pStyle w:val="NormalWeb"/>
              <w:spacing w:before="120" w:beforeAutospacing="0" w:after="120" w:afterAutospacing="0"/>
              <w:ind w:firstLine="0"/>
              <w:jc w:val="left"/>
              <w:rPr>
                <w:color w:val="0D0D0D" w:themeColor="text1" w:themeTint="F2"/>
                <w:sz w:val="26"/>
                <w:szCs w:val="26"/>
              </w:rPr>
            </w:pPr>
            <w:r w:rsidRPr="005548C2">
              <w:rPr>
                <w:color w:val="0D0D0D" w:themeColor="text1" w:themeTint="F2"/>
                <w:sz w:val="26"/>
                <w:szCs w:val="26"/>
              </w:rPr>
              <w:t>Pin, ắc quy chì thải</w:t>
            </w:r>
          </w:p>
        </w:tc>
        <w:tc>
          <w:tcPr>
            <w:tcW w:w="1843" w:type="dxa"/>
            <w:shd w:val="clear" w:color="auto" w:fill="auto"/>
            <w:vAlign w:val="center"/>
          </w:tcPr>
          <w:p w14:paraId="1682B383" w14:textId="77777777" w:rsidR="00416DD2" w:rsidRPr="005548C2" w:rsidRDefault="00416DD2" w:rsidP="00611A3C">
            <w:pPr>
              <w:pStyle w:val="NormalWeb"/>
              <w:spacing w:before="120" w:beforeAutospacing="0" w:after="120" w:afterAutospacing="0"/>
              <w:ind w:firstLine="0"/>
              <w:jc w:val="center"/>
              <w:rPr>
                <w:color w:val="0D0D0D" w:themeColor="text1" w:themeTint="F2"/>
                <w:sz w:val="26"/>
                <w:szCs w:val="26"/>
              </w:rPr>
            </w:pPr>
            <w:r w:rsidRPr="005548C2">
              <w:rPr>
                <w:color w:val="0D0D0D" w:themeColor="text1" w:themeTint="F2"/>
                <w:sz w:val="26"/>
                <w:szCs w:val="26"/>
              </w:rPr>
              <w:t>19 06 01</w:t>
            </w:r>
          </w:p>
        </w:tc>
        <w:tc>
          <w:tcPr>
            <w:tcW w:w="2693" w:type="dxa"/>
            <w:shd w:val="clear" w:color="auto" w:fill="auto"/>
            <w:vAlign w:val="center"/>
          </w:tcPr>
          <w:p w14:paraId="2F2D6369" w14:textId="77777777" w:rsidR="00416DD2" w:rsidRPr="005548C2" w:rsidRDefault="00416DD2" w:rsidP="00611A3C">
            <w:pPr>
              <w:pStyle w:val="NormalWeb"/>
              <w:spacing w:before="120" w:beforeAutospacing="0" w:after="120" w:afterAutospacing="0"/>
              <w:ind w:firstLine="0"/>
              <w:jc w:val="center"/>
              <w:rPr>
                <w:color w:val="0D0D0D" w:themeColor="text1" w:themeTint="F2"/>
                <w:sz w:val="26"/>
                <w:szCs w:val="26"/>
              </w:rPr>
            </w:pPr>
            <w:r w:rsidRPr="005548C2">
              <w:rPr>
                <w:color w:val="0D0D0D" w:themeColor="text1" w:themeTint="F2"/>
                <w:sz w:val="26"/>
                <w:szCs w:val="26"/>
              </w:rPr>
              <w:t>5</w:t>
            </w:r>
          </w:p>
        </w:tc>
      </w:tr>
      <w:tr w:rsidR="005548C2" w:rsidRPr="005548C2" w14:paraId="2421B53F" w14:textId="77777777" w:rsidTr="00611A3C">
        <w:tc>
          <w:tcPr>
            <w:tcW w:w="0" w:type="auto"/>
            <w:shd w:val="clear" w:color="auto" w:fill="auto"/>
            <w:vAlign w:val="center"/>
          </w:tcPr>
          <w:p w14:paraId="1A0DEC82" w14:textId="77777777" w:rsidR="00416DD2" w:rsidRPr="005548C2" w:rsidRDefault="00416DD2" w:rsidP="00611A3C">
            <w:pPr>
              <w:pStyle w:val="NormalWeb"/>
              <w:spacing w:before="120" w:beforeAutospacing="0" w:after="120" w:afterAutospacing="0"/>
              <w:ind w:firstLine="0"/>
              <w:jc w:val="center"/>
              <w:rPr>
                <w:color w:val="0D0D0D" w:themeColor="text1" w:themeTint="F2"/>
                <w:sz w:val="26"/>
                <w:szCs w:val="26"/>
              </w:rPr>
            </w:pPr>
            <w:r w:rsidRPr="005548C2">
              <w:rPr>
                <w:color w:val="0D0D0D" w:themeColor="text1" w:themeTint="F2"/>
                <w:sz w:val="26"/>
                <w:szCs w:val="26"/>
              </w:rPr>
              <w:t>2</w:t>
            </w:r>
          </w:p>
        </w:tc>
        <w:tc>
          <w:tcPr>
            <w:tcW w:w="3798" w:type="dxa"/>
            <w:shd w:val="clear" w:color="auto" w:fill="auto"/>
            <w:vAlign w:val="center"/>
          </w:tcPr>
          <w:p w14:paraId="233703E1" w14:textId="77777777" w:rsidR="00416DD2" w:rsidRPr="005548C2" w:rsidRDefault="00416DD2" w:rsidP="00611A3C">
            <w:pPr>
              <w:pStyle w:val="NormalWeb"/>
              <w:spacing w:before="120" w:beforeAutospacing="0" w:after="120" w:afterAutospacing="0"/>
              <w:ind w:firstLine="0"/>
              <w:jc w:val="left"/>
              <w:rPr>
                <w:color w:val="0D0D0D" w:themeColor="text1" w:themeTint="F2"/>
                <w:sz w:val="26"/>
                <w:szCs w:val="26"/>
              </w:rPr>
            </w:pPr>
            <w:r w:rsidRPr="005548C2">
              <w:rPr>
                <w:color w:val="0D0D0D" w:themeColor="text1" w:themeTint="F2"/>
                <w:sz w:val="26"/>
                <w:szCs w:val="26"/>
              </w:rPr>
              <w:t>Bóng đèn led, Linh kiện, thiết bị điện tử hỏng</w:t>
            </w:r>
          </w:p>
        </w:tc>
        <w:tc>
          <w:tcPr>
            <w:tcW w:w="1843" w:type="dxa"/>
            <w:shd w:val="clear" w:color="auto" w:fill="auto"/>
            <w:vAlign w:val="center"/>
          </w:tcPr>
          <w:p w14:paraId="109CA19D" w14:textId="77777777" w:rsidR="00416DD2" w:rsidRPr="005548C2" w:rsidRDefault="00416DD2" w:rsidP="00611A3C">
            <w:pPr>
              <w:pStyle w:val="NormalWeb"/>
              <w:spacing w:before="120" w:beforeAutospacing="0" w:after="120" w:afterAutospacing="0"/>
              <w:ind w:firstLine="0"/>
              <w:jc w:val="center"/>
              <w:rPr>
                <w:color w:val="0D0D0D" w:themeColor="text1" w:themeTint="F2"/>
                <w:sz w:val="26"/>
                <w:szCs w:val="26"/>
              </w:rPr>
            </w:pPr>
            <w:r w:rsidRPr="005548C2">
              <w:rPr>
                <w:color w:val="0D0D0D" w:themeColor="text1" w:themeTint="F2"/>
                <w:sz w:val="26"/>
                <w:szCs w:val="26"/>
              </w:rPr>
              <w:t>16 01 13</w:t>
            </w:r>
          </w:p>
        </w:tc>
        <w:tc>
          <w:tcPr>
            <w:tcW w:w="2693" w:type="dxa"/>
            <w:shd w:val="clear" w:color="auto" w:fill="auto"/>
            <w:vAlign w:val="center"/>
          </w:tcPr>
          <w:p w14:paraId="63F0B377" w14:textId="77777777" w:rsidR="00416DD2" w:rsidRPr="005548C2" w:rsidRDefault="00416DD2" w:rsidP="00611A3C">
            <w:pPr>
              <w:pStyle w:val="NormalWeb"/>
              <w:spacing w:before="120" w:beforeAutospacing="0" w:after="120" w:afterAutospacing="0"/>
              <w:ind w:firstLine="0"/>
              <w:jc w:val="center"/>
              <w:rPr>
                <w:color w:val="0D0D0D" w:themeColor="text1" w:themeTint="F2"/>
                <w:sz w:val="26"/>
                <w:szCs w:val="26"/>
              </w:rPr>
            </w:pPr>
            <w:r w:rsidRPr="005548C2">
              <w:rPr>
                <w:color w:val="0D0D0D" w:themeColor="text1" w:themeTint="F2"/>
                <w:sz w:val="26"/>
                <w:szCs w:val="26"/>
              </w:rPr>
              <w:t>20</w:t>
            </w:r>
          </w:p>
        </w:tc>
      </w:tr>
      <w:tr w:rsidR="005548C2" w:rsidRPr="005548C2" w14:paraId="481DDBB3" w14:textId="77777777" w:rsidTr="00611A3C">
        <w:tc>
          <w:tcPr>
            <w:tcW w:w="0" w:type="auto"/>
            <w:shd w:val="clear" w:color="auto" w:fill="auto"/>
            <w:vAlign w:val="center"/>
          </w:tcPr>
          <w:p w14:paraId="3C3303A2" w14:textId="77777777" w:rsidR="00416DD2" w:rsidRPr="005548C2" w:rsidRDefault="00416DD2" w:rsidP="00611A3C">
            <w:pPr>
              <w:pStyle w:val="NormalWeb"/>
              <w:spacing w:before="120" w:beforeAutospacing="0" w:after="120" w:afterAutospacing="0"/>
              <w:ind w:firstLine="0"/>
              <w:jc w:val="center"/>
              <w:rPr>
                <w:color w:val="0D0D0D" w:themeColor="text1" w:themeTint="F2"/>
                <w:sz w:val="26"/>
                <w:szCs w:val="26"/>
              </w:rPr>
            </w:pPr>
            <w:r w:rsidRPr="005548C2">
              <w:rPr>
                <w:color w:val="0D0D0D" w:themeColor="text1" w:themeTint="F2"/>
                <w:sz w:val="26"/>
                <w:szCs w:val="26"/>
              </w:rPr>
              <w:t>3</w:t>
            </w:r>
          </w:p>
        </w:tc>
        <w:tc>
          <w:tcPr>
            <w:tcW w:w="3798" w:type="dxa"/>
            <w:shd w:val="clear" w:color="auto" w:fill="auto"/>
            <w:vAlign w:val="center"/>
          </w:tcPr>
          <w:p w14:paraId="0C1F3E36" w14:textId="77777777" w:rsidR="00416DD2" w:rsidRPr="005548C2" w:rsidRDefault="00416DD2" w:rsidP="00611A3C">
            <w:pPr>
              <w:pStyle w:val="NormalWeb"/>
              <w:spacing w:before="120" w:beforeAutospacing="0" w:after="120" w:afterAutospacing="0"/>
              <w:ind w:firstLine="0"/>
              <w:jc w:val="left"/>
              <w:rPr>
                <w:color w:val="0D0D0D" w:themeColor="text1" w:themeTint="F2"/>
                <w:sz w:val="26"/>
                <w:szCs w:val="26"/>
              </w:rPr>
            </w:pPr>
            <w:r w:rsidRPr="005548C2">
              <w:rPr>
                <w:color w:val="0D0D0D" w:themeColor="text1" w:themeTint="F2"/>
                <w:sz w:val="26"/>
                <w:szCs w:val="26"/>
              </w:rPr>
              <w:t>Bao bì thuốc diệt côn trùng</w:t>
            </w:r>
          </w:p>
        </w:tc>
        <w:tc>
          <w:tcPr>
            <w:tcW w:w="1843" w:type="dxa"/>
            <w:shd w:val="clear" w:color="auto" w:fill="auto"/>
            <w:vAlign w:val="center"/>
          </w:tcPr>
          <w:p w14:paraId="25A267B9" w14:textId="77777777" w:rsidR="00416DD2" w:rsidRPr="005548C2" w:rsidRDefault="00416DD2" w:rsidP="00611A3C">
            <w:pPr>
              <w:pStyle w:val="NormalWeb"/>
              <w:spacing w:before="120" w:beforeAutospacing="0" w:after="120" w:afterAutospacing="0"/>
              <w:ind w:firstLine="0"/>
              <w:jc w:val="center"/>
              <w:rPr>
                <w:color w:val="0D0D0D" w:themeColor="text1" w:themeTint="F2"/>
                <w:sz w:val="26"/>
                <w:szCs w:val="26"/>
              </w:rPr>
            </w:pPr>
            <w:r w:rsidRPr="005548C2">
              <w:rPr>
                <w:color w:val="0D0D0D" w:themeColor="text1" w:themeTint="F2"/>
                <w:sz w:val="26"/>
                <w:szCs w:val="26"/>
              </w:rPr>
              <w:t>15 01 10</w:t>
            </w:r>
          </w:p>
        </w:tc>
        <w:tc>
          <w:tcPr>
            <w:tcW w:w="2693" w:type="dxa"/>
            <w:shd w:val="clear" w:color="auto" w:fill="auto"/>
            <w:vAlign w:val="center"/>
          </w:tcPr>
          <w:p w14:paraId="6271F055" w14:textId="77777777" w:rsidR="00416DD2" w:rsidRPr="005548C2" w:rsidRDefault="00416DD2" w:rsidP="00611A3C">
            <w:pPr>
              <w:pStyle w:val="NormalWeb"/>
              <w:spacing w:before="120" w:beforeAutospacing="0" w:after="120" w:afterAutospacing="0"/>
              <w:ind w:firstLine="0"/>
              <w:jc w:val="center"/>
              <w:rPr>
                <w:color w:val="0D0D0D" w:themeColor="text1" w:themeTint="F2"/>
                <w:sz w:val="26"/>
                <w:szCs w:val="26"/>
              </w:rPr>
            </w:pPr>
            <w:r w:rsidRPr="005548C2">
              <w:rPr>
                <w:color w:val="0D0D0D" w:themeColor="text1" w:themeTint="F2"/>
                <w:sz w:val="26"/>
                <w:szCs w:val="26"/>
              </w:rPr>
              <w:t>10</w:t>
            </w:r>
          </w:p>
        </w:tc>
      </w:tr>
      <w:tr w:rsidR="005548C2" w:rsidRPr="005548C2" w14:paraId="77C53B26" w14:textId="77777777" w:rsidTr="00611A3C">
        <w:tc>
          <w:tcPr>
            <w:tcW w:w="0" w:type="auto"/>
            <w:shd w:val="clear" w:color="auto" w:fill="auto"/>
            <w:vAlign w:val="center"/>
          </w:tcPr>
          <w:p w14:paraId="3C822E4E" w14:textId="77777777" w:rsidR="00416DD2" w:rsidRPr="005548C2" w:rsidRDefault="00416DD2" w:rsidP="00611A3C">
            <w:pPr>
              <w:pStyle w:val="NormalWeb"/>
              <w:spacing w:before="120" w:beforeAutospacing="0" w:after="120" w:afterAutospacing="0"/>
              <w:ind w:firstLine="0"/>
              <w:jc w:val="center"/>
              <w:rPr>
                <w:color w:val="0D0D0D" w:themeColor="text1" w:themeTint="F2"/>
                <w:sz w:val="26"/>
                <w:szCs w:val="26"/>
              </w:rPr>
            </w:pPr>
            <w:r w:rsidRPr="005548C2">
              <w:rPr>
                <w:color w:val="0D0D0D" w:themeColor="text1" w:themeTint="F2"/>
                <w:sz w:val="26"/>
                <w:szCs w:val="26"/>
              </w:rPr>
              <w:t>4</w:t>
            </w:r>
          </w:p>
        </w:tc>
        <w:tc>
          <w:tcPr>
            <w:tcW w:w="3798" w:type="dxa"/>
            <w:shd w:val="clear" w:color="auto" w:fill="auto"/>
            <w:vAlign w:val="center"/>
          </w:tcPr>
          <w:p w14:paraId="69373CBA" w14:textId="77777777" w:rsidR="00416DD2" w:rsidRPr="005548C2" w:rsidRDefault="00416DD2" w:rsidP="00611A3C">
            <w:pPr>
              <w:pStyle w:val="NormalWeb"/>
              <w:spacing w:before="120" w:beforeAutospacing="0" w:after="120" w:afterAutospacing="0"/>
              <w:ind w:firstLine="0"/>
              <w:jc w:val="left"/>
              <w:rPr>
                <w:color w:val="0D0D0D" w:themeColor="text1" w:themeTint="F2"/>
                <w:sz w:val="26"/>
                <w:szCs w:val="26"/>
              </w:rPr>
            </w:pPr>
            <w:r w:rsidRPr="005548C2">
              <w:rPr>
                <w:color w:val="0D0D0D" w:themeColor="text1" w:themeTint="F2"/>
                <w:sz w:val="26"/>
                <w:szCs w:val="26"/>
              </w:rPr>
              <w:t>Chất hấp thụ, vật liệu lọc, giẻ lau, vải bảo vệ thải bị nhiễm các thành phần nguy hại</w:t>
            </w:r>
          </w:p>
        </w:tc>
        <w:tc>
          <w:tcPr>
            <w:tcW w:w="1843" w:type="dxa"/>
            <w:shd w:val="clear" w:color="auto" w:fill="auto"/>
            <w:vAlign w:val="center"/>
          </w:tcPr>
          <w:p w14:paraId="072195F9" w14:textId="77777777" w:rsidR="00416DD2" w:rsidRPr="005548C2" w:rsidRDefault="00416DD2" w:rsidP="00611A3C">
            <w:pPr>
              <w:pStyle w:val="NormalWeb"/>
              <w:spacing w:before="120" w:beforeAutospacing="0" w:after="120" w:afterAutospacing="0"/>
              <w:ind w:firstLine="0"/>
              <w:jc w:val="center"/>
              <w:rPr>
                <w:color w:val="0D0D0D" w:themeColor="text1" w:themeTint="F2"/>
                <w:sz w:val="26"/>
                <w:szCs w:val="26"/>
              </w:rPr>
            </w:pPr>
            <w:r w:rsidRPr="005548C2">
              <w:rPr>
                <w:color w:val="0D0D0D" w:themeColor="text1" w:themeTint="F2"/>
                <w:sz w:val="26"/>
                <w:szCs w:val="26"/>
              </w:rPr>
              <w:t>18 02 01</w:t>
            </w:r>
          </w:p>
        </w:tc>
        <w:tc>
          <w:tcPr>
            <w:tcW w:w="2693" w:type="dxa"/>
            <w:shd w:val="clear" w:color="auto" w:fill="auto"/>
            <w:vAlign w:val="center"/>
          </w:tcPr>
          <w:p w14:paraId="2E83223D" w14:textId="77777777" w:rsidR="00416DD2" w:rsidRPr="005548C2" w:rsidRDefault="00416DD2" w:rsidP="00611A3C">
            <w:pPr>
              <w:pStyle w:val="NormalWeb"/>
              <w:spacing w:before="120" w:beforeAutospacing="0" w:after="120" w:afterAutospacing="0"/>
              <w:ind w:firstLine="0"/>
              <w:jc w:val="center"/>
              <w:rPr>
                <w:color w:val="0D0D0D" w:themeColor="text1" w:themeTint="F2"/>
                <w:sz w:val="26"/>
                <w:szCs w:val="26"/>
              </w:rPr>
            </w:pPr>
            <w:r w:rsidRPr="005548C2">
              <w:rPr>
                <w:color w:val="0D0D0D" w:themeColor="text1" w:themeTint="F2"/>
                <w:sz w:val="26"/>
                <w:szCs w:val="26"/>
              </w:rPr>
              <w:t>15</w:t>
            </w:r>
          </w:p>
        </w:tc>
      </w:tr>
      <w:tr w:rsidR="005548C2" w:rsidRPr="005548C2" w14:paraId="1D301E4E" w14:textId="77777777" w:rsidTr="00611A3C">
        <w:tc>
          <w:tcPr>
            <w:tcW w:w="0" w:type="auto"/>
            <w:shd w:val="clear" w:color="auto" w:fill="auto"/>
            <w:vAlign w:val="center"/>
          </w:tcPr>
          <w:p w14:paraId="647B1B76" w14:textId="77777777" w:rsidR="00416DD2" w:rsidRPr="005548C2" w:rsidRDefault="00416DD2" w:rsidP="00611A3C">
            <w:pPr>
              <w:pStyle w:val="NormalWeb"/>
              <w:spacing w:before="120" w:beforeAutospacing="0" w:after="120" w:afterAutospacing="0"/>
              <w:ind w:firstLine="0"/>
              <w:jc w:val="center"/>
              <w:rPr>
                <w:color w:val="0D0D0D" w:themeColor="text1" w:themeTint="F2"/>
                <w:sz w:val="26"/>
                <w:szCs w:val="26"/>
              </w:rPr>
            </w:pPr>
            <w:r w:rsidRPr="005548C2">
              <w:rPr>
                <w:color w:val="0D0D0D" w:themeColor="text1" w:themeTint="F2"/>
                <w:sz w:val="26"/>
                <w:szCs w:val="26"/>
              </w:rPr>
              <w:t>5</w:t>
            </w:r>
          </w:p>
        </w:tc>
        <w:tc>
          <w:tcPr>
            <w:tcW w:w="3798" w:type="dxa"/>
            <w:shd w:val="clear" w:color="auto" w:fill="auto"/>
            <w:vAlign w:val="center"/>
          </w:tcPr>
          <w:p w14:paraId="61D9650B" w14:textId="77777777" w:rsidR="00416DD2" w:rsidRPr="005548C2" w:rsidRDefault="00416DD2" w:rsidP="00611A3C">
            <w:pPr>
              <w:pStyle w:val="NormalWeb"/>
              <w:spacing w:before="120" w:beforeAutospacing="0" w:after="120" w:afterAutospacing="0"/>
              <w:ind w:firstLine="0"/>
              <w:jc w:val="left"/>
              <w:rPr>
                <w:color w:val="0D0D0D" w:themeColor="text1" w:themeTint="F2"/>
                <w:sz w:val="26"/>
                <w:szCs w:val="26"/>
              </w:rPr>
            </w:pPr>
            <w:r w:rsidRPr="005548C2">
              <w:rPr>
                <w:color w:val="0D0D0D" w:themeColor="text1" w:themeTint="F2"/>
                <w:sz w:val="26"/>
                <w:szCs w:val="26"/>
              </w:rPr>
              <w:t>Than hoạt tính</w:t>
            </w:r>
          </w:p>
        </w:tc>
        <w:tc>
          <w:tcPr>
            <w:tcW w:w="1843" w:type="dxa"/>
            <w:shd w:val="clear" w:color="auto" w:fill="auto"/>
            <w:vAlign w:val="center"/>
          </w:tcPr>
          <w:p w14:paraId="6C063567" w14:textId="77777777" w:rsidR="00416DD2" w:rsidRPr="005548C2" w:rsidRDefault="00416DD2" w:rsidP="00611A3C">
            <w:pPr>
              <w:pStyle w:val="NormalWeb"/>
              <w:spacing w:before="120" w:beforeAutospacing="0" w:after="120" w:afterAutospacing="0"/>
              <w:ind w:firstLine="0"/>
              <w:jc w:val="center"/>
              <w:rPr>
                <w:color w:val="0D0D0D" w:themeColor="text1" w:themeTint="F2"/>
                <w:sz w:val="26"/>
                <w:szCs w:val="26"/>
              </w:rPr>
            </w:pPr>
            <w:r w:rsidRPr="005548C2">
              <w:rPr>
                <w:color w:val="0D0D0D" w:themeColor="text1" w:themeTint="F2"/>
                <w:sz w:val="26"/>
                <w:szCs w:val="26"/>
              </w:rPr>
              <w:t>12 01 04</w:t>
            </w:r>
          </w:p>
        </w:tc>
        <w:tc>
          <w:tcPr>
            <w:tcW w:w="2693" w:type="dxa"/>
            <w:shd w:val="clear" w:color="auto" w:fill="auto"/>
            <w:vAlign w:val="center"/>
          </w:tcPr>
          <w:p w14:paraId="453BAB86" w14:textId="77777777" w:rsidR="00416DD2" w:rsidRPr="005548C2" w:rsidRDefault="00416DD2" w:rsidP="00611A3C">
            <w:pPr>
              <w:pStyle w:val="NormalWeb"/>
              <w:spacing w:before="120" w:beforeAutospacing="0" w:after="120" w:afterAutospacing="0"/>
              <w:ind w:firstLine="0"/>
              <w:jc w:val="center"/>
              <w:rPr>
                <w:color w:val="0D0D0D" w:themeColor="text1" w:themeTint="F2"/>
                <w:sz w:val="26"/>
                <w:szCs w:val="26"/>
              </w:rPr>
            </w:pPr>
            <w:r w:rsidRPr="005548C2">
              <w:rPr>
                <w:color w:val="0D0D0D" w:themeColor="text1" w:themeTint="F2"/>
                <w:sz w:val="26"/>
                <w:szCs w:val="26"/>
              </w:rPr>
              <w:t>100</w:t>
            </w:r>
          </w:p>
        </w:tc>
      </w:tr>
      <w:tr w:rsidR="005548C2" w:rsidRPr="005548C2" w14:paraId="7BA6B02C" w14:textId="77777777" w:rsidTr="00611A3C">
        <w:tc>
          <w:tcPr>
            <w:tcW w:w="0" w:type="auto"/>
            <w:shd w:val="clear" w:color="auto" w:fill="auto"/>
            <w:vAlign w:val="center"/>
          </w:tcPr>
          <w:p w14:paraId="5A075C05" w14:textId="77777777" w:rsidR="00416DD2" w:rsidRPr="005548C2" w:rsidRDefault="00416DD2" w:rsidP="00611A3C">
            <w:pPr>
              <w:pStyle w:val="NormalWeb"/>
              <w:spacing w:before="120" w:beforeAutospacing="0" w:after="120" w:afterAutospacing="0"/>
              <w:ind w:firstLine="0"/>
              <w:jc w:val="center"/>
              <w:rPr>
                <w:color w:val="0D0D0D" w:themeColor="text1" w:themeTint="F2"/>
                <w:sz w:val="26"/>
                <w:szCs w:val="26"/>
              </w:rPr>
            </w:pPr>
          </w:p>
        </w:tc>
        <w:tc>
          <w:tcPr>
            <w:tcW w:w="3798" w:type="dxa"/>
            <w:shd w:val="clear" w:color="auto" w:fill="auto"/>
            <w:vAlign w:val="center"/>
          </w:tcPr>
          <w:p w14:paraId="676202CE" w14:textId="77777777" w:rsidR="00416DD2" w:rsidRPr="005548C2" w:rsidRDefault="00416DD2" w:rsidP="00611A3C">
            <w:pPr>
              <w:pStyle w:val="NormalWeb"/>
              <w:spacing w:before="120" w:beforeAutospacing="0" w:after="120" w:afterAutospacing="0"/>
              <w:ind w:firstLine="0"/>
              <w:jc w:val="center"/>
              <w:rPr>
                <w:b/>
                <w:color w:val="0D0D0D" w:themeColor="text1" w:themeTint="F2"/>
                <w:sz w:val="26"/>
                <w:szCs w:val="26"/>
              </w:rPr>
            </w:pPr>
            <w:r w:rsidRPr="005548C2">
              <w:rPr>
                <w:b/>
                <w:color w:val="0D0D0D" w:themeColor="text1" w:themeTint="F2"/>
                <w:sz w:val="26"/>
                <w:szCs w:val="26"/>
              </w:rPr>
              <w:t>Tổng</w:t>
            </w:r>
          </w:p>
        </w:tc>
        <w:tc>
          <w:tcPr>
            <w:tcW w:w="1843" w:type="dxa"/>
            <w:shd w:val="clear" w:color="auto" w:fill="auto"/>
            <w:vAlign w:val="center"/>
          </w:tcPr>
          <w:p w14:paraId="3612949E" w14:textId="77777777" w:rsidR="00416DD2" w:rsidRPr="005548C2" w:rsidRDefault="00416DD2" w:rsidP="00611A3C">
            <w:pPr>
              <w:pStyle w:val="NormalWeb"/>
              <w:spacing w:before="120" w:beforeAutospacing="0" w:after="120" w:afterAutospacing="0"/>
              <w:ind w:firstLine="0"/>
              <w:jc w:val="center"/>
              <w:rPr>
                <w:color w:val="0D0D0D" w:themeColor="text1" w:themeTint="F2"/>
                <w:sz w:val="26"/>
                <w:szCs w:val="26"/>
              </w:rPr>
            </w:pPr>
          </w:p>
        </w:tc>
        <w:tc>
          <w:tcPr>
            <w:tcW w:w="2693" w:type="dxa"/>
            <w:shd w:val="clear" w:color="auto" w:fill="auto"/>
            <w:vAlign w:val="center"/>
          </w:tcPr>
          <w:p w14:paraId="01DC4DF0" w14:textId="77777777" w:rsidR="00416DD2" w:rsidRPr="005548C2" w:rsidRDefault="00416DD2" w:rsidP="00611A3C">
            <w:pPr>
              <w:pStyle w:val="NormalWeb"/>
              <w:spacing w:before="120" w:beforeAutospacing="0" w:after="120" w:afterAutospacing="0"/>
              <w:ind w:firstLine="0"/>
              <w:jc w:val="center"/>
              <w:rPr>
                <w:b/>
                <w:color w:val="0D0D0D" w:themeColor="text1" w:themeTint="F2"/>
                <w:sz w:val="26"/>
                <w:szCs w:val="26"/>
              </w:rPr>
            </w:pPr>
            <w:r w:rsidRPr="005548C2">
              <w:rPr>
                <w:b/>
                <w:color w:val="0D0D0D" w:themeColor="text1" w:themeTint="F2"/>
                <w:sz w:val="26"/>
                <w:szCs w:val="26"/>
              </w:rPr>
              <w:t>150</w:t>
            </w:r>
          </w:p>
        </w:tc>
      </w:tr>
    </w:tbl>
    <w:p w14:paraId="63FD5E2C" w14:textId="32BCF1B1" w:rsidR="004E33DF" w:rsidRPr="005548C2" w:rsidRDefault="004E33DF" w:rsidP="004E33DF">
      <w:pPr>
        <w:pStyle w:val="1bt"/>
        <w:rPr>
          <w:color w:val="0D0D0D" w:themeColor="text1" w:themeTint="F2"/>
          <w:spacing w:val="0"/>
        </w:rPr>
      </w:pPr>
      <w:r w:rsidRPr="005548C2">
        <w:rPr>
          <w:color w:val="0D0D0D" w:themeColor="text1" w:themeTint="F2"/>
          <w:spacing w:val="0"/>
          <w:lang w:val="tr-TR"/>
        </w:rPr>
        <w:t>Chất thải nguy hại phát sinh</w:t>
      </w:r>
      <w:r w:rsidRPr="005548C2">
        <w:rPr>
          <w:color w:val="0D0D0D" w:themeColor="text1" w:themeTint="F2"/>
          <w:spacing w:val="0"/>
        </w:rPr>
        <w:t xml:space="preserve"> nếu không quản lý tốt, có thể </w:t>
      </w:r>
      <w:r w:rsidRPr="005548C2">
        <w:rPr>
          <w:color w:val="0D0D0D" w:themeColor="text1" w:themeTint="F2"/>
          <w:spacing w:val="0"/>
          <w:lang w:val="tr-TR"/>
        </w:rPr>
        <w:t xml:space="preserve">gây ô nhiễm môi trường: bị </w:t>
      </w:r>
      <w:r w:rsidRPr="005548C2">
        <w:rPr>
          <w:color w:val="0D0D0D" w:themeColor="text1" w:themeTint="F2"/>
          <w:spacing w:val="0"/>
        </w:rPr>
        <w:t>cuốn theo nước mưa gây ô nhiễm cho môi trường nước nguồn tiếp nhận hoặc tích tụ lâu ngày ngấm xuống đất gây ô nhiễm môi trường đất và nước ngầm của khu vực.</w:t>
      </w:r>
    </w:p>
    <w:p w14:paraId="1590D4CB" w14:textId="0CD833B5" w:rsidR="000A4220" w:rsidRPr="005548C2" w:rsidRDefault="000A4220" w:rsidP="000A4220">
      <w:pPr>
        <w:pStyle w:val="Heading5"/>
        <w:ind w:firstLine="0"/>
        <w:rPr>
          <w:rFonts w:ascii="Times New Roman" w:hAnsi="Times New Roman"/>
          <w:b/>
          <w:bCs/>
          <w:i/>
          <w:iCs/>
          <w:color w:val="0D0D0D" w:themeColor="text1" w:themeTint="F2"/>
        </w:rPr>
      </w:pPr>
      <w:r w:rsidRPr="005548C2">
        <w:rPr>
          <w:rFonts w:ascii="Times New Roman" w:hAnsi="Times New Roman"/>
          <w:b/>
          <w:bCs/>
          <w:i/>
          <w:iCs/>
          <w:color w:val="0D0D0D" w:themeColor="text1" w:themeTint="F2"/>
        </w:rPr>
        <w:t>c) Chất thải thông thường khác</w:t>
      </w:r>
    </w:p>
    <w:p w14:paraId="0A12B2CD" w14:textId="62978ED3" w:rsidR="004E33DF" w:rsidRPr="005548C2" w:rsidRDefault="000A4220" w:rsidP="000A4220">
      <w:pPr>
        <w:pStyle w:val="Style13"/>
        <w:numPr>
          <w:ilvl w:val="0"/>
          <w:numId w:val="0"/>
        </w:numPr>
        <w:rPr>
          <w:b/>
          <w:bCs/>
          <w:color w:val="0D0D0D" w:themeColor="text1" w:themeTint="F2"/>
          <w:lang w:val="vi-VN"/>
        </w:rPr>
      </w:pPr>
      <w:r w:rsidRPr="005548C2">
        <w:rPr>
          <w:b/>
          <w:bCs/>
          <w:color w:val="0D0D0D" w:themeColor="text1" w:themeTint="F2"/>
          <w:lang w:val="en-US"/>
        </w:rPr>
        <w:t xml:space="preserve">* </w:t>
      </w:r>
      <w:r w:rsidR="004E33DF" w:rsidRPr="005548C2">
        <w:rPr>
          <w:b/>
          <w:bCs/>
          <w:color w:val="0D0D0D" w:themeColor="text1" w:themeTint="F2"/>
          <w:lang w:val="vi-VN"/>
        </w:rPr>
        <w:t>Bùn cặn từ các bể tự hoại:</w:t>
      </w:r>
    </w:p>
    <w:p w14:paraId="0A621CC5" w14:textId="646BCD70" w:rsidR="004E33DF" w:rsidRPr="005548C2" w:rsidRDefault="004E33DF" w:rsidP="004E33DF">
      <w:pPr>
        <w:pStyle w:val="1bt"/>
        <w:rPr>
          <w:color w:val="0D0D0D" w:themeColor="text1" w:themeTint="F2"/>
          <w:spacing w:val="0"/>
        </w:rPr>
      </w:pPr>
      <w:bookmarkStart w:id="261" w:name="_Toc41143202"/>
      <w:r w:rsidRPr="005548C2">
        <w:rPr>
          <w:color w:val="0D0D0D" w:themeColor="text1" w:themeTint="F2"/>
          <w:spacing w:val="0"/>
        </w:rPr>
        <w:t>Lượng bùn cặn từ các bể tự hoại được tính theo công thức:</w:t>
      </w:r>
      <w:bookmarkEnd w:id="261"/>
    </w:p>
    <w:p w14:paraId="70F6712E" w14:textId="39B8C080" w:rsidR="004E33DF" w:rsidRPr="005548C2" w:rsidRDefault="004E33DF" w:rsidP="004E33DF">
      <w:pPr>
        <w:pStyle w:val="1bt"/>
        <w:ind w:left="1004" w:firstLine="0"/>
        <w:jc w:val="center"/>
        <w:rPr>
          <w:color w:val="0D0D0D" w:themeColor="text1" w:themeTint="F2"/>
          <w:spacing w:val="0"/>
        </w:rPr>
      </w:pPr>
      <w:bookmarkStart w:id="262" w:name="_Toc41143203"/>
      <w:r w:rsidRPr="005548C2">
        <w:rPr>
          <w:color w:val="0D0D0D" w:themeColor="text1" w:themeTint="F2"/>
          <w:spacing w:val="0"/>
        </w:rPr>
        <w:t>W = b x N x T/1000</w:t>
      </w:r>
      <w:bookmarkEnd w:id="262"/>
    </w:p>
    <w:p w14:paraId="3960D3B8" w14:textId="77777777" w:rsidR="004E33DF" w:rsidRPr="005548C2" w:rsidRDefault="004E33DF" w:rsidP="004E33DF">
      <w:pPr>
        <w:pStyle w:val="1bt"/>
        <w:rPr>
          <w:color w:val="0D0D0D" w:themeColor="text1" w:themeTint="F2"/>
          <w:spacing w:val="0"/>
        </w:rPr>
      </w:pPr>
      <w:r w:rsidRPr="005548C2">
        <w:rPr>
          <w:color w:val="0D0D0D" w:themeColor="text1" w:themeTint="F2"/>
          <w:spacing w:val="0"/>
        </w:rPr>
        <w:t xml:space="preserve">Trong đó: </w:t>
      </w:r>
      <w:r w:rsidRPr="005548C2">
        <w:rPr>
          <w:color w:val="0D0D0D" w:themeColor="text1" w:themeTint="F2"/>
          <w:spacing w:val="0"/>
        </w:rPr>
        <w:tab/>
      </w:r>
      <w:r w:rsidRPr="005548C2">
        <w:rPr>
          <w:color w:val="0D0D0D" w:themeColor="text1" w:themeTint="F2"/>
          <w:spacing w:val="0"/>
        </w:rPr>
        <w:tab/>
      </w:r>
      <w:r w:rsidRPr="005548C2">
        <w:rPr>
          <w:color w:val="0D0D0D" w:themeColor="text1" w:themeTint="F2"/>
          <w:spacing w:val="0"/>
        </w:rPr>
        <w:tab/>
      </w:r>
    </w:p>
    <w:p w14:paraId="52A703CC" w14:textId="77777777" w:rsidR="004E33DF" w:rsidRPr="005548C2" w:rsidRDefault="004E33DF" w:rsidP="004E33DF">
      <w:pPr>
        <w:pStyle w:val="1bt"/>
        <w:ind w:left="284"/>
        <w:rPr>
          <w:color w:val="0D0D0D" w:themeColor="text1" w:themeTint="F2"/>
          <w:spacing w:val="0"/>
        </w:rPr>
      </w:pPr>
      <w:r w:rsidRPr="005548C2">
        <w:rPr>
          <w:color w:val="0D0D0D" w:themeColor="text1" w:themeTint="F2"/>
          <w:spacing w:val="0"/>
        </w:rPr>
        <w:t>W: tải lượng bùn cặn (m</w:t>
      </w:r>
      <w:r w:rsidRPr="005548C2">
        <w:rPr>
          <w:color w:val="0D0D0D" w:themeColor="text1" w:themeTint="F2"/>
          <w:spacing w:val="0"/>
          <w:vertAlign w:val="superscript"/>
        </w:rPr>
        <w:t>3</w:t>
      </w:r>
      <w:r w:rsidRPr="005548C2">
        <w:rPr>
          <w:color w:val="0D0D0D" w:themeColor="text1" w:themeTint="F2"/>
          <w:spacing w:val="0"/>
        </w:rPr>
        <w:t>)</w:t>
      </w:r>
    </w:p>
    <w:p w14:paraId="6C498DA9" w14:textId="77777777" w:rsidR="004E33DF" w:rsidRPr="005548C2" w:rsidRDefault="004E33DF" w:rsidP="004E33DF">
      <w:pPr>
        <w:pStyle w:val="1bt"/>
        <w:ind w:left="1004" w:firstLine="0"/>
        <w:rPr>
          <w:color w:val="0D0D0D" w:themeColor="text1" w:themeTint="F2"/>
          <w:spacing w:val="0"/>
        </w:rPr>
      </w:pPr>
      <w:r w:rsidRPr="005548C2">
        <w:rPr>
          <w:color w:val="0D0D0D" w:themeColor="text1" w:themeTint="F2"/>
          <w:spacing w:val="0"/>
        </w:rPr>
        <w:t>b: tiêu chuẩn lắng cặn trong bể phốt của 1 người trong 1 ngày (=0,08)</w:t>
      </w:r>
    </w:p>
    <w:p w14:paraId="5CCC8374" w14:textId="77777777" w:rsidR="004E33DF" w:rsidRPr="005548C2" w:rsidRDefault="004E33DF" w:rsidP="004E33DF">
      <w:pPr>
        <w:pStyle w:val="1bt"/>
        <w:ind w:left="1004" w:firstLine="0"/>
        <w:rPr>
          <w:color w:val="0D0D0D" w:themeColor="text1" w:themeTint="F2"/>
          <w:spacing w:val="0"/>
        </w:rPr>
      </w:pPr>
      <w:r w:rsidRPr="005548C2">
        <w:rPr>
          <w:color w:val="0D0D0D" w:themeColor="text1" w:themeTint="F2"/>
          <w:spacing w:val="0"/>
        </w:rPr>
        <w:t>N: số người phục vụ (người)</w:t>
      </w:r>
    </w:p>
    <w:p w14:paraId="2CDBEB1C" w14:textId="77777777" w:rsidR="004E33DF" w:rsidRPr="005548C2" w:rsidRDefault="004E33DF" w:rsidP="004E33DF">
      <w:pPr>
        <w:pStyle w:val="1bt"/>
        <w:ind w:left="1004" w:firstLine="0"/>
        <w:rPr>
          <w:color w:val="0D0D0D" w:themeColor="text1" w:themeTint="F2"/>
          <w:spacing w:val="0"/>
        </w:rPr>
      </w:pPr>
      <w:r w:rsidRPr="005548C2">
        <w:rPr>
          <w:color w:val="0D0D0D" w:themeColor="text1" w:themeTint="F2"/>
          <w:spacing w:val="0"/>
        </w:rPr>
        <w:t>T: thời gian giữa 2 lần hút cặn (lấy bằng 360 ngày)</w:t>
      </w:r>
    </w:p>
    <w:p w14:paraId="0BD74F37" w14:textId="479E0BDB" w:rsidR="004E33DF" w:rsidRPr="005548C2" w:rsidRDefault="004E33DF" w:rsidP="004E33DF">
      <w:pPr>
        <w:pStyle w:val="1bt"/>
        <w:ind w:left="1004" w:firstLine="0"/>
        <w:rPr>
          <w:color w:val="0D0D0D" w:themeColor="text1" w:themeTint="F2"/>
          <w:spacing w:val="0"/>
        </w:rPr>
      </w:pPr>
      <w:r w:rsidRPr="005548C2">
        <w:rPr>
          <w:color w:val="0D0D0D" w:themeColor="text1" w:themeTint="F2"/>
          <w:spacing w:val="0"/>
        </w:rPr>
        <w:t>Áp dụng công thức trên để tính tải lượng bùn cặn bể tự hoại phát sinh:</w:t>
      </w:r>
    </w:p>
    <w:p w14:paraId="13701097" w14:textId="0ACB1438" w:rsidR="00260754" w:rsidRPr="005548C2" w:rsidRDefault="00602737" w:rsidP="00602737">
      <w:pPr>
        <w:pStyle w:val="-11"/>
        <w:widowControl w:val="0"/>
        <w:numPr>
          <w:ilvl w:val="0"/>
          <w:numId w:val="0"/>
        </w:numPr>
        <w:tabs>
          <w:tab w:val="clear" w:pos="2127"/>
        </w:tabs>
        <w:ind w:firstLine="993"/>
        <w:rPr>
          <w:color w:val="0D0D0D" w:themeColor="text1" w:themeTint="F2"/>
          <w:lang w:val="pl-PL"/>
        </w:rPr>
      </w:pPr>
      <w:r w:rsidRPr="005548C2">
        <w:rPr>
          <w:color w:val="0D0D0D" w:themeColor="text1" w:themeTint="F2"/>
          <w:lang w:val="pl-PL"/>
        </w:rPr>
        <w:t xml:space="preserve">- </w:t>
      </w:r>
      <w:r w:rsidR="00260754" w:rsidRPr="005548C2">
        <w:rPr>
          <w:color w:val="0D0D0D" w:themeColor="text1" w:themeTint="F2"/>
          <w:lang w:val="pl-PL"/>
        </w:rPr>
        <w:t xml:space="preserve">04 người/ hộ dân: </w:t>
      </w:r>
      <w:r w:rsidR="00260754" w:rsidRPr="005548C2">
        <w:rPr>
          <w:color w:val="0D0D0D" w:themeColor="text1" w:themeTint="F2"/>
          <w:lang w:val="en-GB"/>
        </w:rPr>
        <w:t>0,1152</w:t>
      </w:r>
      <w:r w:rsidR="00260754" w:rsidRPr="005548C2">
        <w:rPr>
          <w:color w:val="0D0D0D" w:themeColor="text1" w:themeTint="F2"/>
          <w:lang w:val="pl-PL"/>
        </w:rPr>
        <w:t>m</w:t>
      </w:r>
      <w:r w:rsidR="00260754" w:rsidRPr="005548C2">
        <w:rPr>
          <w:color w:val="0D0D0D" w:themeColor="text1" w:themeTint="F2"/>
          <w:vertAlign w:val="superscript"/>
          <w:lang w:val="pl-PL"/>
        </w:rPr>
        <w:t>3</w:t>
      </w:r>
    </w:p>
    <w:p w14:paraId="2B90F0EF" w14:textId="78B992F7" w:rsidR="00162DEF" w:rsidRPr="005548C2" w:rsidRDefault="00162DEF" w:rsidP="00162DEF">
      <w:pPr>
        <w:pStyle w:val="1bt"/>
        <w:rPr>
          <w:b/>
          <w:color w:val="0D0D0D" w:themeColor="text1" w:themeTint="F2"/>
          <w:lang w:val="pl-PL"/>
        </w:rPr>
      </w:pPr>
      <w:bookmarkStart w:id="263" w:name="_Toc41143204"/>
      <w:r w:rsidRPr="005548C2">
        <w:rPr>
          <w:color w:val="0D0D0D" w:themeColor="text1" w:themeTint="F2"/>
          <w:lang w:val="pl-PL"/>
        </w:rPr>
        <w:t>Vậy, tổng tải lượng bùn cặn phát sinh của bể tự hoại mỗi hộ gia đình là 0,1152m</w:t>
      </w:r>
      <w:r w:rsidRPr="005548C2">
        <w:rPr>
          <w:color w:val="0D0D0D" w:themeColor="text1" w:themeTint="F2"/>
          <w:vertAlign w:val="superscript"/>
          <w:lang w:val="pl-PL"/>
        </w:rPr>
        <w:t>3</w:t>
      </w:r>
      <w:r w:rsidRPr="005548C2">
        <w:rPr>
          <w:color w:val="0D0D0D" w:themeColor="text1" w:themeTint="F2"/>
          <w:lang w:val="pl-PL"/>
        </w:rPr>
        <w:t>. Với tần xuất hút cặn 01 năm/lần, lượng bùn cặn để lại khoảng 20% để làm giống men cho bùn cặn tươi mới, thì lượng bùn cặn cần vận chuyển xử lý là 0,09 m</w:t>
      </w:r>
      <w:r w:rsidRPr="005548C2">
        <w:rPr>
          <w:color w:val="0D0D0D" w:themeColor="text1" w:themeTint="F2"/>
          <w:vertAlign w:val="superscript"/>
          <w:lang w:val="pl-PL"/>
        </w:rPr>
        <w:t>3</w:t>
      </w:r>
      <w:r w:rsidRPr="005548C2">
        <w:rPr>
          <w:color w:val="0D0D0D" w:themeColor="text1" w:themeTint="F2"/>
          <w:lang w:val="pl-PL"/>
        </w:rPr>
        <w:t xml:space="preserve">/năm với quy mô </w:t>
      </w:r>
      <w:r w:rsidR="004D77BD" w:rsidRPr="005548C2">
        <w:rPr>
          <w:color w:val="0D0D0D" w:themeColor="text1" w:themeTint="F2"/>
          <w:lang w:val="pl-PL"/>
        </w:rPr>
        <w:t>2</w:t>
      </w:r>
      <w:r w:rsidRPr="005548C2">
        <w:rPr>
          <w:color w:val="0D0D0D" w:themeColor="text1" w:themeTint="F2"/>
          <w:lang w:val="pl-PL"/>
        </w:rPr>
        <w:t xml:space="preserve">08 hộ dân thì tổng lượng bùn cặn là </w:t>
      </w:r>
      <w:r w:rsidR="004D77BD" w:rsidRPr="005548C2">
        <w:rPr>
          <w:color w:val="0D0D0D" w:themeColor="text1" w:themeTint="F2"/>
          <w:lang w:val="pl-PL"/>
        </w:rPr>
        <w:t>5,88</w:t>
      </w:r>
      <w:r w:rsidRPr="005548C2">
        <w:rPr>
          <w:color w:val="0D0D0D" w:themeColor="text1" w:themeTint="F2"/>
          <w:lang w:val="pl-PL"/>
        </w:rPr>
        <w:t xml:space="preserve"> m</w:t>
      </w:r>
      <w:r w:rsidRPr="005548C2">
        <w:rPr>
          <w:color w:val="0D0D0D" w:themeColor="text1" w:themeTint="F2"/>
          <w:vertAlign w:val="superscript"/>
          <w:lang w:val="pl-PL"/>
        </w:rPr>
        <w:t>3</w:t>
      </w:r>
      <w:r w:rsidRPr="005548C2">
        <w:rPr>
          <w:color w:val="0D0D0D" w:themeColor="text1" w:themeTint="F2"/>
          <w:lang w:val="pl-PL"/>
        </w:rPr>
        <w:t>/năm.</w:t>
      </w:r>
    </w:p>
    <w:p w14:paraId="0608C341" w14:textId="373CF0D2" w:rsidR="004E33DF" w:rsidRPr="005548C2" w:rsidRDefault="004E33DF" w:rsidP="00E11BFA">
      <w:pPr>
        <w:pStyle w:val="Style13"/>
        <w:ind w:left="0" w:firstLine="284"/>
        <w:rPr>
          <w:rFonts w:eastAsia="Arial"/>
          <w:b/>
          <w:bCs/>
          <w:i w:val="0"/>
          <w:color w:val="0D0D0D" w:themeColor="text1" w:themeTint="F2"/>
          <w:spacing w:val="-4"/>
          <w:lang w:val="vi-VN" w:eastAsia="en-US"/>
        </w:rPr>
      </w:pPr>
      <w:r w:rsidRPr="005548C2">
        <w:rPr>
          <w:rFonts w:eastAsia="Arial"/>
          <w:bCs/>
          <w:i w:val="0"/>
          <w:color w:val="0D0D0D" w:themeColor="text1" w:themeTint="F2"/>
          <w:spacing w:val="-4"/>
          <w:lang w:val="vi-VN" w:eastAsia="en-US"/>
        </w:rPr>
        <w:t xml:space="preserve">Phân bùn bể tự hoại là phân bùn tạo ra từ các bể tự hoại (cặn lắng, váng nổi hoặc dạng lỏng). Quá trình hình thành phân bùn được diễn ra chủ yếu trong các bể tự hoại. Bể tự </w:t>
      </w:r>
      <w:r w:rsidRPr="005548C2">
        <w:rPr>
          <w:rFonts w:eastAsia="Arial"/>
          <w:bCs/>
          <w:i w:val="0"/>
          <w:color w:val="0D0D0D" w:themeColor="text1" w:themeTint="F2"/>
          <w:spacing w:val="-4"/>
          <w:lang w:val="vi-VN" w:eastAsia="en-US"/>
        </w:rPr>
        <w:lastRenderedPageBreak/>
        <w:t>hoại tiếp nhận các sản phẩm bài tiết của người từ các công trình vệ sinh, xử lý phần chất lỏng bằng cách lắng chất rắn. Phần chất rắn trong bùn cặn là 660 g/kg, tỷ trọng điển hình của cặn lắng đáy dạng bùn là 1,4 – 1,5 tấn/m</w:t>
      </w:r>
      <w:r w:rsidRPr="005548C2">
        <w:rPr>
          <w:rFonts w:eastAsia="Arial"/>
          <w:bCs/>
          <w:i w:val="0"/>
          <w:color w:val="0D0D0D" w:themeColor="text1" w:themeTint="F2"/>
          <w:spacing w:val="-4"/>
          <w:vertAlign w:val="superscript"/>
          <w:lang w:val="vi-VN" w:eastAsia="en-US"/>
        </w:rPr>
        <w:t>3</w:t>
      </w:r>
      <w:r w:rsidRPr="005548C2">
        <w:rPr>
          <w:rFonts w:eastAsia="Arial"/>
          <w:bCs/>
          <w:i w:val="0"/>
          <w:color w:val="0D0D0D" w:themeColor="text1" w:themeTint="F2"/>
          <w:spacing w:val="-4"/>
          <w:lang w:val="vi-VN" w:eastAsia="en-US"/>
        </w:rPr>
        <w:t xml:space="preserve"> (gần giống cặn lắng nước thải) và hàm lượng nước (độ ẩm) là 50%.</w:t>
      </w:r>
      <w:bookmarkEnd w:id="263"/>
    </w:p>
    <w:p w14:paraId="1937447F" w14:textId="77777777" w:rsidR="004E33DF" w:rsidRPr="005548C2" w:rsidRDefault="004E33DF" w:rsidP="00620752">
      <w:pPr>
        <w:pStyle w:val="Style13"/>
        <w:numPr>
          <w:ilvl w:val="0"/>
          <w:numId w:val="78"/>
        </w:numPr>
        <w:ind w:left="0" w:firstLine="1134"/>
        <w:rPr>
          <w:color w:val="0D0D0D" w:themeColor="text1" w:themeTint="F2"/>
          <w:lang w:val="vi-VN"/>
        </w:rPr>
      </w:pPr>
      <w:r w:rsidRPr="005548C2">
        <w:rPr>
          <w:color w:val="0D0D0D" w:themeColor="text1" w:themeTint="F2"/>
          <w:lang w:val="vi-VN"/>
        </w:rPr>
        <w:t>Bùn cặn sinh ra từ quá trình xử lý sinh học (TXLNT tập trung):</w:t>
      </w:r>
    </w:p>
    <w:p w14:paraId="784B723B" w14:textId="77777777" w:rsidR="004E33DF" w:rsidRPr="005548C2" w:rsidRDefault="004E33DF" w:rsidP="004E33DF">
      <w:pPr>
        <w:pStyle w:val="Style13"/>
        <w:ind w:left="1440"/>
        <w:rPr>
          <w:color w:val="0D0D0D" w:themeColor="text1" w:themeTint="F2"/>
          <w:lang w:val="vi-VN"/>
        </w:rPr>
      </w:pPr>
      <w:r w:rsidRPr="005548C2">
        <w:rPr>
          <w:color w:val="0D0D0D" w:themeColor="text1" w:themeTint="F2"/>
          <w:lang w:val="vi-VN"/>
        </w:rPr>
        <w:t xml:space="preserve">Tính lượng </w:t>
      </w:r>
      <w:r w:rsidRPr="005548C2">
        <w:rPr>
          <w:color w:val="0D0D0D" w:themeColor="text1" w:themeTint="F2"/>
        </w:rPr>
        <w:t>bùn</w:t>
      </w:r>
      <w:r w:rsidRPr="005548C2">
        <w:rPr>
          <w:color w:val="0D0D0D" w:themeColor="text1" w:themeTint="F2"/>
          <w:lang w:val="vi-VN"/>
        </w:rPr>
        <w:t xml:space="preserve"> cặn từ các trạm XLNT: </w:t>
      </w:r>
    </w:p>
    <w:p w14:paraId="016A472F" w14:textId="35A32B6E" w:rsidR="004E33DF" w:rsidRPr="005548C2" w:rsidRDefault="004E33DF" w:rsidP="000A4220">
      <w:pPr>
        <w:spacing w:before="120" w:after="120"/>
        <w:rPr>
          <w:rFonts w:ascii="Times New Roman" w:hAnsi="Times New Roman" w:cs="Times New Roman"/>
          <w:b/>
          <w:color w:val="0D0D0D" w:themeColor="text1" w:themeTint="F2"/>
          <w:sz w:val="26"/>
          <w:szCs w:val="26"/>
        </w:rPr>
      </w:pPr>
      <w:r w:rsidRPr="005548C2">
        <w:rPr>
          <w:rFonts w:ascii="Times New Roman" w:hAnsi="Times New Roman" w:cs="Times New Roman"/>
          <w:b/>
          <w:color w:val="0D0D0D" w:themeColor="text1" w:themeTint="F2"/>
          <w:sz w:val="26"/>
          <w:szCs w:val="26"/>
        </w:rPr>
        <w:t xml:space="preserve">* Trạm xử lý nước thải tập trung công suất </w:t>
      </w:r>
      <w:r w:rsidR="009E54F1" w:rsidRPr="005548C2">
        <w:rPr>
          <w:rFonts w:ascii="Times New Roman" w:hAnsi="Times New Roman" w:cs="Times New Roman"/>
          <w:b/>
          <w:color w:val="0D0D0D" w:themeColor="text1" w:themeTint="F2"/>
          <w:sz w:val="26"/>
          <w:szCs w:val="26"/>
          <w:lang w:val="en-US"/>
        </w:rPr>
        <w:t>3</w:t>
      </w:r>
      <w:r w:rsidR="00A51501" w:rsidRPr="005548C2">
        <w:rPr>
          <w:rFonts w:ascii="Times New Roman" w:hAnsi="Times New Roman" w:cs="Times New Roman"/>
          <w:b/>
          <w:color w:val="0D0D0D" w:themeColor="text1" w:themeTint="F2"/>
          <w:sz w:val="26"/>
          <w:szCs w:val="26"/>
        </w:rPr>
        <w:t>0</w:t>
      </w:r>
      <w:r w:rsidR="000A4220" w:rsidRPr="005548C2">
        <w:rPr>
          <w:rFonts w:ascii="Times New Roman" w:hAnsi="Times New Roman" w:cs="Times New Roman"/>
          <w:b/>
          <w:color w:val="0D0D0D" w:themeColor="text1" w:themeTint="F2"/>
          <w:sz w:val="26"/>
          <w:szCs w:val="26"/>
          <w:lang w:val="en-US"/>
        </w:rPr>
        <w:t xml:space="preserve"> </w:t>
      </w:r>
      <w:r w:rsidR="00A51501" w:rsidRPr="005548C2">
        <w:rPr>
          <w:rFonts w:ascii="Times New Roman" w:hAnsi="Times New Roman" w:cs="Times New Roman"/>
          <w:b/>
          <w:color w:val="0D0D0D" w:themeColor="text1" w:themeTint="F2"/>
          <w:sz w:val="26"/>
          <w:szCs w:val="26"/>
        </w:rPr>
        <w:t>m</w:t>
      </w:r>
      <w:r w:rsidR="00A51501" w:rsidRPr="005548C2">
        <w:rPr>
          <w:rFonts w:ascii="Times New Roman" w:hAnsi="Times New Roman" w:cs="Times New Roman"/>
          <w:b/>
          <w:color w:val="0D0D0D" w:themeColor="text1" w:themeTint="F2"/>
          <w:sz w:val="26"/>
          <w:szCs w:val="26"/>
          <w:vertAlign w:val="superscript"/>
        </w:rPr>
        <w:t>3</w:t>
      </w:r>
      <w:r w:rsidRPr="005548C2">
        <w:rPr>
          <w:rFonts w:ascii="Times New Roman" w:hAnsi="Times New Roman" w:cs="Times New Roman"/>
          <w:b/>
          <w:color w:val="0D0D0D" w:themeColor="text1" w:themeTint="F2"/>
          <w:sz w:val="26"/>
          <w:szCs w:val="26"/>
        </w:rPr>
        <w:t>/ngày đêm:</w:t>
      </w:r>
    </w:p>
    <w:p w14:paraId="65399264" w14:textId="0DA00243" w:rsidR="004E33DF" w:rsidRPr="005548C2" w:rsidRDefault="004E33DF" w:rsidP="001C29B8">
      <w:pPr>
        <w:spacing w:before="120" w:after="120"/>
        <w:ind w:firstLine="567"/>
        <w:jc w:val="both"/>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 xml:space="preserve">Theo số liệu tính toán ở trên, nồng độ các chất ô nhiễm có trong nước thải sẽ tạo thành bùn cặn từ TXLNT gồm các thông số ô nhiễm trong nước thải đầu vào của TXLNT: Nước thải sau khi được xử lý sơ bộ </w:t>
      </w:r>
      <w:r w:rsidR="00AD5AD0" w:rsidRPr="005548C2">
        <w:rPr>
          <w:rFonts w:ascii="Times New Roman" w:hAnsi="Times New Roman" w:cs="Times New Roman"/>
          <w:color w:val="0D0D0D" w:themeColor="text1" w:themeTint="F2"/>
          <w:sz w:val="26"/>
          <w:szCs w:val="26"/>
          <w:lang w:val="en-US"/>
        </w:rPr>
        <w:t>T</w:t>
      </w:r>
      <w:r w:rsidRPr="005548C2">
        <w:rPr>
          <w:rFonts w:ascii="Times New Roman" w:hAnsi="Times New Roman" w:cs="Times New Roman"/>
          <w:color w:val="0D0D0D" w:themeColor="text1" w:themeTint="F2"/>
          <w:sz w:val="26"/>
          <w:szCs w:val="26"/>
        </w:rPr>
        <w:t xml:space="preserve">SS: </w:t>
      </w:r>
      <w:r w:rsidR="00E47775" w:rsidRPr="005548C2">
        <w:rPr>
          <w:rFonts w:ascii="Times New Roman" w:hAnsi="Times New Roman" w:cs="Times New Roman"/>
          <w:color w:val="0D0D0D" w:themeColor="text1" w:themeTint="F2"/>
          <w:sz w:val="26"/>
          <w:szCs w:val="26"/>
          <w:lang w:val="en-US"/>
        </w:rPr>
        <w:t>300</w:t>
      </w:r>
      <w:r w:rsidRPr="005548C2">
        <w:rPr>
          <w:rFonts w:ascii="Times New Roman" w:hAnsi="Times New Roman" w:cs="Times New Roman"/>
          <w:color w:val="0D0D0D" w:themeColor="text1" w:themeTint="F2"/>
          <w:sz w:val="26"/>
          <w:szCs w:val="26"/>
        </w:rPr>
        <w:t xml:space="preserve"> mg/L; BOD</w:t>
      </w:r>
      <w:r w:rsidRPr="005548C2">
        <w:rPr>
          <w:rFonts w:ascii="Times New Roman" w:hAnsi="Times New Roman" w:cs="Times New Roman"/>
          <w:color w:val="0D0D0D" w:themeColor="text1" w:themeTint="F2"/>
          <w:sz w:val="26"/>
          <w:szCs w:val="26"/>
          <w:vertAlign w:val="subscript"/>
        </w:rPr>
        <w:t>5</w:t>
      </w:r>
      <w:r w:rsidRPr="005548C2">
        <w:rPr>
          <w:rFonts w:ascii="Times New Roman" w:hAnsi="Times New Roman" w:cs="Times New Roman"/>
          <w:color w:val="0D0D0D" w:themeColor="text1" w:themeTint="F2"/>
          <w:sz w:val="26"/>
          <w:szCs w:val="26"/>
        </w:rPr>
        <w:t xml:space="preserve">: </w:t>
      </w:r>
      <w:r w:rsidR="00E47775" w:rsidRPr="005548C2">
        <w:rPr>
          <w:rFonts w:ascii="Times New Roman" w:hAnsi="Times New Roman" w:cs="Times New Roman"/>
          <w:color w:val="0D0D0D" w:themeColor="text1" w:themeTint="F2"/>
          <w:sz w:val="26"/>
          <w:szCs w:val="26"/>
          <w:lang w:val="en-US"/>
        </w:rPr>
        <w:t>359</w:t>
      </w:r>
      <w:r w:rsidRPr="005548C2">
        <w:rPr>
          <w:rFonts w:ascii="Times New Roman" w:hAnsi="Times New Roman" w:cs="Times New Roman"/>
          <w:color w:val="0D0D0D" w:themeColor="text1" w:themeTint="F2"/>
          <w:sz w:val="26"/>
          <w:szCs w:val="26"/>
        </w:rPr>
        <w:t xml:space="preserve"> mg/L.</w:t>
      </w:r>
    </w:p>
    <w:p w14:paraId="6CB1E8A2" w14:textId="77777777" w:rsidR="004E33DF" w:rsidRPr="005548C2" w:rsidRDefault="004E33DF" w:rsidP="004E33DF">
      <w:pPr>
        <w:spacing w:before="120" w:after="120"/>
        <w:ind w:firstLine="567"/>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Lượng bùn cặn từ các trạm XLNT được tính theo công thức:</w:t>
      </w:r>
    </w:p>
    <w:p w14:paraId="00368026" w14:textId="77777777" w:rsidR="004E33DF" w:rsidRPr="005548C2" w:rsidRDefault="004E33DF" w:rsidP="004E33DF">
      <w:pPr>
        <w:spacing w:before="120" w:after="120"/>
        <w:ind w:firstLine="567"/>
        <w:jc w:val="center"/>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M = Q × S</w:t>
      </w:r>
      <w:r w:rsidRPr="005548C2">
        <w:rPr>
          <w:rFonts w:ascii="Times New Roman" w:hAnsi="Times New Roman" w:cs="Times New Roman"/>
          <w:color w:val="0D0D0D" w:themeColor="text1" w:themeTint="F2"/>
          <w:sz w:val="26"/>
          <w:szCs w:val="26"/>
          <w:vertAlign w:val="subscript"/>
        </w:rPr>
        <w:t>0</w:t>
      </w:r>
      <w:r w:rsidRPr="005548C2">
        <w:rPr>
          <w:rFonts w:ascii="Times New Roman" w:hAnsi="Times New Roman" w:cs="Times New Roman"/>
          <w:color w:val="0D0D0D" w:themeColor="text1" w:themeTint="F2"/>
          <w:sz w:val="26"/>
          <w:szCs w:val="26"/>
        </w:rPr>
        <w:t xml:space="preserve"> × H</w:t>
      </w:r>
    </w:p>
    <w:p w14:paraId="45DED77E" w14:textId="77777777" w:rsidR="004E33DF" w:rsidRPr="005548C2" w:rsidRDefault="004E33DF" w:rsidP="004E33DF">
      <w:pPr>
        <w:spacing w:before="120" w:after="120"/>
        <w:ind w:firstLine="567"/>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 xml:space="preserve">Trong đó: </w:t>
      </w:r>
      <w:r w:rsidRPr="005548C2">
        <w:rPr>
          <w:rFonts w:ascii="Times New Roman" w:hAnsi="Times New Roman" w:cs="Times New Roman"/>
          <w:color w:val="0D0D0D" w:themeColor="text1" w:themeTint="F2"/>
          <w:sz w:val="26"/>
          <w:szCs w:val="26"/>
        </w:rPr>
        <w:tab/>
        <w:t>M: Khối lượng bùn cặn từ trạm XLNT (kg/ngày)</w:t>
      </w:r>
    </w:p>
    <w:p w14:paraId="10FDE4A1" w14:textId="77777777" w:rsidR="004E33DF" w:rsidRPr="005548C2" w:rsidRDefault="004E33DF" w:rsidP="000A4220">
      <w:pPr>
        <w:spacing w:before="120" w:after="120"/>
        <w:ind w:left="1440" w:firstLine="720"/>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Q: công suất trạm xử lý (l/ngày)</w:t>
      </w:r>
    </w:p>
    <w:p w14:paraId="7738ACE8" w14:textId="77777777" w:rsidR="004E33DF" w:rsidRPr="005548C2" w:rsidRDefault="004E33DF" w:rsidP="004E33DF">
      <w:pPr>
        <w:spacing w:before="120" w:after="120"/>
        <w:ind w:firstLine="567"/>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ab/>
      </w:r>
      <w:r w:rsidRPr="005548C2">
        <w:rPr>
          <w:rFonts w:ascii="Times New Roman" w:hAnsi="Times New Roman" w:cs="Times New Roman"/>
          <w:color w:val="0D0D0D" w:themeColor="text1" w:themeTint="F2"/>
          <w:sz w:val="26"/>
          <w:szCs w:val="26"/>
        </w:rPr>
        <w:tab/>
      </w:r>
      <w:r w:rsidRPr="005548C2">
        <w:rPr>
          <w:rFonts w:ascii="Times New Roman" w:hAnsi="Times New Roman" w:cs="Times New Roman"/>
          <w:color w:val="0D0D0D" w:themeColor="text1" w:themeTint="F2"/>
          <w:sz w:val="26"/>
          <w:szCs w:val="26"/>
        </w:rPr>
        <w:tab/>
        <w:t>S</w:t>
      </w:r>
      <w:r w:rsidRPr="005548C2">
        <w:rPr>
          <w:rFonts w:ascii="Times New Roman" w:hAnsi="Times New Roman" w:cs="Times New Roman"/>
          <w:color w:val="0D0D0D" w:themeColor="text1" w:themeTint="F2"/>
          <w:sz w:val="26"/>
          <w:szCs w:val="26"/>
          <w:vertAlign w:val="subscript"/>
        </w:rPr>
        <w:t>0</w:t>
      </w:r>
      <w:r w:rsidRPr="005548C2">
        <w:rPr>
          <w:rFonts w:ascii="Times New Roman" w:hAnsi="Times New Roman" w:cs="Times New Roman"/>
          <w:color w:val="0D0D0D" w:themeColor="text1" w:themeTint="F2"/>
          <w:sz w:val="26"/>
          <w:szCs w:val="26"/>
        </w:rPr>
        <w:t>: nồng độ đầu vào của trạm xử lý</w:t>
      </w:r>
    </w:p>
    <w:p w14:paraId="544E37DE" w14:textId="35AA0977" w:rsidR="004E33DF" w:rsidRPr="005548C2" w:rsidRDefault="004E33DF" w:rsidP="00A53115">
      <w:pPr>
        <w:spacing w:before="120" w:after="120"/>
        <w:ind w:firstLine="567"/>
        <w:jc w:val="both"/>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H: Hiệu suất xử lý bùn (với BOD</w:t>
      </w:r>
      <w:r w:rsidRPr="005548C2">
        <w:rPr>
          <w:rFonts w:ascii="Times New Roman" w:hAnsi="Times New Roman" w:cs="Times New Roman"/>
          <w:color w:val="0D0D0D" w:themeColor="text1" w:themeTint="F2"/>
          <w:sz w:val="26"/>
          <w:szCs w:val="26"/>
          <w:vertAlign w:val="subscript"/>
        </w:rPr>
        <w:t>5</w:t>
      </w:r>
      <w:r w:rsidRPr="005548C2">
        <w:rPr>
          <w:rFonts w:ascii="Times New Roman" w:hAnsi="Times New Roman" w:cs="Times New Roman"/>
          <w:color w:val="0D0D0D" w:themeColor="text1" w:themeTint="F2"/>
          <w:sz w:val="26"/>
          <w:szCs w:val="26"/>
        </w:rPr>
        <w:t xml:space="preserve"> lấy bằng 45%; với </w:t>
      </w:r>
      <w:r w:rsidR="00B6666B" w:rsidRPr="005548C2">
        <w:rPr>
          <w:rFonts w:ascii="Times New Roman" w:hAnsi="Times New Roman" w:cs="Times New Roman"/>
          <w:color w:val="0D0D0D" w:themeColor="text1" w:themeTint="F2"/>
          <w:sz w:val="26"/>
          <w:szCs w:val="26"/>
          <w:lang w:val="en-US"/>
        </w:rPr>
        <w:t>T</w:t>
      </w:r>
      <w:r w:rsidRPr="005548C2">
        <w:rPr>
          <w:rFonts w:ascii="Times New Roman" w:hAnsi="Times New Roman" w:cs="Times New Roman"/>
          <w:color w:val="0D0D0D" w:themeColor="text1" w:themeTint="F2"/>
          <w:sz w:val="26"/>
          <w:szCs w:val="26"/>
        </w:rPr>
        <w:t>SS bằng 95%)</w:t>
      </w:r>
    </w:p>
    <w:p w14:paraId="57C21597" w14:textId="11953AD3" w:rsidR="004E33DF" w:rsidRPr="005548C2" w:rsidRDefault="004E33DF" w:rsidP="00A53115">
      <w:pPr>
        <w:spacing w:before="120" w:after="120"/>
        <w:ind w:firstLine="567"/>
        <w:jc w:val="both"/>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 xml:space="preserve">Bùn cặn phát sinh từ TXLNT: Công suất </w:t>
      </w:r>
      <w:r w:rsidR="00842453" w:rsidRPr="005548C2">
        <w:rPr>
          <w:rFonts w:ascii="Times New Roman" w:hAnsi="Times New Roman" w:cs="Times New Roman"/>
          <w:color w:val="0D0D0D" w:themeColor="text1" w:themeTint="F2"/>
          <w:sz w:val="26"/>
          <w:szCs w:val="26"/>
          <w:lang w:val="en-US"/>
        </w:rPr>
        <w:t>3</w:t>
      </w:r>
      <w:r w:rsidR="00A51501" w:rsidRPr="005548C2">
        <w:rPr>
          <w:rFonts w:ascii="Times New Roman" w:hAnsi="Times New Roman" w:cs="Times New Roman"/>
          <w:color w:val="0D0D0D" w:themeColor="text1" w:themeTint="F2"/>
          <w:sz w:val="26"/>
          <w:szCs w:val="26"/>
        </w:rPr>
        <w:t>0</w:t>
      </w:r>
      <w:r w:rsidR="00842453" w:rsidRPr="005548C2">
        <w:rPr>
          <w:rFonts w:ascii="Times New Roman" w:hAnsi="Times New Roman" w:cs="Times New Roman"/>
          <w:color w:val="0D0D0D" w:themeColor="text1" w:themeTint="F2"/>
          <w:sz w:val="26"/>
          <w:szCs w:val="26"/>
          <w:lang w:val="en-US"/>
        </w:rPr>
        <w:t xml:space="preserve"> </w:t>
      </w:r>
      <w:r w:rsidR="00A51501" w:rsidRPr="005548C2">
        <w:rPr>
          <w:rFonts w:ascii="Times New Roman" w:hAnsi="Times New Roman" w:cs="Times New Roman"/>
          <w:color w:val="0D0D0D" w:themeColor="text1" w:themeTint="F2"/>
          <w:sz w:val="26"/>
          <w:szCs w:val="26"/>
        </w:rPr>
        <w:t>m3</w:t>
      </w:r>
      <w:r w:rsidRPr="005548C2">
        <w:rPr>
          <w:rFonts w:ascii="Times New Roman" w:hAnsi="Times New Roman" w:cs="Times New Roman"/>
          <w:color w:val="0D0D0D" w:themeColor="text1" w:themeTint="F2"/>
          <w:sz w:val="26"/>
          <w:szCs w:val="26"/>
        </w:rPr>
        <w:t>/ngày.đêm:</w:t>
      </w:r>
    </w:p>
    <w:p w14:paraId="4BC328CE" w14:textId="4A37A6D2" w:rsidR="004E33DF" w:rsidRPr="005548C2" w:rsidRDefault="004E33DF" w:rsidP="00A53115">
      <w:pPr>
        <w:spacing w:before="120" w:after="120"/>
        <w:ind w:firstLine="567"/>
        <w:jc w:val="both"/>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 xml:space="preserve">Bùn cặn từ </w:t>
      </w:r>
      <w:r w:rsidR="00AD5AD0" w:rsidRPr="005548C2">
        <w:rPr>
          <w:rFonts w:ascii="Times New Roman" w:hAnsi="Times New Roman" w:cs="Times New Roman"/>
          <w:color w:val="0D0D0D" w:themeColor="text1" w:themeTint="F2"/>
          <w:sz w:val="26"/>
          <w:szCs w:val="26"/>
          <w:lang w:val="en-US"/>
        </w:rPr>
        <w:t>T</w:t>
      </w:r>
      <w:r w:rsidRPr="005548C2">
        <w:rPr>
          <w:rFonts w:ascii="Times New Roman" w:hAnsi="Times New Roman" w:cs="Times New Roman"/>
          <w:color w:val="0D0D0D" w:themeColor="text1" w:themeTint="F2"/>
          <w:sz w:val="26"/>
          <w:szCs w:val="26"/>
        </w:rPr>
        <w:t xml:space="preserve">SS: </w:t>
      </w:r>
      <w:r w:rsidR="009E54F1" w:rsidRPr="005548C2">
        <w:rPr>
          <w:rFonts w:ascii="Times New Roman" w:hAnsi="Times New Roman" w:cs="Times New Roman"/>
          <w:color w:val="0D0D0D" w:themeColor="text1" w:themeTint="F2"/>
          <w:sz w:val="26"/>
          <w:szCs w:val="26"/>
          <w:lang w:val="en-US"/>
        </w:rPr>
        <w:t>3</w:t>
      </w:r>
      <w:r w:rsidR="00C94D7B" w:rsidRPr="005548C2">
        <w:rPr>
          <w:rFonts w:ascii="Times New Roman" w:hAnsi="Times New Roman" w:cs="Times New Roman"/>
          <w:color w:val="0D0D0D" w:themeColor="text1" w:themeTint="F2"/>
          <w:sz w:val="26"/>
          <w:szCs w:val="26"/>
          <w:lang w:val="en-US"/>
        </w:rPr>
        <w:t>0</w:t>
      </w:r>
      <w:r w:rsidR="00A53115" w:rsidRPr="005548C2">
        <w:rPr>
          <w:rFonts w:ascii="Times New Roman" w:hAnsi="Times New Roman" w:cs="Times New Roman"/>
          <w:color w:val="0D0D0D" w:themeColor="text1" w:themeTint="F2"/>
          <w:sz w:val="26"/>
          <w:szCs w:val="26"/>
          <w:lang w:val="en-US"/>
        </w:rPr>
        <w:t xml:space="preserve"> </w:t>
      </w:r>
      <w:r w:rsidR="00A51501" w:rsidRPr="005548C2">
        <w:rPr>
          <w:rFonts w:ascii="Times New Roman" w:hAnsi="Times New Roman" w:cs="Times New Roman"/>
          <w:color w:val="0D0D0D" w:themeColor="text1" w:themeTint="F2"/>
          <w:sz w:val="26"/>
          <w:szCs w:val="26"/>
          <w:lang w:val="en-US"/>
        </w:rPr>
        <w:t>m</w:t>
      </w:r>
      <w:r w:rsidR="00A51501" w:rsidRPr="005548C2">
        <w:rPr>
          <w:rFonts w:ascii="Times New Roman" w:hAnsi="Times New Roman" w:cs="Times New Roman"/>
          <w:color w:val="0D0D0D" w:themeColor="text1" w:themeTint="F2"/>
          <w:sz w:val="26"/>
          <w:szCs w:val="26"/>
          <w:vertAlign w:val="superscript"/>
          <w:lang w:val="en-US"/>
        </w:rPr>
        <w:t>3</w:t>
      </w:r>
      <w:r w:rsidRPr="005548C2">
        <w:rPr>
          <w:rFonts w:ascii="Times New Roman" w:hAnsi="Times New Roman" w:cs="Times New Roman"/>
          <w:color w:val="0D0D0D" w:themeColor="text1" w:themeTint="F2"/>
          <w:sz w:val="26"/>
          <w:szCs w:val="26"/>
        </w:rPr>
        <w:t>/ngày đêm x 10</w:t>
      </w:r>
      <w:r w:rsidRPr="005548C2">
        <w:rPr>
          <w:rFonts w:ascii="Times New Roman" w:hAnsi="Times New Roman" w:cs="Times New Roman"/>
          <w:color w:val="0D0D0D" w:themeColor="text1" w:themeTint="F2"/>
          <w:sz w:val="26"/>
          <w:szCs w:val="26"/>
          <w:vertAlign w:val="superscript"/>
        </w:rPr>
        <w:t>3</w:t>
      </w:r>
      <w:r w:rsidRPr="005548C2">
        <w:rPr>
          <w:rFonts w:ascii="Times New Roman" w:hAnsi="Times New Roman" w:cs="Times New Roman"/>
          <w:color w:val="0D0D0D" w:themeColor="text1" w:themeTint="F2"/>
          <w:sz w:val="26"/>
          <w:szCs w:val="26"/>
        </w:rPr>
        <w:t xml:space="preserve"> x </w:t>
      </w:r>
      <w:r w:rsidR="00E47775" w:rsidRPr="005548C2">
        <w:rPr>
          <w:rFonts w:ascii="Times New Roman" w:hAnsi="Times New Roman" w:cs="Times New Roman"/>
          <w:color w:val="0D0D0D" w:themeColor="text1" w:themeTint="F2"/>
          <w:sz w:val="26"/>
          <w:szCs w:val="26"/>
          <w:lang w:val="en-US"/>
        </w:rPr>
        <w:t>300</w:t>
      </w:r>
      <w:r w:rsidRPr="005548C2">
        <w:rPr>
          <w:rFonts w:ascii="Times New Roman" w:hAnsi="Times New Roman" w:cs="Times New Roman"/>
          <w:color w:val="0D0D0D" w:themeColor="text1" w:themeTint="F2"/>
          <w:sz w:val="26"/>
          <w:szCs w:val="26"/>
        </w:rPr>
        <w:t xml:space="preserve">mg/L x 95% = </w:t>
      </w:r>
      <w:r w:rsidR="00E47775" w:rsidRPr="005548C2">
        <w:rPr>
          <w:rFonts w:ascii="Times New Roman" w:hAnsi="Times New Roman" w:cs="Times New Roman"/>
          <w:color w:val="0D0D0D" w:themeColor="text1" w:themeTint="F2"/>
          <w:sz w:val="26"/>
          <w:szCs w:val="26"/>
          <w:lang w:val="en-US"/>
        </w:rPr>
        <w:t>8,5</w:t>
      </w:r>
      <w:r w:rsidRPr="005548C2">
        <w:rPr>
          <w:rFonts w:ascii="Times New Roman" w:hAnsi="Times New Roman" w:cs="Times New Roman"/>
          <w:color w:val="0D0D0D" w:themeColor="text1" w:themeTint="F2"/>
          <w:sz w:val="26"/>
          <w:szCs w:val="26"/>
        </w:rPr>
        <w:t xml:space="preserve"> kg/ngày đêm</w:t>
      </w:r>
    </w:p>
    <w:p w14:paraId="190156B5" w14:textId="66ECC38A" w:rsidR="004E33DF" w:rsidRPr="005548C2" w:rsidRDefault="004E33DF" w:rsidP="00A53115">
      <w:pPr>
        <w:spacing w:before="120" w:after="120"/>
        <w:ind w:firstLine="567"/>
        <w:jc w:val="both"/>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Bùn cặn từ BOD</w:t>
      </w:r>
      <w:r w:rsidRPr="005548C2">
        <w:rPr>
          <w:rFonts w:ascii="Times New Roman" w:hAnsi="Times New Roman" w:cs="Times New Roman"/>
          <w:color w:val="0D0D0D" w:themeColor="text1" w:themeTint="F2"/>
          <w:sz w:val="26"/>
          <w:szCs w:val="26"/>
          <w:vertAlign w:val="subscript"/>
        </w:rPr>
        <w:t>5</w:t>
      </w:r>
      <w:r w:rsidRPr="005548C2">
        <w:rPr>
          <w:rFonts w:ascii="Times New Roman" w:hAnsi="Times New Roman" w:cs="Times New Roman"/>
          <w:color w:val="0D0D0D" w:themeColor="text1" w:themeTint="F2"/>
          <w:sz w:val="26"/>
          <w:szCs w:val="26"/>
        </w:rPr>
        <w:t xml:space="preserve">: </w:t>
      </w:r>
      <w:r w:rsidR="009E54F1" w:rsidRPr="005548C2">
        <w:rPr>
          <w:rFonts w:ascii="Times New Roman" w:hAnsi="Times New Roman" w:cs="Times New Roman"/>
          <w:color w:val="0D0D0D" w:themeColor="text1" w:themeTint="F2"/>
          <w:sz w:val="26"/>
          <w:szCs w:val="26"/>
          <w:lang w:val="en-US"/>
        </w:rPr>
        <w:t>3</w:t>
      </w:r>
      <w:r w:rsidR="00C94D7B" w:rsidRPr="005548C2">
        <w:rPr>
          <w:rFonts w:ascii="Times New Roman" w:hAnsi="Times New Roman" w:cs="Times New Roman"/>
          <w:color w:val="0D0D0D" w:themeColor="text1" w:themeTint="F2"/>
          <w:sz w:val="26"/>
          <w:szCs w:val="26"/>
          <w:lang w:val="en-US"/>
        </w:rPr>
        <w:t>0</w:t>
      </w:r>
      <w:r w:rsidR="00A53115" w:rsidRPr="005548C2">
        <w:rPr>
          <w:rFonts w:ascii="Times New Roman" w:hAnsi="Times New Roman" w:cs="Times New Roman"/>
          <w:color w:val="0D0D0D" w:themeColor="text1" w:themeTint="F2"/>
          <w:sz w:val="26"/>
          <w:szCs w:val="26"/>
          <w:lang w:val="en-US"/>
        </w:rPr>
        <w:t xml:space="preserve"> </w:t>
      </w:r>
      <w:r w:rsidR="00A51501" w:rsidRPr="005548C2">
        <w:rPr>
          <w:rFonts w:ascii="Times New Roman" w:hAnsi="Times New Roman" w:cs="Times New Roman"/>
          <w:color w:val="0D0D0D" w:themeColor="text1" w:themeTint="F2"/>
          <w:sz w:val="26"/>
          <w:szCs w:val="26"/>
          <w:lang w:val="en-US"/>
        </w:rPr>
        <w:t>m</w:t>
      </w:r>
      <w:r w:rsidR="00A51501" w:rsidRPr="005548C2">
        <w:rPr>
          <w:rFonts w:ascii="Times New Roman" w:hAnsi="Times New Roman" w:cs="Times New Roman"/>
          <w:color w:val="0D0D0D" w:themeColor="text1" w:themeTint="F2"/>
          <w:sz w:val="26"/>
          <w:szCs w:val="26"/>
          <w:vertAlign w:val="superscript"/>
          <w:lang w:val="en-US"/>
        </w:rPr>
        <w:t>3</w:t>
      </w:r>
      <w:r w:rsidRPr="005548C2">
        <w:rPr>
          <w:rFonts w:ascii="Times New Roman" w:hAnsi="Times New Roman" w:cs="Times New Roman"/>
          <w:color w:val="0D0D0D" w:themeColor="text1" w:themeTint="F2"/>
          <w:sz w:val="26"/>
          <w:szCs w:val="26"/>
        </w:rPr>
        <w:t>/ngày đêm x 10</w:t>
      </w:r>
      <w:r w:rsidRPr="005548C2">
        <w:rPr>
          <w:rFonts w:ascii="Times New Roman" w:hAnsi="Times New Roman" w:cs="Times New Roman"/>
          <w:color w:val="0D0D0D" w:themeColor="text1" w:themeTint="F2"/>
          <w:sz w:val="26"/>
          <w:szCs w:val="26"/>
          <w:vertAlign w:val="superscript"/>
        </w:rPr>
        <w:t>3</w:t>
      </w:r>
      <w:r w:rsidRPr="005548C2">
        <w:rPr>
          <w:rFonts w:ascii="Times New Roman" w:hAnsi="Times New Roman" w:cs="Times New Roman"/>
          <w:color w:val="0D0D0D" w:themeColor="text1" w:themeTint="F2"/>
          <w:sz w:val="26"/>
          <w:szCs w:val="26"/>
        </w:rPr>
        <w:t xml:space="preserve"> x </w:t>
      </w:r>
      <w:r w:rsidR="00E47775" w:rsidRPr="005548C2">
        <w:rPr>
          <w:rFonts w:ascii="Times New Roman" w:hAnsi="Times New Roman" w:cs="Times New Roman"/>
          <w:color w:val="0D0D0D" w:themeColor="text1" w:themeTint="F2"/>
          <w:sz w:val="26"/>
          <w:szCs w:val="26"/>
          <w:lang w:val="en-US"/>
        </w:rPr>
        <w:t>350</w:t>
      </w:r>
      <w:r w:rsidRPr="005548C2">
        <w:rPr>
          <w:rFonts w:ascii="Times New Roman" w:hAnsi="Times New Roman" w:cs="Times New Roman"/>
          <w:color w:val="0D0D0D" w:themeColor="text1" w:themeTint="F2"/>
          <w:sz w:val="26"/>
          <w:szCs w:val="26"/>
        </w:rPr>
        <w:t xml:space="preserve">mg/L x 45% = </w:t>
      </w:r>
      <w:r w:rsidR="00E47775" w:rsidRPr="005548C2">
        <w:rPr>
          <w:rFonts w:ascii="Times New Roman" w:hAnsi="Times New Roman" w:cs="Times New Roman"/>
          <w:color w:val="0D0D0D" w:themeColor="text1" w:themeTint="F2"/>
          <w:sz w:val="26"/>
          <w:szCs w:val="26"/>
          <w:lang w:val="en-US"/>
        </w:rPr>
        <w:t>4,7</w:t>
      </w:r>
      <w:r w:rsidRPr="005548C2">
        <w:rPr>
          <w:rFonts w:ascii="Times New Roman" w:hAnsi="Times New Roman" w:cs="Times New Roman"/>
          <w:color w:val="0D0D0D" w:themeColor="text1" w:themeTint="F2"/>
          <w:sz w:val="26"/>
          <w:szCs w:val="26"/>
        </w:rPr>
        <w:t xml:space="preserve"> kg/ngày đêm</w:t>
      </w:r>
    </w:p>
    <w:p w14:paraId="6368187F" w14:textId="589FFFB2" w:rsidR="004E33DF" w:rsidRPr="005548C2" w:rsidRDefault="004E33DF" w:rsidP="00A53115">
      <w:pPr>
        <w:spacing w:before="120" w:after="120"/>
        <w:ind w:firstLine="567"/>
        <w:jc w:val="both"/>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 xml:space="preserve">Lượng bùn tính toán từ HTXLNT sẽ phát sinh hàng ngày là </w:t>
      </w:r>
      <w:r w:rsidR="00E47775" w:rsidRPr="005548C2">
        <w:rPr>
          <w:rFonts w:ascii="Times New Roman" w:hAnsi="Times New Roman" w:cs="Times New Roman"/>
          <w:color w:val="0D0D0D" w:themeColor="text1" w:themeTint="F2"/>
          <w:sz w:val="26"/>
          <w:szCs w:val="26"/>
          <w:lang w:val="en-US"/>
        </w:rPr>
        <w:t>13,2</w:t>
      </w:r>
      <w:r w:rsidR="000B4E2D" w:rsidRPr="005548C2">
        <w:rPr>
          <w:rFonts w:ascii="Times New Roman" w:hAnsi="Times New Roman" w:cs="Times New Roman"/>
          <w:color w:val="0D0D0D" w:themeColor="text1" w:themeTint="F2"/>
          <w:sz w:val="26"/>
          <w:szCs w:val="26"/>
          <w:lang w:val="en-US"/>
        </w:rPr>
        <w:t xml:space="preserve"> </w:t>
      </w:r>
      <w:r w:rsidRPr="005548C2">
        <w:rPr>
          <w:rFonts w:ascii="Times New Roman" w:hAnsi="Times New Roman" w:cs="Times New Roman"/>
          <w:color w:val="0D0D0D" w:themeColor="text1" w:themeTint="F2"/>
          <w:sz w:val="26"/>
          <w:szCs w:val="26"/>
        </w:rPr>
        <w:t xml:space="preserve">kg/ngày đêm (tương đương với </w:t>
      </w:r>
      <w:r w:rsidR="00E47775" w:rsidRPr="005548C2">
        <w:rPr>
          <w:rFonts w:ascii="Times New Roman" w:hAnsi="Times New Roman" w:cs="Times New Roman"/>
          <w:color w:val="0D0D0D" w:themeColor="text1" w:themeTint="F2"/>
          <w:sz w:val="26"/>
          <w:szCs w:val="26"/>
          <w:lang w:val="en-US"/>
        </w:rPr>
        <w:t>396</w:t>
      </w:r>
      <w:r w:rsidRPr="005548C2">
        <w:rPr>
          <w:rFonts w:ascii="Times New Roman" w:hAnsi="Times New Roman" w:cs="Times New Roman"/>
          <w:color w:val="0D0D0D" w:themeColor="text1" w:themeTint="F2"/>
          <w:sz w:val="26"/>
          <w:szCs w:val="26"/>
        </w:rPr>
        <w:t xml:space="preserve"> kg/tháng), lượng bùn tuần hoàn là 50%, như vậy lượng bùn phát sinh là </w:t>
      </w:r>
      <w:r w:rsidR="00E47775" w:rsidRPr="005548C2">
        <w:rPr>
          <w:rFonts w:ascii="Times New Roman" w:hAnsi="Times New Roman" w:cs="Times New Roman"/>
          <w:b/>
          <w:color w:val="0D0D0D" w:themeColor="text1" w:themeTint="F2"/>
          <w:sz w:val="26"/>
          <w:szCs w:val="26"/>
          <w:lang w:val="en-US"/>
        </w:rPr>
        <w:t>198</w:t>
      </w:r>
      <w:r w:rsidRPr="005548C2">
        <w:rPr>
          <w:rFonts w:ascii="Times New Roman" w:hAnsi="Times New Roman" w:cs="Times New Roman"/>
          <w:b/>
          <w:color w:val="0D0D0D" w:themeColor="text1" w:themeTint="F2"/>
          <w:sz w:val="26"/>
          <w:szCs w:val="26"/>
        </w:rPr>
        <w:t xml:space="preserve"> kg/tháng.</w:t>
      </w:r>
    </w:p>
    <w:p w14:paraId="2B80A990" w14:textId="77777777" w:rsidR="004E33DF" w:rsidRPr="005548C2" w:rsidRDefault="004E33DF" w:rsidP="00A53115">
      <w:pPr>
        <w:spacing w:before="120" w:after="120"/>
        <w:ind w:firstLine="567"/>
        <w:jc w:val="both"/>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Bùn cặn từ quá trình xử lý nước thải trên là bùn hoạt tính có thành phần hóa học là các chất rắn khô, chất rắn bay hơi, dầu mỡ, photpho, axit béo, … rất dễ gây mùi ra bên ngoài nếu không được xử lý.</w:t>
      </w:r>
    </w:p>
    <w:p w14:paraId="01F5C299" w14:textId="77777777" w:rsidR="004E33DF" w:rsidRPr="005548C2" w:rsidRDefault="004E33DF" w:rsidP="00A53115">
      <w:pPr>
        <w:pStyle w:val="1bt"/>
        <w:rPr>
          <w:rStyle w:val="Vnbnnidung4"/>
          <w:b/>
          <w:color w:val="0D0D0D" w:themeColor="text1" w:themeTint="F2"/>
          <w:sz w:val="26"/>
          <w:szCs w:val="26"/>
          <w:lang w:val="en-US" w:eastAsia="vi-VN"/>
        </w:rPr>
      </w:pPr>
      <w:r w:rsidRPr="005548C2">
        <w:rPr>
          <w:color w:val="0D0D0D" w:themeColor="text1" w:themeTint="F2"/>
        </w:rPr>
        <w:t>Với khối lượng bùn thải phát sinh từ trạm xử lý nước thải theo tính toán ở trên là tương đối lớn, nếu không được thu gom và xử lý có thể gây nhiễm môi trường, phương án xử lý đối với bùn cặn từ quá trình xử lý nước thải sẽ được thu gom bằng hút định kỳ 6 tháng/lần.</w:t>
      </w:r>
    </w:p>
    <w:p w14:paraId="4C370D6C" w14:textId="77777777" w:rsidR="004E33DF" w:rsidRPr="005548C2" w:rsidRDefault="004E33DF" w:rsidP="004E33DF">
      <w:pPr>
        <w:pStyle w:val="Heading4"/>
        <w:spacing w:before="120" w:after="120"/>
        <w:rPr>
          <w:rFonts w:ascii="Times New Roman" w:hAnsi="Times New Roman"/>
          <w:color w:val="0D0D0D" w:themeColor="text1" w:themeTint="F2"/>
          <w:sz w:val="26"/>
          <w:szCs w:val="26"/>
        </w:rPr>
      </w:pPr>
      <w:r w:rsidRPr="005548C2">
        <w:rPr>
          <w:rFonts w:ascii="Times New Roman" w:hAnsi="Times New Roman"/>
          <w:color w:val="0D0D0D" w:themeColor="text1" w:themeTint="F2"/>
          <w:sz w:val="26"/>
          <w:szCs w:val="26"/>
        </w:rPr>
        <w:t>2.1.</w:t>
      </w:r>
      <w:r w:rsidRPr="005548C2">
        <w:rPr>
          <w:rFonts w:ascii="Times New Roman" w:hAnsi="Times New Roman"/>
          <w:color w:val="0D0D0D" w:themeColor="text1" w:themeTint="F2"/>
          <w:sz w:val="26"/>
          <w:szCs w:val="26"/>
          <w:lang w:val="en-US"/>
        </w:rPr>
        <w:t>3</w:t>
      </w:r>
      <w:r w:rsidRPr="005548C2">
        <w:rPr>
          <w:rFonts w:ascii="Times New Roman" w:hAnsi="Times New Roman"/>
          <w:color w:val="0D0D0D" w:themeColor="text1" w:themeTint="F2"/>
          <w:sz w:val="26"/>
          <w:szCs w:val="26"/>
        </w:rPr>
        <w:t xml:space="preserve">. Đánh giá, dự báo tác động </w:t>
      </w:r>
      <w:r w:rsidRPr="005548C2">
        <w:rPr>
          <w:rFonts w:ascii="Times New Roman" w:hAnsi="Times New Roman"/>
          <w:color w:val="0D0D0D" w:themeColor="text1" w:themeTint="F2"/>
          <w:sz w:val="26"/>
          <w:szCs w:val="26"/>
          <w:lang w:val="en-US"/>
        </w:rPr>
        <w:t xml:space="preserve">đến </w:t>
      </w:r>
      <w:r w:rsidRPr="005548C2">
        <w:rPr>
          <w:rFonts w:ascii="Times New Roman" w:hAnsi="Times New Roman"/>
          <w:color w:val="0D0D0D" w:themeColor="text1" w:themeTint="F2"/>
          <w:sz w:val="26"/>
          <w:szCs w:val="26"/>
        </w:rPr>
        <w:t>môi trường không khí</w:t>
      </w:r>
    </w:p>
    <w:p w14:paraId="770AB7A8" w14:textId="77777777" w:rsidR="004E33DF" w:rsidRPr="005548C2" w:rsidRDefault="004E33DF" w:rsidP="004E33DF">
      <w:pPr>
        <w:pStyle w:val="ANormal1"/>
        <w:ind w:firstLine="0"/>
        <w:rPr>
          <w:b/>
          <w:i/>
          <w:color w:val="0D0D0D" w:themeColor="text1" w:themeTint="F2"/>
        </w:rPr>
      </w:pPr>
      <w:r w:rsidRPr="005548C2">
        <w:rPr>
          <w:b/>
          <w:i/>
          <w:color w:val="0D0D0D" w:themeColor="text1" w:themeTint="F2"/>
        </w:rPr>
        <w:t>* Nguồn gây tác động</w:t>
      </w:r>
    </w:p>
    <w:p w14:paraId="7134AD8D" w14:textId="77777777" w:rsidR="004E33DF" w:rsidRPr="005548C2" w:rsidRDefault="004E33DF" w:rsidP="004E33DF">
      <w:pPr>
        <w:pStyle w:val="1bt"/>
        <w:rPr>
          <w:color w:val="0D0D0D" w:themeColor="text1" w:themeTint="F2"/>
          <w:lang w:val="fr-FR"/>
        </w:rPr>
      </w:pPr>
      <w:r w:rsidRPr="005548C2">
        <w:rPr>
          <w:color w:val="0D0D0D" w:themeColor="text1" w:themeTint="F2"/>
          <w:lang w:val="fr-FR"/>
        </w:rPr>
        <w:t>+ Bụi, khí thải phát sinh từ các phương tiện giao thông</w:t>
      </w:r>
    </w:p>
    <w:p w14:paraId="0CF2EE71" w14:textId="77777777" w:rsidR="004E33DF" w:rsidRPr="005548C2" w:rsidRDefault="004E33DF" w:rsidP="004E33DF">
      <w:pPr>
        <w:pStyle w:val="1bt"/>
        <w:rPr>
          <w:color w:val="0D0D0D" w:themeColor="text1" w:themeTint="F2"/>
          <w:lang w:val="fr-FR"/>
        </w:rPr>
      </w:pPr>
      <w:r w:rsidRPr="005548C2">
        <w:rPr>
          <w:color w:val="0D0D0D" w:themeColor="text1" w:themeTint="F2"/>
          <w:lang w:val="fr-FR"/>
        </w:rPr>
        <w:t>+ Khí thải phát sinh từ khu vực lưu trữ rác thải</w:t>
      </w:r>
    </w:p>
    <w:p w14:paraId="5EB20E09" w14:textId="77777777" w:rsidR="004E33DF" w:rsidRPr="005548C2" w:rsidRDefault="004E33DF" w:rsidP="004E33DF">
      <w:pPr>
        <w:pStyle w:val="1bt"/>
        <w:rPr>
          <w:color w:val="0D0D0D" w:themeColor="text1" w:themeTint="F2"/>
          <w:lang w:val="fr-FR"/>
        </w:rPr>
      </w:pPr>
      <w:r w:rsidRPr="005548C2">
        <w:rPr>
          <w:color w:val="0D0D0D" w:themeColor="text1" w:themeTint="F2"/>
          <w:lang w:val="fr-FR"/>
        </w:rPr>
        <w:t>+ Khí thải sinh ra của hệ thống xử lý nước thải</w:t>
      </w:r>
    </w:p>
    <w:p w14:paraId="6FD156D1" w14:textId="77777777" w:rsidR="004E33DF" w:rsidRPr="005548C2" w:rsidRDefault="004E33DF" w:rsidP="004E33DF">
      <w:pPr>
        <w:pStyle w:val="ANormal1"/>
        <w:ind w:firstLine="0"/>
        <w:rPr>
          <w:color w:val="0D0D0D" w:themeColor="text1" w:themeTint="F2"/>
        </w:rPr>
      </w:pPr>
      <w:r w:rsidRPr="005548C2">
        <w:rPr>
          <w:b/>
          <w:i/>
          <w:color w:val="0D0D0D" w:themeColor="text1" w:themeTint="F2"/>
          <w:lang w:val="af-ZA"/>
        </w:rPr>
        <w:t>* Dự báo thành phần và khối lượng phát sinh</w:t>
      </w:r>
    </w:p>
    <w:p w14:paraId="4CFC912D" w14:textId="77777777" w:rsidR="004E33DF" w:rsidRPr="005548C2" w:rsidRDefault="004E33DF" w:rsidP="00A53115">
      <w:pPr>
        <w:pStyle w:val="Heading5"/>
        <w:rPr>
          <w:rFonts w:ascii="Times New Roman" w:hAnsi="Times New Roman"/>
          <w:color w:val="0D0D0D" w:themeColor="text1" w:themeTint="F2"/>
          <w:lang w:val="fr-FR"/>
        </w:rPr>
      </w:pPr>
      <w:r w:rsidRPr="005548C2">
        <w:rPr>
          <w:rFonts w:ascii="Times New Roman" w:hAnsi="Times New Roman"/>
          <w:i/>
          <w:color w:val="0D0D0D" w:themeColor="text1" w:themeTint="F2"/>
          <w:lang w:val="fr-FR"/>
        </w:rPr>
        <w:lastRenderedPageBreak/>
        <w:t>a. Bụi và khí thải phát sinh từ các phương tiện giao thông</w:t>
      </w:r>
    </w:p>
    <w:p w14:paraId="105A51ED" w14:textId="460169C1" w:rsidR="004E33DF" w:rsidRPr="005548C2" w:rsidRDefault="004E33DF" w:rsidP="004E33DF">
      <w:pPr>
        <w:pStyle w:val="1bt"/>
        <w:rPr>
          <w:color w:val="0D0D0D" w:themeColor="text1" w:themeTint="F2"/>
          <w:lang w:val="fr-FR"/>
        </w:rPr>
      </w:pPr>
      <w:r w:rsidRPr="005548C2">
        <w:rPr>
          <w:color w:val="0D0D0D" w:themeColor="text1" w:themeTint="F2"/>
          <w:lang w:val="fr-FR"/>
        </w:rPr>
        <w:t xml:space="preserve">Trong quá trình hoạt động của dự án có các loại phương tiện giao thông ra vào chủ yếu là phương tiện của </w:t>
      </w:r>
      <w:r w:rsidR="00CC7E85" w:rsidRPr="005548C2">
        <w:rPr>
          <w:color w:val="0D0D0D" w:themeColor="text1" w:themeTint="F2"/>
          <w:lang w:val="fr-FR"/>
        </w:rPr>
        <w:t>các hộ dân</w:t>
      </w:r>
      <w:r w:rsidRPr="005548C2">
        <w:rPr>
          <w:color w:val="0D0D0D" w:themeColor="text1" w:themeTint="F2"/>
          <w:lang w:val="fr-FR"/>
        </w:rPr>
        <w:t>. Việc đốt cháy nhiên liệu (xăng, dầu) của các phương tiện giao thông vận tải sinh ra bụi, CO, SO</w:t>
      </w:r>
      <w:r w:rsidRPr="005548C2">
        <w:rPr>
          <w:color w:val="0D0D0D" w:themeColor="text1" w:themeTint="F2"/>
          <w:vertAlign w:val="subscript"/>
          <w:lang w:val="fr-FR"/>
        </w:rPr>
        <w:t>2</w:t>
      </w:r>
      <w:r w:rsidRPr="005548C2">
        <w:rPr>
          <w:color w:val="0D0D0D" w:themeColor="text1" w:themeTint="F2"/>
          <w:lang w:val="fr-FR"/>
        </w:rPr>
        <w:t>, NO</w:t>
      </w:r>
      <w:r w:rsidRPr="005548C2">
        <w:rPr>
          <w:color w:val="0D0D0D" w:themeColor="text1" w:themeTint="F2"/>
          <w:vertAlign w:val="subscript"/>
          <w:lang w:val="fr-FR"/>
        </w:rPr>
        <w:t>2</w:t>
      </w:r>
      <w:r w:rsidRPr="005548C2">
        <w:rPr>
          <w:color w:val="0D0D0D" w:themeColor="text1" w:themeTint="F2"/>
          <w:lang w:val="fr-FR"/>
        </w:rPr>
        <w:t xml:space="preserve">… </w:t>
      </w:r>
    </w:p>
    <w:p w14:paraId="7405BE1F" w14:textId="77777777" w:rsidR="004E33DF" w:rsidRPr="005548C2" w:rsidRDefault="004E33DF" w:rsidP="004E33DF">
      <w:pPr>
        <w:pStyle w:val="1bt"/>
        <w:rPr>
          <w:color w:val="0D0D0D" w:themeColor="text1" w:themeTint="F2"/>
          <w:spacing w:val="0"/>
          <w:lang w:val="fr-FR"/>
        </w:rPr>
      </w:pPr>
      <w:r w:rsidRPr="005548C2">
        <w:rPr>
          <w:color w:val="0D0D0D" w:themeColor="text1" w:themeTint="F2"/>
          <w:spacing w:val="0"/>
          <w:lang w:val="fr-FR"/>
        </w:rPr>
        <w:t xml:space="preserve">- Mức độ ô nhiễm phụ thuộc nhiều vào chất lượng đường giao thông, mật độ lưu lượng xe, chất lượng kỹ thuật xe và số lượng nhiên liệu tiêu thụ. </w:t>
      </w:r>
    </w:p>
    <w:p w14:paraId="1B5BA0FA" w14:textId="77777777" w:rsidR="004E33DF" w:rsidRPr="005548C2" w:rsidRDefault="004E33DF" w:rsidP="004E33DF">
      <w:pPr>
        <w:pStyle w:val="1bt"/>
        <w:rPr>
          <w:color w:val="0D0D0D" w:themeColor="text1" w:themeTint="F2"/>
          <w:spacing w:val="0"/>
          <w:lang w:val="fr-FR"/>
        </w:rPr>
      </w:pPr>
      <w:r w:rsidRPr="005548C2">
        <w:rPr>
          <w:color w:val="0D0D0D" w:themeColor="text1" w:themeTint="F2"/>
          <w:spacing w:val="0"/>
          <w:lang w:val="fr-FR"/>
        </w:rPr>
        <w:t>- Mức độ phát thải và thành phần ô nhiễm trong khí thải của các phương tiện này được đánh giá như sau:</w:t>
      </w:r>
    </w:p>
    <w:p w14:paraId="253B5816" w14:textId="7FE43F9F" w:rsidR="004E33DF" w:rsidRPr="005548C2" w:rsidRDefault="008E7A9A" w:rsidP="008E7A9A">
      <w:pPr>
        <w:pStyle w:val="ABNG"/>
        <w:outlineLvl w:val="9"/>
        <w:rPr>
          <w:color w:val="0D0D0D" w:themeColor="text1" w:themeTint="F2"/>
          <w:lang w:val="de-DE"/>
        </w:rPr>
      </w:pPr>
      <w:bookmarkStart w:id="264" w:name="_Toc399591307"/>
      <w:bookmarkStart w:id="265" w:name="_Toc438564655"/>
      <w:bookmarkStart w:id="266" w:name="_Toc481416876"/>
      <w:bookmarkStart w:id="267" w:name="_Toc521388322"/>
      <w:bookmarkStart w:id="268" w:name="_Toc10624609"/>
      <w:bookmarkStart w:id="269" w:name="_Toc31903650"/>
      <w:bookmarkStart w:id="270" w:name="_Toc80376554"/>
      <w:bookmarkStart w:id="271" w:name="_Toc132162794"/>
      <w:bookmarkStart w:id="272" w:name="_Toc160008990"/>
      <w:bookmarkStart w:id="273" w:name="_Toc195792653"/>
      <w:r w:rsidRPr="005548C2">
        <w:rPr>
          <w:color w:val="0D0D0D" w:themeColor="text1" w:themeTint="F2"/>
          <w:lang w:val="de-DE"/>
        </w:rPr>
        <w:t>Bảng 4.5</w:t>
      </w:r>
      <w:r w:rsidR="004E33DF" w:rsidRPr="005548C2">
        <w:rPr>
          <w:color w:val="0D0D0D" w:themeColor="text1" w:themeTint="F2"/>
          <w:lang w:val="de-DE"/>
        </w:rPr>
        <w:t>. Tải lượng khí thải của các phương tiện giao thông</w:t>
      </w:r>
      <w:bookmarkEnd w:id="264"/>
      <w:bookmarkEnd w:id="265"/>
      <w:bookmarkEnd w:id="266"/>
      <w:bookmarkEnd w:id="267"/>
      <w:bookmarkEnd w:id="268"/>
      <w:bookmarkEnd w:id="269"/>
      <w:bookmarkEnd w:id="270"/>
      <w:bookmarkEnd w:id="271"/>
      <w:bookmarkEnd w:id="272"/>
      <w:bookmarkEnd w:id="273"/>
    </w:p>
    <w:tbl>
      <w:tblPr>
        <w:tblW w:w="919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07"/>
        <w:gridCol w:w="1134"/>
        <w:gridCol w:w="1150"/>
        <w:gridCol w:w="1166"/>
        <w:gridCol w:w="1182"/>
        <w:gridCol w:w="1159"/>
      </w:tblGrid>
      <w:tr w:rsidR="005548C2" w:rsidRPr="005548C2" w14:paraId="7F9FDADB" w14:textId="77777777" w:rsidTr="004E33DF">
        <w:trPr>
          <w:tblHeader/>
          <w:jc w:val="center"/>
        </w:trPr>
        <w:tc>
          <w:tcPr>
            <w:tcW w:w="3407" w:type="dxa"/>
            <w:tcBorders>
              <w:top w:val="single" w:sz="4" w:space="0" w:color="000000"/>
              <w:left w:val="single" w:sz="4" w:space="0" w:color="000000"/>
              <w:bottom w:val="single" w:sz="4" w:space="0" w:color="000000"/>
              <w:right w:val="single" w:sz="4" w:space="0" w:color="000000"/>
            </w:tcBorders>
            <w:shd w:val="clear" w:color="auto" w:fill="DEEAF6"/>
            <w:vAlign w:val="center"/>
          </w:tcPr>
          <w:p w14:paraId="70AEFF7C" w14:textId="0A6D18A2" w:rsidR="004E33DF" w:rsidRPr="005548C2" w:rsidRDefault="004E33DF" w:rsidP="004E33DF">
            <w:pPr>
              <w:ind w:firstLine="34"/>
              <w:jc w:val="center"/>
              <w:rPr>
                <w:rFonts w:ascii="Times New Roman" w:eastAsia="SimSun" w:hAnsi="Times New Roman" w:cs="Times New Roman"/>
                <w:b/>
                <w:color w:val="0D0D0D" w:themeColor="text1" w:themeTint="F2"/>
                <w:sz w:val="26"/>
                <w:szCs w:val="26"/>
                <w:lang w:val="fr-FR"/>
              </w:rPr>
            </w:pPr>
            <w:bookmarkStart w:id="274" w:name="_Toc399591308"/>
            <w:bookmarkStart w:id="275" w:name="_Toc438564656"/>
            <w:bookmarkStart w:id="276" w:name="_Toc481416877"/>
            <w:r w:rsidRPr="005548C2">
              <w:rPr>
                <w:rFonts w:ascii="Times New Roman" w:hAnsi="Times New Roman" w:cs="Times New Roman"/>
                <w:b/>
                <w:color w:val="0D0D0D" w:themeColor="text1" w:themeTint="F2"/>
                <w:sz w:val="26"/>
                <w:szCs w:val="26"/>
                <w:lang w:val="fr-FR"/>
              </w:rPr>
              <w:t>Loại xe/nhiên liệu</w:t>
            </w:r>
            <w:bookmarkStart w:id="277" w:name="_Toc399591309"/>
            <w:bookmarkStart w:id="278" w:name="_Toc438564657"/>
            <w:bookmarkStart w:id="279" w:name="_Toc481416878"/>
            <w:bookmarkEnd w:id="274"/>
            <w:bookmarkEnd w:id="275"/>
            <w:bookmarkEnd w:id="276"/>
            <w:r w:rsidRPr="005548C2">
              <w:rPr>
                <w:rFonts w:ascii="Times New Roman" w:eastAsia="SimSun" w:hAnsi="Times New Roman" w:cs="Times New Roman"/>
                <w:b/>
                <w:color w:val="0D0D0D" w:themeColor="text1" w:themeTint="F2"/>
                <w:sz w:val="26"/>
                <w:szCs w:val="26"/>
                <w:lang w:val="fr-FR"/>
              </w:rPr>
              <w:t xml:space="preserve"> </w:t>
            </w:r>
            <w:r w:rsidRPr="005548C2">
              <w:rPr>
                <w:rFonts w:ascii="Times New Roman" w:hAnsi="Times New Roman" w:cs="Times New Roman"/>
                <w:b/>
                <w:color w:val="0D0D0D" w:themeColor="text1" w:themeTint="F2"/>
                <w:sz w:val="26"/>
                <w:szCs w:val="26"/>
                <w:lang w:val="fr-FR"/>
              </w:rPr>
              <w:t>sử dụng</w:t>
            </w:r>
            <w:bookmarkEnd w:id="277"/>
            <w:bookmarkEnd w:id="278"/>
            <w:bookmarkEnd w:id="279"/>
          </w:p>
        </w:tc>
        <w:tc>
          <w:tcPr>
            <w:tcW w:w="1134" w:type="dxa"/>
            <w:tcBorders>
              <w:top w:val="single" w:sz="4" w:space="0" w:color="000000"/>
              <w:left w:val="single" w:sz="4" w:space="0" w:color="000000"/>
              <w:bottom w:val="single" w:sz="4" w:space="0" w:color="000000"/>
              <w:right w:val="single" w:sz="4" w:space="0" w:color="000000"/>
            </w:tcBorders>
            <w:shd w:val="clear" w:color="auto" w:fill="DEEAF6"/>
            <w:vAlign w:val="center"/>
          </w:tcPr>
          <w:p w14:paraId="048C1A6F" w14:textId="0332AB4F" w:rsidR="004E33DF" w:rsidRPr="005548C2" w:rsidRDefault="004E33DF" w:rsidP="004E33DF">
            <w:pPr>
              <w:ind w:firstLine="34"/>
              <w:jc w:val="center"/>
              <w:rPr>
                <w:rFonts w:ascii="Times New Roman" w:eastAsia="SimSun" w:hAnsi="Times New Roman" w:cs="Times New Roman"/>
                <w:b/>
                <w:color w:val="0D0D0D" w:themeColor="text1" w:themeTint="F2"/>
                <w:sz w:val="26"/>
                <w:szCs w:val="26"/>
              </w:rPr>
            </w:pPr>
            <w:bookmarkStart w:id="280" w:name="_Toc399591310"/>
            <w:bookmarkStart w:id="281" w:name="_Toc438564658"/>
            <w:bookmarkStart w:id="282" w:name="_Toc481416879"/>
            <w:r w:rsidRPr="005548C2">
              <w:rPr>
                <w:rFonts w:ascii="Times New Roman" w:hAnsi="Times New Roman" w:cs="Times New Roman"/>
                <w:b/>
                <w:color w:val="0D0D0D" w:themeColor="text1" w:themeTint="F2"/>
                <w:sz w:val="26"/>
                <w:szCs w:val="26"/>
              </w:rPr>
              <w:t>SO</w:t>
            </w:r>
            <w:r w:rsidRPr="005548C2">
              <w:rPr>
                <w:rFonts w:ascii="Times New Roman" w:hAnsi="Times New Roman" w:cs="Times New Roman"/>
                <w:b/>
                <w:color w:val="0D0D0D" w:themeColor="text1" w:themeTint="F2"/>
                <w:sz w:val="26"/>
                <w:szCs w:val="26"/>
                <w:vertAlign w:val="subscript"/>
              </w:rPr>
              <w:t>2</w:t>
            </w:r>
            <w:r w:rsidRPr="005548C2">
              <w:rPr>
                <w:rFonts w:ascii="Times New Roman" w:hAnsi="Times New Roman" w:cs="Times New Roman"/>
                <w:b/>
                <w:color w:val="0D0D0D" w:themeColor="text1" w:themeTint="F2"/>
                <w:sz w:val="26"/>
                <w:szCs w:val="26"/>
              </w:rPr>
              <w:t xml:space="preserve"> (g/km)</w:t>
            </w:r>
            <w:bookmarkEnd w:id="280"/>
            <w:bookmarkEnd w:id="281"/>
            <w:bookmarkEnd w:id="282"/>
          </w:p>
        </w:tc>
        <w:tc>
          <w:tcPr>
            <w:tcW w:w="1150" w:type="dxa"/>
            <w:tcBorders>
              <w:top w:val="single" w:sz="4" w:space="0" w:color="000000"/>
              <w:left w:val="single" w:sz="4" w:space="0" w:color="000000"/>
              <w:bottom w:val="single" w:sz="4" w:space="0" w:color="000000"/>
              <w:right w:val="single" w:sz="4" w:space="0" w:color="000000"/>
            </w:tcBorders>
            <w:shd w:val="clear" w:color="auto" w:fill="DEEAF6"/>
            <w:vAlign w:val="center"/>
          </w:tcPr>
          <w:p w14:paraId="0DDEB479" w14:textId="04162BA0" w:rsidR="004E33DF" w:rsidRPr="005548C2" w:rsidRDefault="004E33DF" w:rsidP="004E33DF">
            <w:pPr>
              <w:ind w:firstLine="34"/>
              <w:jc w:val="center"/>
              <w:rPr>
                <w:rFonts w:ascii="Times New Roman" w:eastAsia="SimSun" w:hAnsi="Times New Roman" w:cs="Times New Roman"/>
                <w:b/>
                <w:color w:val="0D0D0D" w:themeColor="text1" w:themeTint="F2"/>
                <w:sz w:val="26"/>
                <w:szCs w:val="26"/>
              </w:rPr>
            </w:pPr>
            <w:bookmarkStart w:id="283" w:name="_Toc399591311"/>
            <w:bookmarkStart w:id="284" w:name="_Toc438564659"/>
            <w:bookmarkStart w:id="285" w:name="_Toc481416880"/>
            <w:r w:rsidRPr="005548C2">
              <w:rPr>
                <w:rFonts w:ascii="Times New Roman" w:hAnsi="Times New Roman" w:cs="Times New Roman"/>
                <w:b/>
                <w:color w:val="0D0D0D" w:themeColor="text1" w:themeTint="F2"/>
                <w:sz w:val="26"/>
                <w:szCs w:val="26"/>
              </w:rPr>
              <w:t>NO</w:t>
            </w:r>
            <w:r w:rsidRPr="005548C2">
              <w:rPr>
                <w:rFonts w:ascii="Times New Roman" w:hAnsi="Times New Roman" w:cs="Times New Roman"/>
                <w:b/>
                <w:color w:val="0D0D0D" w:themeColor="text1" w:themeTint="F2"/>
                <w:sz w:val="26"/>
                <w:szCs w:val="26"/>
                <w:vertAlign w:val="subscript"/>
              </w:rPr>
              <w:t>x</w:t>
            </w:r>
            <w:r w:rsidRPr="005548C2">
              <w:rPr>
                <w:rFonts w:ascii="Times New Roman" w:hAnsi="Times New Roman" w:cs="Times New Roman"/>
                <w:b/>
                <w:color w:val="0D0D0D" w:themeColor="text1" w:themeTint="F2"/>
                <w:sz w:val="26"/>
                <w:szCs w:val="26"/>
              </w:rPr>
              <w:t xml:space="preserve"> (g/km)</w:t>
            </w:r>
            <w:bookmarkEnd w:id="283"/>
            <w:bookmarkEnd w:id="284"/>
            <w:bookmarkEnd w:id="285"/>
          </w:p>
        </w:tc>
        <w:tc>
          <w:tcPr>
            <w:tcW w:w="1166" w:type="dxa"/>
            <w:tcBorders>
              <w:top w:val="single" w:sz="4" w:space="0" w:color="000000"/>
              <w:left w:val="single" w:sz="4" w:space="0" w:color="000000"/>
              <w:bottom w:val="single" w:sz="4" w:space="0" w:color="000000"/>
              <w:right w:val="single" w:sz="4" w:space="0" w:color="000000"/>
            </w:tcBorders>
            <w:shd w:val="clear" w:color="auto" w:fill="DEEAF6"/>
            <w:vAlign w:val="center"/>
          </w:tcPr>
          <w:p w14:paraId="33BE3683" w14:textId="6C454552" w:rsidR="004E33DF" w:rsidRPr="005548C2" w:rsidRDefault="004E33DF" w:rsidP="004E33DF">
            <w:pPr>
              <w:ind w:firstLine="34"/>
              <w:jc w:val="center"/>
              <w:rPr>
                <w:rFonts w:ascii="Times New Roman" w:eastAsia="SimSun" w:hAnsi="Times New Roman" w:cs="Times New Roman"/>
                <w:b/>
                <w:color w:val="0D0D0D" w:themeColor="text1" w:themeTint="F2"/>
                <w:sz w:val="26"/>
                <w:szCs w:val="26"/>
              </w:rPr>
            </w:pPr>
            <w:bookmarkStart w:id="286" w:name="_Toc399591312"/>
            <w:bookmarkStart w:id="287" w:name="_Toc438564660"/>
            <w:bookmarkStart w:id="288" w:name="_Toc481416881"/>
            <w:r w:rsidRPr="005548C2">
              <w:rPr>
                <w:rFonts w:ascii="Times New Roman" w:hAnsi="Times New Roman" w:cs="Times New Roman"/>
                <w:b/>
                <w:color w:val="0D0D0D" w:themeColor="text1" w:themeTint="F2"/>
                <w:sz w:val="26"/>
                <w:szCs w:val="26"/>
              </w:rPr>
              <w:t>CO (g/km)</w:t>
            </w:r>
            <w:bookmarkEnd w:id="286"/>
            <w:bookmarkEnd w:id="287"/>
            <w:bookmarkEnd w:id="288"/>
          </w:p>
        </w:tc>
        <w:tc>
          <w:tcPr>
            <w:tcW w:w="1182" w:type="dxa"/>
            <w:tcBorders>
              <w:top w:val="single" w:sz="4" w:space="0" w:color="000000"/>
              <w:left w:val="single" w:sz="4" w:space="0" w:color="000000"/>
              <w:bottom w:val="single" w:sz="4" w:space="0" w:color="000000"/>
              <w:right w:val="single" w:sz="4" w:space="0" w:color="000000"/>
            </w:tcBorders>
            <w:shd w:val="clear" w:color="auto" w:fill="DEEAF6"/>
            <w:vAlign w:val="center"/>
          </w:tcPr>
          <w:p w14:paraId="233E0E0B" w14:textId="6FB2BB68" w:rsidR="004E33DF" w:rsidRPr="005548C2" w:rsidRDefault="004E33DF" w:rsidP="004E33DF">
            <w:pPr>
              <w:ind w:firstLine="34"/>
              <w:jc w:val="center"/>
              <w:rPr>
                <w:rFonts w:ascii="Times New Roman" w:eastAsia="SimSun" w:hAnsi="Times New Roman" w:cs="Times New Roman"/>
                <w:b/>
                <w:color w:val="0D0D0D" w:themeColor="text1" w:themeTint="F2"/>
                <w:sz w:val="26"/>
                <w:szCs w:val="26"/>
              </w:rPr>
            </w:pPr>
            <w:bookmarkStart w:id="289" w:name="_Toc399591313"/>
            <w:bookmarkStart w:id="290" w:name="_Toc438564661"/>
            <w:bookmarkStart w:id="291" w:name="_Toc481416882"/>
            <w:r w:rsidRPr="005548C2">
              <w:rPr>
                <w:rFonts w:ascii="Times New Roman" w:hAnsi="Times New Roman" w:cs="Times New Roman"/>
                <w:b/>
                <w:color w:val="0D0D0D" w:themeColor="text1" w:themeTint="F2"/>
                <w:sz w:val="26"/>
                <w:szCs w:val="26"/>
              </w:rPr>
              <w:t>CO</w:t>
            </w:r>
            <w:r w:rsidRPr="005548C2">
              <w:rPr>
                <w:rFonts w:ascii="Times New Roman" w:hAnsi="Times New Roman" w:cs="Times New Roman"/>
                <w:b/>
                <w:color w:val="0D0D0D" w:themeColor="text1" w:themeTint="F2"/>
                <w:sz w:val="26"/>
                <w:szCs w:val="26"/>
                <w:vertAlign w:val="subscript"/>
              </w:rPr>
              <w:t>2</w:t>
            </w:r>
            <w:r w:rsidRPr="005548C2">
              <w:rPr>
                <w:rFonts w:ascii="Times New Roman" w:hAnsi="Times New Roman" w:cs="Times New Roman"/>
                <w:b/>
                <w:color w:val="0D0D0D" w:themeColor="text1" w:themeTint="F2"/>
                <w:sz w:val="26"/>
                <w:szCs w:val="26"/>
              </w:rPr>
              <w:t xml:space="preserve"> (g/km)</w:t>
            </w:r>
            <w:bookmarkEnd w:id="289"/>
            <w:bookmarkEnd w:id="290"/>
            <w:bookmarkEnd w:id="291"/>
          </w:p>
        </w:tc>
        <w:tc>
          <w:tcPr>
            <w:tcW w:w="1159" w:type="dxa"/>
            <w:tcBorders>
              <w:top w:val="single" w:sz="4" w:space="0" w:color="000000"/>
              <w:left w:val="single" w:sz="4" w:space="0" w:color="000000"/>
              <w:bottom w:val="single" w:sz="4" w:space="0" w:color="000000"/>
              <w:right w:val="single" w:sz="4" w:space="0" w:color="000000"/>
            </w:tcBorders>
            <w:shd w:val="clear" w:color="auto" w:fill="DEEAF6"/>
            <w:vAlign w:val="center"/>
          </w:tcPr>
          <w:p w14:paraId="1EAD764B" w14:textId="0564222A" w:rsidR="004E33DF" w:rsidRPr="005548C2" w:rsidRDefault="004E33DF" w:rsidP="004E33DF">
            <w:pPr>
              <w:ind w:firstLine="34"/>
              <w:jc w:val="center"/>
              <w:rPr>
                <w:rFonts w:ascii="Times New Roman" w:eastAsia="SimSun" w:hAnsi="Times New Roman" w:cs="Times New Roman"/>
                <w:b/>
                <w:color w:val="0D0D0D" w:themeColor="text1" w:themeTint="F2"/>
                <w:sz w:val="26"/>
                <w:szCs w:val="26"/>
              </w:rPr>
            </w:pPr>
            <w:bookmarkStart w:id="292" w:name="_Toc399591314"/>
            <w:bookmarkStart w:id="293" w:name="_Toc438564662"/>
            <w:bookmarkStart w:id="294" w:name="_Toc481416883"/>
            <w:r w:rsidRPr="005548C2">
              <w:rPr>
                <w:rFonts w:ascii="Times New Roman" w:hAnsi="Times New Roman" w:cs="Times New Roman"/>
                <w:b/>
                <w:color w:val="0D0D0D" w:themeColor="text1" w:themeTint="F2"/>
                <w:sz w:val="26"/>
                <w:szCs w:val="26"/>
              </w:rPr>
              <w:t>Bụi</w:t>
            </w:r>
            <w:bookmarkStart w:id="295" w:name="_Toc399591315"/>
            <w:bookmarkStart w:id="296" w:name="_Toc438564663"/>
            <w:bookmarkStart w:id="297" w:name="_Toc481416884"/>
            <w:bookmarkEnd w:id="292"/>
            <w:bookmarkEnd w:id="293"/>
            <w:bookmarkEnd w:id="294"/>
            <w:r w:rsidRPr="005548C2">
              <w:rPr>
                <w:rFonts w:ascii="Times New Roman" w:eastAsia="SimSun" w:hAnsi="Times New Roman" w:cs="Times New Roman"/>
                <w:b/>
                <w:color w:val="0D0D0D" w:themeColor="text1" w:themeTint="F2"/>
                <w:sz w:val="26"/>
                <w:szCs w:val="26"/>
              </w:rPr>
              <w:t xml:space="preserve"> </w:t>
            </w:r>
            <w:r w:rsidRPr="005548C2">
              <w:rPr>
                <w:rFonts w:ascii="Times New Roman" w:hAnsi="Times New Roman" w:cs="Times New Roman"/>
                <w:b/>
                <w:color w:val="0D0D0D" w:themeColor="text1" w:themeTint="F2"/>
                <w:sz w:val="26"/>
                <w:szCs w:val="26"/>
              </w:rPr>
              <w:t>(g/km)</w:t>
            </w:r>
            <w:bookmarkEnd w:id="295"/>
            <w:bookmarkEnd w:id="296"/>
            <w:bookmarkEnd w:id="297"/>
          </w:p>
        </w:tc>
      </w:tr>
      <w:tr w:rsidR="005548C2" w:rsidRPr="005548C2" w14:paraId="2042A720" w14:textId="77777777" w:rsidTr="004E33DF">
        <w:trPr>
          <w:jc w:val="center"/>
        </w:trPr>
        <w:tc>
          <w:tcPr>
            <w:tcW w:w="3407" w:type="dxa"/>
            <w:tcBorders>
              <w:top w:val="single" w:sz="4" w:space="0" w:color="000000"/>
              <w:left w:val="single" w:sz="4" w:space="0" w:color="000000"/>
              <w:bottom w:val="single" w:sz="4" w:space="0" w:color="000000"/>
              <w:right w:val="single" w:sz="4" w:space="0" w:color="000000"/>
            </w:tcBorders>
          </w:tcPr>
          <w:p w14:paraId="329C0BEE" w14:textId="77777777" w:rsidR="004E33DF" w:rsidRPr="005548C2" w:rsidRDefault="004E33DF" w:rsidP="004E33DF">
            <w:pPr>
              <w:ind w:firstLine="34"/>
              <w:rPr>
                <w:rFonts w:ascii="Times New Roman" w:eastAsia="SimSu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Xe 2 bánh/xăng</w:t>
            </w:r>
          </w:p>
        </w:tc>
        <w:tc>
          <w:tcPr>
            <w:tcW w:w="1134" w:type="dxa"/>
            <w:tcBorders>
              <w:top w:val="single" w:sz="4" w:space="0" w:color="000000"/>
              <w:left w:val="single" w:sz="4" w:space="0" w:color="000000"/>
              <w:bottom w:val="single" w:sz="4" w:space="0" w:color="000000"/>
              <w:right w:val="single" w:sz="4" w:space="0" w:color="000000"/>
            </w:tcBorders>
          </w:tcPr>
          <w:p w14:paraId="2782736B" w14:textId="77777777" w:rsidR="004E33DF" w:rsidRPr="005548C2" w:rsidRDefault="004E33DF" w:rsidP="004E33DF">
            <w:pPr>
              <w:ind w:firstLine="34"/>
              <w:jc w:val="center"/>
              <w:rPr>
                <w:rFonts w:ascii="Times New Roman" w:eastAsia="SimSu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0,03</w:t>
            </w:r>
          </w:p>
        </w:tc>
        <w:tc>
          <w:tcPr>
            <w:tcW w:w="1150" w:type="dxa"/>
            <w:tcBorders>
              <w:top w:val="single" w:sz="4" w:space="0" w:color="000000"/>
              <w:left w:val="single" w:sz="4" w:space="0" w:color="000000"/>
              <w:bottom w:val="single" w:sz="4" w:space="0" w:color="000000"/>
              <w:right w:val="single" w:sz="4" w:space="0" w:color="000000"/>
            </w:tcBorders>
          </w:tcPr>
          <w:p w14:paraId="52928E10" w14:textId="77777777" w:rsidR="004E33DF" w:rsidRPr="005548C2" w:rsidRDefault="004E33DF" w:rsidP="004E33DF">
            <w:pPr>
              <w:ind w:firstLine="34"/>
              <w:jc w:val="center"/>
              <w:rPr>
                <w:rFonts w:ascii="Times New Roman" w:eastAsia="SimSu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0,23</w:t>
            </w:r>
          </w:p>
        </w:tc>
        <w:tc>
          <w:tcPr>
            <w:tcW w:w="1166" w:type="dxa"/>
            <w:tcBorders>
              <w:top w:val="single" w:sz="4" w:space="0" w:color="000000"/>
              <w:left w:val="single" w:sz="4" w:space="0" w:color="000000"/>
              <w:bottom w:val="single" w:sz="4" w:space="0" w:color="000000"/>
              <w:right w:val="single" w:sz="4" w:space="0" w:color="000000"/>
            </w:tcBorders>
          </w:tcPr>
          <w:p w14:paraId="5B60CC82" w14:textId="77777777" w:rsidR="004E33DF" w:rsidRPr="005548C2" w:rsidRDefault="004E33DF" w:rsidP="004E33DF">
            <w:pPr>
              <w:ind w:firstLine="34"/>
              <w:jc w:val="center"/>
              <w:rPr>
                <w:rFonts w:ascii="Times New Roman" w:eastAsia="SimSu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17,00</w:t>
            </w:r>
          </w:p>
        </w:tc>
        <w:tc>
          <w:tcPr>
            <w:tcW w:w="1182" w:type="dxa"/>
            <w:tcBorders>
              <w:top w:val="single" w:sz="4" w:space="0" w:color="000000"/>
              <w:left w:val="single" w:sz="4" w:space="0" w:color="000000"/>
              <w:bottom w:val="single" w:sz="4" w:space="0" w:color="000000"/>
              <w:right w:val="single" w:sz="4" w:space="0" w:color="000000"/>
            </w:tcBorders>
          </w:tcPr>
          <w:p w14:paraId="2B92891E" w14:textId="77777777" w:rsidR="004E33DF" w:rsidRPr="005548C2" w:rsidRDefault="004E33DF" w:rsidP="004E33DF">
            <w:pPr>
              <w:ind w:firstLine="34"/>
              <w:jc w:val="center"/>
              <w:rPr>
                <w:rFonts w:ascii="Times New Roman" w:eastAsia="SimSu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15,45</w:t>
            </w:r>
          </w:p>
        </w:tc>
        <w:tc>
          <w:tcPr>
            <w:tcW w:w="1159" w:type="dxa"/>
            <w:tcBorders>
              <w:top w:val="single" w:sz="4" w:space="0" w:color="000000"/>
              <w:left w:val="single" w:sz="4" w:space="0" w:color="000000"/>
              <w:bottom w:val="single" w:sz="4" w:space="0" w:color="000000"/>
              <w:right w:val="single" w:sz="4" w:space="0" w:color="000000"/>
            </w:tcBorders>
          </w:tcPr>
          <w:p w14:paraId="2FA32156" w14:textId="77777777" w:rsidR="004E33DF" w:rsidRPr="005548C2" w:rsidRDefault="004E33DF" w:rsidP="004E33DF">
            <w:pPr>
              <w:ind w:firstLine="34"/>
              <w:jc w:val="center"/>
              <w:rPr>
                <w:rFonts w:ascii="Times New Roman" w:eastAsia="SimSu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0,2</w:t>
            </w:r>
          </w:p>
        </w:tc>
      </w:tr>
      <w:tr w:rsidR="005548C2" w:rsidRPr="005548C2" w14:paraId="4FD80695" w14:textId="77777777" w:rsidTr="004E33DF">
        <w:trPr>
          <w:jc w:val="center"/>
        </w:trPr>
        <w:tc>
          <w:tcPr>
            <w:tcW w:w="3407" w:type="dxa"/>
            <w:tcBorders>
              <w:top w:val="single" w:sz="4" w:space="0" w:color="000000"/>
              <w:left w:val="single" w:sz="4" w:space="0" w:color="000000"/>
              <w:bottom w:val="single" w:sz="4" w:space="0" w:color="000000"/>
              <w:right w:val="single" w:sz="4" w:space="0" w:color="000000"/>
            </w:tcBorders>
          </w:tcPr>
          <w:p w14:paraId="38124A05" w14:textId="77777777" w:rsidR="004E33DF" w:rsidRPr="005548C2" w:rsidRDefault="004E33DF" w:rsidP="004E33DF">
            <w:pPr>
              <w:ind w:firstLine="34"/>
              <w:rPr>
                <w:rFonts w:ascii="Times New Roman" w:eastAsia="SimSu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Xe hơi, xe tải nhẹ/xăng</w:t>
            </w:r>
          </w:p>
        </w:tc>
        <w:tc>
          <w:tcPr>
            <w:tcW w:w="1134" w:type="dxa"/>
            <w:tcBorders>
              <w:top w:val="single" w:sz="4" w:space="0" w:color="000000"/>
              <w:left w:val="single" w:sz="4" w:space="0" w:color="000000"/>
              <w:bottom w:val="single" w:sz="4" w:space="0" w:color="000000"/>
              <w:right w:val="single" w:sz="4" w:space="0" w:color="000000"/>
            </w:tcBorders>
          </w:tcPr>
          <w:p w14:paraId="30AE8207" w14:textId="77777777" w:rsidR="004E33DF" w:rsidRPr="005548C2" w:rsidRDefault="004E33DF" w:rsidP="004E33DF">
            <w:pPr>
              <w:ind w:firstLine="34"/>
              <w:jc w:val="center"/>
              <w:rPr>
                <w:rFonts w:ascii="Times New Roman" w:eastAsia="SimSun" w:hAnsi="Times New Roman" w:cs="Times New Roman"/>
                <w:color w:val="0D0D0D" w:themeColor="text1" w:themeTint="F2"/>
                <w:sz w:val="26"/>
                <w:szCs w:val="26"/>
                <w:lang w:val="nb-NO"/>
              </w:rPr>
            </w:pPr>
            <w:r w:rsidRPr="005548C2">
              <w:rPr>
                <w:rFonts w:ascii="Times New Roman" w:hAnsi="Times New Roman" w:cs="Times New Roman"/>
                <w:color w:val="0D0D0D" w:themeColor="text1" w:themeTint="F2"/>
                <w:sz w:val="26"/>
                <w:szCs w:val="26"/>
                <w:lang w:val="nb-NO"/>
              </w:rPr>
              <w:t>0,18</w:t>
            </w:r>
          </w:p>
        </w:tc>
        <w:tc>
          <w:tcPr>
            <w:tcW w:w="1150" w:type="dxa"/>
            <w:tcBorders>
              <w:top w:val="single" w:sz="4" w:space="0" w:color="000000"/>
              <w:left w:val="single" w:sz="4" w:space="0" w:color="000000"/>
              <w:bottom w:val="single" w:sz="4" w:space="0" w:color="000000"/>
              <w:right w:val="single" w:sz="4" w:space="0" w:color="000000"/>
            </w:tcBorders>
          </w:tcPr>
          <w:p w14:paraId="31BF02B6" w14:textId="77777777" w:rsidR="004E33DF" w:rsidRPr="005548C2" w:rsidRDefault="004E33DF" w:rsidP="004E33DF">
            <w:pPr>
              <w:ind w:firstLine="34"/>
              <w:jc w:val="center"/>
              <w:rPr>
                <w:rFonts w:ascii="Times New Roman" w:eastAsia="SimSun" w:hAnsi="Times New Roman" w:cs="Times New Roman"/>
                <w:color w:val="0D0D0D" w:themeColor="text1" w:themeTint="F2"/>
                <w:sz w:val="26"/>
                <w:szCs w:val="26"/>
                <w:lang w:val="nb-NO"/>
              </w:rPr>
            </w:pPr>
            <w:r w:rsidRPr="005548C2">
              <w:rPr>
                <w:rFonts w:ascii="Times New Roman" w:hAnsi="Times New Roman" w:cs="Times New Roman"/>
                <w:color w:val="0D0D0D" w:themeColor="text1" w:themeTint="F2"/>
                <w:sz w:val="26"/>
                <w:szCs w:val="26"/>
                <w:lang w:val="nb-NO"/>
              </w:rPr>
              <w:t>0,30</w:t>
            </w:r>
          </w:p>
        </w:tc>
        <w:tc>
          <w:tcPr>
            <w:tcW w:w="1166" w:type="dxa"/>
            <w:tcBorders>
              <w:top w:val="single" w:sz="4" w:space="0" w:color="000000"/>
              <w:left w:val="single" w:sz="4" w:space="0" w:color="000000"/>
              <w:bottom w:val="single" w:sz="4" w:space="0" w:color="000000"/>
              <w:right w:val="single" w:sz="4" w:space="0" w:color="000000"/>
            </w:tcBorders>
          </w:tcPr>
          <w:p w14:paraId="07D7D47D" w14:textId="77777777" w:rsidR="004E33DF" w:rsidRPr="005548C2" w:rsidRDefault="004E33DF" w:rsidP="004E33DF">
            <w:pPr>
              <w:ind w:firstLine="34"/>
              <w:jc w:val="center"/>
              <w:rPr>
                <w:rFonts w:ascii="Times New Roman" w:eastAsia="SimSun" w:hAnsi="Times New Roman" w:cs="Times New Roman"/>
                <w:color w:val="0D0D0D" w:themeColor="text1" w:themeTint="F2"/>
                <w:sz w:val="26"/>
                <w:szCs w:val="26"/>
                <w:lang w:val="nb-NO"/>
              </w:rPr>
            </w:pPr>
            <w:r w:rsidRPr="005548C2">
              <w:rPr>
                <w:rFonts w:ascii="Times New Roman" w:hAnsi="Times New Roman" w:cs="Times New Roman"/>
                <w:color w:val="0D0D0D" w:themeColor="text1" w:themeTint="F2"/>
                <w:sz w:val="26"/>
                <w:szCs w:val="26"/>
                <w:lang w:val="nb-NO"/>
              </w:rPr>
              <w:t>3,8</w:t>
            </w:r>
          </w:p>
        </w:tc>
        <w:tc>
          <w:tcPr>
            <w:tcW w:w="1182" w:type="dxa"/>
            <w:tcBorders>
              <w:top w:val="single" w:sz="4" w:space="0" w:color="000000"/>
              <w:left w:val="single" w:sz="4" w:space="0" w:color="000000"/>
              <w:bottom w:val="single" w:sz="4" w:space="0" w:color="000000"/>
              <w:right w:val="single" w:sz="4" w:space="0" w:color="000000"/>
            </w:tcBorders>
          </w:tcPr>
          <w:p w14:paraId="7DFF871D" w14:textId="77777777" w:rsidR="004E33DF" w:rsidRPr="005548C2" w:rsidRDefault="004E33DF" w:rsidP="004E33DF">
            <w:pPr>
              <w:ind w:firstLine="34"/>
              <w:jc w:val="center"/>
              <w:rPr>
                <w:rFonts w:ascii="Times New Roman" w:eastAsia="SimSun" w:hAnsi="Times New Roman" w:cs="Times New Roman"/>
                <w:color w:val="0D0D0D" w:themeColor="text1" w:themeTint="F2"/>
                <w:sz w:val="26"/>
                <w:szCs w:val="26"/>
                <w:lang w:val="nb-NO"/>
              </w:rPr>
            </w:pPr>
            <w:r w:rsidRPr="005548C2">
              <w:rPr>
                <w:rFonts w:ascii="Times New Roman" w:hAnsi="Times New Roman" w:cs="Times New Roman"/>
                <w:color w:val="0D0D0D" w:themeColor="text1" w:themeTint="F2"/>
                <w:sz w:val="26"/>
                <w:szCs w:val="26"/>
                <w:lang w:val="nb-NO"/>
              </w:rPr>
              <w:t>189,00</w:t>
            </w:r>
          </w:p>
        </w:tc>
        <w:tc>
          <w:tcPr>
            <w:tcW w:w="1159" w:type="dxa"/>
            <w:tcBorders>
              <w:top w:val="single" w:sz="4" w:space="0" w:color="000000"/>
              <w:left w:val="single" w:sz="4" w:space="0" w:color="000000"/>
              <w:bottom w:val="single" w:sz="4" w:space="0" w:color="000000"/>
              <w:right w:val="single" w:sz="4" w:space="0" w:color="000000"/>
            </w:tcBorders>
          </w:tcPr>
          <w:p w14:paraId="4EEF5D38" w14:textId="77777777" w:rsidR="004E33DF" w:rsidRPr="005548C2" w:rsidRDefault="004E33DF" w:rsidP="004E33DF">
            <w:pPr>
              <w:ind w:firstLine="34"/>
              <w:jc w:val="center"/>
              <w:rPr>
                <w:rFonts w:ascii="Times New Roman" w:eastAsia="SimSun" w:hAnsi="Times New Roman" w:cs="Times New Roman"/>
                <w:color w:val="0D0D0D" w:themeColor="text1" w:themeTint="F2"/>
                <w:sz w:val="26"/>
                <w:szCs w:val="26"/>
                <w:lang w:val="nb-NO"/>
              </w:rPr>
            </w:pPr>
            <w:r w:rsidRPr="005548C2">
              <w:rPr>
                <w:rFonts w:ascii="Times New Roman" w:hAnsi="Times New Roman" w:cs="Times New Roman"/>
                <w:color w:val="0D0D0D" w:themeColor="text1" w:themeTint="F2"/>
                <w:sz w:val="26"/>
                <w:szCs w:val="26"/>
                <w:lang w:val="nb-NO"/>
              </w:rPr>
              <w:t>0,07</w:t>
            </w:r>
          </w:p>
        </w:tc>
      </w:tr>
    </w:tbl>
    <w:p w14:paraId="2D8168C8" w14:textId="77777777" w:rsidR="004E33DF" w:rsidRPr="005548C2" w:rsidRDefault="004E33DF" w:rsidP="004E33DF">
      <w:pPr>
        <w:pStyle w:val="Ngun"/>
        <w:jc w:val="both"/>
        <w:rPr>
          <w:color w:val="0D0D0D" w:themeColor="text1" w:themeTint="F2"/>
          <w:sz w:val="26"/>
          <w:lang w:val="vi-VN"/>
        </w:rPr>
      </w:pPr>
      <w:r w:rsidRPr="005548C2">
        <w:rPr>
          <w:color w:val="0D0D0D" w:themeColor="text1" w:themeTint="F2"/>
          <w:sz w:val="26"/>
          <w:lang w:val="vi-VN"/>
        </w:rPr>
        <w:t>(Nguồn: Ô nhiễm không khí, Nhà xuất bản Đại học quốc gia thành phố Hồ Chí Minh -Đinh Xuân Thắng)</w:t>
      </w:r>
    </w:p>
    <w:p w14:paraId="589D94A6" w14:textId="371F5DC0" w:rsidR="004E33DF" w:rsidRPr="005548C2" w:rsidRDefault="004E33DF" w:rsidP="004E33DF">
      <w:pPr>
        <w:ind w:firstLine="720"/>
        <w:rPr>
          <w:rFonts w:ascii="Times New Roman" w:hAnsi="Times New Roman" w:cs="Times New Roman"/>
          <w:color w:val="0D0D0D" w:themeColor="text1" w:themeTint="F2"/>
          <w:sz w:val="26"/>
          <w:szCs w:val="26"/>
          <w:lang w:val="nb-NO"/>
        </w:rPr>
      </w:pPr>
      <w:r w:rsidRPr="005548C2">
        <w:rPr>
          <w:rFonts w:ascii="Times New Roman" w:hAnsi="Times New Roman" w:cs="Times New Roman"/>
          <w:color w:val="0D0D0D" w:themeColor="text1" w:themeTint="F2"/>
          <w:sz w:val="26"/>
          <w:szCs w:val="26"/>
          <w:lang w:val="nb-NO"/>
        </w:rPr>
        <w:t>Giả thiết rằng, vào những thời gian cao điểm như đi làm và tan sở (7-8h và 17-18h hàng ngày) ước tính lượng xe ra vào khu vực dự án như sau:</w:t>
      </w:r>
    </w:p>
    <w:p w14:paraId="75E67FE6" w14:textId="36F7CAFE" w:rsidR="00403630" w:rsidRPr="005548C2" w:rsidRDefault="00403630" w:rsidP="00403630">
      <w:pPr>
        <w:shd w:val="clear" w:color="auto" w:fill="FFFFFF"/>
        <w:snapToGrid w:val="0"/>
        <w:spacing w:after="120" w:line="366" w:lineRule="atLeast"/>
        <w:ind w:firstLine="720"/>
        <w:jc w:val="both"/>
        <w:rPr>
          <w:rFonts w:ascii="Times New Roman" w:hAnsi="Times New Roman" w:cs="Times New Roman"/>
          <w:color w:val="0D0D0D" w:themeColor="text1" w:themeTint="F2"/>
          <w:sz w:val="26"/>
          <w:szCs w:val="26"/>
          <w:lang w:val="sv-SE"/>
        </w:rPr>
      </w:pPr>
      <w:bookmarkStart w:id="298" w:name="_Hlk177216150"/>
      <w:r w:rsidRPr="005548C2">
        <w:rPr>
          <w:rFonts w:ascii="Times New Roman" w:hAnsi="Times New Roman" w:cs="Times New Roman"/>
          <w:color w:val="0D0D0D" w:themeColor="text1" w:themeTint="F2"/>
          <w:sz w:val="26"/>
          <w:szCs w:val="26"/>
        </w:rPr>
        <w:t xml:space="preserve">Với quy mô dân cư thiết kế cho Dự án là </w:t>
      </w:r>
      <w:r w:rsidR="00E47775" w:rsidRPr="005548C2">
        <w:rPr>
          <w:rFonts w:ascii="Times New Roman" w:hAnsi="Times New Roman" w:cs="Times New Roman"/>
          <w:color w:val="0D0D0D" w:themeColor="text1" w:themeTint="F2"/>
          <w:sz w:val="26"/>
          <w:szCs w:val="26"/>
          <w:lang w:val="sv-SE"/>
        </w:rPr>
        <w:t>2</w:t>
      </w:r>
      <w:r w:rsidRPr="005548C2">
        <w:rPr>
          <w:rFonts w:ascii="Times New Roman" w:hAnsi="Times New Roman" w:cs="Times New Roman"/>
          <w:color w:val="0D0D0D" w:themeColor="text1" w:themeTint="F2"/>
          <w:sz w:val="26"/>
          <w:szCs w:val="26"/>
          <w:lang w:val="sv-SE"/>
        </w:rPr>
        <w:t xml:space="preserve">08 </w:t>
      </w:r>
      <w:r w:rsidRPr="005548C2">
        <w:rPr>
          <w:rFonts w:ascii="Times New Roman" w:hAnsi="Times New Roman" w:cs="Times New Roman"/>
          <w:color w:val="0D0D0D" w:themeColor="text1" w:themeTint="F2"/>
          <w:sz w:val="26"/>
          <w:szCs w:val="26"/>
        </w:rPr>
        <w:t xml:space="preserve">người với </w:t>
      </w:r>
      <w:r w:rsidR="00C44970" w:rsidRPr="005548C2">
        <w:rPr>
          <w:rFonts w:ascii="Times New Roman" w:hAnsi="Times New Roman" w:cs="Times New Roman"/>
          <w:color w:val="0D0D0D" w:themeColor="text1" w:themeTint="F2"/>
          <w:sz w:val="26"/>
          <w:szCs w:val="26"/>
          <w:lang w:val="sv-SE"/>
        </w:rPr>
        <w:t>52</w:t>
      </w:r>
      <w:r w:rsidRPr="005548C2">
        <w:rPr>
          <w:rFonts w:ascii="Times New Roman" w:hAnsi="Times New Roman" w:cs="Times New Roman"/>
          <w:color w:val="0D0D0D" w:themeColor="text1" w:themeTint="F2"/>
          <w:sz w:val="26"/>
          <w:szCs w:val="26"/>
        </w:rPr>
        <w:t xml:space="preserve"> hộ gia đ</w:t>
      </w:r>
      <w:r w:rsidRPr="005548C2">
        <w:rPr>
          <w:rFonts w:ascii="Times New Roman" w:hAnsi="Times New Roman" w:cs="Times New Roman"/>
          <w:color w:val="0D0D0D" w:themeColor="text1" w:themeTint="F2"/>
          <w:sz w:val="26"/>
          <w:szCs w:val="26"/>
          <w:lang w:val="sv-SE"/>
        </w:rPr>
        <w:t>ì</w:t>
      </w:r>
      <w:r w:rsidRPr="005548C2">
        <w:rPr>
          <w:rFonts w:ascii="Times New Roman" w:hAnsi="Times New Roman" w:cs="Times New Roman"/>
          <w:color w:val="0D0D0D" w:themeColor="text1" w:themeTint="F2"/>
          <w:sz w:val="26"/>
          <w:szCs w:val="26"/>
        </w:rPr>
        <w:t>nh</w:t>
      </w:r>
      <w:r w:rsidRPr="005548C2">
        <w:rPr>
          <w:rFonts w:ascii="Times New Roman" w:hAnsi="Times New Roman" w:cs="Times New Roman"/>
          <w:color w:val="0D0D0D" w:themeColor="text1" w:themeTint="F2"/>
          <w:sz w:val="26"/>
          <w:szCs w:val="26"/>
          <w:lang w:val="sv-SE"/>
        </w:rPr>
        <w:t>. G</w:t>
      </w:r>
      <w:r w:rsidRPr="005548C2">
        <w:rPr>
          <w:rFonts w:ascii="Times New Roman" w:hAnsi="Times New Roman" w:cs="Times New Roman"/>
          <w:color w:val="0D0D0D" w:themeColor="text1" w:themeTint="F2"/>
          <w:sz w:val="26"/>
          <w:szCs w:val="26"/>
        </w:rPr>
        <w:t xml:space="preserve">iả thiết </w:t>
      </w:r>
      <w:r w:rsidRPr="005548C2">
        <w:rPr>
          <w:rFonts w:ascii="Times New Roman" w:hAnsi="Times New Roman" w:cs="Times New Roman"/>
          <w:color w:val="0D0D0D" w:themeColor="text1" w:themeTint="F2"/>
          <w:sz w:val="26"/>
          <w:szCs w:val="26"/>
          <w:lang w:val="sv-SE"/>
        </w:rPr>
        <w:t>mỗi hộ sẽ</w:t>
      </w:r>
      <w:r w:rsidRPr="005548C2">
        <w:rPr>
          <w:rFonts w:ascii="Times New Roman" w:hAnsi="Times New Roman" w:cs="Times New Roman"/>
          <w:color w:val="0D0D0D" w:themeColor="text1" w:themeTint="F2"/>
          <w:sz w:val="26"/>
          <w:szCs w:val="26"/>
        </w:rPr>
        <w:t xml:space="preserve"> có 02 xe máy;</w:t>
      </w:r>
      <w:r w:rsidRPr="005548C2">
        <w:rPr>
          <w:rFonts w:ascii="Times New Roman" w:hAnsi="Times New Roman" w:cs="Times New Roman"/>
          <w:color w:val="0D0D0D" w:themeColor="text1" w:themeTint="F2"/>
          <w:sz w:val="26"/>
          <w:szCs w:val="26"/>
          <w:lang w:val="sv-SE"/>
        </w:rPr>
        <w:t xml:space="preserve"> 01 ô tô</w:t>
      </w:r>
      <w:r w:rsidRPr="005548C2">
        <w:rPr>
          <w:rFonts w:ascii="Times New Roman" w:hAnsi="Times New Roman" w:cs="Times New Roman"/>
          <w:color w:val="0D0D0D" w:themeColor="text1" w:themeTint="F2"/>
          <w:sz w:val="26"/>
          <w:szCs w:val="26"/>
        </w:rPr>
        <w:t xml:space="preserve">, như vậy số lượng xe máy và ô tô tại Dự án tương ứng sẽ là </w:t>
      </w:r>
      <w:r w:rsidR="00C44970" w:rsidRPr="005548C2">
        <w:rPr>
          <w:rFonts w:ascii="Times New Roman" w:hAnsi="Times New Roman" w:cs="Times New Roman"/>
          <w:color w:val="0D0D0D" w:themeColor="text1" w:themeTint="F2"/>
          <w:sz w:val="26"/>
          <w:szCs w:val="26"/>
          <w:lang w:val="sv-SE"/>
        </w:rPr>
        <w:t>52</w:t>
      </w:r>
      <w:r w:rsidRPr="005548C2">
        <w:rPr>
          <w:rFonts w:ascii="Times New Roman" w:hAnsi="Times New Roman" w:cs="Times New Roman"/>
          <w:color w:val="0D0D0D" w:themeColor="text1" w:themeTint="F2"/>
          <w:sz w:val="26"/>
          <w:szCs w:val="26"/>
        </w:rPr>
        <w:t xml:space="preserve"> xe</w:t>
      </w:r>
      <w:r w:rsidRPr="005548C2">
        <w:rPr>
          <w:rFonts w:ascii="Times New Roman" w:hAnsi="Times New Roman" w:cs="Times New Roman"/>
          <w:color w:val="0D0D0D" w:themeColor="text1" w:themeTint="F2"/>
          <w:sz w:val="26"/>
          <w:szCs w:val="26"/>
          <w:lang w:val="sv-SE"/>
        </w:rPr>
        <w:t xml:space="preserve"> máy</w:t>
      </w:r>
      <w:r w:rsidRPr="005548C2">
        <w:rPr>
          <w:rFonts w:ascii="Times New Roman" w:hAnsi="Times New Roman" w:cs="Times New Roman"/>
          <w:color w:val="0D0D0D" w:themeColor="text1" w:themeTint="F2"/>
          <w:sz w:val="26"/>
          <w:szCs w:val="26"/>
        </w:rPr>
        <w:t xml:space="preserve"> và </w:t>
      </w:r>
      <w:r w:rsidRPr="005548C2">
        <w:rPr>
          <w:rFonts w:ascii="Times New Roman" w:hAnsi="Times New Roman" w:cs="Times New Roman"/>
          <w:color w:val="0D0D0D" w:themeColor="text1" w:themeTint="F2"/>
          <w:sz w:val="26"/>
          <w:szCs w:val="26"/>
          <w:lang w:val="sv-SE"/>
        </w:rPr>
        <w:t>10</w:t>
      </w:r>
      <w:r w:rsidR="00C44970" w:rsidRPr="005548C2">
        <w:rPr>
          <w:rFonts w:ascii="Times New Roman" w:hAnsi="Times New Roman" w:cs="Times New Roman"/>
          <w:color w:val="0D0D0D" w:themeColor="text1" w:themeTint="F2"/>
          <w:sz w:val="26"/>
          <w:szCs w:val="26"/>
          <w:lang w:val="sv-SE"/>
        </w:rPr>
        <w:t>4</w:t>
      </w:r>
      <w:r w:rsidRPr="005548C2">
        <w:rPr>
          <w:rFonts w:ascii="Times New Roman" w:hAnsi="Times New Roman" w:cs="Times New Roman"/>
          <w:color w:val="0D0D0D" w:themeColor="text1" w:themeTint="F2"/>
          <w:sz w:val="26"/>
          <w:szCs w:val="26"/>
        </w:rPr>
        <w:t xml:space="preserve"> ô tô.</w:t>
      </w:r>
    </w:p>
    <w:bookmarkEnd w:id="298"/>
    <w:p w14:paraId="6AEF5A1D" w14:textId="77777777" w:rsidR="004E33DF" w:rsidRPr="005548C2" w:rsidRDefault="004E33DF" w:rsidP="004E33DF">
      <w:pPr>
        <w:ind w:firstLine="720"/>
        <w:rPr>
          <w:rFonts w:ascii="Times New Roman" w:hAnsi="Times New Roman" w:cs="Times New Roman"/>
          <w:color w:val="0D0D0D" w:themeColor="text1" w:themeTint="F2"/>
          <w:sz w:val="26"/>
          <w:szCs w:val="26"/>
          <w:lang w:val="nb-NO"/>
        </w:rPr>
      </w:pPr>
      <w:r w:rsidRPr="005548C2">
        <w:rPr>
          <w:rFonts w:ascii="Times New Roman" w:hAnsi="Times New Roman" w:cs="Times New Roman"/>
          <w:color w:val="0D0D0D" w:themeColor="text1" w:themeTint="F2"/>
          <w:sz w:val="26"/>
          <w:szCs w:val="26"/>
          <w:lang w:val="nb-NO"/>
        </w:rPr>
        <w:t>Lượt xe ra vào dự án khoảng 1km/xe, trong khoảng 2 giờ (cao điểm)</w:t>
      </w:r>
    </w:p>
    <w:p w14:paraId="7B610843" w14:textId="77777777" w:rsidR="004E33DF" w:rsidRPr="005548C2" w:rsidRDefault="004E33DF" w:rsidP="004E33DF">
      <w:pPr>
        <w:pStyle w:val="Footer"/>
        <w:spacing w:after="120"/>
        <w:ind w:firstLine="720"/>
        <w:rPr>
          <w:rFonts w:ascii="Times New Roman" w:hAnsi="Times New Roman" w:cs="Times New Roman"/>
          <w:i/>
          <w:color w:val="0D0D0D" w:themeColor="text1" w:themeTint="F2"/>
          <w:sz w:val="26"/>
          <w:szCs w:val="26"/>
          <w:lang w:val="nb-NO"/>
        </w:rPr>
      </w:pPr>
      <w:r w:rsidRPr="005548C2">
        <w:rPr>
          <w:rFonts w:ascii="Times New Roman" w:hAnsi="Times New Roman" w:cs="Times New Roman"/>
          <w:color w:val="0D0D0D" w:themeColor="text1" w:themeTint="F2"/>
          <w:sz w:val="26"/>
          <w:szCs w:val="26"/>
          <w:lang w:val="nb-NO"/>
        </w:rPr>
        <w:t>Kết quả tính toán tải lượng ô nhiễm được thể hiện trong bảng sau:</w:t>
      </w:r>
    </w:p>
    <w:p w14:paraId="5486EAC0" w14:textId="1456B350" w:rsidR="004E33DF" w:rsidRPr="005548C2" w:rsidRDefault="008E7A9A" w:rsidP="008E7A9A">
      <w:pPr>
        <w:pStyle w:val="ABNG"/>
        <w:outlineLvl w:val="9"/>
        <w:rPr>
          <w:color w:val="0D0D0D" w:themeColor="text1" w:themeTint="F2"/>
          <w:lang w:val="de-DE"/>
        </w:rPr>
      </w:pPr>
      <w:bookmarkStart w:id="299" w:name="_Toc398538473"/>
      <w:bookmarkStart w:id="300" w:name="_Toc440890739"/>
      <w:bookmarkStart w:id="301" w:name="_Toc452996549"/>
      <w:bookmarkStart w:id="302" w:name="_Toc10624610"/>
      <w:bookmarkStart w:id="303" w:name="_Toc31903651"/>
      <w:bookmarkStart w:id="304" w:name="_Toc80376555"/>
      <w:bookmarkStart w:id="305" w:name="_Toc132162795"/>
      <w:bookmarkStart w:id="306" w:name="_Toc160008991"/>
      <w:bookmarkStart w:id="307" w:name="_Toc195792654"/>
      <w:r w:rsidRPr="005548C2">
        <w:rPr>
          <w:color w:val="0D0D0D" w:themeColor="text1" w:themeTint="F2"/>
          <w:lang w:val="de-DE"/>
        </w:rPr>
        <w:t>Bảng 4.6</w:t>
      </w:r>
      <w:r w:rsidR="004E33DF" w:rsidRPr="005548C2">
        <w:rPr>
          <w:color w:val="0D0D0D" w:themeColor="text1" w:themeTint="F2"/>
          <w:lang w:val="de-DE"/>
        </w:rPr>
        <w:t xml:space="preserve">. </w:t>
      </w:r>
      <w:bookmarkEnd w:id="299"/>
      <w:bookmarkEnd w:id="300"/>
      <w:r w:rsidR="004E33DF" w:rsidRPr="005548C2">
        <w:rPr>
          <w:color w:val="0D0D0D" w:themeColor="text1" w:themeTint="F2"/>
          <w:lang w:val="de-DE"/>
        </w:rPr>
        <w:t>Tải lượng ô nhiễm từ xe hơi và xe máy trong thời gian cao điểm</w:t>
      </w:r>
      <w:bookmarkEnd w:id="301"/>
      <w:bookmarkEnd w:id="302"/>
      <w:bookmarkEnd w:id="303"/>
      <w:bookmarkEnd w:id="304"/>
      <w:bookmarkEnd w:id="305"/>
      <w:bookmarkEnd w:id="306"/>
      <w:bookmarkEnd w:id="307"/>
    </w:p>
    <w:tbl>
      <w:tblPr>
        <w:tblW w:w="95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00"/>
        <w:gridCol w:w="1069"/>
        <w:gridCol w:w="936"/>
        <w:gridCol w:w="780"/>
        <w:gridCol w:w="1099"/>
        <w:gridCol w:w="1099"/>
        <w:gridCol w:w="1061"/>
        <w:gridCol w:w="1191"/>
        <w:gridCol w:w="1061"/>
      </w:tblGrid>
      <w:tr w:rsidR="005548C2" w:rsidRPr="005548C2" w14:paraId="52AAA5BC" w14:textId="77777777" w:rsidTr="009F3A2A">
        <w:trPr>
          <w:tblHeader/>
          <w:jc w:val="center"/>
        </w:trPr>
        <w:tc>
          <w:tcPr>
            <w:tcW w:w="1300" w:type="dxa"/>
            <w:tcBorders>
              <w:tl2br w:val="single" w:sz="4" w:space="0" w:color="auto"/>
            </w:tcBorders>
            <w:shd w:val="clear" w:color="auto" w:fill="D9D9D9"/>
            <w:vAlign w:val="center"/>
          </w:tcPr>
          <w:p w14:paraId="56E89DB1" w14:textId="77777777" w:rsidR="004E33DF" w:rsidRPr="005548C2" w:rsidRDefault="004E33DF" w:rsidP="004E33DF">
            <w:pPr>
              <w:keepNext/>
              <w:ind w:right="121" w:firstLine="29"/>
              <w:jc w:val="right"/>
              <w:rPr>
                <w:rFonts w:ascii="Times New Roman" w:hAnsi="Times New Roman" w:cs="Times New Roman"/>
                <w:b/>
                <w:color w:val="0D0D0D" w:themeColor="text1" w:themeTint="F2"/>
                <w:sz w:val="26"/>
                <w:szCs w:val="26"/>
                <w:lang w:val="nb-NO"/>
              </w:rPr>
            </w:pPr>
            <w:r w:rsidRPr="005548C2">
              <w:rPr>
                <w:rFonts w:ascii="Times New Roman" w:hAnsi="Times New Roman" w:cs="Times New Roman"/>
                <w:b/>
                <w:color w:val="0D0D0D" w:themeColor="text1" w:themeTint="F2"/>
                <w:sz w:val="26"/>
                <w:szCs w:val="26"/>
                <w:lang w:val="nb-NO"/>
              </w:rPr>
              <w:t xml:space="preserve">          Chất ô                  nhiễm</w:t>
            </w:r>
          </w:p>
          <w:p w14:paraId="34F67641" w14:textId="77777777" w:rsidR="004E33DF" w:rsidRPr="005548C2" w:rsidRDefault="004E33DF" w:rsidP="004E33DF">
            <w:pPr>
              <w:keepNext/>
              <w:ind w:firstLine="29"/>
              <w:rPr>
                <w:rFonts w:ascii="Times New Roman" w:hAnsi="Times New Roman" w:cs="Times New Roman"/>
                <w:b/>
                <w:color w:val="0D0D0D" w:themeColor="text1" w:themeTint="F2"/>
                <w:sz w:val="26"/>
                <w:szCs w:val="26"/>
                <w:lang w:val="nb-NO"/>
              </w:rPr>
            </w:pPr>
            <w:r w:rsidRPr="005548C2">
              <w:rPr>
                <w:rFonts w:ascii="Times New Roman" w:hAnsi="Times New Roman" w:cs="Times New Roman"/>
                <w:b/>
                <w:color w:val="0D0D0D" w:themeColor="text1" w:themeTint="F2"/>
                <w:sz w:val="26"/>
                <w:szCs w:val="26"/>
                <w:lang w:val="nb-NO"/>
              </w:rPr>
              <w:t xml:space="preserve">      Loại xe</w:t>
            </w:r>
          </w:p>
        </w:tc>
        <w:tc>
          <w:tcPr>
            <w:tcW w:w="1069" w:type="dxa"/>
            <w:shd w:val="clear" w:color="auto" w:fill="D9D9D9"/>
            <w:vAlign w:val="center"/>
          </w:tcPr>
          <w:p w14:paraId="6E23651E" w14:textId="77777777" w:rsidR="004E33DF" w:rsidRPr="005548C2" w:rsidRDefault="004E33DF" w:rsidP="004E33DF">
            <w:pPr>
              <w:keepNext/>
              <w:ind w:firstLine="29"/>
              <w:jc w:val="center"/>
              <w:rPr>
                <w:rFonts w:ascii="Times New Roman" w:hAnsi="Times New Roman" w:cs="Times New Roman"/>
                <w:b/>
                <w:color w:val="0D0D0D" w:themeColor="text1" w:themeTint="F2"/>
                <w:sz w:val="26"/>
                <w:szCs w:val="26"/>
              </w:rPr>
            </w:pPr>
            <w:r w:rsidRPr="005548C2">
              <w:rPr>
                <w:rFonts w:ascii="Times New Roman" w:hAnsi="Times New Roman" w:cs="Times New Roman"/>
                <w:b/>
                <w:color w:val="0D0D0D" w:themeColor="text1" w:themeTint="F2"/>
                <w:sz w:val="26"/>
                <w:szCs w:val="26"/>
              </w:rPr>
              <w:t>Lượt xe/ngày</w:t>
            </w:r>
          </w:p>
        </w:tc>
        <w:tc>
          <w:tcPr>
            <w:tcW w:w="936" w:type="dxa"/>
            <w:shd w:val="clear" w:color="auto" w:fill="D9D9D9"/>
            <w:vAlign w:val="center"/>
          </w:tcPr>
          <w:p w14:paraId="5EEB1101" w14:textId="77777777" w:rsidR="004E33DF" w:rsidRPr="005548C2" w:rsidRDefault="004E33DF" w:rsidP="004E33DF">
            <w:pPr>
              <w:keepNext/>
              <w:ind w:firstLine="29"/>
              <w:jc w:val="center"/>
              <w:rPr>
                <w:rFonts w:ascii="Times New Roman" w:hAnsi="Times New Roman" w:cs="Times New Roman"/>
                <w:b/>
                <w:color w:val="0D0D0D" w:themeColor="text1" w:themeTint="F2"/>
                <w:sz w:val="26"/>
                <w:szCs w:val="26"/>
              </w:rPr>
            </w:pPr>
            <w:r w:rsidRPr="005548C2">
              <w:rPr>
                <w:rFonts w:ascii="Times New Roman" w:hAnsi="Times New Roman" w:cs="Times New Roman"/>
                <w:b/>
                <w:color w:val="0D0D0D" w:themeColor="text1" w:themeTint="F2"/>
                <w:sz w:val="26"/>
                <w:szCs w:val="26"/>
              </w:rPr>
              <w:t xml:space="preserve">Tổng quãng đường </w:t>
            </w:r>
            <w:r w:rsidRPr="005548C2">
              <w:rPr>
                <w:rFonts w:ascii="Times New Roman" w:hAnsi="Times New Roman" w:cs="Times New Roman"/>
                <w:color w:val="0D0D0D" w:themeColor="text1" w:themeTint="F2"/>
                <w:sz w:val="26"/>
                <w:szCs w:val="26"/>
              </w:rPr>
              <w:t>(km)</w:t>
            </w:r>
          </w:p>
        </w:tc>
        <w:tc>
          <w:tcPr>
            <w:tcW w:w="780" w:type="dxa"/>
            <w:shd w:val="clear" w:color="auto" w:fill="D9D9D9"/>
            <w:vAlign w:val="center"/>
          </w:tcPr>
          <w:p w14:paraId="7AF83CC9" w14:textId="77777777" w:rsidR="004E33DF" w:rsidRPr="005548C2" w:rsidRDefault="004E33DF" w:rsidP="004E33DF">
            <w:pPr>
              <w:keepNext/>
              <w:ind w:firstLine="29"/>
              <w:jc w:val="center"/>
              <w:rPr>
                <w:rFonts w:ascii="Times New Roman" w:hAnsi="Times New Roman" w:cs="Times New Roman"/>
                <w:b/>
                <w:color w:val="0D0D0D" w:themeColor="text1" w:themeTint="F2"/>
                <w:sz w:val="26"/>
                <w:szCs w:val="26"/>
              </w:rPr>
            </w:pPr>
            <w:r w:rsidRPr="005548C2">
              <w:rPr>
                <w:rFonts w:ascii="Times New Roman" w:hAnsi="Times New Roman" w:cs="Times New Roman"/>
                <w:b/>
                <w:color w:val="0D0D0D" w:themeColor="text1" w:themeTint="F2"/>
                <w:sz w:val="26"/>
                <w:szCs w:val="26"/>
              </w:rPr>
              <w:t xml:space="preserve">Thời gian </w:t>
            </w:r>
          </w:p>
          <w:p w14:paraId="2040DAAA" w14:textId="77777777" w:rsidR="004E33DF" w:rsidRPr="005548C2" w:rsidRDefault="004E33DF" w:rsidP="004E33DF">
            <w:pPr>
              <w:keepNext/>
              <w:ind w:firstLine="29"/>
              <w:jc w:val="center"/>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(giờ)</w:t>
            </w:r>
          </w:p>
        </w:tc>
        <w:tc>
          <w:tcPr>
            <w:tcW w:w="1107" w:type="dxa"/>
            <w:shd w:val="clear" w:color="auto" w:fill="D9D9D9"/>
            <w:vAlign w:val="center"/>
          </w:tcPr>
          <w:p w14:paraId="7311781B" w14:textId="77777777" w:rsidR="004E33DF" w:rsidRPr="005548C2" w:rsidRDefault="004E33DF" w:rsidP="004E33DF">
            <w:pPr>
              <w:keepNext/>
              <w:ind w:firstLine="29"/>
              <w:jc w:val="center"/>
              <w:rPr>
                <w:rFonts w:ascii="Times New Roman" w:hAnsi="Times New Roman" w:cs="Times New Roman"/>
                <w:b/>
                <w:color w:val="0D0D0D" w:themeColor="text1" w:themeTint="F2"/>
                <w:sz w:val="26"/>
                <w:szCs w:val="26"/>
                <w:vertAlign w:val="subscript"/>
              </w:rPr>
            </w:pPr>
            <w:r w:rsidRPr="005548C2">
              <w:rPr>
                <w:rFonts w:ascii="Times New Roman" w:hAnsi="Times New Roman" w:cs="Times New Roman"/>
                <w:b/>
                <w:color w:val="0D0D0D" w:themeColor="text1" w:themeTint="F2"/>
                <w:sz w:val="26"/>
                <w:szCs w:val="26"/>
              </w:rPr>
              <w:t>SO</w:t>
            </w:r>
            <w:r w:rsidRPr="005548C2">
              <w:rPr>
                <w:rFonts w:ascii="Times New Roman" w:hAnsi="Times New Roman" w:cs="Times New Roman"/>
                <w:b/>
                <w:color w:val="0D0D0D" w:themeColor="text1" w:themeTint="F2"/>
                <w:sz w:val="26"/>
                <w:szCs w:val="26"/>
                <w:vertAlign w:val="subscript"/>
              </w:rPr>
              <w:t xml:space="preserve">2  </w:t>
            </w:r>
          </w:p>
          <w:p w14:paraId="0039A789" w14:textId="77777777" w:rsidR="004E33DF" w:rsidRPr="005548C2" w:rsidRDefault="004E33DF" w:rsidP="004E33DF">
            <w:pPr>
              <w:keepNext/>
              <w:ind w:firstLine="29"/>
              <w:jc w:val="center"/>
              <w:rPr>
                <w:rFonts w:ascii="Times New Roman" w:hAnsi="Times New Roman" w:cs="Times New Roman"/>
                <w:b/>
                <w:color w:val="0D0D0D" w:themeColor="text1" w:themeTint="F2"/>
                <w:sz w:val="26"/>
                <w:szCs w:val="26"/>
              </w:rPr>
            </w:pPr>
            <w:r w:rsidRPr="005548C2">
              <w:rPr>
                <w:rFonts w:ascii="Times New Roman" w:hAnsi="Times New Roman" w:cs="Times New Roman"/>
                <w:b/>
                <w:color w:val="0D0D0D" w:themeColor="text1" w:themeTint="F2"/>
                <w:sz w:val="26"/>
                <w:szCs w:val="26"/>
              </w:rPr>
              <w:t>g/s</w:t>
            </w:r>
          </w:p>
        </w:tc>
        <w:tc>
          <w:tcPr>
            <w:tcW w:w="1108" w:type="dxa"/>
            <w:shd w:val="clear" w:color="auto" w:fill="D9D9D9"/>
            <w:vAlign w:val="center"/>
          </w:tcPr>
          <w:p w14:paraId="3EDCF2D5" w14:textId="77777777" w:rsidR="004E33DF" w:rsidRPr="005548C2" w:rsidRDefault="004E33DF" w:rsidP="004E33DF">
            <w:pPr>
              <w:keepNext/>
              <w:ind w:firstLine="29"/>
              <w:jc w:val="center"/>
              <w:rPr>
                <w:rFonts w:ascii="Times New Roman" w:hAnsi="Times New Roman" w:cs="Times New Roman"/>
                <w:b/>
                <w:color w:val="0D0D0D" w:themeColor="text1" w:themeTint="F2"/>
                <w:sz w:val="26"/>
                <w:szCs w:val="26"/>
                <w:vertAlign w:val="subscript"/>
              </w:rPr>
            </w:pPr>
            <w:r w:rsidRPr="005548C2">
              <w:rPr>
                <w:rFonts w:ascii="Times New Roman" w:hAnsi="Times New Roman" w:cs="Times New Roman"/>
                <w:b/>
                <w:color w:val="0D0D0D" w:themeColor="text1" w:themeTint="F2"/>
                <w:sz w:val="26"/>
                <w:szCs w:val="26"/>
              </w:rPr>
              <w:t>NO</w:t>
            </w:r>
            <w:r w:rsidRPr="005548C2">
              <w:rPr>
                <w:rFonts w:ascii="Times New Roman" w:hAnsi="Times New Roman" w:cs="Times New Roman"/>
                <w:b/>
                <w:color w:val="0D0D0D" w:themeColor="text1" w:themeTint="F2"/>
                <w:sz w:val="26"/>
                <w:szCs w:val="26"/>
                <w:vertAlign w:val="subscript"/>
              </w:rPr>
              <w:t xml:space="preserve">x </w:t>
            </w:r>
          </w:p>
          <w:p w14:paraId="3D5CBAD5" w14:textId="77777777" w:rsidR="004E33DF" w:rsidRPr="005548C2" w:rsidRDefault="004E33DF" w:rsidP="004E33DF">
            <w:pPr>
              <w:keepNext/>
              <w:ind w:firstLine="29"/>
              <w:jc w:val="center"/>
              <w:rPr>
                <w:rFonts w:ascii="Times New Roman" w:hAnsi="Times New Roman" w:cs="Times New Roman"/>
                <w:b/>
                <w:color w:val="0D0D0D" w:themeColor="text1" w:themeTint="F2"/>
                <w:sz w:val="26"/>
                <w:szCs w:val="26"/>
              </w:rPr>
            </w:pPr>
            <w:r w:rsidRPr="005548C2">
              <w:rPr>
                <w:rFonts w:ascii="Times New Roman" w:hAnsi="Times New Roman" w:cs="Times New Roman"/>
                <w:b/>
                <w:color w:val="0D0D0D" w:themeColor="text1" w:themeTint="F2"/>
                <w:sz w:val="26"/>
                <w:szCs w:val="26"/>
              </w:rPr>
              <w:t>g/s</w:t>
            </w:r>
          </w:p>
        </w:tc>
        <w:tc>
          <w:tcPr>
            <w:tcW w:w="1061" w:type="dxa"/>
            <w:shd w:val="clear" w:color="auto" w:fill="D9D9D9"/>
            <w:vAlign w:val="center"/>
          </w:tcPr>
          <w:p w14:paraId="2978635C" w14:textId="77777777" w:rsidR="004E33DF" w:rsidRPr="005548C2" w:rsidRDefault="004E33DF" w:rsidP="004E33DF">
            <w:pPr>
              <w:keepNext/>
              <w:ind w:firstLine="29"/>
              <w:jc w:val="center"/>
              <w:rPr>
                <w:rFonts w:ascii="Times New Roman" w:hAnsi="Times New Roman" w:cs="Times New Roman"/>
                <w:b/>
                <w:color w:val="0D0D0D" w:themeColor="text1" w:themeTint="F2"/>
                <w:sz w:val="26"/>
                <w:szCs w:val="26"/>
              </w:rPr>
            </w:pPr>
            <w:r w:rsidRPr="005548C2">
              <w:rPr>
                <w:rFonts w:ascii="Times New Roman" w:hAnsi="Times New Roman" w:cs="Times New Roman"/>
                <w:b/>
                <w:color w:val="0D0D0D" w:themeColor="text1" w:themeTint="F2"/>
                <w:sz w:val="26"/>
                <w:szCs w:val="26"/>
              </w:rPr>
              <w:t xml:space="preserve">CO </w:t>
            </w:r>
          </w:p>
          <w:p w14:paraId="0A887C12" w14:textId="77777777" w:rsidR="004E33DF" w:rsidRPr="005548C2" w:rsidRDefault="004E33DF" w:rsidP="004E33DF">
            <w:pPr>
              <w:keepNext/>
              <w:ind w:firstLine="29"/>
              <w:jc w:val="center"/>
              <w:rPr>
                <w:rFonts w:ascii="Times New Roman" w:hAnsi="Times New Roman" w:cs="Times New Roman"/>
                <w:b/>
                <w:color w:val="0D0D0D" w:themeColor="text1" w:themeTint="F2"/>
                <w:sz w:val="26"/>
                <w:szCs w:val="26"/>
              </w:rPr>
            </w:pPr>
            <w:r w:rsidRPr="005548C2">
              <w:rPr>
                <w:rFonts w:ascii="Times New Roman" w:hAnsi="Times New Roman" w:cs="Times New Roman"/>
                <w:b/>
                <w:color w:val="0D0D0D" w:themeColor="text1" w:themeTint="F2"/>
                <w:sz w:val="26"/>
                <w:szCs w:val="26"/>
              </w:rPr>
              <w:t>g/s</w:t>
            </w:r>
          </w:p>
        </w:tc>
        <w:tc>
          <w:tcPr>
            <w:tcW w:w="1174" w:type="dxa"/>
            <w:shd w:val="clear" w:color="auto" w:fill="D9D9D9"/>
            <w:vAlign w:val="center"/>
          </w:tcPr>
          <w:p w14:paraId="310C6222" w14:textId="77777777" w:rsidR="004E33DF" w:rsidRPr="005548C2" w:rsidRDefault="004E33DF" w:rsidP="004E33DF">
            <w:pPr>
              <w:keepNext/>
              <w:ind w:firstLine="29"/>
              <w:jc w:val="center"/>
              <w:rPr>
                <w:rFonts w:ascii="Times New Roman" w:hAnsi="Times New Roman" w:cs="Times New Roman"/>
                <w:b/>
                <w:color w:val="0D0D0D" w:themeColor="text1" w:themeTint="F2"/>
                <w:sz w:val="26"/>
                <w:szCs w:val="26"/>
              </w:rPr>
            </w:pPr>
            <w:r w:rsidRPr="005548C2">
              <w:rPr>
                <w:rFonts w:ascii="Times New Roman" w:hAnsi="Times New Roman" w:cs="Times New Roman"/>
                <w:b/>
                <w:color w:val="0D0D0D" w:themeColor="text1" w:themeTint="F2"/>
                <w:sz w:val="26"/>
                <w:szCs w:val="26"/>
              </w:rPr>
              <w:t>CO2</w:t>
            </w:r>
          </w:p>
          <w:p w14:paraId="431D708B" w14:textId="77777777" w:rsidR="004E33DF" w:rsidRPr="005548C2" w:rsidRDefault="004E33DF" w:rsidP="004E33DF">
            <w:pPr>
              <w:keepNext/>
              <w:ind w:firstLine="29"/>
              <w:jc w:val="center"/>
              <w:rPr>
                <w:rFonts w:ascii="Times New Roman" w:hAnsi="Times New Roman" w:cs="Times New Roman"/>
                <w:b/>
                <w:color w:val="0D0D0D" w:themeColor="text1" w:themeTint="F2"/>
                <w:sz w:val="26"/>
                <w:szCs w:val="26"/>
              </w:rPr>
            </w:pPr>
            <w:r w:rsidRPr="005548C2">
              <w:rPr>
                <w:rFonts w:ascii="Times New Roman" w:hAnsi="Times New Roman" w:cs="Times New Roman"/>
                <w:b/>
                <w:color w:val="0D0D0D" w:themeColor="text1" w:themeTint="F2"/>
                <w:sz w:val="26"/>
                <w:szCs w:val="26"/>
              </w:rPr>
              <w:t>g/s</w:t>
            </w:r>
          </w:p>
        </w:tc>
        <w:tc>
          <w:tcPr>
            <w:tcW w:w="1061" w:type="dxa"/>
            <w:shd w:val="clear" w:color="auto" w:fill="D9D9D9"/>
            <w:vAlign w:val="center"/>
          </w:tcPr>
          <w:p w14:paraId="5B735531" w14:textId="77777777" w:rsidR="004E33DF" w:rsidRPr="005548C2" w:rsidRDefault="004E33DF" w:rsidP="004E33DF">
            <w:pPr>
              <w:keepNext/>
              <w:ind w:firstLine="29"/>
              <w:jc w:val="center"/>
              <w:rPr>
                <w:rFonts w:ascii="Times New Roman" w:hAnsi="Times New Roman" w:cs="Times New Roman"/>
                <w:b/>
                <w:color w:val="0D0D0D" w:themeColor="text1" w:themeTint="F2"/>
                <w:sz w:val="26"/>
                <w:szCs w:val="26"/>
              </w:rPr>
            </w:pPr>
            <w:r w:rsidRPr="005548C2">
              <w:rPr>
                <w:rFonts w:ascii="Times New Roman" w:hAnsi="Times New Roman" w:cs="Times New Roman"/>
                <w:b/>
                <w:color w:val="0D0D0D" w:themeColor="text1" w:themeTint="F2"/>
                <w:sz w:val="26"/>
                <w:szCs w:val="26"/>
              </w:rPr>
              <w:t>Bụi</w:t>
            </w:r>
          </w:p>
          <w:p w14:paraId="72982AB0" w14:textId="77777777" w:rsidR="004E33DF" w:rsidRPr="005548C2" w:rsidRDefault="004E33DF" w:rsidP="004E33DF">
            <w:pPr>
              <w:keepNext/>
              <w:ind w:firstLine="29"/>
              <w:jc w:val="center"/>
              <w:rPr>
                <w:rFonts w:ascii="Times New Roman" w:hAnsi="Times New Roman" w:cs="Times New Roman"/>
                <w:b/>
                <w:color w:val="0D0D0D" w:themeColor="text1" w:themeTint="F2"/>
                <w:sz w:val="26"/>
                <w:szCs w:val="26"/>
              </w:rPr>
            </w:pPr>
            <w:r w:rsidRPr="005548C2">
              <w:rPr>
                <w:rFonts w:ascii="Times New Roman" w:hAnsi="Times New Roman" w:cs="Times New Roman"/>
                <w:b/>
                <w:color w:val="0D0D0D" w:themeColor="text1" w:themeTint="F2"/>
                <w:sz w:val="26"/>
                <w:szCs w:val="26"/>
              </w:rPr>
              <w:t>g/s</w:t>
            </w:r>
          </w:p>
        </w:tc>
      </w:tr>
      <w:tr w:rsidR="005548C2" w:rsidRPr="005548C2" w14:paraId="0FF4CAA8" w14:textId="77777777" w:rsidTr="009F3A2A">
        <w:trPr>
          <w:jc w:val="center"/>
        </w:trPr>
        <w:tc>
          <w:tcPr>
            <w:tcW w:w="1300" w:type="dxa"/>
            <w:vAlign w:val="center"/>
          </w:tcPr>
          <w:p w14:paraId="77A50A9D" w14:textId="77777777" w:rsidR="004E33DF" w:rsidRPr="005548C2" w:rsidRDefault="004E33DF" w:rsidP="004E33DF">
            <w:pPr>
              <w:ind w:firstLine="29"/>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Xe 2 bánh/xăng</w:t>
            </w:r>
          </w:p>
        </w:tc>
        <w:tc>
          <w:tcPr>
            <w:tcW w:w="1069" w:type="dxa"/>
            <w:vAlign w:val="center"/>
          </w:tcPr>
          <w:p w14:paraId="119529C4" w14:textId="1ABEC56C" w:rsidR="004E33DF" w:rsidRPr="005548C2" w:rsidRDefault="00C44970" w:rsidP="00B74F1B">
            <w:pPr>
              <w:widowControl/>
              <w:jc w:val="center"/>
              <w:rPr>
                <w:rFonts w:ascii="Times New Roman" w:hAnsi="Times New Roman" w:cs="Times New Roman"/>
                <w:color w:val="0D0D0D" w:themeColor="text1" w:themeTint="F2"/>
                <w:sz w:val="26"/>
                <w:szCs w:val="26"/>
                <w:lang w:val="en-US"/>
              </w:rPr>
            </w:pPr>
            <w:r w:rsidRPr="005548C2">
              <w:rPr>
                <w:rFonts w:ascii="Times New Roman" w:hAnsi="Times New Roman" w:cs="Times New Roman"/>
                <w:color w:val="0D0D0D" w:themeColor="text1" w:themeTint="F2"/>
                <w:sz w:val="26"/>
                <w:szCs w:val="26"/>
                <w:lang w:val="en-US"/>
              </w:rPr>
              <w:t>104</w:t>
            </w:r>
          </w:p>
        </w:tc>
        <w:tc>
          <w:tcPr>
            <w:tcW w:w="936" w:type="dxa"/>
            <w:vAlign w:val="center"/>
          </w:tcPr>
          <w:p w14:paraId="226FFA14" w14:textId="77777777" w:rsidR="004E33DF" w:rsidRPr="005548C2" w:rsidRDefault="004E33DF" w:rsidP="00B74F1B">
            <w:pPr>
              <w:jc w:val="center"/>
              <w:rPr>
                <w:rFonts w:ascii="Times New Roman" w:hAnsi="Times New Roman" w:cs="Times New Roman"/>
                <w:color w:val="0D0D0D" w:themeColor="text1" w:themeTint="F2"/>
                <w:sz w:val="26"/>
                <w:szCs w:val="26"/>
                <w:lang w:val="en-US"/>
              </w:rPr>
            </w:pPr>
            <w:r w:rsidRPr="005548C2">
              <w:rPr>
                <w:rFonts w:ascii="Times New Roman" w:hAnsi="Times New Roman" w:cs="Times New Roman"/>
                <w:color w:val="0D0D0D" w:themeColor="text1" w:themeTint="F2"/>
                <w:sz w:val="26"/>
                <w:szCs w:val="26"/>
                <w:lang w:val="en-US"/>
              </w:rPr>
              <w:t>60</w:t>
            </w:r>
          </w:p>
        </w:tc>
        <w:tc>
          <w:tcPr>
            <w:tcW w:w="780" w:type="dxa"/>
            <w:vAlign w:val="center"/>
          </w:tcPr>
          <w:p w14:paraId="3CD99BBF" w14:textId="77777777" w:rsidR="004E33DF" w:rsidRPr="005548C2" w:rsidRDefault="004E33DF" w:rsidP="00B74F1B">
            <w:pPr>
              <w:jc w:val="center"/>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2</w:t>
            </w:r>
          </w:p>
        </w:tc>
        <w:tc>
          <w:tcPr>
            <w:tcW w:w="1107" w:type="dxa"/>
            <w:vAlign w:val="center"/>
          </w:tcPr>
          <w:p w14:paraId="0338B6FF" w14:textId="52244155" w:rsidR="004E33DF" w:rsidRPr="005548C2" w:rsidRDefault="00A3615D" w:rsidP="009F3A2A">
            <w:pPr>
              <w:widowControl/>
              <w:jc w:val="center"/>
              <w:rPr>
                <w:rFonts w:ascii="Times New Roman" w:hAnsi="Times New Roman" w:cs="Times New Roman"/>
                <w:color w:val="0D0D0D" w:themeColor="text1" w:themeTint="F2"/>
                <w:sz w:val="26"/>
                <w:szCs w:val="26"/>
                <w:lang w:val="en-US" w:eastAsia="en-US"/>
              </w:rPr>
            </w:pPr>
            <w:r w:rsidRPr="005548C2">
              <w:rPr>
                <w:rFonts w:ascii="Times New Roman" w:hAnsi="Times New Roman" w:cs="Times New Roman"/>
                <w:color w:val="0D0D0D" w:themeColor="text1" w:themeTint="F2"/>
                <w:sz w:val="26"/>
                <w:szCs w:val="26"/>
              </w:rPr>
              <w:t>0</w:t>
            </w:r>
            <w:r w:rsidR="009F3A2A" w:rsidRPr="005548C2">
              <w:rPr>
                <w:rFonts w:ascii="Times New Roman" w:hAnsi="Times New Roman" w:cs="Times New Roman"/>
                <w:color w:val="0D0D0D" w:themeColor="text1" w:themeTint="F2"/>
                <w:sz w:val="26"/>
                <w:szCs w:val="26"/>
                <w:lang w:val="en-US"/>
              </w:rPr>
              <w:t>,</w:t>
            </w:r>
            <w:r w:rsidRPr="005548C2">
              <w:rPr>
                <w:rFonts w:ascii="Times New Roman" w:hAnsi="Times New Roman" w:cs="Times New Roman"/>
                <w:color w:val="0D0D0D" w:themeColor="text1" w:themeTint="F2"/>
                <w:sz w:val="26"/>
                <w:szCs w:val="26"/>
              </w:rPr>
              <w:t>00102</w:t>
            </w:r>
          </w:p>
        </w:tc>
        <w:tc>
          <w:tcPr>
            <w:tcW w:w="1108" w:type="dxa"/>
            <w:vAlign w:val="center"/>
          </w:tcPr>
          <w:p w14:paraId="31D1087D" w14:textId="3E23D6D8" w:rsidR="004E33DF" w:rsidRPr="005548C2" w:rsidRDefault="00A3615D" w:rsidP="009F3A2A">
            <w:pPr>
              <w:widowControl/>
              <w:jc w:val="center"/>
              <w:rPr>
                <w:rFonts w:ascii="Times New Roman" w:hAnsi="Times New Roman" w:cs="Times New Roman"/>
                <w:color w:val="0D0D0D" w:themeColor="text1" w:themeTint="F2"/>
                <w:sz w:val="26"/>
                <w:szCs w:val="26"/>
                <w:lang w:val="en-US" w:eastAsia="en-US"/>
              </w:rPr>
            </w:pPr>
            <w:r w:rsidRPr="005548C2">
              <w:rPr>
                <w:rFonts w:ascii="Times New Roman" w:hAnsi="Times New Roman" w:cs="Times New Roman"/>
                <w:color w:val="0D0D0D" w:themeColor="text1" w:themeTint="F2"/>
                <w:sz w:val="26"/>
                <w:szCs w:val="26"/>
              </w:rPr>
              <w:t>0</w:t>
            </w:r>
            <w:r w:rsidR="009F3A2A" w:rsidRPr="005548C2">
              <w:rPr>
                <w:rFonts w:ascii="Times New Roman" w:hAnsi="Times New Roman" w:cs="Times New Roman"/>
                <w:color w:val="0D0D0D" w:themeColor="text1" w:themeTint="F2"/>
                <w:sz w:val="26"/>
                <w:szCs w:val="26"/>
                <w:lang w:val="en-US"/>
              </w:rPr>
              <w:t>,</w:t>
            </w:r>
            <w:r w:rsidRPr="005548C2">
              <w:rPr>
                <w:rFonts w:ascii="Times New Roman" w:hAnsi="Times New Roman" w:cs="Times New Roman"/>
                <w:color w:val="0D0D0D" w:themeColor="text1" w:themeTint="F2"/>
                <w:sz w:val="26"/>
                <w:szCs w:val="26"/>
              </w:rPr>
              <w:t>00612</w:t>
            </w:r>
          </w:p>
        </w:tc>
        <w:tc>
          <w:tcPr>
            <w:tcW w:w="1061" w:type="dxa"/>
            <w:vAlign w:val="center"/>
          </w:tcPr>
          <w:p w14:paraId="3B3F7190" w14:textId="687E05AC" w:rsidR="004E33DF" w:rsidRPr="005548C2" w:rsidRDefault="001A7386" w:rsidP="009F3A2A">
            <w:pPr>
              <w:widowControl/>
              <w:jc w:val="center"/>
              <w:rPr>
                <w:rFonts w:ascii="Times New Roman" w:hAnsi="Times New Roman" w:cs="Times New Roman"/>
                <w:color w:val="0D0D0D" w:themeColor="text1" w:themeTint="F2"/>
                <w:sz w:val="26"/>
                <w:szCs w:val="26"/>
                <w:lang w:val="en-US" w:eastAsia="en-US"/>
              </w:rPr>
            </w:pPr>
            <w:r w:rsidRPr="005548C2">
              <w:rPr>
                <w:rFonts w:ascii="Times New Roman" w:hAnsi="Times New Roman" w:cs="Times New Roman"/>
                <w:color w:val="0D0D0D" w:themeColor="text1" w:themeTint="F2"/>
                <w:sz w:val="26"/>
                <w:szCs w:val="26"/>
              </w:rPr>
              <w:t>0</w:t>
            </w:r>
            <w:r w:rsidR="009F3A2A" w:rsidRPr="005548C2">
              <w:rPr>
                <w:rFonts w:ascii="Times New Roman" w:hAnsi="Times New Roman" w:cs="Times New Roman"/>
                <w:color w:val="0D0D0D" w:themeColor="text1" w:themeTint="F2"/>
                <w:sz w:val="26"/>
                <w:szCs w:val="26"/>
                <w:lang w:val="en-US"/>
              </w:rPr>
              <w:t>,</w:t>
            </w:r>
            <w:r w:rsidRPr="005548C2">
              <w:rPr>
                <w:rFonts w:ascii="Times New Roman" w:hAnsi="Times New Roman" w:cs="Times New Roman"/>
                <w:color w:val="0D0D0D" w:themeColor="text1" w:themeTint="F2"/>
                <w:sz w:val="26"/>
                <w:szCs w:val="26"/>
              </w:rPr>
              <w:t>48163</w:t>
            </w:r>
          </w:p>
        </w:tc>
        <w:tc>
          <w:tcPr>
            <w:tcW w:w="1174" w:type="dxa"/>
            <w:vAlign w:val="center"/>
          </w:tcPr>
          <w:p w14:paraId="0BF47D1A" w14:textId="072A9BCD" w:rsidR="004E33DF" w:rsidRPr="005548C2" w:rsidRDefault="001A7386" w:rsidP="009F3A2A">
            <w:pPr>
              <w:widowControl/>
              <w:jc w:val="center"/>
              <w:rPr>
                <w:rFonts w:ascii="Times New Roman" w:hAnsi="Times New Roman" w:cs="Times New Roman"/>
                <w:color w:val="0D0D0D" w:themeColor="text1" w:themeTint="F2"/>
                <w:sz w:val="26"/>
                <w:szCs w:val="26"/>
                <w:lang w:val="en-US" w:eastAsia="en-US"/>
              </w:rPr>
            </w:pPr>
            <w:r w:rsidRPr="005548C2">
              <w:rPr>
                <w:rFonts w:ascii="Times New Roman" w:hAnsi="Times New Roman" w:cs="Times New Roman"/>
                <w:color w:val="0D0D0D" w:themeColor="text1" w:themeTint="F2"/>
                <w:sz w:val="26"/>
                <w:szCs w:val="26"/>
              </w:rPr>
              <w:t>0</w:t>
            </w:r>
            <w:r w:rsidR="009F3A2A" w:rsidRPr="005548C2">
              <w:rPr>
                <w:rFonts w:ascii="Times New Roman" w:hAnsi="Times New Roman" w:cs="Times New Roman"/>
                <w:color w:val="0D0D0D" w:themeColor="text1" w:themeTint="F2"/>
                <w:sz w:val="26"/>
                <w:szCs w:val="26"/>
                <w:lang w:val="en-US"/>
              </w:rPr>
              <w:t>,</w:t>
            </w:r>
            <w:r w:rsidRPr="005548C2">
              <w:rPr>
                <w:rFonts w:ascii="Times New Roman" w:hAnsi="Times New Roman" w:cs="Times New Roman"/>
                <w:color w:val="0D0D0D" w:themeColor="text1" w:themeTint="F2"/>
                <w:sz w:val="26"/>
                <w:szCs w:val="26"/>
              </w:rPr>
              <w:t>43809</w:t>
            </w:r>
          </w:p>
        </w:tc>
        <w:tc>
          <w:tcPr>
            <w:tcW w:w="1061" w:type="dxa"/>
            <w:vAlign w:val="center"/>
          </w:tcPr>
          <w:p w14:paraId="3D70157A" w14:textId="21570DB8" w:rsidR="004E33DF" w:rsidRPr="005548C2" w:rsidRDefault="001A7386" w:rsidP="009F3A2A">
            <w:pPr>
              <w:widowControl/>
              <w:jc w:val="center"/>
              <w:rPr>
                <w:rFonts w:ascii="Times New Roman" w:hAnsi="Times New Roman" w:cs="Times New Roman"/>
                <w:color w:val="0D0D0D" w:themeColor="text1" w:themeTint="F2"/>
                <w:sz w:val="26"/>
                <w:szCs w:val="26"/>
                <w:lang w:val="en-US" w:eastAsia="en-US"/>
              </w:rPr>
            </w:pPr>
            <w:r w:rsidRPr="005548C2">
              <w:rPr>
                <w:rFonts w:ascii="Times New Roman" w:hAnsi="Times New Roman" w:cs="Times New Roman"/>
                <w:color w:val="0D0D0D" w:themeColor="text1" w:themeTint="F2"/>
                <w:sz w:val="26"/>
                <w:szCs w:val="26"/>
              </w:rPr>
              <w:t>0</w:t>
            </w:r>
            <w:r w:rsidR="009F3A2A" w:rsidRPr="005548C2">
              <w:rPr>
                <w:rFonts w:ascii="Times New Roman" w:hAnsi="Times New Roman" w:cs="Times New Roman"/>
                <w:color w:val="0D0D0D" w:themeColor="text1" w:themeTint="F2"/>
                <w:sz w:val="26"/>
                <w:szCs w:val="26"/>
                <w:lang w:val="en-US"/>
              </w:rPr>
              <w:t>,</w:t>
            </w:r>
            <w:r w:rsidRPr="005548C2">
              <w:rPr>
                <w:rFonts w:ascii="Times New Roman" w:hAnsi="Times New Roman" w:cs="Times New Roman"/>
                <w:color w:val="0D0D0D" w:themeColor="text1" w:themeTint="F2"/>
                <w:sz w:val="26"/>
                <w:szCs w:val="26"/>
              </w:rPr>
              <w:t>00510</w:t>
            </w:r>
          </w:p>
        </w:tc>
      </w:tr>
      <w:tr w:rsidR="005548C2" w:rsidRPr="005548C2" w14:paraId="0514492D" w14:textId="77777777" w:rsidTr="009F3A2A">
        <w:trPr>
          <w:jc w:val="center"/>
        </w:trPr>
        <w:tc>
          <w:tcPr>
            <w:tcW w:w="1300" w:type="dxa"/>
            <w:vAlign w:val="center"/>
          </w:tcPr>
          <w:p w14:paraId="3D0F40A2" w14:textId="77777777" w:rsidR="004E33DF" w:rsidRPr="005548C2" w:rsidRDefault="004E33DF" w:rsidP="004E33DF">
            <w:pPr>
              <w:ind w:firstLine="29"/>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Xe hơi, xe tải nhẹ/xăng</w:t>
            </w:r>
          </w:p>
        </w:tc>
        <w:tc>
          <w:tcPr>
            <w:tcW w:w="1069" w:type="dxa"/>
            <w:vAlign w:val="center"/>
          </w:tcPr>
          <w:p w14:paraId="0D2F6A23" w14:textId="6D723EE4" w:rsidR="004E33DF" w:rsidRPr="005548C2" w:rsidRDefault="00C44970" w:rsidP="00B74F1B">
            <w:pPr>
              <w:jc w:val="center"/>
              <w:rPr>
                <w:rFonts w:ascii="Times New Roman" w:hAnsi="Times New Roman" w:cs="Times New Roman"/>
                <w:color w:val="0D0D0D" w:themeColor="text1" w:themeTint="F2"/>
                <w:sz w:val="26"/>
                <w:szCs w:val="26"/>
                <w:lang w:val="en-US"/>
              </w:rPr>
            </w:pPr>
            <w:r w:rsidRPr="005548C2">
              <w:rPr>
                <w:rFonts w:ascii="Times New Roman" w:hAnsi="Times New Roman" w:cs="Times New Roman"/>
                <w:color w:val="0D0D0D" w:themeColor="text1" w:themeTint="F2"/>
                <w:sz w:val="26"/>
                <w:szCs w:val="26"/>
                <w:lang w:val="en-US"/>
              </w:rPr>
              <w:t>52</w:t>
            </w:r>
          </w:p>
        </w:tc>
        <w:tc>
          <w:tcPr>
            <w:tcW w:w="936" w:type="dxa"/>
            <w:vAlign w:val="center"/>
          </w:tcPr>
          <w:p w14:paraId="6F0767AD" w14:textId="77777777" w:rsidR="004E33DF" w:rsidRPr="005548C2" w:rsidRDefault="004E33DF" w:rsidP="00B74F1B">
            <w:pPr>
              <w:jc w:val="center"/>
              <w:rPr>
                <w:rFonts w:ascii="Times New Roman" w:hAnsi="Times New Roman" w:cs="Times New Roman"/>
                <w:color w:val="0D0D0D" w:themeColor="text1" w:themeTint="F2"/>
                <w:sz w:val="26"/>
                <w:szCs w:val="26"/>
                <w:lang w:val="en-US"/>
              </w:rPr>
            </w:pPr>
            <w:r w:rsidRPr="005548C2">
              <w:rPr>
                <w:rFonts w:ascii="Times New Roman" w:hAnsi="Times New Roman" w:cs="Times New Roman"/>
                <w:color w:val="0D0D0D" w:themeColor="text1" w:themeTint="F2"/>
                <w:sz w:val="26"/>
                <w:szCs w:val="26"/>
                <w:lang w:val="en-US"/>
              </w:rPr>
              <w:t>10</w:t>
            </w:r>
          </w:p>
        </w:tc>
        <w:tc>
          <w:tcPr>
            <w:tcW w:w="780" w:type="dxa"/>
            <w:vAlign w:val="center"/>
          </w:tcPr>
          <w:p w14:paraId="0A214313" w14:textId="77777777" w:rsidR="004E33DF" w:rsidRPr="005548C2" w:rsidRDefault="004E33DF" w:rsidP="00B74F1B">
            <w:pPr>
              <w:jc w:val="center"/>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2</w:t>
            </w:r>
          </w:p>
        </w:tc>
        <w:tc>
          <w:tcPr>
            <w:tcW w:w="1107" w:type="dxa"/>
            <w:vAlign w:val="center"/>
          </w:tcPr>
          <w:p w14:paraId="3916E0AE" w14:textId="7FD8C63D" w:rsidR="004E33DF" w:rsidRPr="005548C2" w:rsidRDefault="001A7386" w:rsidP="009F3A2A">
            <w:pPr>
              <w:widowControl/>
              <w:jc w:val="center"/>
              <w:rPr>
                <w:rFonts w:ascii="Times New Roman" w:hAnsi="Times New Roman" w:cs="Times New Roman"/>
                <w:color w:val="0D0D0D" w:themeColor="text1" w:themeTint="F2"/>
                <w:sz w:val="26"/>
                <w:szCs w:val="26"/>
                <w:lang w:val="en-US" w:eastAsia="en-US"/>
              </w:rPr>
            </w:pPr>
            <w:r w:rsidRPr="005548C2">
              <w:rPr>
                <w:rFonts w:ascii="Times New Roman" w:hAnsi="Times New Roman" w:cs="Times New Roman"/>
                <w:color w:val="0D0D0D" w:themeColor="text1" w:themeTint="F2"/>
                <w:sz w:val="26"/>
                <w:szCs w:val="26"/>
              </w:rPr>
              <w:t>0</w:t>
            </w:r>
            <w:r w:rsidR="009F3A2A" w:rsidRPr="005548C2">
              <w:rPr>
                <w:rFonts w:ascii="Times New Roman" w:hAnsi="Times New Roman" w:cs="Times New Roman"/>
                <w:color w:val="0D0D0D" w:themeColor="text1" w:themeTint="F2"/>
                <w:sz w:val="26"/>
                <w:szCs w:val="26"/>
                <w:lang w:val="en-US"/>
              </w:rPr>
              <w:t>,</w:t>
            </w:r>
            <w:r w:rsidRPr="005548C2">
              <w:rPr>
                <w:rFonts w:ascii="Times New Roman" w:hAnsi="Times New Roman" w:cs="Times New Roman"/>
                <w:color w:val="0D0D0D" w:themeColor="text1" w:themeTint="F2"/>
                <w:sz w:val="26"/>
                <w:szCs w:val="26"/>
              </w:rPr>
              <w:t>01</w:t>
            </w:r>
          </w:p>
        </w:tc>
        <w:tc>
          <w:tcPr>
            <w:tcW w:w="1108" w:type="dxa"/>
            <w:vAlign w:val="center"/>
          </w:tcPr>
          <w:p w14:paraId="3DB65691" w14:textId="1B5E5635" w:rsidR="004E33DF" w:rsidRPr="005548C2" w:rsidRDefault="001A7386" w:rsidP="009F3A2A">
            <w:pPr>
              <w:widowControl/>
              <w:jc w:val="center"/>
              <w:rPr>
                <w:rFonts w:ascii="Times New Roman" w:hAnsi="Times New Roman" w:cs="Times New Roman"/>
                <w:color w:val="0D0D0D" w:themeColor="text1" w:themeTint="F2"/>
                <w:sz w:val="26"/>
                <w:szCs w:val="26"/>
                <w:lang w:val="en-US" w:eastAsia="en-US"/>
              </w:rPr>
            </w:pPr>
            <w:r w:rsidRPr="005548C2">
              <w:rPr>
                <w:rFonts w:ascii="Times New Roman" w:hAnsi="Times New Roman" w:cs="Times New Roman"/>
                <w:color w:val="0D0D0D" w:themeColor="text1" w:themeTint="F2"/>
                <w:sz w:val="26"/>
                <w:szCs w:val="26"/>
              </w:rPr>
              <w:t>0</w:t>
            </w:r>
            <w:r w:rsidR="009F3A2A" w:rsidRPr="005548C2">
              <w:rPr>
                <w:rFonts w:ascii="Times New Roman" w:hAnsi="Times New Roman" w:cs="Times New Roman"/>
                <w:color w:val="0D0D0D" w:themeColor="text1" w:themeTint="F2"/>
                <w:sz w:val="26"/>
                <w:szCs w:val="26"/>
                <w:lang w:val="en-US"/>
              </w:rPr>
              <w:t>,</w:t>
            </w:r>
            <w:r w:rsidRPr="005548C2">
              <w:rPr>
                <w:rFonts w:ascii="Times New Roman" w:hAnsi="Times New Roman" w:cs="Times New Roman"/>
                <w:color w:val="0D0D0D" w:themeColor="text1" w:themeTint="F2"/>
                <w:sz w:val="26"/>
                <w:szCs w:val="26"/>
              </w:rPr>
              <w:t>01663</w:t>
            </w:r>
          </w:p>
        </w:tc>
        <w:tc>
          <w:tcPr>
            <w:tcW w:w="1061" w:type="dxa"/>
            <w:vAlign w:val="center"/>
          </w:tcPr>
          <w:p w14:paraId="1723CCF9" w14:textId="7DAD752D" w:rsidR="004E33DF" w:rsidRPr="005548C2" w:rsidRDefault="001A7386" w:rsidP="009F3A2A">
            <w:pPr>
              <w:widowControl/>
              <w:jc w:val="center"/>
              <w:rPr>
                <w:rFonts w:ascii="Times New Roman" w:hAnsi="Times New Roman" w:cs="Times New Roman"/>
                <w:color w:val="0D0D0D" w:themeColor="text1" w:themeTint="F2"/>
                <w:sz w:val="26"/>
                <w:szCs w:val="26"/>
                <w:lang w:val="en-US" w:eastAsia="en-US"/>
              </w:rPr>
            </w:pPr>
            <w:r w:rsidRPr="005548C2">
              <w:rPr>
                <w:rFonts w:ascii="Times New Roman" w:hAnsi="Times New Roman" w:cs="Times New Roman"/>
                <w:color w:val="0D0D0D" w:themeColor="text1" w:themeTint="F2"/>
                <w:sz w:val="26"/>
                <w:szCs w:val="26"/>
              </w:rPr>
              <w:t>0</w:t>
            </w:r>
            <w:r w:rsidR="009F3A2A" w:rsidRPr="005548C2">
              <w:rPr>
                <w:rFonts w:ascii="Times New Roman" w:hAnsi="Times New Roman" w:cs="Times New Roman"/>
                <w:color w:val="0D0D0D" w:themeColor="text1" w:themeTint="F2"/>
                <w:sz w:val="26"/>
                <w:szCs w:val="26"/>
                <w:lang w:val="en-US"/>
              </w:rPr>
              <w:t>,</w:t>
            </w:r>
            <w:r w:rsidRPr="005548C2">
              <w:rPr>
                <w:rFonts w:ascii="Times New Roman" w:hAnsi="Times New Roman" w:cs="Times New Roman"/>
                <w:color w:val="0D0D0D" w:themeColor="text1" w:themeTint="F2"/>
                <w:sz w:val="26"/>
                <w:szCs w:val="26"/>
              </w:rPr>
              <w:t>20071</w:t>
            </w:r>
          </w:p>
        </w:tc>
        <w:tc>
          <w:tcPr>
            <w:tcW w:w="1174" w:type="dxa"/>
            <w:vAlign w:val="center"/>
          </w:tcPr>
          <w:p w14:paraId="537B2D32" w14:textId="24D0188E" w:rsidR="004E33DF" w:rsidRPr="005548C2" w:rsidRDefault="001A7386" w:rsidP="009F3A2A">
            <w:pPr>
              <w:widowControl/>
              <w:jc w:val="center"/>
              <w:rPr>
                <w:rFonts w:ascii="Times New Roman" w:hAnsi="Times New Roman" w:cs="Times New Roman"/>
                <w:color w:val="0D0D0D" w:themeColor="text1" w:themeTint="F2"/>
                <w:sz w:val="26"/>
                <w:szCs w:val="26"/>
                <w:lang w:val="en-US" w:eastAsia="en-US"/>
              </w:rPr>
            </w:pPr>
            <w:r w:rsidRPr="005548C2">
              <w:rPr>
                <w:rFonts w:ascii="Times New Roman" w:hAnsi="Times New Roman" w:cs="Times New Roman"/>
                <w:color w:val="0D0D0D" w:themeColor="text1" w:themeTint="F2"/>
                <w:sz w:val="26"/>
                <w:szCs w:val="26"/>
              </w:rPr>
              <w:t>9</w:t>
            </w:r>
            <w:r w:rsidR="009F3A2A" w:rsidRPr="005548C2">
              <w:rPr>
                <w:rFonts w:ascii="Times New Roman" w:hAnsi="Times New Roman" w:cs="Times New Roman"/>
                <w:color w:val="0D0D0D" w:themeColor="text1" w:themeTint="F2"/>
                <w:sz w:val="26"/>
                <w:szCs w:val="26"/>
                <w:lang w:val="en-US"/>
              </w:rPr>
              <w:t>,</w:t>
            </w:r>
            <w:r w:rsidRPr="005548C2">
              <w:rPr>
                <w:rFonts w:ascii="Times New Roman" w:hAnsi="Times New Roman" w:cs="Times New Roman"/>
                <w:color w:val="0D0D0D" w:themeColor="text1" w:themeTint="F2"/>
                <w:sz w:val="26"/>
                <w:szCs w:val="26"/>
              </w:rPr>
              <w:t>98</w:t>
            </w:r>
          </w:p>
        </w:tc>
        <w:tc>
          <w:tcPr>
            <w:tcW w:w="1061" w:type="dxa"/>
            <w:vAlign w:val="center"/>
          </w:tcPr>
          <w:p w14:paraId="3781AE9B" w14:textId="1A24868A" w:rsidR="004E33DF" w:rsidRPr="005548C2" w:rsidRDefault="001A7386" w:rsidP="009F3A2A">
            <w:pPr>
              <w:widowControl/>
              <w:jc w:val="center"/>
              <w:rPr>
                <w:rFonts w:ascii="Times New Roman" w:hAnsi="Times New Roman" w:cs="Times New Roman"/>
                <w:color w:val="0D0D0D" w:themeColor="text1" w:themeTint="F2"/>
                <w:sz w:val="26"/>
                <w:szCs w:val="26"/>
                <w:lang w:val="en-US" w:eastAsia="en-US"/>
              </w:rPr>
            </w:pPr>
            <w:r w:rsidRPr="005548C2">
              <w:rPr>
                <w:rFonts w:ascii="Times New Roman" w:hAnsi="Times New Roman" w:cs="Times New Roman"/>
                <w:color w:val="0D0D0D" w:themeColor="text1" w:themeTint="F2"/>
                <w:sz w:val="26"/>
                <w:szCs w:val="26"/>
              </w:rPr>
              <w:t>0</w:t>
            </w:r>
            <w:r w:rsidR="009F3A2A" w:rsidRPr="005548C2">
              <w:rPr>
                <w:rFonts w:ascii="Times New Roman" w:hAnsi="Times New Roman" w:cs="Times New Roman"/>
                <w:color w:val="0D0D0D" w:themeColor="text1" w:themeTint="F2"/>
                <w:sz w:val="26"/>
                <w:szCs w:val="26"/>
                <w:lang w:val="en-US"/>
              </w:rPr>
              <w:t>,</w:t>
            </w:r>
            <w:r w:rsidRPr="005548C2">
              <w:rPr>
                <w:rFonts w:ascii="Times New Roman" w:hAnsi="Times New Roman" w:cs="Times New Roman"/>
                <w:color w:val="0D0D0D" w:themeColor="text1" w:themeTint="F2"/>
                <w:sz w:val="26"/>
                <w:szCs w:val="26"/>
              </w:rPr>
              <w:t>00336</w:t>
            </w:r>
          </w:p>
        </w:tc>
      </w:tr>
      <w:tr w:rsidR="005548C2" w:rsidRPr="005548C2" w14:paraId="5FE8305D" w14:textId="77777777" w:rsidTr="009F3A2A">
        <w:trPr>
          <w:jc w:val="center"/>
        </w:trPr>
        <w:tc>
          <w:tcPr>
            <w:tcW w:w="1300" w:type="dxa"/>
            <w:vAlign w:val="center"/>
          </w:tcPr>
          <w:p w14:paraId="76480728" w14:textId="77777777" w:rsidR="009F3A2A" w:rsidRPr="005548C2" w:rsidRDefault="009F3A2A" w:rsidP="009F3A2A">
            <w:pPr>
              <w:ind w:firstLine="29"/>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 xml:space="preserve">Tải lượng ô nhiễm E </w:t>
            </w:r>
            <w:r w:rsidRPr="005548C2">
              <w:rPr>
                <w:rFonts w:ascii="Times New Roman" w:hAnsi="Times New Roman" w:cs="Times New Roman"/>
                <w:b/>
                <w:bCs/>
                <w:color w:val="0D0D0D" w:themeColor="text1" w:themeTint="F2"/>
                <w:sz w:val="26"/>
                <w:szCs w:val="26"/>
              </w:rPr>
              <w:t>(</w:t>
            </w:r>
            <w:r w:rsidRPr="005548C2">
              <w:rPr>
                <w:rFonts w:ascii="Times New Roman" w:hAnsi="Times New Roman" w:cs="Times New Roman"/>
                <w:color w:val="0D0D0D" w:themeColor="text1" w:themeTint="F2"/>
                <w:sz w:val="26"/>
                <w:szCs w:val="26"/>
              </w:rPr>
              <w:t>mg/s.m)</w:t>
            </w:r>
          </w:p>
        </w:tc>
        <w:tc>
          <w:tcPr>
            <w:tcW w:w="1069" w:type="dxa"/>
            <w:vAlign w:val="center"/>
          </w:tcPr>
          <w:p w14:paraId="44477222" w14:textId="77777777" w:rsidR="009F3A2A" w:rsidRPr="005548C2" w:rsidRDefault="009F3A2A" w:rsidP="009F3A2A">
            <w:pPr>
              <w:jc w:val="right"/>
              <w:rPr>
                <w:rFonts w:ascii="Times New Roman" w:hAnsi="Times New Roman" w:cs="Times New Roman"/>
                <w:color w:val="0D0D0D" w:themeColor="text1" w:themeTint="F2"/>
                <w:sz w:val="26"/>
                <w:szCs w:val="26"/>
              </w:rPr>
            </w:pPr>
          </w:p>
        </w:tc>
        <w:tc>
          <w:tcPr>
            <w:tcW w:w="936" w:type="dxa"/>
            <w:vAlign w:val="center"/>
          </w:tcPr>
          <w:p w14:paraId="03F24BB6" w14:textId="77777777" w:rsidR="009F3A2A" w:rsidRPr="005548C2" w:rsidRDefault="009F3A2A" w:rsidP="009F3A2A">
            <w:pPr>
              <w:rPr>
                <w:rFonts w:ascii="Times New Roman" w:hAnsi="Times New Roman" w:cs="Times New Roman"/>
                <w:color w:val="0D0D0D" w:themeColor="text1" w:themeTint="F2"/>
                <w:sz w:val="26"/>
                <w:szCs w:val="26"/>
              </w:rPr>
            </w:pPr>
          </w:p>
        </w:tc>
        <w:tc>
          <w:tcPr>
            <w:tcW w:w="780" w:type="dxa"/>
            <w:vAlign w:val="center"/>
          </w:tcPr>
          <w:p w14:paraId="014F31EE" w14:textId="77777777" w:rsidR="009F3A2A" w:rsidRPr="005548C2" w:rsidRDefault="009F3A2A" w:rsidP="009F3A2A">
            <w:pPr>
              <w:rPr>
                <w:rFonts w:ascii="Times New Roman" w:hAnsi="Times New Roman" w:cs="Times New Roman"/>
                <w:color w:val="0D0D0D" w:themeColor="text1" w:themeTint="F2"/>
                <w:sz w:val="26"/>
                <w:szCs w:val="26"/>
              </w:rPr>
            </w:pPr>
          </w:p>
        </w:tc>
        <w:tc>
          <w:tcPr>
            <w:tcW w:w="1107" w:type="dxa"/>
            <w:vAlign w:val="center"/>
          </w:tcPr>
          <w:p w14:paraId="563B1C66" w14:textId="5DBD4F8A" w:rsidR="009F3A2A" w:rsidRPr="005548C2" w:rsidRDefault="009F3A2A" w:rsidP="009F3A2A">
            <w:pPr>
              <w:jc w:val="center"/>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0</w:t>
            </w:r>
            <w:r w:rsidRPr="005548C2">
              <w:rPr>
                <w:rFonts w:ascii="Times New Roman" w:hAnsi="Times New Roman" w:cs="Times New Roman"/>
                <w:color w:val="0D0D0D" w:themeColor="text1" w:themeTint="F2"/>
                <w:sz w:val="26"/>
                <w:szCs w:val="26"/>
                <w:lang w:val="en-US"/>
              </w:rPr>
              <w:t>,</w:t>
            </w:r>
            <w:r w:rsidRPr="005548C2">
              <w:rPr>
                <w:rFonts w:ascii="Times New Roman" w:hAnsi="Times New Roman" w:cs="Times New Roman"/>
                <w:color w:val="0D0D0D" w:themeColor="text1" w:themeTint="F2"/>
                <w:sz w:val="26"/>
                <w:szCs w:val="26"/>
              </w:rPr>
              <w:t>01102</w:t>
            </w:r>
          </w:p>
        </w:tc>
        <w:tc>
          <w:tcPr>
            <w:tcW w:w="1108" w:type="dxa"/>
            <w:vAlign w:val="center"/>
          </w:tcPr>
          <w:p w14:paraId="34BD63F3" w14:textId="51CBCC5C" w:rsidR="009F3A2A" w:rsidRPr="005548C2" w:rsidRDefault="009F3A2A" w:rsidP="009F3A2A">
            <w:pPr>
              <w:jc w:val="center"/>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0</w:t>
            </w:r>
            <w:r w:rsidRPr="005548C2">
              <w:rPr>
                <w:rFonts w:ascii="Times New Roman" w:hAnsi="Times New Roman" w:cs="Times New Roman"/>
                <w:color w:val="0D0D0D" w:themeColor="text1" w:themeTint="F2"/>
                <w:sz w:val="26"/>
                <w:szCs w:val="26"/>
                <w:lang w:val="en-US"/>
              </w:rPr>
              <w:t>,</w:t>
            </w:r>
            <w:r w:rsidRPr="005548C2">
              <w:rPr>
                <w:rFonts w:ascii="Times New Roman" w:hAnsi="Times New Roman" w:cs="Times New Roman"/>
                <w:color w:val="0D0D0D" w:themeColor="text1" w:themeTint="F2"/>
                <w:sz w:val="26"/>
                <w:szCs w:val="26"/>
              </w:rPr>
              <w:t>02275</w:t>
            </w:r>
          </w:p>
        </w:tc>
        <w:tc>
          <w:tcPr>
            <w:tcW w:w="1061" w:type="dxa"/>
            <w:vAlign w:val="center"/>
          </w:tcPr>
          <w:p w14:paraId="60B03FFC" w14:textId="4ADFFBA6" w:rsidR="009F3A2A" w:rsidRPr="005548C2" w:rsidRDefault="009F3A2A" w:rsidP="009F3A2A">
            <w:pPr>
              <w:jc w:val="center"/>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0</w:t>
            </w:r>
            <w:r w:rsidRPr="005548C2">
              <w:rPr>
                <w:rFonts w:ascii="Times New Roman" w:hAnsi="Times New Roman" w:cs="Times New Roman"/>
                <w:color w:val="0D0D0D" w:themeColor="text1" w:themeTint="F2"/>
                <w:sz w:val="26"/>
                <w:szCs w:val="26"/>
                <w:lang w:val="en-US"/>
              </w:rPr>
              <w:t>,</w:t>
            </w:r>
            <w:r w:rsidRPr="005548C2">
              <w:rPr>
                <w:rFonts w:ascii="Times New Roman" w:hAnsi="Times New Roman" w:cs="Times New Roman"/>
                <w:color w:val="0D0D0D" w:themeColor="text1" w:themeTint="F2"/>
                <w:sz w:val="26"/>
                <w:szCs w:val="26"/>
              </w:rPr>
              <w:t>68234</w:t>
            </w:r>
          </w:p>
        </w:tc>
        <w:tc>
          <w:tcPr>
            <w:tcW w:w="1174" w:type="dxa"/>
            <w:vAlign w:val="center"/>
          </w:tcPr>
          <w:p w14:paraId="6493972A" w14:textId="775909B7" w:rsidR="009F3A2A" w:rsidRPr="005548C2" w:rsidRDefault="009F3A2A" w:rsidP="009F3A2A">
            <w:pPr>
              <w:jc w:val="center"/>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10</w:t>
            </w:r>
            <w:r w:rsidRPr="005548C2">
              <w:rPr>
                <w:rFonts w:ascii="Times New Roman" w:hAnsi="Times New Roman" w:cs="Times New Roman"/>
                <w:color w:val="0D0D0D" w:themeColor="text1" w:themeTint="F2"/>
                <w:sz w:val="26"/>
                <w:szCs w:val="26"/>
                <w:lang w:val="en-US"/>
              </w:rPr>
              <w:t>,</w:t>
            </w:r>
            <w:r w:rsidRPr="005548C2">
              <w:rPr>
                <w:rFonts w:ascii="Times New Roman" w:hAnsi="Times New Roman" w:cs="Times New Roman"/>
                <w:color w:val="0D0D0D" w:themeColor="text1" w:themeTint="F2"/>
                <w:sz w:val="26"/>
                <w:szCs w:val="26"/>
              </w:rPr>
              <w:t>41809</w:t>
            </w:r>
          </w:p>
        </w:tc>
        <w:tc>
          <w:tcPr>
            <w:tcW w:w="1061" w:type="dxa"/>
            <w:vAlign w:val="center"/>
          </w:tcPr>
          <w:p w14:paraId="0D1B0053" w14:textId="62EF3DB6" w:rsidR="009F3A2A" w:rsidRPr="005548C2" w:rsidRDefault="009F3A2A" w:rsidP="009F3A2A">
            <w:pPr>
              <w:jc w:val="center"/>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0</w:t>
            </w:r>
            <w:r w:rsidRPr="005548C2">
              <w:rPr>
                <w:rFonts w:ascii="Times New Roman" w:hAnsi="Times New Roman" w:cs="Times New Roman"/>
                <w:color w:val="0D0D0D" w:themeColor="text1" w:themeTint="F2"/>
                <w:sz w:val="26"/>
                <w:szCs w:val="26"/>
                <w:lang w:val="en-US"/>
              </w:rPr>
              <w:t>,</w:t>
            </w:r>
            <w:r w:rsidRPr="005548C2">
              <w:rPr>
                <w:rFonts w:ascii="Times New Roman" w:hAnsi="Times New Roman" w:cs="Times New Roman"/>
                <w:color w:val="0D0D0D" w:themeColor="text1" w:themeTint="F2"/>
                <w:sz w:val="26"/>
                <w:szCs w:val="26"/>
              </w:rPr>
              <w:t>00846</w:t>
            </w:r>
          </w:p>
        </w:tc>
      </w:tr>
    </w:tbl>
    <w:p w14:paraId="6994532C" w14:textId="2B83139B" w:rsidR="004E33DF" w:rsidRPr="005548C2" w:rsidRDefault="008E7A9A" w:rsidP="008E7A9A">
      <w:pPr>
        <w:pStyle w:val="ABNG"/>
        <w:outlineLvl w:val="9"/>
        <w:rPr>
          <w:color w:val="0D0D0D" w:themeColor="text1" w:themeTint="F2"/>
          <w:lang w:val="de-DE"/>
        </w:rPr>
      </w:pPr>
      <w:bookmarkStart w:id="308" w:name="_Toc80376556"/>
      <w:bookmarkStart w:id="309" w:name="_Toc132162796"/>
      <w:bookmarkStart w:id="310" w:name="_Toc160008992"/>
      <w:bookmarkStart w:id="311" w:name="_Toc195792655"/>
      <w:bookmarkStart w:id="312" w:name="_Toc18357418"/>
      <w:bookmarkStart w:id="313" w:name="_Toc18377730"/>
      <w:bookmarkStart w:id="314" w:name="_Toc40336121"/>
      <w:r w:rsidRPr="005548C2">
        <w:rPr>
          <w:color w:val="0D0D0D" w:themeColor="text1" w:themeTint="F2"/>
          <w:lang w:val="de-DE"/>
        </w:rPr>
        <w:t>Bảng 4.7</w:t>
      </w:r>
      <w:r w:rsidR="004E33DF" w:rsidRPr="005548C2">
        <w:rPr>
          <w:color w:val="0D0D0D" w:themeColor="text1" w:themeTint="F2"/>
          <w:lang w:val="de-DE"/>
        </w:rPr>
        <w:t>. Kết quả dự báo ô nhiễm không khí của các phương tiện</w:t>
      </w:r>
      <w:bookmarkEnd w:id="308"/>
      <w:bookmarkEnd w:id="309"/>
      <w:bookmarkEnd w:id="310"/>
      <w:bookmarkEnd w:id="311"/>
      <w:r w:rsidR="004E33DF" w:rsidRPr="005548C2">
        <w:rPr>
          <w:color w:val="0D0D0D" w:themeColor="text1" w:themeTint="F2"/>
          <w:lang w:val="de-DE"/>
        </w:rPr>
        <w:t xml:space="preserve"> </w:t>
      </w:r>
      <w:bookmarkEnd w:id="312"/>
      <w:bookmarkEnd w:id="313"/>
      <w:bookmarkEnd w:id="314"/>
    </w:p>
    <w:tbl>
      <w:tblPr>
        <w:tblW w:w="9093"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1134"/>
        <w:gridCol w:w="1251"/>
        <w:gridCol w:w="1252"/>
        <w:gridCol w:w="1188"/>
        <w:gridCol w:w="1315"/>
        <w:gridCol w:w="1252"/>
      </w:tblGrid>
      <w:tr w:rsidR="005548C2" w:rsidRPr="005548C2" w14:paraId="4DCB5AE4" w14:textId="77777777" w:rsidTr="004E33DF">
        <w:trPr>
          <w:trHeight w:val="362"/>
        </w:trPr>
        <w:tc>
          <w:tcPr>
            <w:tcW w:w="1701" w:type="dxa"/>
            <w:vMerge w:val="restart"/>
            <w:shd w:val="clear" w:color="000000" w:fill="F2F2F2"/>
            <w:vAlign w:val="center"/>
            <w:hideMark/>
          </w:tcPr>
          <w:p w14:paraId="7A47B4B2" w14:textId="77777777" w:rsidR="004E33DF" w:rsidRPr="005548C2" w:rsidRDefault="004E33DF" w:rsidP="004E33DF">
            <w:pPr>
              <w:ind w:hanging="15"/>
              <w:jc w:val="center"/>
              <w:rPr>
                <w:rFonts w:ascii="Times New Roman" w:hAnsi="Times New Roman" w:cs="Times New Roman"/>
                <w:b/>
                <w:bCs/>
                <w:color w:val="0D0D0D" w:themeColor="text1" w:themeTint="F2"/>
                <w:sz w:val="26"/>
                <w:szCs w:val="26"/>
              </w:rPr>
            </w:pPr>
            <w:r w:rsidRPr="005548C2">
              <w:rPr>
                <w:rFonts w:ascii="Times New Roman" w:hAnsi="Times New Roman" w:cs="Times New Roman"/>
                <w:b/>
                <w:bCs/>
                <w:color w:val="0D0D0D" w:themeColor="text1" w:themeTint="F2"/>
                <w:sz w:val="26"/>
                <w:szCs w:val="26"/>
              </w:rPr>
              <w:t xml:space="preserve">Khoảng cách </w:t>
            </w:r>
            <w:r w:rsidRPr="005548C2">
              <w:rPr>
                <w:rFonts w:ascii="Times New Roman" w:hAnsi="Times New Roman" w:cs="Times New Roman"/>
                <w:i/>
                <w:iCs/>
                <w:color w:val="0D0D0D" w:themeColor="text1" w:themeTint="F2"/>
                <w:sz w:val="26"/>
                <w:szCs w:val="26"/>
              </w:rPr>
              <w:lastRenderedPageBreak/>
              <w:t>x (m)</w:t>
            </w:r>
          </w:p>
        </w:tc>
        <w:tc>
          <w:tcPr>
            <w:tcW w:w="1134" w:type="dxa"/>
            <w:vMerge w:val="restart"/>
            <w:shd w:val="clear" w:color="000000" w:fill="F2F2F2"/>
            <w:vAlign w:val="center"/>
            <w:hideMark/>
          </w:tcPr>
          <w:p w14:paraId="2BEBF837" w14:textId="77777777" w:rsidR="004E33DF" w:rsidRPr="005548C2" w:rsidRDefault="004E33DF" w:rsidP="004E33DF">
            <w:pPr>
              <w:ind w:hanging="15"/>
              <w:jc w:val="center"/>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lastRenderedPageBreak/>
              <w:t>h</w:t>
            </w:r>
            <w:r w:rsidRPr="005548C2">
              <w:rPr>
                <w:rFonts w:ascii="Times New Roman" w:hAnsi="Times New Roman" w:cs="Times New Roman"/>
                <w:b/>
                <w:bCs/>
                <w:color w:val="0D0D0D" w:themeColor="text1" w:themeTint="F2"/>
                <w:sz w:val="26"/>
                <w:szCs w:val="26"/>
                <w:vertAlign w:val="subscript"/>
              </w:rPr>
              <w:t>z</w:t>
            </w:r>
          </w:p>
        </w:tc>
        <w:tc>
          <w:tcPr>
            <w:tcW w:w="6258" w:type="dxa"/>
            <w:gridSpan w:val="5"/>
            <w:shd w:val="clear" w:color="000000" w:fill="F2F2F2"/>
            <w:vAlign w:val="center"/>
            <w:hideMark/>
          </w:tcPr>
          <w:p w14:paraId="169E3105" w14:textId="77777777" w:rsidR="004E33DF" w:rsidRPr="005548C2" w:rsidRDefault="004E33DF" w:rsidP="004E33DF">
            <w:pPr>
              <w:ind w:hanging="15"/>
              <w:jc w:val="center"/>
              <w:rPr>
                <w:rFonts w:ascii="Times New Roman" w:hAnsi="Times New Roman" w:cs="Times New Roman"/>
                <w:b/>
                <w:bCs/>
                <w:color w:val="0D0D0D" w:themeColor="text1" w:themeTint="F2"/>
                <w:sz w:val="26"/>
                <w:szCs w:val="26"/>
              </w:rPr>
            </w:pPr>
            <w:r w:rsidRPr="005548C2">
              <w:rPr>
                <w:rFonts w:ascii="Times New Roman" w:hAnsi="Times New Roman" w:cs="Times New Roman"/>
                <w:b/>
                <w:bCs/>
                <w:color w:val="0D0D0D" w:themeColor="text1" w:themeTint="F2"/>
                <w:sz w:val="26"/>
                <w:szCs w:val="26"/>
              </w:rPr>
              <w:t>C(µg/m</w:t>
            </w:r>
            <w:r w:rsidRPr="005548C2">
              <w:rPr>
                <w:rFonts w:ascii="Times New Roman" w:hAnsi="Times New Roman" w:cs="Times New Roman"/>
                <w:b/>
                <w:bCs/>
                <w:color w:val="0D0D0D" w:themeColor="text1" w:themeTint="F2"/>
                <w:sz w:val="26"/>
                <w:szCs w:val="26"/>
                <w:vertAlign w:val="superscript"/>
              </w:rPr>
              <w:t>3</w:t>
            </w:r>
            <w:r w:rsidRPr="005548C2">
              <w:rPr>
                <w:rFonts w:ascii="Times New Roman" w:hAnsi="Times New Roman" w:cs="Times New Roman"/>
                <w:b/>
                <w:bCs/>
                <w:color w:val="0D0D0D" w:themeColor="text1" w:themeTint="F2"/>
                <w:sz w:val="26"/>
                <w:szCs w:val="26"/>
              </w:rPr>
              <w:t xml:space="preserve">) </w:t>
            </w:r>
          </w:p>
        </w:tc>
      </w:tr>
      <w:tr w:rsidR="005548C2" w:rsidRPr="005548C2" w14:paraId="110325D3" w14:textId="77777777" w:rsidTr="004E33DF">
        <w:trPr>
          <w:trHeight w:val="370"/>
        </w:trPr>
        <w:tc>
          <w:tcPr>
            <w:tcW w:w="1701" w:type="dxa"/>
            <w:vMerge/>
            <w:vAlign w:val="center"/>
            <w:hideMark/>
          </w:tcPr>
          <w:p w14:paraId="0D6AC103" w14:textId="77777777" w:rsidR="004E33DF" w:rsidRPr="005548C2" w:rsidRDefault="004E33DF" w:rsidP="004E33DF">
            <w:pPr>
              <w:ind w:hanging="15"/>
              <w:rPr>
                <w:rFonts w:ascii="Times New Roman" w:hAnsi="Times New Roman" w:cs="Times New Roman"/>
                <w:b/>
                <w:bCs/>
                <w:color w:val="0D0D0D" w:themeColor="text1" w:themeTint="F2"/>
                <w:sz w:val="26"/>
                <w:szCs w:val="26"/>
              </w:rPr>
            </w:pPr>
          </w:p>
        </w:tc>
        <w:tc>
          <w:tcPr>
            <w:tcW w:w="1134" w:type="dxa"/>
            <w:vMerge/>
            <w:vAlign w:val="center"/>
            <w:hideMark/>
          </w:tcPr>
          <w:p w14:paraId="537B3DF2" w14:textId="77777777" w:rsidR="004E33DF" w:rsidRPr="005548C2" w:rsidRDefault="004E33DF" w:rsidP="004E33DF">
            <w:pPr>
              <w:ind w:hanging="15"/>
              <w:rPr>
                <w:rFonts w:ascii="Times New Roman" w:hAnsi="Times New Roman" w:cs="Times New Roman"/>
                <w:color w:val="0D0D0D" w:themeColor="text1" w:themeTint="F2"/>
                <w:sz w:val="26"/>
                <w:szCs w:val="26"/>
              </w:rPr>
            </w:pPr>
          </w:p>
        </w:tc>
        <w:tc>
          <w:tcPr>
            <w:tcW w:w="1251" w:type="dxa"/>
            <w:shd w:val="clear" w:color="000000" w:fill="F2F2F2"/>
            <w:vAlign w:val="center"/>
            <w:hideMark/>
          </w:tcPr>
          <w:p w14:paraId="3A044D0C" w14:textId="77777777" w:rsidR="004E33DF" w:rsidRPr="005548C2" w:rsidRDefault="004E33DF" w:rsidP="004E33DF">
            <w:pPr>
              <w:ind w:hanging="15"/>
              <w:jc w:val="center"/>
              <w:rPr>
                <w:rFonts w:ascii="Times New Roman" w:hAnsi="Times New Roman" w:cs="Times New Roman"/>
                <w:b/>
                <w:bCs/>
                <w:color w:val="0D0D0D" w:themeColor="text1" w:themeTint="F2"/>
                <w:sz w:val="26"/>
                <w:szCs w:val="26"/>
              </w:rPr>
            </w:pPr>
            <w:r w:rsidRPr="005548C2">
              <w:rPr>
                <w:rFonts w:ascii="Times New Roman" w:hAnsi="Times New Roman" w:cs="Times New Roman"/>
                <w:b/>
                <w:bCs/>
                <w:color w:val="0D0D0D" w:themeColor="text1" w:themeTint="F2"/>
                <w:sz w:val="26"/>
                <w:szCs w:val="26"/>
              </w:rPr>
              <w:t>Bụi (TPS)</w:t>
            </w:r>
          </w:p>
        </w:tc>
        <w:tc>
          <w:tcPr>
            <w:tcW w:w="1252" w:type="dxa"/>
            <w:shd w:val="clear" w:color="000000" w:fill="F2F2F2"/>
            <w:vAlign w:val="center"/>
            <w:hideMark/>
          </w:tcPr>
          <w:p w14:paraId="520CA0EC" w14:textId="77777777" w:rsidR="004E33DF" w:rsidRPr="005548C2" w:rsidRDefault="004E33DF" w:rsidP="004E33DF">
            <w:pPr>
              <w:ind w:hanging="15"/>
              <w:jc w:val="center"/>
              <w:rPr>
                <w:rFonts w:ascii="Times New Roman" w:hAnsi="Times New Roman" w:cs="Times New Roman"/>
                <w:b/>
                <w:bCs/>
                <w:color w:val="0D0D0D" w:themeColor="text1" w:themeTint="F2"/>
                <w:sz w:val="26"/>
                <w:szCs w:val="26"/>
              </w:rPr>
            </w:pPr>
            <w:r w:rsidRPr="005548C2">
              <w:rPr>
                <w:rFonts w:ascii="Times New Roman" w:hAnsi="Times New Roman" w:cs="Times New Roman"/>
                <w:b/>
                <w:bCs/>
                <w:color w:val="0D0D0D" w:themeColor="text1" w:themeTint="F2"/>
                <w:sz w:val="26"/>
                <w:szCs w:val="26"/>
              </w:rPr>
              <w:t>SO</w:t>
            </w:r>
            <w:r w:rsidRPr="005548C2">
              <w:rPr>
                <w:rFonts w:ascii="Times New Roman" w:hAnsi="Times New Roman" w:cs="Times New Roman"/>
                <w:b/>
                <w:bCs/>
                <w:color w:val="0D0D0D" w:themeColor="text1" w:themeTint="F2"/>
                <w:sz w:val="26"/>
                <w:szCs w:val="26"/>
                <w:vertAlign w:val="subscript"/>
              </w:rPr>
              <w:t>2</w:t>
            </w:r>
          </w:p>
        </w:tc>
        <w:tc>
          <w:tcPr>
            <w:tcW w:w="1188" w:type="dxa"/>
            <w:shd w:val="clear" w:color="000000" w:fill="F2F2F2"/>
            <w:vAlign w:val="center"/>
            <w:hideMark/>
          </w:tcPr>
          <w:p w14:paraId="49865639" w14:textId="77777777" w:rsidR="004E33DF" w:rsidRPr="005548C2" w:rsidRDefault="004E33DF" w:rsidP="004E33DF">
            <w:pPr>
              <w:ind w:hanging="15"/>
              <w:jc w:val="center"/>
              <w:rPr>
                <w:rFonts w:ascii="Times New Roman" w:hAnsi="Times New Roman" w:cs="Times New Roman"/>
                <w:b/>
                <w:bCs/>
                <w:color w:val="0D0D0D" w:themeColor="text1" w:themeTint="F2"/>
                <w:sz w:val="26"/>
                <w:szCs w:val="26"/>
              </w:rPr>
            </w:pPr>
            <w:r w:rsidRPr="005548C2">
              <w:rPr>
                <w:rFonts w:ascii="Times New Roman" w:hAnsi="Times New Roman" w:cs="Times New Roman"/>
                <w:b/>
                <w:bCs/>
                <w:color w:val="0D0D0D" w:themeColor="text1" w:themeTint="F2"/>
                <w:sz w:val="26"/>
                <w:szCs w:val="26"/>
              </w:rPr>
              <w:t>NO</w:t>
            </w:r>
            <w:r w:rsidRPr="005548C2">
              <w:rPr>
                <w:rFonts w:ascii="Times New Roman" w:hAnsi="Times New Roman" w:cs="Times New Roman"/>
                <w:b/>
                <w:bCs/>
                <w:color w:val="0D0D0D" w:themeColor="text1" w:themeTint="F2"/>
                <w:sz w:val="26"/>
                <w:szCs w:val="26"/>
                <w:vertAlign w:val="subscript"/>
              </w:rPr>
              <w:t>x</w:t>
            </w:r>
          </w:p>
        </w:tc>
        <w:tc>
          <w:tcPr>
            <w:tcW w:w="1315" w:type="dxa"/>
            <w:shd w:val="clear" w:color="000000" w:fill="F2F2F2"/>
            <w:vAlign w:val="center"/>
            <w:hideMark/>
          </w:tcPr>
          <w:p w14:paraId="41A6B667" w14:textId="77777777" w:rsidR="004E33DF" w:rsidRPr="005548C2" w:rsidRDefault="004E33DF" w:rsidP="004E33DF">
            <w:pPr>
              <w:tabs>
                <w:tab w:val="left" w:pos="435"/>
              </w:tabs>
              <w:ind w:hanging="15"/>
              <w:jc w:val="center"/>
              <w:rPr>
                <w:rFonts w:ascii="Times New Roman" w:hAnsi="Times New Roman" w:cs="Times New Roman"/>
                <w:b/>
                <w:bCs/>
                <w:color w:val="0D0D0D" w:themeColor="text1" w:themeTint="F2"/>
                <w:sz w:val="26"/>
                <w:szCs w:val="26"/>
              </w:rPr>
            </w:pPr>
            <w:r w:rsidRPr="005548C2">
              <w:rPr>
                <w:rFonts w:ascii="Times New Roman" w:hAnsi="Times New Roman" w:cs="Times New Roman"/>
                <w:b/>
                <w:bCs/>
                <w:color w:val="0D0D0D" w:themeColor="text1" w:themeTint="F2"/>
                <w:sz w:val="26"/>
                <w:szCs w:val="26"/>
              </w:rPr>
              <w:t>CO</w:t>
            </w:r>
          </w:p>
        </w:tc>
        <w:tc>
          <w:tcPr>
            <w:tcW w:w="1252" w:type="dxa"/>
            <w:shd w:val="clear" w:color="000000" w:fill="F2F2F2"/>
            <w:vAlign w:val="center"/>
            <w:hideMark/>
          </w:tcPr>
          <w:p w14:paraId="33B06443" w14:textId="77777777" w:rsidR="004E33DF" w:rsidRPr="005548C2" w:rsidRDefault="004E33DF" w:rsidP="004E33DF">
            <w:pPr>
              <w:tabs>
                <w:tab w:val="left" w:pos="435"/>
              </w:tabs>
              <w:ind w:hanging="15"/>
              <w:jc w:val="center"/>
              <w:rPr>
                <w:rFonts w:ascii="Times New Roman" w:hAnsi="Times New Roman" w:cs="Times New Roman"/>
                <w:b/>
                <w:bCs/>
                <w:color w:val="0D0D0D" w:themeColor="text1" w:themeTint="F2"/>
                <w:sz w:val="26"/>
                <w:szCs w:val="26"/>
              </w:rPr>
            </w:pPr>
            <w:r w:rsidRPr="005548C2">
              <w:rPr>
                <w:rFonts w:ascii="Times New Roman" w:hAnsi="Times New Roman" w:cs="Times New Roman"/>
                <w:b/>
                <w:bCs/>
                <w:color w:val="0D0D0D" w:themeColor="text1" w:themeTint="F2"/>
                <w:sz w:val="26"/>
                <w:szCs w:val="26"/>
              </w:rPr>
              <w:t>VOC</w:t>
            </w:r>
          </w:p>
        </w:tc>
      </w:tr>
      <w:tr w:rsidR="005548C2" w:rsidRPr="005548C2" w14:paraId="28269D5E" w14:textId="77777777" w:rsidTr="004E33DF">
        <w:trPr>
          <w:trHeight w:val="320"/>
        </w:trPr>
        <w:tc>
          <w:tcPr>
            <w:tcW w:w="1701" w:type="dxa"/>
            <w:shd w:val="clear" w:color="000000" w:fill="FFFFFF"/>
            <w:vAlign w:val="center"/>
            <w:hideMark/>
          </w:tcPr>
          <w:p w14:paraId="40CECE11" w14:textId="77777777" w:rsidR="004E33DF" w:rsidRPr="005548C2" w:rsidRDefault="004E33DF" w:rsidP="004E33DF">
            <w:pPr>
              <w:ind w:hanging="15"/>
              <w:jc w:val="center"/>
              <w:rPr>
                <w:rFonts w:ascii="Times New Roman" w:hAnsi="Times New Roman" w:cs="Times New Roman"/>
                <w:b/>
                <w:bCs/>
                <w:color w:val="0D0D0D" w:themeColor="text1" w:themeTint="F2"/>
                <w:sz w:val="26"/>
                <w:szCs w:val="26"/>
              </w:rPr>
            </w:pPr>
            <w:r w:rsidRPr="005548C2">
              <w:rPr>
                <w:rFonts w:ascii="Times New Roman" w:hAnsi="Times New Roman" w:cs="Times New Roman"/>
                <w:b/>
                <w:bCs/>
                <w:color w:val="0D0D0D" w:themeColor="text1" w:themeTint="F2"/>
                <w:sz w:val="26"/>
                <w:szCs w:val="26"/>
              </w:rPr>
              <w:t> </w:t>
            </w:r>
          </w:p>
        </w:tc>
        <w:tc>
          <w:tcPr>
            <w:tcW w:w="1134" w:type="dxa"/>
            <w:shd w:val="clear" w:color="000000" w:fill="FFFFFF"/>
            <w:vAlign w:val="center"/>
            <w:hideMark/>
          </w:tcPr>
          <w:p w14:paraId="58C447C7" w14:textId="77777777" w:rsidR="004E33DF" w:rsidRPr="005548C2" w:rsidRDefault="004E33DF" w:rsidP="004E33DF">
            <w:pPr>
              <w:ind w:hanging="15"/>
              <w:jc w:val="center"/>
              <w:rPr>
                <w:rFonts w:ascii="Times New Roman" w:hAnsi="Times New Roman" w:cs="Times New Roman"/>
                <w:b/>
                <w:bCs/>
                <w:i/>
                <w:iCs/>
                <w:color w:val="0D0D0D" w:themeColor="text1" w:themeTint="F2"/>
                <w:sz w:val="26"/>
                <w:szCs w:val="26"/>
              </w:rPr>
            </w:pPr>
            <w:r w:rsidRPr="005548C2">
              <w:rPr>
                <w:rFonts w:ascii="Times New Roman" w:hAnsi="Times New Roman" w:cs="Times New Roman"/>
                <w:b/>
                <w:bCs/>
                <w:i/>
                <w:iCs/>
                <w:color w:val="0D0D0D" w:themeColor="text1" w:themeTint="F2"/>
                <w:sz w:val="26"/>
                <w:szCs w:val="26"/>
              </w:rPr>
              <w:t>(1)</w:t>
            </w:r>
          </w:p>
        </w:tc>
        <w:tc>
          <w:tcPr>
            <w:tcW w:w="1251" w:type="dxa"/>
            <w:shd w:val="clear" w:color="000000" w:fill="FFFFFF"/>
            <w:vAlign w:val="center"/>
            <w:hideMark/>
          </w:tcPr>
          <w:p w14:paraId="7D0282D1" w14:textId="77777777" w:rsidR="004E33DF" w:rsidRPr="005548C2" w:rsidRDefault="004E33DF" w:rsidP="004E33DF">
            <w:pPr>
              <w:ind w:hanging="15"/>
              <w:jc w:val="center"/>
              <w:rPr>
                <w:rFonts w:ascii="Times New Roman" w:hAnsi="Times New Roman" w:cs="Times New Roman"/>
                <w:b/>
                <w:bCs/>
                <w:i/>
                <w:iCs/>
                <w:color w:val="0D0D0D" w:themeColor="text1" w:themeTint="F2"/>
                <w:sz w:val="26"/>
                <w:szCs w:val="26"/>
              </w:rPr>
            </w:pPr>
            <w:r w:rsidRPr="005548C2">
              <w:rPr>
                <w:rFonts w:ascii="Times New Roman" w:hAnsi="Times New Roman" w:cs="Times New Roman"/>
                <w:b/>
                <w:bCs/>
                <w:i/>
                <w:iCs/>
                <w:color w:val="0D0D0D" w:themeColor="text1" w:themeTint="F2"/>
                <w:sz w:val="26"/>
                <w:szCs w:val="26"/>
              </w:rPr>
              <w:t>(2)</w:t>
            </w:r>
          </w:p>
        </w:tc>
        <w:tc>
          <w:tcPr>
            <w:tcW w:w="1252" w:type="dxa"/>
            <w:shd w:val="clear" w:color="000000" w:fill="FFFFFF"/>
            <w:vAlign w:val="center"/>
            <w:hideMark/>
          </w:tcPr>
          <w:p w14:paraId="646190D9" w14:textId="77777777" w:rsidR="004E33DF" w:rsidRPr="005548C2" w:rsidRDefault="004E33DF" w:rsidP="004E33DF">
            <w:pPr>
              <w:ind w:hanging="15"/>
              <w:jc w:val="center"/>
              <w:rPr>
                <w:rFonts w:ascii="Times New Roman" w:hAnsi="Times New Roman" w:cs="Times New Roman"/>
                <w:b/>
                <w:bCs/>
                <w:i/>
                <w:iCs/>
                <w:color w:val="0D0D0D" w:themeColor="text1" w:themeTint="F2"/>
                <w:sz w:val="26"/>
                <w:szCs w:val="26"/>
              </w:rPr>
            </w:pPr>
            <w:r w:rsidRPr="005548C2">
              <w:rPr>
                <w:rFonts w:ascii="Times New Roman" w:hAnsi="Times New Roman" w:cs="Times New Roman"/>
                <w:b/>
                <w:bCs/>
                <w:i/>
                <w:iCs/>
                <w:color w:val="0D0D0D" w:themeColor="text1" w:themeTint="F2"/>
                <w:sz w:val="26"/>
                <w:szCs w:val="26"/>
              </w:rPr>
              <w:t>(3)</w:t>
            </w:r>
          </w:p>
        </w:tc>
        <w:tc>
          <w:tcPr>
            <w:tcW w:w="1188" w:type="dxa"/>
            <w:shd w:val="clear" w:color="000000" w:fill="FFFFFF"/>
            <w:vAlign w:val="center"/>
            <w:hideMark/>
          </w:tcPr>
          <w:p w14:paraId="0DFEB7AA" w14:textId="77777777" w:rsidR="004E33DF" w:rsidRPr="005548C2" w:rsidRDefault="004E33DF" w:rsidP="004E33DF">
            <w:pPr>
              <w:ind w:hanging="15"/>
              <w:jc w:val="center"/>
              <w:rPr>
                <w:rFonts w:ascii="Times New Roman" w:hAnsi="Times New Roman" w:cs="Times New Roman"/>
                <w:b/>
                <w:bCs/>
                <w:i/>
                <w:iCs/>
                <w:color w:val="0D0D0D" w:themeColor="text1" w:themeTint="F2"/>
                <w:sz w:val="26"/>
                <w:szCs w:val="26"/>
              </w:rPr>
            </w:pPr>
            <w:r w:rsidRPr="005548C2">
              <w:rPr>
                <w:rFonts w:ascii="Times New Roman" w:hAnsi="Times New Roman" w:cs="Times New Roman"/>
                <w:b/>
                <w:bCs/>
                <w:i/>
                <w:iCs/>
                <w:color w:val="0D0D0D" w:themeColor="text1" w:themeTint="F2"/>
                <w:sz w:val="26"/>
                <w:szCs w:val="26"/>
              </w:rPr>
              <w:t>(4)</w:t>
            </w:r>
          </w:p>
        </w:tc>
        <w:tc>
          <w:tcPr>
            <w:tcW w:w="1315" w:type="dxa"/>
            <w:shd w:val="clear" w:color="000000" w:fill="FFFFFF"/>
            <w:vAlign w:val="center"/>
            <w:hideMark/>
          </w:tcPr>
          <w:p w14:paraId="7FD8BEA2" w14:textId="77777777" w:rsidR="004E33DF" w:rsidRPr="005548C2" w:rsidRDefault="004E33DF" w:rsidP="004E33DF">
            <w:pPr>
              <w:tabs>
                <w:tab w:val="left" w:pos="435"/>
              </w:tabs>
              <w:ind w:hanging="15"/>
              <w:jc w:val="center"/>
              <w:rPr>
                <w:rFonts w:ascii="Times New Roman" w:hAnsi="Times New Roman" w:cs="Times New Roman"/>
                <w:b/>
                <w:bCs/>
                <w:i/>
                <w:iCs/>
                <w:color w:val="0D0D0D" w:themeColor="text1" w:themeTint="F2"/>
                <w:sz w:val="26"/>
                <w:szCs w:val="26"/>
              </w:rPr>
            </w:pPr>
            <w:r w:rsidRPr="005548C2">
              <w:rPr>
                <w:rFonts w:ascii="Times New Roman" w:hAnsi="Times New Roman" w:cs="Times New Roman"/>
                <w:b/>
                <w:bCs/>
                <w:i/>
                <w:iCs/>
                <w:color w:val="0D0D0D" w:themeColor="text1" w:themeTint="F2"/>
                <w:sz w:val="26"/>
                <w:szCs w:val="26"/>
              </w:rPr>
              <w:t>(5)</w:t>
            </w:r>
          </w:p>
        </w:tc>
        <w:tc>
          <w:tcPr>
            <w:tcW w:w="1252" w:type="dxa"/>
            <w:shd w:val="clear" w:color="000000" w:fill="FFFFFF"/>
            <w:vAlign w:val="center"/>
            <w:hideMark/>
          </w:tcPr>
          <w:p w14:paraId="391650CD" w14:textId="77777777" w:rsidR="004E33DF" w:rsidRPr="005548C2" w:rsidRDefault="004E33DF" w:rsidP="004E33DF">
            <w:pPr>
              <w:tabs>
                <w:tab w:val="left" w:pos="435"/>
              </w:tabs>
              <w:ind w:hanging="15"/>
              <w:jc w:val="center"/>
              <w:rPr>
                <w:rFonts w:ascii="Times New Roman" w:hAnsi="Times New Roman" w:cs="Times New Roman"/>
                <w:b/>
                <w:bCs/>
                <w:i/>
                <w:iCs/>
                <w:color w:val="0D0D0D" w:themeColor="text1" w:themeTint="F2"/>
                <w:sz w:val="26"/>
                <w:szCs w:val="26"/>
              </w:rPr>
            </w:pPr>
            <w:r w:rsidRPr="005548C2">
              <w:rPr>
                <w:rFonts w:ascii="Times New Roman" w:hAnsi="Times New Roman" w:cs="Times New Roman"/>
                <w:b/>
                <w:bCs/>
                <w:i/>
                <w:iCs/>
                <w:color w:val="0D0D0D" w:themeColor="text1" w:themeTint="F2"/>
                <w:sz w:val="26"/>
                <w:szCs w:val="26"/>
              </w:rPr>
              <w:t>(6)</w:t>
            </w:r>
          </w:p>
        </w:tc>
      </w:tr>
      <w:tr w:rsidR="005548C2" w:rsidRPr="005548C2" w14:paraId="6C25FD64" w14:textId="77777777" w:rsidTr="004E33DF">
        <w:trPr>
          <w:trHeight w:val="320"/>
        </w:trPr>
        <w:tc>
          <w:tcPr>
            <w:tcW w:w="1701" w:type="dxa"/>
            <w:shd w:val="clear" w:color="auto" w:fill="auto"/>
            <w:vAlign w:val="center"/>
            <w:hideMark/>
          </w:tcPr>
          <w:p w14:paraId="6C6FF144" w14:textId="77777777" w:rsidR="004E33DF" w:rsidRPr="005548C2" w:rsidRDefault="004E33DF" w:rsidP="004E33DF">
            <w:pPr>
              <w:ind w:hanging="15"/>
              <w:jc w:val="center"/>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10</w:t>
            </w:r>
          </w:p>
        </w:tc>
        <w:tc>
          <w:tcPr>
            <w:tcW w:w="1134" w:type="dxa"/>
            <w:shd w:val="clear" w:color="auto" w:fill="auto"/>
            <w:vAlign w:val="center"/>
            <w:hideMark/>
          </w:tcPr>
          <w:p w14:paraId="1D87C0E8" w14:textId="77777777" w:rsidR="004E33DF" w:rsidRPr="005548C2" w:rsidRDefault="004E33DF" w:rsidP="004E33DF">
            <w:pPr>
              <w:ind w:hanging="15"/>
              <w:jc w:val="center"/>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2,85</w:t>
            </w:r>
          </w:p>
        </w:tc>
        <w:tc>
          <w:tcPr>
            <w:tcW w:w="1251" w:type="dxa"/>
            <w:shd w:val="clear" w:color="auto" w:fill="auto"/>
            <w:vAlign w:val="center"/>
            <w:hideMark/>
          </w:tcPr>
          <w:p w14:paraId="7C0039DA" w14:textId="77777777" w:rsidR="004E33DF" w:rsidRPr="005548C2" w:rsidRDefault="004E33DF" w:rsidP="004E33DF">
            <w:pPr>
              <w:ind w:hanging="15"/>
              <w:jc w:val="center"/>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4,4</w:t>
            </w:r>
          </w:p>
        </w:tc>
        <w:tc>
          <w:tcPr>
            <w:tcW w:w="1252" w:type="dxa"/>
            <w:shd w:val="clear" w:color="auto" w:fill="auto"/>
            <w:vAlign w:val="center"/>
            <w:hideMark/>
          </w:tcPr>
          <w:p w14:paraId="2FB85B87" w14:textId="77777777" w:rsidR="004E33DF" w:rsidRPr="005548C2" w:rsidRDefault="004E33DF" w:rsidP="004E33DF">
            <w:pPr>
              <w:ind w:hanging="15"/>
              <w:jc w:val="center"/>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56,8</w:t>
            </w:r>
          </w:p>
        </w:tc>
        <w:tc>
          <w:tcPr>
            <w:tcW w:w="1188" w:type="dxa"/>
            <w:shd w:val="clear" w:color="auto" w:fill="auto"/>
            <w:vAlign w:val="center"/>
            <w:hideMark/>
          </w:tcPr>
          <w:p w14:paraId="4E9C2348" w14:textId="77777777" w:rsidR="004E33DF" w:rsidRPr="005548C2" w:rsidRDefault="004E33DF" w:rsidP="004E33DF">
            <w:pPr>
              <w:ind w:hanging="15"/>
              <w:jc w:val="center"/>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1,9</w:t>
            </w:r>
          </w:p>
        </w:tc>
        <w:tc>
          <w:tcPr>
            <w:tcW w:w="1315" w:type="dxa"/>
            <w:shd w:val="clear" w:color="auto" w:fill="auto"/>
            <w:vAlign w:val="center"/>
            <w:hideMark/>
          </w:tcPr>
          <w:p w14:paraId="570267CF" w14:textId="77777777" w:rsidR="004E33DF" w:rsidRPr="005548C2" w:rsidRDefault="004E33DF" w:rsidP="004E33DF">
            <w:pPr>
              <w:ind w:hanging="15"/>
              <w:jc w:val="center"/>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42,7</w:t>
            </w:r>
          </w:p>
        </w:tc>
        <w:tc>
          <w:tcPr>
            <w:tcW w:w="1252" w:type="dxa"/>
            <w:shd w:val="clear" w:color="auto" w:fill="auto"/>
            <w:vAlign w:val="center"/>
            <w:hideMark/>
          </w:tcPr>
          <w:p w14:paraId="12554432" w14:textId="77777777" w:rsidR="004E33DF" w:rsidRPr="005548C2" w:rsidRDefault="004E33DF" w:rsidP="004E33DF">
            <w:pPr>
              <w:ind w:hanging="15"/>
              <w:jc w:val="center"/>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10554,6</w:t>
            </w:r>
          </w:p>
        </w:tc>
      </w:tr>
      <w:tr w:rsidR="005548C2" w:rsidRPr="005548C2" w14:paraId="43C3DEC8" w14:textId="77777777" w:rsidTr="004E33DF">
        <w:trPr>
          <w:trHeight w:val="320"/>
        </w:trPr>
        <w:tc>
          <w:tcPr>
            <w:tcW w:w="1701" w:type="dxa"/>
            <w:shd w:val="clear" w:color="auto" w:fill="auto"/>
            <w:vAlign w:val="center"/>
            <w:hideMark/>
          </w:tcPr>
          <w:p w14:paraId="0876CD42" w14:textId="77777777" w:rsidR="004E33DF" w:rsidRPr="005548C2" w:rsidRDefault="004E33DF" w:rsidP="004E33DF">
            <w:pPr>
              <w:ind w:hanging="15"/>
              <w:jc w:val="center"/>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30</w:t>
            </w:r>
          </w:p>
        </w:tc>
        <w:tc>
          <w:tcPr>
            <w:tcW w:w="1134" w:type="dxa"/>
            <w:shd w:val="clear" w:color="auto" w:fill="auto"/>
            <w:vAlign w:val="center"/>
            <w:hideMark/>
          </w:tcPr>
          <w:p w14:paraId="50AD0E0E" w14:textId="77777777" w:rsidR="004E33DF" w:rsidRPr="005548C2" w:rsidRDefault="004E33DF" w:rsidP="004E33DF">
            <w:pPr>
              <w:ind w:hanging="15"/>
              <w:jc w:val="center"/>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6,35</w:t>
            </w:r>
          </w:p>
        </w:tc>
        <w:tc>
          <w:tcPr>
            <w:tcW w:w="1251" w:type="dxa"/>
            <w:shd w:val="clear" w:color="auto" w:fill="auto"/>
            <w:vAlign w:val="center"/>
            <w:hideMark/>
          </w:tcPr>
          <w:p w14:paraId="1A0107F4" w14:textId="77777777" w:rsidR="004E33DF" w:rsidRPr="005548C2" w:rsidRDefault="004E33DF" w:rsidP="004E33DF">
            <w:pPr>
              <w:ind w:hanging="15"/>
              <w:jc w:val="center"/>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9,8</w:t>
            </w:r>
          </w:p>
        </w:tc>
        <w:tc>
          <w:tcPr>
            <w:tcW w:w="1252" w:type="dxa"/>
            <w:shd w:val="clear" w:color="auto" w:fill="auto"/>
            <w:vAlign w:val="center"/>
            <w:hideMark/>
          </w:tcPr>
          <w:p w14:paraId="349ADF74" w14:textId="77777777" w:rsidR="004E33DF" w:rsidRPr="005548C2" w:rsidRDefault="004E33DF" w:rsidP="004E33DF">
            <w:pPr>
              <w:ind w:hanging="15"/>
              <w:jc w:val="center"/>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24,8</w:t>
            </w:r>
          </w:p>
        </w:tc>
        <w:tc>
          <w:tcPr>
            <w:tcW w:w="1188" w:type="dxa"/>
            <w:shd w:val="clear" w:color="auto" w:fill="auto"/>
            <w:vAlign w:val="center"/>
            <w:hideMark/>
          </w:tcPr>
          <w:p w14:paraId="347B2761" w14:textId="77777777" w:rsidR="004E33DF" w:rsidRPr="005548C2" w:rsidRDefault="004E33DF" w:rsidP="004E33DF">
            <w:pPr>
              <w:ind w:hanging="15"/>
              <w:jc w:val="center"/>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0,8</w:t>
            </w:r>
          </w:p>
        </w:tc>
        <w:tc>
          <w:tcPr>
            <w:tcW w:w="1315" w:type="dxa"/>
            <w:shd w:val="clear" w:color="auto" w:fill="auto"/>
            <w:vAlign w:val="center"/>
            <w:hideMark/>
          </w:tcPr>
          <w:p w14:paraId="73A27D97" w14:textId="77777777" w:rsidR="004E33DF" w:rsidRPr="005548C2" w:rsidRDefault="004E33DF" w:rsidP="004E33DF">
            <w:pPr>
              <w:ind w:hanging="15"/>
              <w:jc w:val="center"/>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18,6</w:t>
            </w:r>
          </w:p>
        </w:tc>
        <w:tc>
          <w:tcPr>
            <w:tcW w:w="1252" w:type="dxa"/>
            <w:shd w:val="clear" w:color="auto" w:fill="auto"/>
            <w:vAlign w:val="center"/>
            <w:hideMark/>
          </w:tcPr>
          <w:p w14:paraId="3BB90364" w14:textId="77777777" w:rsidR="004E33DF" w:rsidRPr="005548C2" w:rsidRDefault="004E33DF" w:rsidP="004E33DF">
            <w:pPr>
              <w:ind w:hanging="15"/>
              <w:jc w:val="center"/>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4618,8</w:t>
            </w:r>
          </w:p>
        </w:tc>
      </w:tr>
      <w:tr w:rsidR="005548C2" w:rsidRPr="005548C2" w14:paraId="3FA5DB49" w14:textId="77777777" w:rsidTr="004E33DF">
        <w:trPr>
          <w:trHeight w:val="320"/>
        </w:trPr>
        <w:tc>
          <w:tcPr>
            <w:tcW w:w="1701" w:type="dxa"/>
            <w:shd w:val="clear" w:color="auto" w:fill="auto"/>
            <w:vAlign w:val="center"/>
            <w:hideMark/>
          </w:tcPr>
          <w:p w14:paraId="4C467520" w14:textId="77777777" w:rsidR="004E33DF" w:rsidRPr="005548C2" w:rsidRDefault="004E33DF" w:rsidP="004E33DF">
            <w:pPr>
              <w:ind w:hanging="15"/>
              <w:jc w:val="center"/>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50</w:t>
            </w:r>
          </w:p>
        </w:tc>
        <w:tc>
          <w:tcPr>
            <w:tcW w:w="1134" w:type="dxa"/>
            <w:shd w:val="clear" w:color="auto" w:fill="auto"/>
            <w:vAlign w:val="center"/>
            <w:hideMark/>
          </w:tcPr>
          <w:p w14:paraId="460817A1" w14:textId="77777777" w:rsidR="004E33DF" w:rsidRPr="005548C2" w:rsidRDefault="004E33DF" w:rsidP="004E33DF">
            <w:pPr>
              <w:ind w:hanging="15"/>
              <w:jc w:val="center"/>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9,22</w:t>
            </w:r>
          </w:p>
        </w:tc>
        <w:tc>
          <w:tcPr>
            <w:tcW w:w="1251" w:type="dxa"/>
            <w:shd w:val="clear" w:color="auto" w:fill="auto"/>
            <w:vAlign w:val="center"/>
            <w:hideMark/>
          </w:tcPr>
          <w:p w14:paraId="3F7F4E82" w14:textId="77777777" w:rsidR="004E33DF" w:rsidRPr="005548C2" w:rsidRDefault="004E33DF" w:rsidP="004E33DF">
            <w:pPr>
              <w:ind w:hanging="15"/>
              <w:jc w:val="center"/>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14,2</w:t>
            </w:r>
          </w:p>
        </w:tc>
        <w:tc>
          <w:tcPr>
            <w:tcW w:w="1252" w:type="dxa"/>
            <w:shd w:val="clear" w:color="auto" w:fill="auto"/>
            <w:vAlign w:val="center"/>
            <w:hideMark/>
          </w:tcPr>
          <w:p w14:paraId="11F3B4F6" w14:textId="77777777" w:rsidR="004E33DF" w:rsidRPr="005548C2" w:rsidRDefault="004E33DF" w:rsidP="004E33DF">
            <w:pPr>
              <w:ind w:hanging="15"/>
              <w:jc w:val="center"/>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17,1</w:t>
            </w:r>
          </w:p>
        </w:tc>
        <w:tc>
          <w:tcPr>
            <w:tcW w:w="1188" w:type="dxa"/>
            <w:shd w:val="clear" w:color="auto" w:fill="auto"/>
            <w:vAlign w:val="center"/>
            <w:hideMark/>
          </w:tcPr>
          <w:p w14:paraId="4D71EBC7" w14:textId="77777777" w:rsidR="004E33DF" w:rsidRPr="005548C2" w:rsidRDefault="004E33DF" w:rsidP="004E33DF">
            <w:pPr>
              <w:ind w:hanging="15"/>
              <w:jc w:val="center"/>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0,6</w:t>
            </w:r>
          </w:p>
        </w:tc>
        <w:tc>
          <w:tcPr>
            <w:tcW w:w="1315" w:type="dxa"/>
            <w:shd w:val="clear" w:color="auto" w:fill="auto"/>
            <w:vAlign w:val="center"/>
            <w:hideMark/>
          </w:tcPr>
          <w:p w14:paraId="266F03CA" w14:textId="77777777" w:rsidR="004E33DF" w:rsidRPr="005548C2" w:rsidRDefault="004E33DF" w:rsidP="004E33DF">
            <w:pPr>
              <w:ind w:hanging="15"/>
              <w:jc w:val="center"/>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12,9</w:t>
            </w:r>
          </w:p>
        </w:tc>
        <w:tc>
          <w:tcPr>
            <w:tcW w:w="1252" w:type="dxa"/>
            <w:shd w:val="clear" w:color="auto" w:fill="auto"/>
            <w:vAlign w:val="center"/>
            <w:hideMark/>
          </w:tcPr>
          <w:p w14:paraId="0BF135B3" w14:textId="77777777" w:rsidR="004E33DF" w:rsidRPr="005548C2" w:rsidRDefault="004E33DF" w:rsidP="004E33DF">
            <w:pPr>
              <w:ind w:hanging="15"/>
              <w:jc w:val="center"/>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3170,6</w:t>
            </w:r>
          </w:p>
        </w:tc>
      </w:tr>
      <w:tr w:rsidR="005548C2" w:rsidRPr="005548C2" w14:paraId="7B0B1793" w14:textId="77777777" w:rsidTr="004E33DF">
        <w:trPr>
          <w:trHeight w:val="613"/>
        </w:trPr>
        <w:tc>
          <w:tcPr>
            <w:tcW w:w="2835" w:type="dxa"/>
            <w:gridSpan w:val="2"/>
            <w:shd w:val="clear" w:color="auto" w:fill="auto"/>
            <w:noWrap/>
            <w:vAlign w:val="center"/>
            <w:hideMark/>
          </w:tcPr>
          <w:p w14:paraId="58DA4F64" w14:textId="77777777" w:rsidR="004E33DF" w:rsidRPr="005548C2" w:rsidRDefault="004E33DF" w:rsidP="004E33DF">
            <w:pPr>
              <w:ind w:hanging="15"/>
              <w:jc w:val="center"/>
              <w:rPr>
                <w:rFonts w:ascii="Times New Roman" w:hAnsi="Times New Roman" w:cs="Times New Roman"/>
                <w:color w:val="0D0D0D" w:themeColor="text1" w:themeTint="F2"/>
                <w:sz w:val="26"/>
                <w:szCs w:val="26"/>
              </w:rPr>
            </w:pPr>
            <w:r w:rsidRPr="005548C2">
              <w:rPr>
                <w:rFonts w:ascii="Times New Roman" w:hAnsi="Times New Roman" w:cs="Times New Roman"/>
                <w:b/>
                <w:bCs/>
                <w:color w:val="0D0D0D" w:themeColor="text1" w:themeTint="F2"/>
                <w:sz w:val="26"/>
                <w:szCs w:val="26"/>
              </w:rPr>
              <w:t>QCVN05:2023/    BTNMT (TB 1 giờ)</w:t>
            </w:r>
          </w:p>
        </w:tc>
        <w:tc>
          <w:tcPr>
            <w:tcW w:w="1251" w:type="dxa"/>
            <w:shd w:val="clear" w:color="auto" w:fill="auto"/>
            <w:noWrap/>
            <w:vAlign w:val="center"/>
            <w:hideMark/>
          </w:tcPr>
          <w:p w14:paraId="4A24A14B" w14:textId="77777777" w:rsidR="004E33DF" w:rsidRPr="005548C2" w:rsidRDefault="004E33DF" w:rsidP="004E33DF">
            <w:pPr>
              <w:ind w:hanging="15"/>
              <w:jc w:val="center"/>
              <w:rPr>
                <w:rFonts w:ascii="Times New Roman" w:hAnsi="Times New Roman" w:cs="Times New Roman"/>
                <w:b/>
                <w:bCs/>
                <w:color w:val="0D0D0D" w:themeColor="text1" w:themeTint="F2"/>
                <w:sz w:val="26"/>
                <w:szCs w:val="26"/>
              </w:rPr>
            </w:pPr>
            <w:r w:rsidRPr="005548C2">
              <w:rPr>
                <w:rFonts w:ascii="Times New Roman" w:hAnsi="Times New Roman" w:cs="Times New Roman"/>
                <w:b/>
                <w:bCs/>
                <w:color w:val="0D0D0D" w:themeColor="text1" w:themeTint="F2"/>
                <w:sz w:val="26"/>
                <w:szCs w:val="26"/>
              </w:rPr>
              <w:t>300</w:t>
            </w:r>
          </w:p>
        </w:tc>
        <w:tc>
          <w:tcPr>
            <w:tcW w:w="1252" w:type="dxa"/>
            <w:shd w:val="clear" w:color="auto" w:fill="auto"/>
            <w:noWrap/>
            <w:vAlign w:val="center"/>
            <w:hideMark/>
          </w:tcPr>
          <w:p w14:paraId="7A4C9EA6" w14:textId="77777777" w:rsidR="004E33DF" w:rsidRPr="005548C2" w:rsidRDefault="004E33DF" w:rsidP="004E33DF">
            <w:pPr>
              <w:ind w:hanging="15"/>
              <w:jc w:val="center"/>
              <w:rPr>
                <w:rFonts w:ascii="Times New Roman" w:hAnsi="Times New Roman" w:cs="Times New Roman"/>
                <w:b/>
                <w:bCs/>
                <w:color w:val="0D0D0D" w:themeColor="text1" w:themeTint="F2"/>
                <w:sz w:val="26"/>
                <w:szCs w:val="26"/>
              </w:rPr>
            </w:pPr>
            <w:r w:rsidRPr="005548C2">
              <w:rPr>
                <w:rFonts w:ascii="Times New Roman" w:hAnsi="Times New Roman" w:cs="Times New Roman"/>
                <w:b/>
                <w:bCs/>
                <w:color w:val="0D0D0D" w:themeColor="text1" w:themeTint="F2"/>
                <w:sz w:val="26"/>
                <w:szCs w:val="26"/>
              </w:rPr>
              <w:t>350</w:t>
            </w:r>
          </w:p>
        </w:tc>
        <w:tc>
          <w:tcPr>
            <w:tcW w:w="1188" w:type="dxa"/>
            <w:shd w:val="clear" w:color="auto" w:fill="auto"/>
            <w:noWrap/>
            <w:vAlign w:val="center"/>
            <w:hideMark/>
          </w:tcPr>
          <w:p w14:paraId="686F2F6D" w14:textId="77777777" w:rsidR="004E33DF" w:rsidRPr="005548C2" w:rsidRDefault="004E33DF" w:rsidP="004E33DF">
            <w:pPr>
              <w:ind w:hanging="15"/>
              <w:jc w:val="center"/>
              <w:rPr>
                <w:rFonts w:ascii="Times New Roman" w:hAnsi="Times New Roman" w:cs="Times New Roman"/>
                <w:b/>
                <w:bCs/>
                <w:color w:val="0D0D0D" w:themeColor="text1" w:themeTint="F2"/>
                <w:sz w:val="26"/>
                <w:szCs w:val="26"/>
              </w:rPr>
            </w:pPr>
            <w:r w:rsidRPr="005548C2">
              <w:rPr>
                <w:rFonts w:ascii="Times New Roman" w:hAnsi="Times New Roman" w:cs="Times New Roman"/>
                <w:b/>
                <w:bCs/>
                <w:color w:val="0D0D0D" w:themeColor="text1" w:themeTint="F2"/>
                <w:sz w:val="26"/>
                <w:szCs w:val="26"/>
              </w:rPr>
              <w:t>200 (NO</w:t>
            </w:r>
            <w:r w:rsidRPr="005548C2">
              <w:rPr>
                <w:rFonts w:ascii="Times New Roman" w:hAnsi="Times New Roman" w:cs="Times New Roman"/>
                <w:b/>
                <w:bCs/>
                <w:color w:val="0D0D0D" w:themeColor="text1" w:themeTint="F2"/>
                <w:sz w:val="26"/>
                <w:szCs w:val="26"/>
                <w:vertAlign w:val="subscript"/>
              </w:rPr>
              <w:t>2</w:t>
            </w:r>
            <w:r w:rsidRPr="005548C2">
              <w:rPr>
                <w:rFonts w:ascii="Times New Roman" w:hAnsi="Times New Roman" w:cs="Times New Roman"/>
                <w:b/>
                <w:bCs/>
                <w:color w:val="0D0D0D" w:themeColor="text1" w:themeTint="F2"/>
                <w:sz w:val="26"/>
                <w:szCs w:val="26"/>
              </w:rPr>
              <w:t>)</w:t>
            </w:r>
          </w:p>
        </w:tc>
        <w:tc>
          <w:tcPr>
            <w:tcW w:w="1315" w:type="dxa"/>
            <w:shd w:val="clear" w:color="auto" w:fill="auto"/>
            <w:noWrap/>
            <w:vAlign w:val="center"/>
            <w:hideMark/>
          </w:tcPr>
          <w:p w14:paraId="0C7B62CF" w14:textId="77777777" w:rsidR="004E33DF" w:rsidRPr="005548C2" w:rsidRDefault="004E33DF" w:rsidP="004E33DF">
            <w:pPr>
              <w:tabs>
                <w:tab w:val="left" w:pos="435"/>
              </w:tabs>
              <w:ind w:hanging="15"/>
              <w:jc w:val="center"/>
              <w:rPr>
                <w:rFonts w:ascii="Times New Roman" w:hAnsi="Times New Roman" w:cs="Times New Roman"/>
                <w:b/>
                <w:bCs/>
                <w:color w:val="0D0D0D" w:themeColor="text1" w:themeTint="F2"/>
                <w:sz w:val="26"/>
                <w:szCs w:val="26"/>
              </w:rPr>
            </w:pPr>
            <w:r w:rsidRPr="005548C2">
              <w:rPr>
                <w:rFonts w:ascii="Times New Roman" w:hAnsi="Times New Roman" w:cs="Times New Roman"/>
                <w:b/>
                <w:bCs/>
                <w:color w:val="0D0D0D" w:themeColor="text1" w:themeTint="F2"/>
                <w:sz w:val="26"/>
                <w:szCs w:val="26"/>
              </w:rPr>
              <w:t>30.000</w:t>
            </w:r>
          </w:p>
        </w:tc>
        <w:tc>
          <w:tcPr>
            <w:tcW w:w="1252" w:type="dxa"/>
            <w:shd w:val="clear" w:color="auto" w:fill="auto"/>
            <w:vAlign w:val="center"/>
            <w:hideMark/>
          </w:tcPr>
          <w:p w14:paraId="748A5C7D" w14:textId="77777777" w:rsidR="004E33DF" w:rsidRPr="005548C2" w:rsidRDefault="004E33DF" w:rsidP="004E33DF">
            <w:pPr>
              <w:tabs>
                <w:tab w:val="left" w:pos="435"/>
              </w:tabs>
              <w:ind w:hanging="15"/>
              <w:jc w:val="center"/>
              <w:rPr>
                <w:rFonts w:ascii="Times New Roman" w:hAnsi="Times New Roman" w:cs="Times New Roman"/>
                <w:b/>
                <w:bCs/>
                <w:color w:val="0D0D0D" w:themeColor="text1" w:themeTint="F2"/>
                <w:sz w:val="26"/>
                <w:szCs w:val="26"/>
              </w:rPr>
            </w:pPr>
            <w:r w:rsidRPr="005548C2">
              <w:rPr>
                <w:rFonts w:ascii="Times New Roman" w:hAnsi="Times New Roman" w:cs="Times New Roman"/>
                <w:b/>
                <w:bCs/>
                <w:color w:val="0D0D0D" w:themeColor="text1" w:themeTint="F2"/>
                <w:sz w:val="26"/>
                <w:szCs w:val="26"/>
              </w:rPr>
              <w:t>-</w:t>
            </w:r>
          </w:p>
        </w:tc>
      </w:tr>
    </w:tbl>
    <w:p w14:paraId="73945F74" w14:textId="77777777" w:rsidR="004E33DF" w:rsidRPr="005548C2" w:rsidRDefault="004E33DF" w:rsidP="004E33DF">
      <w:pPr>
        <w:pStyle w:val="ANormal1"/>
        <w:rPr>
          <w:color w:val="0D0D0D" w:themeColor="text1" w:themeTint="F2"/>
        </w:rPr>
      </w:pPr>
      <w:r w:rsidRPr="005548C2">
        <w:rPr>
          <w:i/>
          <w:iCs/>
          <w:color w:val="0D0D0D" w:themeColor="text1" w:themeTint="F2"/>
        </w:rPr>
        <w:t>Nhận xét:</w:t>
      </w:r>
      <w:r w:rsidRPr="005548C2">
        <w:rPr>
          <w:color w:val="0D0D0D" w:themeColor="text1" w:themeTint="F2"/>
        </w:rPr>
        <w:t xml:space="preserve"> Như vậy, nồng độ bụi và khí thải do các phương tiện giao thông trong khu vực dự án tuy cao nhưng chưa vượt quá giới hạn cho phép của QCVN 05:2023/BTNMT.</w:t>
      </w:r>
    </w:p>
    <w:p w14:paraId="1E1EEB7D" w14:textId="77777777" w:rsidR="004E33DF" w:rsidRPr="005548C2" w:rsidRDefault="004E33DF" w:rsidP="00A53115">
      <w:pPr>
        <w:pStyle w:val="Heading5"/>
        <w:rPr>
          <w:rFonts w:ascii="Times New Roman" w:hAnsi="Times New Roman"/>
          <w:i/>
          <w:color w:val="0D0D0D" w:themeColor="text1" w:themeTint="F2"/>
        </w:rPr>
      </w:pPr>
      <w:r w:rsidRPr="005548C2">
        <w:rPr>
          <w:rFonts w:ascii="Times New Roman" w:hAnsi="Times New Roman"/>
          <w:i/>
          <w:color w:val="0D0D0D" w:themeColor="text1" w:themeTint="F2"/>
        </w:rPr>
        <w:t>b. Khí thải phát sinh từ khu vực lưu trữ rác thải và xử lý nước thải</w:t>
      </w:r>
    </w:p>
    <w:p w14:paraId="233CE81D" w14:textId="77777777" w:rsidR="004E33DF" w:rsidRPr="005548C2" w:rsidRDefault="004E33DF" w:rsidP="004E33DF">
      <w:pPr>
        <w:pStyle w:val="ANormal1"/>
        <w:rPr>
          <w:color w:val="0D0D0D" w:themeColor="text1" w:themeTint="F2"/>
        </w:rPr>
      </w:pPr>
      <w:r w:rsidRPr="005548C2">
        <w:rPr>
          <w:color w:val="0D0D0D" w:themeColor="text1" w:themeTint="F2"/>
        </w:rPr>
        <w:t>Quá trình lưu trữ sẽ phát sinh các khí gây mùi khó chịu từ việc lên men phân hủy kỵ khí các chất hữu cơ</w:t>
      </w:r>
      <w:r w:rsidRPr="005548C2">
        <w:rPr>
          <w:i/>
          <w:color w:val="0D0D0D" w:themeColor="text1" w:themeTint="F2"/>
        </w:rPr>
        <w:t xml:space="preserve">. </w:t>
      </w:r>
      <w:r w:rsidRPr="005548C2">
        <w:rPr>
          <w:color w:val="0D0D0D" w:themeColor="text1" w:themeTint="F2"/>
        </w:rPr>
        <w:t>Thông thường, chất thải rắn sẽ bắt đầu phân hủy sau một ngày lưu trữ. Thành phần các khí chủ yếu sinh ra từ quá trình phân hủy chất hữu cơ bao gồm: CO</w:t>
      </w:r>
      <w:r w:rsidRPr="005548C2">
        <w:rPr>
          <w:color w:val="0D0D0D" w:themeColor="text1" w:themeTint="F2"/>
          <w:vertAlign w:val="subscript"/>
        </w:rPr>
        <w:t>2</w:t>
      </w:r>
      <w:r w:rsidRPr="005548C2">
        <w:rPr>
          <w:color w:val="0D0D0D" w:themeColor="text1" w:themeTint="F2"/>
        </w:rPr>
        <w:t>, NH</w:t>
      </w:r>
      <w:r w:rsidRPr="005548C2">
        <w:rPr>
          <w:color w:val="0D0D0D" w:themeColor="text1" w:themeTint="F2"/>
          <w:vertAlign w:val="subscript"/>
        </w:rPr>
        <w:t>3</w:t>
      </w:r>
      <w:r w:rsidRPr="005548C2">
        <w:rPr>
          <w:color w:val="0D0D0D" w:themeColor="text1" w:themeTint="F2"/>
        </w:rPr>
        <w:t>, H</w:t>
      </w:r>
      <w:r w:rsidRPr="005548C2">
        <w:rPr>
          <w:color w:val="0D0D0D" w:themeColor="text1" w:themeTint="F2"/>
          <w:vertAlign w:val="subscript"/>
        </w:rPr>
        <w:t>2</w:t>
      </w:r>
      <w:r w:rsidRPr="005548C2">
        <w:rPr>
          <w:color w:val="0D0D0D" w:themeColor="text1" w:themeTint="F2"/>
        </w:rPr>
        <w:t>S, CO,... Trong đó, các khí gây mùi chủ yếu là: NH</w:t>
      </w:r>
      <w:r w:rsidRPr="005548C2">
        <w:rPr>
          <w:color w:val="0D0D0D" w:themeColor="text1" w:themeTint="F2"/>
          <w:vertAlign w:val="subscript"/>
        </w:rPr>
        <w:t>3</w:t>
      </w:r>
      <w:r w:rsidRPr="005548C2">
        <w:rPr>
          <w:color w:val="0D0D0D" w:themeColor="text1" w:themeTint="F2"/>
        </w:rPr>
        <w:t>, H</w:t>
      </w:r>
      <w:r w:rsidRPr="005548C2">
        <w:rPr>
          <w:color w:val="0D0D0D" w:themeColor="text1" w:themeTint="F2"/>
          <w:vertAlign w:val="subscript"/>
        </w:rPr>
        <w:t>2</w:t>
      </w:r>
      <w:r w:rsidRPr="005548C2">
        <w:rPr>
          <w:color w:val="0D0D0D" w:themeColor="text1" w:themeTint="F2"/>
        </w:rPr>
        <w:t xml:space="preserve">S. Tuy nhiên, nếu Chủ dự án thực hiện việc thu gom CTR hoàn toàn trong ngày và các thùng chứa CTR được bố trí tập trung tại phòng kín và có trang bị nắp đậy cẩn thận thì mùi hôi thối phát tán sẽ rất hạn chế. </w:t>
      </w:r>
    </w:p>
    <w:p w14:paraId="72A161DF" w14:textId="77777777" w:rsidR="004E33DF" w:rsidRPr="005548C2" w:rsidRDefault="004E33DF" w:rsidP="004E33DF">
      <w:pPr>
        <w:pStyle w:val="ANormal1"/>
        <w:rPr>
          <w:color w:val="0D0D0D" w:themeColor="text1" w:themeTint="F2"/>
        </w:rPr>
      </w:pPr>
      <w:r w:rsidRPr="005548C2">
        <w:rPr>
          <w:color w:val="0D0D0D" w:themeColor="text1" w:themeTint="F2"/>
        </w:rPr>
        <w:t>- Khí thải từ hệ thống thu gom và thoát nước thải được xác định do quá trình phân hủy các chất hữu cơ có trong chất thải như: H</w:t>
      </w:r>
      <w:r w:rsidRPr="005548C2">
        <w:rPr>
          <w:color w:val="0D0D0D" w:themeColor="text1" w:themeTint="F2"/>
          <w:vertAlign w:val="subscript"/>
        </w:rPr>
        <w:t>2</w:t>
      </w:r>
      <w:r w:rsidRPr="005548C2">
        <w:rPr>
          <w:color w:val="0D0D0D" w:themeColor="text1" w:themeTint="F2"/>
        </w:rPr>
        <w:t>S... gây mùi khó chịu.</w:t>
      </w:r>
    </w:p>
    <w:p w14:paraId="343490D6" w14:textId="77777777" w:rsidR="004E33DF" w:rsidRPr="005548C2" w:rsidRDefault="004E33DF" w:rsidP="004E33DF">
      <w:pPr>
        <w:ind w:firstLine="720"/>
        <w:rPr>
          <w:rFonts w:ascii="Times New Roman" w:hAnsi="Times New Roman" w:cs="Times New Roman"/>
          <w:color w:val="0D0D0D" w:themeColor="text1" w:themeTint="F2"/>
          <w:sz w:val="26"/>
          <w:szCs w:val="26"/>
          <w:lang w:val="fr-FR"/>
        </w:rPr>
      </w:pPr>
      <w:r w:rsidRPr="005548C2">
        <w:rPr>
          <w:rFonts w:ascii="Times New Roman" w:hAnsi="Times New Roman" w:cs="Times New Roman"/>
          <w:color w:val="0D0D0D" w:themeColor="text1" w:themeTint="F2"/>
          <w:sz w:val="26"/>
          <w:szCs w:val="26"/>
          <w:lang w:val="fr-FR"/>
        </w:rPr>
        <w:t>Các hợp chất gây mùi chứa S tạo ra từ quá trình phân huỷ kỵ khí nước thải được trình bày trong bảng sau:</w:t>
      </w:r>
    </w:p>
    <w:p w14:paraId="5FA54013" w14:textId="2AAFB192" w:rsidR="004E33DF" w:rsidRPr="005548C2" w:rsidRDefault="008E7A9A" w:rsidP="008E7A9A">
      <w:pPr>
        <w:pStyle w:val="ABNG"/>
        <w:outlineLvl w:val="9"/>
        <w:rPr>
          <w:color w:val="0D0D0D" w:themeColor="text1" w:themeTint="F2"/>
          <w:lang w:val="de-DE"/>
        </w:rPr>
      </w:pPr>
      <w:bookmarkStart w:id="315" w:name="_Toc384999354"/>
      <w:bookmarkStart w:id="316" w:name="_Toc385863897"/>
      <w:bookmarkStart w:id="317" w:name="_Toc396470302"/>
      <w:bookmarkStart w:id="318" w:name="_Toc398559163"/>
      <w:bookmarkStart w:id="319" w:name="_Toc415308617"/>
      <w:bookmarkStart w:id="320" w:name="_Toc421887741"/>
      <w:bookmarkStart w:id="321" w:name="_Toc421887916"/>
      <w:bookmarkStart w:id="322" w:name="_Toc425831863"/>
      <w:bookmarkStart w:id="323" w:name="_Toc447230010"/>
      <w:bookmarkStart w:id="324" w:name="_Toc478394091"/>
      <w:bookmarkStart w:id="325" w:name="_Toc486205357"/>
      <w:bookmarkStart w:id="326" w:name="_Toc36405910"/>
      <w:bookmarkStart w:id="327" w:name="_Toc80376558"/>
      <w:bookmarkStart w:id="328" w:name="_Toc132162798"/>
      <w:bookmarkStart w:id="329" w:name="_Toc160008994"/>
      <w:bookmarkStart w:id="330" w:name="_Toc195792656"/>
      <w:r w:rsidRPr="005548C2">
        <w:rPr>
          <w:color w:val="0D0D0D" w:themeColor="text1" w:themeTint="F2"/>
          <w:lang w:val="de-DE"/>
        </w:rPr>
        <w:t>Bảng 4.8</w:t>
      </w:r>
      <w:r w:rsidR="004E33DF" w:rsidRPr="005548C2">
        <w:rPr>
          <w:color w:val="0D0D0D" w:themeColor="text1" w:themeTint="F2"/>
          <w:lang w:val="de-DE"/>
        </w:rPr>
        <w:t>. Các hợp chất gây mùi chứa S tạo ra từ xử lý nước và lưu giữ rác thải</w:t>
      </w:r>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p>
    <w:tbl>
      <w:tblPr>
        <w:tblW w:w="90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5"/>
        <w:gridCol w:w="2003"/>
        <w:gridCol w:w="2542"/>
        <w:gridCol w:w="2294"/>
        <w:gridCol w:w="1351"/>
      </w:tblGrid>
      <w:tr w:rsidR="005548C2" w:rsidRPr="005548C2" w14:paraId="4CA4F337" w14:textId="77777777" w:rsidTr="004E33DF">
        <w:trPr>
          <w:tblHeader/>
          <w:jc w:val="center"/>
        </w:trPr>
        <w:tc>
          <w:tcPr>
            <w:tcW w:w="895" w:type="dxa"/>
            <w:shd w:val="clear" w:color="auto" w:fill="D5DCE4"/>
            <w:vAlign w:val="center"/>
          </w:tcPr>
          <w:p w14:paraId="61980D0A" w14:textId="77777777" w:rsidR="004E33DF" w:rsidRPr="005548C2" w:rsidRDefault="004E33DF" w:rsidP="004E33DF">
            <w:pPr>
              <w:ind w:hanging="29"/>
              <w:jc w:val="center"/>
              <w:rPr>
                <w:rFonts w:ascii="Times New Roman" w:hAnsi="Times New Roman" w:cs="Times New Roman"/>
                <w:b/>
                <w:bCs/>
                <w:color w:val="0D0D0D" w:themeColor="text1" w:themeTint="F2"/>
                <w:sz w:val="26"/>
                <w:szCs w:val="26"/>
              </w:rPr>
            </w:pPr>
            <w:r w:rsidRPr="005548C2">
              <w:rPr>
                <w:rFonts w:ascii="Times New Roman" w:hAnsi="Times New Roman" w:cs="Times New Roman"/>
                <w:b/>
                <w:bCs/>
                <w:color w:val="0D0D0D" w:themeColor="text1" w:themeTint="F2"/>
                <w:sz w:val="26"/>
                <w:szCs w:val="26"/>
              </w:rPr>
              <w:t>TT</w:t>
            </w:r>
          </w:p>
        </w:tc>
        <w:tc>
          <w:tcPr>
            <w:tcW w:w="2003" w:type="dxa"/>
            <w:shd w:val="clear" w:color="auto" w:fill="D5DCE4"/>
            <w:vAlign w:val="center"/>
          </w:tcPr>
          <w:p w14:paraId="2139274E" w14:textId="77777777" w:rsidR="004E33DF" w:rsidRPr="005548C2" w:rsidRDefault="004E33DF" w:rsidP="004E33DF">
            <w:pPr>
              <w:tabs>
                <w:tab w:val="left" w:pos="567"/>
              </w:tabs>
              <w:ind w:hanging="29"/>
              <w:jc w:val="center"/>
              <w:rPr>
                <w:rFonts w:ascii="Times New Roman" w:hAnsi="Times New Roman" w:cs="Times New Roman"/>
                <w:b/>
                <w:bCs/>
                <w:color w:val="0D0D0D" w:themeColor="text1" w:themeTint="F2"/>
                <w:sz w:val="26"/>
                <w:szCs w:val="26"/>
              </w:rPr>
            </w:pPr>
            <w:r w:rsidRPr="005548C2">
              <w:rPr>
                <w:rFonts w:ascii="Times New Roman" w:hAnsi="Times New Roman" w:cs="Times New Roman"/>
                <w:b/>
                <w:bCs/>
                <w:color w:val="0D0D0D" w:themeColor="text1" w:themeTint="F2"/>
                <w:sz w:val="26"/>
                <w:szCs w:val="26"/>
              </w:rPr>
              <w:t>Các hợp chất</w:t>
            </w:r>
          </w:p>
        </w:tc>
        <w:tc>
          <w:tcPr>
            <w:tcW w:w="2542" w:type="dxa"/>
            <w:shd w:val="clear" w:color="auto" w:fill="D5DCE4"/>
            <w:vAlign w:val="center"/>
          </w:tcPr>
          <w:p w14:paraId="28A599AE" w14:textId="77777777" w:rsidR="004E33DF" w:rsidRPr="005548C2" w:rsidRDefault="004E33DF" w:rsidP="004E33DF">
            <w:pPr>
              <w:tabs>
                <w:tab w:val="left" w:pos="567"/>
              </w:tabs>
              <w:ind w:hanging="29"/>
              <w:jc w:val="center"/>
              <w:rPr>
                <w:rFonts w:ascii="Times New Roman" w:hAnsi="Times New Roman" w:cs="Times New Roman"/>
                <w:b/>
                <w:bCs/>
                <w:color w:val="0D0D0D" w:themeColor="text1" w:themeTint="F2"/>
                <w:sz w:val="26"/>
                <w:szCs w:val="26"/>
              </w:rPr>
            </w:pPr>
            <w:r w:rsidRPr="005548C2">
              <w:rPr>
                <w:rFonts w:ascii="Times New Roman" w:hAnsi="Times New Roman" w:cs="Times New Roman"/>
                <w:b/>
                <w:bCs/>
                <w:color w:val="0D0D0D" w:themeColor="text1" w:themeTint="F2"/>
                <w:sz w:val="26"/>
                <w:szCs w:val="26"/>
              </w:rPr>
              <w:t>Công thức</w:t>
            </w:r>
          </w:p>
        </w:tc>
        <w:tc>
          <w:tcPr>
            <w:tcW w:w="2294" w:type="dxa"/>
            <w:shd w:val="clear" w:color="auto" w:fill="D5DCE4"/>
            <w:vAlign w:val="center"/>
          </w:tcPr>
          <w:p w14:paraId="7405607B" w14:textId="77777777" w:rsidR="004E33DF" w:rsidRPr="005548C2" w:rsidRDefault="004E33DF" w:rsidP="004E33DF">
            <w:pPr>
              <w:tabs>
                <w:tab w:val="left" w:pos="567"/>
              </w:tabs>
              <w:ind w:hanging="29"/>
              <w:jc w:val="center"/>
              <w:rPr>
                <w:rFonts w:ascii="Times New Roman" w:hAnsi="Times New Roman" w:cs="Times New Roman"/>
                <w:b/>
                <w:bCs/>
                <w:color w:val="0D0D0D" w:themeColor="text1" w:themeTint="F2"/>
                <w:sz w:val="26"/>
                <w:szCs w:val="26"/>
              </w:rPr>
            </w:pPr>
            <w:r w:rsidRPr="005548C2">
              <w:rPr>
                <w:rFonts w:ascii="Times New Roman" w:hAnsi="Times New Roman" w:cs="Times New Roman"/>
                <w:b/>
                <w:bCs/>
                <w:color w:val="0D0D0D" w:themeColor="text1" w:themeTint="F2"/>
                <w:sz w:val="26"/>
                <w:szCs w:val="26"/>
              </w:rPr>
              <w:t>Mùi đặc trưng</w:t>
            </w:r>
          </w:p>
        </w:tc>
        <w:tc>
          <w:tcPr>
            <w:tcW w:w="1351" w:type="dxa"/>
            <w:shd w:val="clear" w:color="auto" w:fill="D5DCE4"/>
            <w:vAlign w:val="center"/>
          </w:tcPr>
          <w:p w14:paraId="0D533856" w14:textId="77777777" w:rsidR="004E33DF" w:rsidRPr="005548C2" w:rsidRDefault="004E33DF" w:rsidP="004E33DF">
            <w:pPr>
              <w:tabs>
                <w:tab w:val="left" w:pos="567"/>
              </w:tabs>
              <w:ind w:hanging="29"/>
              <w:jc w:val="center"/>
              <w:rPr>
                <w:rFonts w:ascii="Times New Roman" w:hAnsi="Times New Roman" w:cs="Times New Roman"/>
                <w:b/>
                <w:bCs/>
                <w:color w:val="0D0D0D" w:themeColor="text1" w:themeTint="F2"/>
                <w:sz w:val="26"/>
                <w:szCs w:val="26"/>
              </w:rPr>
            </w:pPr>
            <w:r w:rsidRPr="005548C2">
              <w:rPr>
                <w:rFonts w:ascii="Times New Roman" w:hAnsi="Times New Roman" w:cs="Times New Roman"/>
                <w:b/>
                <w:bCs/>
                <w:color w:val="0D0D0D" w:themeColor="text1" w:themeTint="F2"/>
                <w:sz w:val="26"/>
                <w:szCs w:val="26"/>
              </w:rPr>
              <w:t xml:space="preserve">Ngưỡng phát hiện </w:t>
            </w:r>
            <w:r w:rsidRPr="005548C2">
              <w:rPr>
                <w:rFonts w:ascii="Times New Roman" w:hAnsi="Times New Roman" w:cs="Times New Roman"/>
                <w:bCs/>
                <w:color w:val="0D0D0D" w:themeColor="text1" w:themeTint="F2"/>
                <w:sz w:val="26"/>
                <w:szCs w:val="26"/>
              </w:rPr>
              <w:t>(ppm)</w:t>
            </w:r>
          </w:p>
        </w:tc>
      </w:tr>
      <w:tr w:rsidR="005548C2" w:rsidRPr="005548C2" w14:paraId="2BA531B0" w14:textId="77777777" w:rsidTr="004E33DF">
        <w:trPr>
          <w:jc w:val="center"/>
        </w:trPr>
        <w:tc>
          <w:tcPr>
            <w:tcW w:w="895" w:type="dxa"/>
            <w:vAlign w:val="center"/>
          </w:tcPr>
          <w:p w14:paraId="6F1352C1" w14:textId="77777777" w:rsidR="004E33DF" w:rsidRPr="005548C2" w:rsidRDefault="004E33DF" w:rsidP="00BE555B">
            <w:pPr>
              <w:numPr>
                <w:ilvl w:val="0"/>
                <w:numId w:val="80"/>
              </w:numPr>
              <w:tabs>
                <w:tab w:val="clear" w:pos="720"/>
                <w:tab w:val="left" w:pos="567"/>
              </w:tabs>
              <w:spacing w:before="120" w:after="120"/>
              <w:ind w:left="171" w:firstLine="159"/>
              <w:jc w:val="center"/>
              <w:rPr>
                <w:rFonts w:ascii="Times New Roman" w:hAnsi="Times New Roman" w:cs="Times New Roman"/>
                <w:bCs/>
                <w:color w:val="0D0D0D" w:themeColor="text1" w:themeTint="F2"/>
                <w:sz w:val="26"/>
                <w:szCs w:val="26"/>
              </w:rPr>
            </w:pPr>
          </w:p>
        </w:tc>
        <w:tc>
          <w:tcPr>
            <w:tcW w:w="2003" w:type="dxa"/>
            <w:vAlign w:val="center"/>
          </w:tcPr>
          <w:p w14:paraId="535AA4C8" w14:textId="77777777" w:rsidR="004E33DF" w:rsidRPr="005548C2" w:rsidRDefault="004E33DF" w:rsidP="004E33DF">
            <w:pPr>
              <w:tabs>
                <w:tab w:val="left" w:pos="567"/>
              </w:tabs>
              <w:ind w:hanging="27"/>
              <w:rPr>
                <w:rFonts w:ascii="Times New Roman" w:hAnsi="Times New Roman" w:cs="Times New Roman"/>
                <w:bCs/>
                <w:color w:val="0D0D0D" w:themeColor="text1" w:themeTint="F2"/>
                <w:sz w:val="26"/>
                <w:szCs w:val="26"/>
              </w:rPr>
            </w:pPr>
            <w:r w:rsidRPr="005548C2">
              <w:rPr>
                <w:rFonts w:ascii="Times New Roman" w:hAnsi="Times New Roman" w:cs="Times New Roman"/>
                <w:bCs/>
                <w:color w:val="0D0D0D" w:themeColor="text1" w:themeTint="F2"/>
                <w:sz w:val="26"/>
                <w:szCs w:val="26"/>
              </w:rPr>
              <w:t xml:space="preserve">Allyl mercaptan </w:t>
            </w:r>
          </w:p>
        </w:tc>
        <w:tc>
          <w:tcPr>
            <w:tcW w:w="2542" w:type="dxa"/>
            <w:vAlign w:val="center"/>
          </w:tcPr>
          <w:p w14:paraId="5770716F" w14:textId="77777777" w:rsidR="004E33DF" w:rsidRPr="005548C2" w:rsidRDefault="004E33DF" w:rsidP="004E33DF">
            <w:pPr>
              <w:tabs>
                <w:tab w:val="left" w:pos="567"/>
              </w:tabs>
              <w:ind w:hanging="27"/>
              <w:jc w:val="center"/>
              <w:rPr>
                <w:rFonts w:ascii="Times New Roman" w:hAnsi="Times New Roman" w:cs="Times New Roman"/>
                <w:bCs/>
                <w:color w:val="0D0D0D" w:themeColor="text1" w:themeTint="F2"/>
                <w:sz w:val="26"/>
                <w:szCs w:val="26"/>
              </w:rPr>
            </w:pPr>
            <w:r w:rsidRPr="005548C2">
              <w:rPr>
                <w:rFonts w:ascii="Times New Roman" w:hAnsi="Times New Roman" w:cs="Times New Roman"/>
                <w:bCs/>
                <w:color w:val="0D0D0D" w:themeColor="text1" w:themeTint="F2"/>
                <w:sz w:val="26"/>
                <w:szCs w:val="26"/>
              </w:rPr>
              <w:t>CH</w:t>
            </w:r>
            <w:r w:rsidRPr="005548C2">
              <w:rPr>
                <w:rFonts w:ascii="Times New Roman" w:hAnsi="Times New Roman" w:cs="Times New Roman"/>
                <w:bCs/>
                <w:color w:val="0D0D0D" w:themeColor="text1" w:themeTint="F2"/>
                <w:sz w:val="26"/>
                <w:szCs w:val="26"/>
                <w:vertAlign w:val="subscript"/>
              </w:rPr>
              <w:t>2</w:t>
            </w:r>
            <w:r w:rsidRPr="005548C2">
              <w:rPr>
                <w:rFonts w:ascii="Times New Roman" w:hAnsi="Times New Roman" w:cs="Times New Roman"/>
                <w:bCs/>
                <w:color w:val="0D0D0D" w:themeColor="text1" w:themeTint="F2"/>
                <w:sz w:val="26"/>
                <w:szCs w:val="26"/>
              </w:rPr>
              <w:t>=CH-CH</w:t>
            </w:r>
            <w:r w:rsidRPr="005548C2">
              <w:rPr>
                <w:rFonts w:ascii="Times New Roman" w:hAnsi="Times New Roman" w:cs="Times New Roman"/>
                <w:bCs/>
                <w:color w:val="0D0D0D" w:themeColor="text1" w:themeTint="F2"/>
                <w:sz w:val="26"/>
                <w:szCs w:val="26"/>
                <w:vertAlign w:val="subscript"/>
              </w:rPr>
              <w:t>2</w:t>
            </w:r>
            <w:r w:rsidRPr="005548C2">
              <w:rPr>
                <w:rFonts w:ascii="Times New Roman" w:hAnsi="Times New Roman" w:cs="Times New Roman"/>
                <w:bCs/>
                <w:color w:val="0D0D0D" w:themeColor="text1" w:themeTint="F2"/>
                <w:sz w:val="26"/>
                <w:szCs w:val="26"/>
              </w:rPr>
              <w:t>-SH</w:t>
            </w:r>
          </w:p>
        </w:tc>
        <w:tc>
          <w:tcPr>
            <w:tcW w:w="2294" w:type="dxa"/>
            <w:vAlign w:val="center"/>
          </w:tcPr>
          <w:p w14:paraId="0FBC94EE" w14:textId="77777777" w:rsidR="004E33DF" w:rsidRPr="005548C2" w:rsidRDefault="004E33DF" w:rsidP="004E33DF">
            <w:pPr>
              <w:tabs>
                <w:tab w:val="left" w:pos="567"/>
              </w:tabs>
              <w:ind w:hanging="27"/>
              <w:rPr>
                <w:rFonts w:ascii="Times New Roman" w:hAnsi="Times New Roman" w:cs="Times New Roman"/>
                <w:bCs/>
                <w:color w:val="0D0D0D" w:themeColor="text1" w:themeTint="F2"/>
                <w:sz w:val="26"/>
                <w:szCs w:val="26"/>
              </w:rPr>
            </w:pPr>
            <w:r w:rsidRPr="005548C2">
              <w:rPr>
                <w:rFonts w:ascii="Times New Roman" w:hAnsi="Times New Roman" w:cs="Times New Roman"/>
                <w:bCs/>
                <w:color w:val="0D0D0D" w:themeColor="text1" w:themeTint="F2"/>
                <w:sz w:val="26"/>
                <w:szCs w:val="26"/>
              </w:rPr>
              <w:t>Mùi tỏi - cafe mạnh</w:t>
            </w:r>
          </w:p>
        </w:tc>
        <w:tc>
          <w:tcPr>
            <w:tcW w:w="1351" w:type="dxa"/>
            <w:vAlign w:val="center"/>
          </w:tcPr>
          <w:p w14:paraId="50AA2DA0" w14:textId="77777777" w:rsidR="004E33DF" w:rsidRPr="005548C2" w:rsidRDefault="004E33DF" w:rsidP="004E33DF">
            <w:pPr>
              <w:tabs>
                <w:tab w:val="left" w:pos="567"/>
              </w:tabs>
              <w:ind w:hanging="27"/>
              <w:jc w:val="center"/>
              <w:rPr>
                <w:rFonts w:ascii="Times New Roman" w:hAnsi="Times New Roman" w:cs="Times New Roman"/>
                <w:bCs/>
                <w:color w:val="0D0D0D" w:themeColor="text1" w:themeTint="F2"/>
                <w:sz w:val="26"/>
                <w:szCs w:val="26"/>
              </w:rPr>
            </w:pPr>
            <w:r w:rsidRPr="005548C2">
              <w:rPr>
                <w:rFonts w:ascii="Times New Roman" w:hAnsi="Times New Roman" w:cs="Times New Roman"/>
                <w:bCs/>
                <w:color w:val="0D0D0D" w:themeColor="text1" w:themeTint="F2"/>
                <w:sz w:val="26"/>
                <w:szCs w:val="26"/>
              </w:rPr>
              <w:t>0,00005</w:t>
            </w:r>
          </w:p>
        </w:tc>
      </w:tr>
      <w:tr w:rsidR="005548C2" w:rsidRPr="005548C2" w14:paraId="1DEB661A" w14:textId="77777777" w:rsidTr="004E33DF">
        <w:trPr>
          <w:jc w:val="center"/>
        </w:trPr>
        <w:tc>
          <w:tcPr>
            <w:tcW w:w="895" w:type="dxa"/>
            <w:vAlign w:val="center"/>
          </w:tcPr>
          <w:p w14:paraId="7B6FE940" w14:textId="77777777" w:rsidR="004E33DF" w:rsidRPr="005548C2" w:rsidRDefault="004E33DF" w:rsidP="00BE555B">
            <w:pPr>
              <w:numPr>
                <w:ilvl w:val="0"/>
                <w:numId w:val="80"/>
              </w:numPr>
              <w:tabs>
                <w:tab w:val="clear" w:pos="720"/>
                <w:tab w:val="left" w:pos="567"/>
              </w:tabs>
              <w:spacing w:before="120" w:after="120"/>
              <w:ind w:left="357" w:hanging="27"/>
              <w:jc w:val="center"/>
              <w:rPr>
                <w:rFonts w:ascii="Times New Roman" w:hAnsi="Times New Roman" w:cs="Times New Roman"/>
                <w:bCs/>
                <w:color w:val="0D0D0D" w:themeColor="text1" w:themeTint="F2"/>
                <w:sz w:val="26"/>
                <w:szCs w:val="26"/>
              </w:rPr>
            </w:pPr>
          </w:p>
        </w:tc>
        <w:tc>
          <w:tcPr>
            <w:tcW w:w="2003" w:type="dxa"/>
            <w:vAlign w:val="center"/>
          </w:tcPr>
          <w:p w14:paraId="0F5444EC" w14:textId="77777777" w:rsidR="004E33DF" w:rsidRPr="005548C2" w:rsidRDefault="004E33DF" w:rsidP="004E33DF">
            <w:pPr>
              <w:tabs>
                <w:tab w:val="left" w:pos="567"/>
              </w:tabs>
              <w:ind w:hanging="27"/>
              <w:rPr>
                <w:rFonts w:ascii="Times New Roman" w:hAnsi="Times New Roman" w:cs="Times New Roman"/>
                <w:bCs/>
                <w:color w:val="0D0D0D" w:themeColor="text1" w:themeTint="F2"/>
                <w:sz w:val="26"/>
                <w:szCs w:val="26"/>
              </w:rPr>
            </w:pPr>
            <w:r w:rsidRPr="005548C2">
              <w:rPr>
                <w:rFonts w:ascii="Times New Roman" w:hAnsi="Times New Roman" w:cs="Times New Roman"/>
                <w:bCs/>
                <w:color w:val="0D0D0D" w:themeColor="text1" w:themeTint="F2"/>
                <w:sz w:val="26"/>
                <w:szCs w:val="26"/>
              </w:rPr>
              <w:t xml:space="preserve">Amyl mercaptan </w:t>
            </w:r>
          </w:p>
        </w:tc>
        <w:tc>
          <w:tcPr>
            <w:tcW w:w="2542" w:type="dxa"/>
            <w:vAlign w:val="center"/>
          </w:tcPr>
          <w:p w14:paraId="2EE4D133" w14:textId="77777777" w:rsidR="004E33DF" w:rsidRPr="005548C2" w:rsidRDefault="004E33DF" w:rsidP="004E33DF">
            <w:pPr>
              <w:tabs>
                <w:tab w:val="left" w:pos="567"/>
              </w:tabs>
              <w:ind w:hanging="27"/>
              <w:jc w:val="center"/>
              <w:rPr>
                <w:rFonts w:ascii="Times New Roman" w:hAnsi="Times New Roman" w:cs="Times New Roman"/>
                <w:bCs/>
                <w:color w:val="0D0D0D" w:themeColor="text1" w:themeTint="F2"/>
                <w:sz w:val="26"/>
                <w:szCs w:val="26"/>
              </w:rPr>
            </w:pPr>
            <w:r w:rsidRPr="005548C2">
              <w:rPr>
                <w:rFonts w:ascii="Times New Roman" w:hAnsi="Times New Roman" w:cs="Times New Roman"/>
                <w:bCs/>
                <w:color w:val="0D0D0D" w:themeColor="text1" w:themeTint="F2"/>
                <w:sz w:val="26"/>
                <w:szCs w:val="26"/>
              </w:rPr>
              <w:t>CH</w:t>
            </w:r>
            <w:r w:rsidRPr="005548C2">
              <w:rPr>
                <w:rFonts w:ascii="Times New Roman" w:hAnsi="Times New Roman" w:cs="Times New Roman"/>
                <w:bCs/>
                <w:color w:val="0D0D0D" w:themeColor="text1" w:themeTint="F2"/>
                <w:sz w:val="26"/>
                <w:szCs w:val="26"/>
                <w:vertAlign w:val="subscript"/>
              </w:rPr>
              <w:t>3</w:t>
            </w:r>
            <w:r w:rsidRPr="005548C2">
              <w:rPr>
                <w:rFonts w:ascii="Times New Roman" w:hAnsi="Times New Roman" w:cs="Times New Roman"/>
                <w:bCs/>
                <w:color w:val="0D0D0D" w:themeColor="text1" w:themeTint="F2"/>
                <w:sz w:val="26"/>
                <w:szCs w:val="26"/>
              </w:rPr>
              <w:t>-(CH</w:t>
            </w:r>
            <w:r w:rsidRPr="005548C2">
              <w:rPr>
                <w:rFonts w:ascii="Times New Roman" w:hAnsi="Times New Roman" w:cs="Times New Roman"/>
                <w:bCs/>
                <w:color w:val="0D0D0D" w:themeColor="text1" w:themeTint="F2"/>
                <w:sz w:val="26"/>
                <w:szCs w:val="26"/>
                <w:vertAlign w:val="subscript"/>
              </w:rPr>
              <w:t>2</w:t>
            </w:r>
            <w:r w:rsidRPr="005548C2">
              <w:rPr>
                <w:rFonts w:ascii="Times New Roman" w:hAnsi="Times New Roman" w:cs="Times New Roman"/>
                <w:bCs/>
                <w:color w:val="0D0D0D" w:themeColor="text1" w:themeTint="F2"/>
                <w:sz w:val="26"/>
                <w:szCs w:val="26"/>
              </w:rPr>
              <w:t>)</w:t>
            </w:r>
            <w:r w:rsidRPr="005548C2">
              <w:rPr>
                <w:rFonts w:ascii="Times New Roman" w:hAnsi="Times New Roman" w:cs="Times New Roman"/>
                <w:bCs/>
                <w:color w:val="0D0D0D" w:themeColor="text1" w:themeTint="F2"/>
                <w:sz w:val="26"/>
                <w:szCs w:val="26"/>
                <w:vertAlign w:val="subscript"/>
              </w:rPr>
              <w:t>3</w:t>
            </w:r>
            <w:r w:rsidRPr="005548C2">
              <w:rPr>
                <w:rFonts w:ascii="Times New Roman" w:hAnsi="Times New Roman" w:cs="Times New Roman"/>
                <w:bCs/>
                <w:color w:val="0D0D0D" w:themeColor="text1" w:themeTint="F2"/>
                <w:sz w:val="26"/>
                <w:szCs w:val="26"/>
              </w:rPr>
              <w:t>-CH</w:t>
            </w:r>
            <w:r w:rsidRPr="005548C2">
              <w:rPr>
                <w:rFonts w:ascii="Times New Roman" w:hAnsi="Times New Roman" w:cs="Times New Roman"/>
                <w:bCs/>
                <w:color w:val="0D0D0D" w:themeColor="text1" w:themeTint="F2"/>
                <w:sz w:val="26"/>
                <w:szCs w:val="26"/>
                <w:vertAlign w:val="subscript"/>
              </w:rPr>
              <w:t>2</w:t>
            </w:r>
            <w:r w:rsidRPr="005548C2">
              <w:rPr>
                <w:rFonts w:ascii="Times New Roman" w:hAnsi="Times New Roman" w:cs="Times New Roman"/>
                <w:bCs/>
                <w:color w:val="0D0D0D" w:themeColor="text1" w:themeTint="F2"/>
                <w:sz w:val="26"/>
                <w:szCs w:val="26"/>
              </w:rPr>
              <w:t>-SH</w:t>
            </w:r>
          </w:p>
        </w:tc>
        <w:tc>
          <w:tcPr>
            <w:tcW w:w="2294" w:type="dxa"/>
            <w:vAlign w:val="center"/>
          </w:tcPr>
          <w:p w14:paraId="1B3A6599" w14:textId="77777777" w:rsidR="004E33DF" w:rsidRPr="005548C2" w:rsidRDefault="004E33DF" w:rsidP="004E33DF">
            <w:pPr>
              <w:tabs>
                <w:tab w:val="left" w:pos="567"/>
              </w:tabs>
              <w:ind w:hanging="27"/>
              <w:rPr>
                <w:rFonts w:ascii="Times New Roman" w:hAnsi="Times New Roman" w:cs="Times New Roman"/>
                <w:bCs/>
                <w:color w:val="0D0D0D" w:themeColor="text1" w:themeTint="F2"/>
                <w:sz w:val="26"/>
                <w:szCs w:val="26"/>
              </w:rPr>
            </w:pPr>
            <w:r w:rsidRPr="005548C2">
              <w:rPr>
                <w:rFonts w:ascii="Times New Roman" w:hAnsi="Times New Roman" w:cs="Times New Roman"/>
                <w:bCs/>
                <w:color w:val="0D0D0D" w:themeColor="text1" w:themeTint="F2"/>
                <w:sz w:val="26"/>
                <w:szCs w:val="26"/>
              </w:rPr>
              <w:t>Khó chịu, hôi thối</w:t>
            </w:r>
          </w:p>
        </w:tc>
        <w:tc>
          <w:tcPr>
            <w:tcW w:w="1351" w:type="dxa"/>
            <w:vAlign w:val="center"/>
          </w:tcPr>
          <w:p w14:paraId="2A5870C8" w14:textId="77777777" w:rsidR="004E33DF" w:rsidRPr="005548C2" w:rsidRDefault="004E33DF" w:rsidP="004E33DF">
            <w:pPr>
              <w:tabs>
                <w:tab w:val="left" w:pos="567"/>
              </w:tabs>
              <w:ind w:hanging="27"/>
              <w:jc w:val="center"/>
              <w:rPr>
                <w:rFonts w:ascii="Times New Roman" w:hAnsi="Times New Roman" w:cs="Times New Roman"/>
                <w:bCs/>
                <w:color w:val="0D0D0D" w:themeColor="text1" w:themeTint="F2"/>
                <w:sz w:val="26"/>
                <w:szCs w:val="26"/>
              </w:rPr>
            </w:pPr>
            <w:r w:rsidRPr="005548C2">
              <w:rPr>
                <w:rFonts w:ascii="Times New Roman" w:hAnsi="Times New Roman" w:cs="Times New Roman"/>
                <w:bCs/>
                <w:color w:val="0D0D0D" w:themeColor="text1" w:themeTint="F2"/>
                <w:sz w:val="26"/>
                <w:szCs w:val="26"/>
              </w:rPr>
              <w:t>0,0003</w:t>
            </w:r>
          </w:p>
        </w:tc>
      </w:tr>
      <w:tr w:rsidR="005548C2" w:rsidRPr="005548C2" w14:paraId="3A1C7C2F" w14:textId="77777777" w:rsidTr="004E33DF">
        <w:trPr>
          <w:jc w:val="center"/>
        </w:trPr>
        <w:tc>
          <w:tcPr>
            <w:tcW w:w="895" w:type="dxa"/>
            <w:vAlign w:val="center"/>
          </w:tcPr>
          <w:p w14:paraId="6AB8A4D2" w14:textId="77777777" w:rsidR="004E33DF" w:rsidRPr="005548C2" w:rsidRDefault="004E33DF" w:rsidP="00BE555B">
            <w:pPr>
              <w:numPr>
                <w:ilvl w:val="0"/>
                <w:numId w:val="80"/>
              </w:numPr>
              <w:tabs>
                <w:tab w:val="clear" w:pos="720"/>
                <w:tab w:val="left" w:pos="567"/>
              </w:tabs>
              <w:spacing w:before="120" w:after="120"/>
              <w:ind w:left="357" w:hanging="27"/>
              <w:jc w:val="center"/>
              <w:rPr>
                <w:rFonts w:ascii="Times New Roman" w:hAnsi="Times New Roman" w:cs="Times New Roman"/>
                <w:bCs/>
                <w:color w:val="0D0D0D" w:themeColor="text1" w:themeTint="F2"/>
                <w:sz w:val="26"/>
                <w:szCs w:val="26"/>
              </w:rPr>
            </w:pPr>
          </w:p>
        </w:tc>
        <w:tc>
          <w:tcPr>
            <w:tcW w:w="2003" w:type="dxa"/>
            <w:vAlign w:val="center"/>
          </w:tcPr>
          <w:p w14:paraId="48980107" w14:textId="77777777" w:rsidR="004E33DF" w:rsidRPr="005548C2" w:rsidRDefault="004E33DF" w:rsidP="004E33DF">
            <w:pPr>
              <w:tabs>
                <w:tab w:val="left" w:pos="567"/>
              </w:tabs>
              <w:ind w:hanging="27"/>
              <w:rPr>
                <w:rFonts w:ascii="Times New Roman" w:hAnsi="Times New Roman" w:cs="Times New Roman"/>
                <w:bCs/>
                <w:color w:val="0D0D0D" w:themeColor="text1" w:themeTint="F2"/>
                <w:sz w:val="26"/>
                <w:szCs w:val="26"/>
              </w:rPr>
            </w:pPr>
            <w:r w:rsidRPr="005548C2">
              <w:rPr>
                <w:rFonts w:ascii="Times New Roman" w:hAnsi="Times New Roman" w:cs="Times New Roman"/>
                <w:bCs/>
                <w:color w:val="0D0D0D" w:themeColor="text1" w:themeTint="F2"/>
                <w:sz w:val="26"/>
                <w:szCs w:val="26"/>
              </w:rPr>
              <w:t xml:space="preserve">Benzyl mercaptan </w:t>
            </w:r>
          </w:p>
        </w:tc>
        <w:tc>
          <w:tcPr>
            <w:tcW w:w="2542" w:type="dxa"/>
            <w:vAlign w:val="center"/>
          </w:tcPr>
          <w:p w14:paraId="0A6C433C" w14:textId="77777777" w:rsidR="004E33DF" w:rsidRPr="005548C2" w:rsidRDefault="004E33DF" w:rsidP="004E33DF">
            <w:pPr>
              <w:tabs>
                <w:tab w:val="left" w:pos="567"/>
              </w:tabs>
              <w:ind w:hanging="27"/>
              <w:jc w:val="center"/>
              <w:rPr>
                <w:rFonts w:ascii="Times New Roman" w:hAnsi="Times New Roman" w:cs="Times New Roman"/>
                <w:bCs/>
                <w:color w:val="0D0D0D" w:themeColor="text1" w:themeTint="F2"/>
                <w:sz w:val="26"/>
                <w:szCs w:val="26"/>
              </w:rPr>
            </w:pPr>
            <w:r w:rsidRPr="005548C2">
              <w:rPr>
                <w:rFonts w:ascii="Times New Roman" w:hAnsi="Times New Roman" w:cs="Times New Roman"/>
                <w:bCs/>
                <w:color w:val="0D0D0D" w:themeColor="text1" w:themeTint="F2"/>
                <w:sz w:val="26"/>
                <w:szCs w:val="26"/>
              </w:rPr>
              <w:t>C</w:t>
            </w:r>
            <w:r w:rsidRPr="005548C2">
              <w:rPr>
                <w:rFonts w:ascii="Times New Roman" w:hAnsi="Times New Roman" w:cs="Times New Roman"/>
                <w:bCs/>
                <w:color w:val="0D0D0D" w:themeColor="text1" w:themeTint="F2"/>
                <w:sz w:val="26"/>
                <w:szCs w:val="26"/>
                <w:vertAlign w:val="subscript"/>
              </w:rPr>
              <w:t>6</w:t>
            </w:r>
            <w:r w:rsidRPr="005548C2">
              <w:rPr>
                <w:rFonts w:ascii="Times New Roman" w:hAnsi="Times New Roman" w:cs="Times New Roman"/>
                <w:bCs/>
                <w:color w:val="0D0D0D" w:themeColor="text1" w:themeTint="F2"/>
                <w:sz w:val="26"/>
                <w:szCs w:val="26"/>
              </w:rPr>
              <w:t>H</w:t>
            </w:r>
            <w:r w:rsidRPr="005548C2">
              <w:rPr>
                <w:rFonts w:ascii="Times New Roman" w:hAnsi="Times New Roman" w:cs="Times New Roman"/>
                <w:bCs/>
                <w:color w:val="0D0D0D" w:themeColor="text1" w:themeTint="F2"/>
                <w:sz w:val="26"/>
                <w:szCs w:val="26"/>
                <w:vertAlign w:val="subscript"/>
              </w:rPr>
              <w:t>5</w:t>
            </w:r>
            <w:r w:rsidRPr="005548C2">
              <w:rPr>
                <w:rFonts w:ascii="Times New Roman" w:hAnsi="Times New Roman" w:cs="Times New Roman"/>
                <w:bCs/>
                <w:color w:val="0D0D0D" w:themeColor="text1" w:themeTint="F2"/>
                <w:sz w:val="26"/>
                <w:szCs w:val="26"/>
              </w:rPr>
              <w:t>CH</w:t>
            </w:r>
            <w:r w:rsidRPr="005548C2">
              <w:rPr>
                <w:rFonts w:ascii="Times New Roman" w:hAnsi="Times New Roman" w:cs="Times New Roman"/>
                <w:bCs/>
                <w:color w:val="0D0D0D" w:themeColor="text1" w:themeTint="F2"/>
                <w:sz w:val="26"/>
                <w:szCs w:val="26"/>
                <w:vertAlign w:val="subscript"/>
              </w:rPr>
              <w:t>2</w:t>
            </w:r>
            <w:r w:rsidRPr="005548C2">
              <w:rPr>
                <w:rFonts w:ascii="Times New Roman" w:hAnsi="Times New Roman" w:cs="Times New Roman"/>
                <w:bCs/>
                <w:color w:val="0D0D0D" w:themeColor="text1" w:themeTint="F2"/>
                <w:sz w:val="26"/>
                <w:szCs w:val="26"/>
              </w:rPr>
              <w:t>-SH</w:t>
            </w:r>
          </w:p>
        </w:tc>
        <w:tc>
          <w:tcPr>
            <w:tcW w:w="2294" w:type="dxa"/>
            <w:vAlign w:val="center"/>
          </w:tcPr>
          <w:p w14:paraId="765C1887" w14:textId="77777777" w:rsidR="004E33DF" w:rsidRPr="005548C2" w:rsidRDefault="004E33DF" w:rsidP="004E33DF">
            <w:pPr>
              <w:tabs>
                <w:tab w:val="left" w:pos="567"/>
              </w:tabs>
              <w:ind w:hanging="27"/>
              <w:rPr>
                <w:rFonts w:ascii="Times New Roman" w:hAnsi="Times New Roman" w:cs="Times New Roman"/>
                <w:bCs/>
                <w:color w:val="0D0D0D" w:themeColor="text1" w:themeTint="F2"/>
                <w:sz w:val="26"/>
                <w:szCs w:val="26"/>
              </w:rPr>
            </w:pPr>
            <w:r w:rsidRPr="005548C2">
              <w:rPr>
                <w:rFonts w:ascii="Times New Roman" w:hAnsi="Times New Roman" w:cs="Times New Roman"/>
                <w:bCs/>
                <w:color w:val="0D0D0D" w:themeColor="text1" w:themeTint="F2"/>
                <w:sz w:val="26"/>
                <w:szCs w:val="26"/>
              </w:rPr>
              <w:t>Khó chịu, mạnh</w:t>
            </w:r>
          </w:p>
        </w:tc>
        <w:tc>
          <w:tcPr>
            <w:tcW w:w="1351" w:type="dxa"/>
            <w:vAlign w:val="center"/>
          </w:tcPr>
          <w:p w14:paraId="4625FB0A" w14:textId="77777777" w:rsidR="004E33DF" w:rsidRPr="005548C2" w:rsidRDefault="004E33DF" w:rsidP="004E33DF">
            <w:pPr>
              <w:tabs>
                <w:tab w:val="left" w:pos="567"/>
              </w:tabs>
              <w:ind w:hanging="27"/>
              <w:jc w:val="center"/>
              <w:rPr>
                <w:rFonts w:ascii="Times New Roman" w:hAnsi="Times New Roman" w:cs="Times New Roman"/>
                <w:bCs/>
                <w:color w:val="0D0D0D" w:themeColor="text1" w:themeTint="F2"/>
                <w:sz w:val="26"/>
                <w:szCs w:val="26"/>
              </w:rPr>
            </w:pPr>
            <w:r w:rsidRPr="005548C2">
              <w:rPr>
                <w:rFonts w:ascii="Times New Roman" w:hAnsi="Times New Roman" w:cs="Times New Roman"/>
                <w:bCs/>
                <w:color w:val="0D0D0D" w:themeColor="text1" w:themeTint="F2"/>
                <w:sz w:val="26"/>
                <w:szCs w:val="26"/>
              </w:rPr>
              <w:t>0,00019</w:t>
            </w:r>
          </w:p>
        </w:tc>
      </w:tr>
      <w:tr w:rsidR="005548C2" w:rsidRPr="005548C2" w14:paraId="045CE303" w14:textId="77777777" w:rsidTr="004E33DF">
        <w:trPr>
          <w:jc w:val="center"/>
        </w:trPr>
        <w:tc>
          <w:tcPr>
            <w:tcW w:w="895" w:type="dxa"/>
            <w:vAlign w:val="center"/>
          </w:tcPr>
          <w:p w14:paraId="71D4F0D6" w14:textId="77777777" w:rsidR="004E33DF" w:rsidRPr="005548C2" w:rsidRDefault="004E33DF" w:rsidP="00BE555B">
            <w:pPr>
              <w:numPr>
                <w:ilvl w:val="0"/>
                <w:numId w:val="80"/>
              </w:numPr>
              <w:tabs>
                <w:tab w:val="clear" w:pos="720"/>
                <w:tab w:val="left" w:pos="567"/>
              </w:tabs>
              <w:spacing w:before="120" w:after="120"/>
              <w:ind w:left="357" w:hanging="27"/>
              <w:jc w:val="center"/>
              <w:rPr>
                <w:rFonts w:ascii="Times New Roman" w:hAnsi="Times New Roman" w:cs="Times New Roman"/>
                <w:bCs/>
                <w:color w:val="0D0D0D" w:themeColor="text1" w:themeTint="F2"/>
                <w:sz w:val="26"/>
                <w:szCs w:val="26"/>
              </w:rPr>
            </w:pPr>
          </w:p>
        </w:tc>
        <w:tc>
          <w:tcPr>
            <w:tcW w:w="2003" w:type="dxa"/>
            <w:vAlign w:val="center"/>
          </w:tcPr>
          <w:p w14:paraId="112832D0" w14:textId="77777777" w:rsidR="004E33DF" w:rsidRPr="005548C2" w:rsidRDefault="004E33DF" w:rsidP="004E33DF">
            <w:pPr>
              <w:tabs>
                <w:tab w:val="left" w:pos="567"/>
              </w:tabs>
              <w:ind w:hanging="27"/>
              <w:rPr>
                <w:rFonts w:ascii="Times New Roman" w:hAnsi="Times New Roman" w:cs="Times New Roman"/>
                <w:bCs/>
                <w:color w:val="0D0D0D" w:themeColor="text1" w:themeTint="F2"/>
                <w:sz w:val="26"/>
                <w:szCs w:val="26"/>
              </w:rPr>
            </w:pPr>
            <w:r w:rsidRPr="005548C2">
              <w:rPr>
                <w:rFonts w:ascii="Times New Roman" w:hAnsi="Times New Roman" w:cs="Times New Roman"/>
                <w:bCs/>
                <w:color w:val="0D0D0D" w:themeColor="text1" w:themeTint="F2"/>
                <w:sz w:val="26"/>
                <w:szCs w:val="26"/>
              </w:rPr>
              <w:t xml:space="preserve">Crotyl mercaptan </w:t>
            </w:r>
          </w:p>
        </w:tc>
        <w:tc>
          <w:tcPr>
            <w:tcW w:w="2542" w:type="dxa"/>
            <w:vAlign w:val="center"/>
          </w:tcPr>
          <w:p w14:paraId="4E320CC9" w14:textId="77777777" w:rsidR="004E33DF" w:rsidRPr="005548C2" w:rsidRDefault="004E33DF" w:rsidP="004E33DF">
            <w:pPr>
              <w:tabs>
                <w:tab w:val="left" w:pos="567"/>
              </w:tabs>
              <w:ind w:left="-57" w:right="-57" w:hanging="27"/>
              <w:jc w:val="center"/>
              <w:rPr>
                <w:rFonts w:ascii="Times New Roman" w:hAnsi="Times New Roman" w:cs="Times New Roman"/>
                <w:bCs/>
                <w:color w:val="0D0D0D" w:themeColor="text1" w:themeTint="F2"/>
                <w:sz w:val="26"/>
                <w:szCs w:val="26"/>
              </w:rPr>
            </w:pPr>
            <w:r w:rsidRPr="005548C2">
              <w:rPr>
                <w:rFonts w:ascii="Times New Roman" w:hAnsi="Times New Roman" w:cs="Times New Roman"/>
                <w:bCs/>
                <w:color w:val="0D0D0D" w:themeColor="text1" w:themeTint="F2"/>
                <w:sz w:val="26"/>
                <w:szCs w:val="26"/>
              </w:rPr>
              <w:t>CH</w:t>
            </w:r>
            <w:r w:rsidRPr="005548C2">
              <w:rPr>
                <w:rFonts w:ascii="Times New Roman" w:hAnsi="Times New Roman" w:cs="Times New Roman"/>
                <w:bCs/>
                <w:color w:val="0D0D0D" w:themeColor="text1" w:themeTint="F2"/>
                <w:sz w:val="26"/>
                <w:szCs w:val="26"/>
                <w:vertAlign w:val="subscript"/>
              </w:rPr>
              <w:t>3</w:t>
            </w:r>
            <w:r w:rsidRPr="005548C2">
              <w:rPr>
                <w:rFonts w:ascii="Times New Roman" w:hAnsi="Times New Roman" w:cs="Times New Roman"/>
                <w:bCs/>
                <w:color w:val="0D0D0D" w:themeColor="text1" w:themeTint="F2"/>
                <w:sz w:val="26"/>
                <w:szCs w:val="26"/>
              </w:rPr>
              <w:t>-CH=CH-CH</w:t>
            </w:r>
            <w:r w:rsidRPr="005548C2">
              <w:rPr>
                <w:rFonts w:ascii="Times New Roman" w:hAnsi="Times New Roman" w:cs="Times New Roman"/>
                <w:bCs/>
                <w:color w:val="0D0D0D" w:themeColor="text1" w:themeTint="F2"/>
                <w:sz w:val="26"/>
                <w:szCs w:val="26"/>
                <w:vertAlign w:val="subscript"/>
              </w:rPr>
              <w:t>2</w:t>
            </w:r>
            <w:r w:rsidRPr="005548C2">
              <w:rPr>
                <w:rFonts w:ascii="Times New Roman" w:hAnsi="Times New Roman" w:cs="Times New Roman"/>
                <w:bCs/>
                <w:color w:val="0D0D0D" w:themeColor="text1" w:themeTint="F2"/>
                <w:sz w:val="26"/>
                <w:szCs w:val="26"/>
              </w:rPr>
              <w:t>-SH</w:t>
            </w:r>
          </w:p>
        </w:tc>
        <w:tc>
          <w:tcPr>
            <w:tcW w:w="2294" w:type="dxa"/>
            <w:vAlign w:val="center"/>
          </w:tcPr>
          <w:p w14:paraId="71214FD6" w14:textId="77777777" w:rsidR="004E33DF" w:rsidRPr="005548C2" w:rsidRDefault="004E33DF" w:rsidP="004E33DF">
            <w:pPr>
              <w:tabs>
                <w:tab w:val="left" w:pos="567"/>
              </w:tabs>
              <w:ind w:hanging="27"/>
              <w:rPr>
                <w:rFonts w:ascii="Times New Roman" w:hAnsi="Times New Roman" w:cs="Times New Roman"/>
                <w:bCs/>
                <w:color w:val="0D0D0D" w:themeColor="text1" w:themeTint="F2"/>
                <w:sz w:val="26"/>
                <w:szCs w:val="26"/>
              </w:rPr>
            </w:pPr>
            <w:r w:rsidRPr="005548C2">
              <w:rPr>
                <w:rFonts w:ascii="Times New Roman" w:hAnsi="Times New Roman" w:cs="Times New Roman"/>
                <w:bCs/>
                <w:color w:val="0D0D0D" w:themeColor="text1" w:themeTint="F2"/>
                <w:sz w:val="26"/>
                <w:szCs w:val="26"/>
              </w:rPr>
              <w:t xml:space="preserve">Hôi hám </w:t>
            </w:r>
          </w:p>
        </w:tc>
        <w:tc>
          <w:tcPr>
            <w:tcW w:w="1351" w:type="dxa"/>
            <w:vAlign w:val="center"/>
          </w:tcPr>
          <w:p w14:paraId="2600B643" w14:textId="77777777" w:rsidR="004E33DF" w:rsidRPr="005548C2" w:rsidRDefault="004E33DF" w:rsidP="004E33DF">
            <w:pPr>
              <w:tabs>
                <w:tab w:val="left" w:pos="567"/>
              </w:tabs>
              <w:ind w:hanging="27"/>
              <w:jc w:val="center"/>
              <w:rPr>
                <w:rFonts w:ascii="Times New Roman" w:hAnsi="Times New Roman" w:cs="Times New Roman"/>
                <w:bCs/>
                <w:color w:val="0D0D0D" w:themeColor="text1" w:themeTint="F2"/>
                <w:sz w:val="26"/>
                <w:szCs w:val="26"/>
              </w:rPr>
            </w:pPr>
            <w:r w:rsidRPr="005548C2">
              <w:rPr>
                <w:rFonts w:ascii="Times New Roman" w:hAnsi="Times New Roman" w:cs="Times New Roman"/>
                <w:bCs/>
                <w:color w:val="0D0D0D" w:themeColor="text1" w:themeTint="F2"/>
                <w:sz w:val="26"/>
                <w:szCs w:val="26"/>
              </w:rPr>
              <w:t>0,000029</w:t>
            </w:r>
          </w:p>
        </w:tc>
      </w:tr>
      <w:tr w:rsidR="005548C2" w:rsidRPr="005548C2" w14:paraId="7627AEAF" w14:textId="77777777" w:rsidTr="004E33DF">
        <w:trPr>
          <w:jc w:val="center"/>
        </w:trPr>
        <w:tc>
          <w:tcPr>
            <w:tcW w:w="895" w:type="dxa"/>
            <w:vAlign w:val="center"/>
          </w:tcPr>
          <w:p w14:paraId="7A7DA62E" w14:textId="77777777" w:rsidR="004E33DF" w:rsidRPr="005548C2" w:rsidRDefault="004E33DF" w:rsidP="00BE555B">
            <w:pPr>
              <w:numPr>
                <w:ilvl w:val="0"/>
                <w:numId w:val="80"/>
              </w:numPr>
              <w:tabs>
                <w:tab w:val="clear" w:pos="720"/>
                <w:tab w:val="left" w:pos="567"/>
              </w:tabs>
              <w:spacing w:before="120" w:after="120"/>
              <w:ind w:left="357" w:hanging="27"/>
              <w:jc w:val="center"/>
              <w:rPr>
                <w:rFonts w:ascii="Times New Roman" w:hAnsi="Times New Roman" w:cs="Times New Roman"/>
                <w:bCs/>
                <w:color w:val="0D0D0D" w:themeColor="text1" w:themeTint="F2"/>
                <w:sz w:val="26"/>
                <w:szCs w:val="26"/>
              </w:rPr>
            </w:pPr>
          </w:p>
        </w:tc>
        <w:tc>
          <w:tcPr>
            <w:tcW w:w="2003" w:type="dxa"/>
            <w:vAlign w:val="center"/>
          </w:tcPr>
          <w:p w14:paraId="415D267A" w14:textId="77777777" w:rsidR="004E33DF" w:rsidRPr="005548C2" w:rsidRDefault="004E33DF" w:rsidP="004E33DF">
            <w:pPr>
              <w:tabs>
                <w:tab w:val="left" w:pos="567"/>
              </w:tabs>
              <w:ind w:hanging="27"/>
              <w:rPr>
                <w:rFonts w:ascii="Times New Roman" w:hAnsi="Times New Roman" w:cs="Times New Roman"/>
                <w:bCs/>
                <w:color w:val="0D0D0D" w:themeColor="text1" w:themeTint="F2"/>
                <w:sz w:val="26"/>
                <w:szCs w:val="26"/>
              </w:rPr>
            </w:pPr>
            <w:r w:rsidRPr="005548C2">
              <w:rPr>
                <w:rFonts w:ascii="Times New Roman" w:hAnsi="Times New Roman" w:cs="Times New Roman"/>
                <w:bCs/>
                <w:color w:val="0D0D0D" w:themeColor="text1" w:themeTint="F2"/>
                <w:sz w:val="26"/>
                <w:szCs w:val="26"/>
              </w:rPr>
              <w:t xml:space="preserve">Dimethyl sulffile </w:t>
            </w:r>
          </w:p>
        </w:tc>
        <w:tc>
          <w:tcPr>
            <w:tcW w:w="2542" w:type="dxa"/>
            <w:vAlign w:val="center"/>
          </w:tcPr>
          <w:p w14:paraId="2D99E239" w14:textId="77777777" w:rsidR="004E33DF" w:rsidRPr="005548C2" w:rsidRDefault="004E33DF" w:rsidP="004E33DF">
            <w:pPr>
              <w:tabs>
                <w:tab w:val="left" w:pos="567"/>
              </w:tabs>
              <w:ind w:left="-57" w:right="-57" w:hanging="27"/>
              <w:jc w:val="center"/>
              <w:rPr>
                <w:rFonts w:ascii="Times New Roman" w:hAnsi="Times New Roman" w:cs="Times New Roman"/>
                <w:bCs/>
                <w:color w:val="0D0D0D" w:themeColor="text1" w:themeTint="F2"/>
                <w:sz w:val="26"/>
                <w:szCs w:val="26"/>
              </w:rPr>
            </w:pPr>
            <w:r w:rsidRPr="005548C2">
              <w:rPr>
                <w:rFonts w:ascii="Times New Roman" w:hAnsi="Times New Roman" w:cs="Times New Roman"/>
                <w:bCs/>
                <w:color w:val="0D0D0D" w:themeColor="text1" w:themeTint="F2"/>
                <w:sz w:val="26"/>
                <w:szCs w:val="26"/>
              </w:rPr>
              <w:t>CH</w:t>
            </w:r>
            <w:r w:rsidRPr="005548C2">
              <w:rPr>
                <w:rFonts w:ascii="Times New Roman" w:hAnsi="Times New Roman" w:cs="Times New Roman"/>
                <w:bCs/>
                <w:color w:val="0D0D0D" w:themeColor="text1" w:themeTint="F2"/>
                <w:sz w:val="26"/>
                <w:szCs w:val="26"/>
                <w:vertAlign w:val="subscript"/>
              </w:rPr>
              <w:t>3</w:t>
            </w:r>
            <w:r w:rsidRPr="005548C2">
              <w:rPr>
                <w:rFonts w:ascii="Times New Roman" w:hAnsi="Times New Roman" w:cs="Times New Roman"/>
                <w:bCs/>
                <w:color w:val="0D0D0D" w:themeColor="text1" w:themeTint="F2"/>
                <w:sz w:val="26"/>
                <w:szCs w:val="26"/>
              </w:rPr>
              <w:t>-S-CH</w:t>
            </w:r>
            <w:r w:rsidRPr="005548C2">
              <w:rPr>
                <w:rFonts w:ascii="Times New Roman" w:hAnsi="Times New Roman" w:cs="Times New Roman"/>
                <w:bCs/>
                <w:color w:val="0D0D0D" w:themeColor="text1" w:themeTint="F2"/>
                <w:sz w:val="26"/>
                <w:szCs w:val="26"/>
                <w:vertAlign w:val="subscript"/>
              </w:rPr>
              <w:t>3</w:t>
            </w:r>
          </w:p>
        </w:tc>
        <w:tc>
          <w:tcPr>
            <w:tcW w:w="2294" w:type="dxa"/>
            <w:vAlign w:val="center"/>
          </w:tcPr>
          <w:p w14:paraId="03887EA0" w14:textId="77777777" w:rsidR="004E33DF" w:rsidRPr="005548C2" w:rsidRDefault="004E33DF" w:rsidP="004E33DF">
            <w:pPr>
              <w:tabs>
                <w:tab w:val="left" w:pos="567"/>
              </w:tabs>
              <w:ind w:hanging="27"/>
              <w:rPr>
                <w:rFonts w:ascii="Times New Roman" w:hAnsi="Times New Roman" w:cs="Times New Roman"/>
                <w:bCs/>
                <w:color w:val="0D0D0D" w:themeColor="text1" w:themeTint="F2"/>
                <w:sz w:val="26"/>
                <w:szCs w:val="26"/>
              </w:rPr>
            </w:pPr>
            <w:r w:rsidRPr="005548C2">
              <w:rPr>
                <w:rFonts w:ascii="Times New Roman" w:hAnsi="Times New Roman" w:cs="Times New Roman"/>
                <w:bCs/>
                <w:color w:val="0D0D0D" w:themeColor="text1" w:themeTint="F2"/>
                <w:sz w:val="26"/>
                <w:szCs w:val="26"/>
              </w:rPr>
              <w:t xml:space="preserve">Thực vật thối rữa </w:t>
            </w:r>
          </w:p>
        </w:tc>
        <w:tc>
          <w:tcPr>
            <w:tcW w:w="1351" w:type="dxa"/>
            <w:vAlign w:val="center"/>
          </w:tcPr>
          <w:p w14:paraId="266E7267" w14:textId="77777777" w:rsidR="004E33DF" w:rsidRPr="005548C2" w:rsidRDefault="004E33DF" w:rsidP="004E33DF">
            <w:pPr>
              <w:tabs>
                <w:tab w:val="left" w:pos="567"/>
              </w:tabs>
              <w:ind w:hanging="27"/>
              <w:jc w:val="center"/>
              <w:rPr>
                <w:rFonts w:ascii="Times New Roman" w:hAnsi="Times New Roman" w:cs="Times New Roman"/>
                <w:bCs/>
                <w:color w:val="0D0D0D" w:themeColor="text1" w:themeTint="F2"/>
                <w:sz w:val="26"/>
                <w:szCs w:val="26"/>
              </w:rPr>
            </w:pPr>
            <w:r w:rsidRPr="005548C2">
              <w:rPr>
                <w:rFonts w:ascii="Times New Roman" w:hAnsi="Times New Roman" w:cs="Times New Roman"/>
                <w:bCs/>
                <w:color w:val="0D0D0D" w:themeColor="text1" w:themeTint="F2"/>
                <w:sz w:val="26"/>
                <w:szCs w:val="26"/>
              </w:rPr>
              <w:t>0,0001</w:t>
            </w:r>
          </w:p>
        </w:tc>
      </w:tr>
      <w:tr w:rsidR="005548C2" w:rsidRPr="005548C2" w14:paraId="669E87D7" w14:textId="77777777" w:rsidTr="004E33DF">
        <w:trPr>
          <w:jc w:val="center"/>
        </w:trPr>
        <w:tc>
          <w:tcPr>
            <w:tcW w:w="895" w:type="dxa"/>
            <w:vAlign w:val="center"/>
          </w:tcPr>
          <w:p w14:paraId="6B656489" w14:textId="77777777" w:rsidR="004E33DF" w:rsidRPr="005548C2" w:rsidRDefault="004E33DF" w:rsidP="00BE555B">
            <w:pPr>
              <w:numPr>
                <w:ilvl w:val="0"/>
                <w:numId w:val="80"/>
              </w:numPr>
              <w:tabs>
                <w:tab w:val="clear" w:pos="720"/>
                <w:tab w:val="left" w:pos="567"/>
              </w:tabs>
              <w:spacing w:before="120" w:after="120"/>
              <w:ind w:left="357" w:hanging="27"/>
              <w:jc w:val="center"/>
              <w:rPr>
                <w:rFonts w:ascii="Times New Roman" w:hAnsi="Times New Roman" w:cs="Times New Roman"/>
                <w:bCs/>
                <w:color w:val="0D0D0D" w:themeColor="text1" w:themeTint="F2"/>
                <w:sz w:val="26"/>
                <w:szCs w:val="26"/>
              </w:rPr>
            </w:pPr>
          </w:p>
        </w:tc>
        <w:tc>
          <w:tcPr>
            <w:tcW w:w="2003" w:type="dxa"/>
            <w:vAlign w:val="center"/>
          </w:tcPr>
          <w:p w14:paraId="2BCECA71" w14:textId="77777777" w:rsidR="004E33DF" w:rsidRPr="005548C2" w:rsidRDefault="004E33DF" w:rsidP="004E33DF">
            <w:pPr>
              <w:tabs>
                <w:tab w:val="left" w:pos="567"/>
              </w:tabs>
              <w:ind w:hanging="27"/>
              <w:rPr>
                <w:rFonts w:ascii="Times New Roman" w:hAnsi="Times New Roman" w:cs="Times New Roman"/>
                <w:bCs/>
                <w:color w:val="0D0D0D" w:themeColor="text1" w:themeTint="F2"/>
                <w:sz w:val="26"/>
                <w:szCs w:val="26"/>
              </w:rPr>
            </w:pPr>
            <w:r w:rsidRPr="005548C2">
              <w:rPr>
                <w:rFonts w:ascii="Times New Roman" w:hAnsi="Times New Roman" w:cs="Times New Roman"/>
                <w:bCs/>
                <w:color w:val="0D0D0D" w:themeColor="text1" w:themeTint="F2"/>
                <w:sz w:val="26"/>
                <w:szCs w:val="26"/>
              </w:rPr>
              <w:t xml:space="preserve">Ethyl mercaptan </w:t>
            </w:r>
          </w:p>
        </w:tc>
        <w:tc>
          <w:tcPr>
            <w:tcW w:w="2542" w:type="dxa"/>
            <w:vAlign w:val="center"/>
          </w:tcPr>
          <w:p w14:paraId="37390F78" w14:textId="77777777" w:rsidR="004E33DF" w:rsidRPr="005548C2" w:rsidRDefault="004E33DF" w:rsidP="004E33DF">
            <w:pPr>
              <w:tabs>
                <w:tab w:val="left" w:pos="567"/>
              </w:tabs>
              <w:ind w:left="-57" w:right="-57" w:hanging="27"/>
              <w:jc w:val="center"/>
              <w:rPr>
                <w:rFonts w:ascii="Times New Roman" w:hAnsi="Times New Roman" w:cs="Times New Roman"/>
                <w:bCs/>
                <w:color w:val="0D0D0D" w:themeColor="text1" w:themeTint="F2"/>
                <w:sz w:val="26"/>
                <w:szCs w:val="26"/>
              </w:rPr>
            </w:pPr>
            <w:r w:rsidRPr="005548C2">
              <w:rPr>
                <w:rFonts w:ascii="Times New Roman" w:hAnsi="Times New Roman" w:cs="Times New Roman"/>
                <w:bCs/>
                <w:color w:val="0D0D0D" w:themeColor="text1" w:themeTint="F2"/>
                <w:sz w:val="26"/>
                <w:szCs w:val="26"/>
              </w:rPr>
              <w:t>CH</w:t>
            </w:r>
            <w:r w:rsidRPr="005548C2">
              <w:rPr>
                <w:rFonts w:ascii="Times New Roman" w:hAnsi="Times New Roman" w:cs="Times New Roman"/>
                <w:bCs/>
                <w:color w:val="0D0D0D" w:themeColor="text1" w:themeTint="F2"/>
                <w:sz w:val="26"/>
                <w:szCs w:val="26"/>
                <w:vertAlign w:val="subscript"/>
              </w:rPr>
              <w:t>3</w:t>
            </w:r>
            <w:r w:rsidRPr="005548C2">
              <w:rPr>
                <w:rFonts w:ascii="Times New Roman" w:hAnsi="Times New Roman" w:cs="Times New Roman"/>
                <w:bCs/>
                <w:color w:val="0D0D0D" w:themeColor="text1" w:themeTint="F2"/>
                <w:sz w:val="26"/>
                <w:szCs w:val="26"/>
              </w:rPr>
              <w:t>CH</w:t>
            </w:r>
            <w:r w:rsidRPr="005548C2">
              <w:rPr>
                <w:rFonts w:ascii="Times New Roman" w:hAnsi="Times New Roman" w:cs="Times New Roman"/>
                <w:bCs/>
                <w:color w:val="0D0D0D" w:themeColor="text1" w:themeTint="F2"/>
                <w:sz w:val="26"/>
                <w:szCs w:val="26"/>
                <w:vertAlign w:val="subscript"/>
              </w:rPr>
              <w:t>2</w:t>
            </w:r>
            <w:r w:rsidRPr="005548C2">
              <w:rPr>
                <w:rFonts w:ascii="Times New Roman" w:hAnsi="Times New Roman" w:cs="Times New Roman"/>
                <w:bCs/>
                <w:color w:val="0D0D0D" w:themeColor="text1" w:themeTint="F2"/>
                <w:sz w:val="26"/>
                <w:szCs w:val="26"/>
              </w:rPr>
              <w:t>-SH</w:t>
            </w:r>
          </w:p>
        </w:tc>
        <w:tc>
          <w:tcPr>
            <w:tcW w:w="2294" w:type="dxa"/>
            <w:vAlign w:val="center"/>
          </w:tcPr>
          <w:p w14:paraId="23132DD6" w14:textId="77777777" w:rsidR="004E33DF" w:rsidRPr="005548C2" w:rsidRDefault="004E33DF" w:rsidP="004E33DF">
            <w:pPr>
              <w:tabs>
                <w:tab w:val="left" w:pos="567"/>
              </w:tabs>
              <w:ind w:hanging="27"/>
              <w:rPr>
                <w:rFonts w:ascii="Times New Roman" w:hAnsi="Times New Roman" w:cs="Times New Roman"/>
                <w:bCs/>
                <w:color w:val="0D0D0D" w:themeColor="text1" w:themeTint="F2"/>
                <w:sz w:val="26"/>
                <w:szCs w:val="26"/>
              </w:rPr>
            </w:pPr>
            <w:r w:rsidRPr="005548C2">
              <w:rPr>
                <w:rFonts w:ascii="Times New Roman" w:hAnsi="Times New Roman" w:cs="Times New Roman"/>
                <w:bCs/>
                <w:color w:val="0D0D0D" w:themeColor="text1" w:themeTint="F2"/>
                <w:sz w:val="26"/>
                <w:szCs w:val="26"/>
              </w:rPr>
              <w:t xml:space="preserve">Bắp cải thối </w:t>
            </w:r>
          </w:p>
        </w:tc>
        <w:tc>
          <w:tcPr>
            <w:tcW w:w="1351" w:type="dxa"/>
            <w:vAlign w:val="center"/>
          </w:tcPr>
          <w:p w14:paraId="31D229E8" w14:textId="77777777" w:rsidR="004E33DF" w:rsidRPr="005548C2" w:rsidRDefault="004E33DF" w:rsidP="004E33DF">
            <w:pPr>
              <w:tabs>
                <w:tab w:val="left" w:pos="567"/>
              </w:tabs>
              <w:ind w:hanging="27"/>
              <w:jc w:val="center"/>
              <w:rPr>
                <w:rFonts w:ascii="Times New Roman" w:hAnsi="Times New Roman" w:cs="Times New Roman"/>
                <w:bCs/>
                <w:color w:val="0D0D0D" w:themeColor="text1" w:themeTint="F2"/>
                <w:sz w:val="26"/>
                <w:szCs w:val="26"/>
              </w:rPr>
            </w:pPr>
            <w:r w:rsidRPr="005548C2">
              <w:rPr>
                <w:rFonts w:ascii="Times New Roman" w:hAnsi="Times New Roman" w:cs="Times New Roman"/>
                <w:bCs/>
                <w:color w:val="0D0D0D" w:themeColor="text1" w:themeTint="F2"/>
                <w:sz w:val="26"/>
                <w:szCs w:val="26"/>
              </w:rPr>
              <w:t>0,0019</w:t>
            </w:r>
          </w:p>
        </w:tc>
      </w:tr>
      <w:tr w:rsidR="005548C2" w:rsidRPr="005548C2" w14:paraId="1AC65E26" w14:textId="77777777" w:rsidTr="004E33DF">
        <w:trPr>
          <w:jc w:val="center"/>
        </w:trPr>
        <w:tc>
          <w:tcPr>
            <w:tcW w:w="895" w:type="dxa"/>
            <w:vAlign w:val="center"/>
          </w:tcPr>
          <w:p w14:paraId="6ACE25C9" w14:textId="77777777" w:rsidR="004E33DF" w:rsidRPr="005548C2" w:rsidRDefault="004E33DF" w:rsidP="00BE555B">
            <w:pPr>
              <w:numPr>
                <w:ilvl w:val="0"/>
                <w:numId w:val="80"/>
              </w:numPr>
              <w:tabs>
                <w:tab w:val="clear" w:pos="720"/>
                <w:tab w:val="left" w:pos="567"/>
              </w:tabs>
              <w:spacing w:before="120" w:after="120"/>
              <w:ind w:left="357" w:hanging="27"/>
              <w:jc w:val="center"/>
              <w:rPr>
                <w:rFonts w:ascii="Times New Roman" w:hAnsi="Times New Roman" w:cs="Times New Roman"/>
                <w:bCs/>
                <w:color w:val="0D0D0D" w:themeColor="text1" w:themeTint="F2"/>
                <w:sz w:val="26"/>
                <w:szCs w:val="26"/>
              </w:rPr>
            </w:pPr>
          </w:p>
        </w:tc>
        <w:tc>
          <w:tcPr>
            <w:tcW w:w="2003" w:type="dxa"/>
            <w:vAlign w:val="center"/>
          </w:tcPr>
          <w:p w14:paraId="018C7254" w14:textId="77777777" w:rsidR="004E33DF" w:rsidRPr="005548C2" w:rsidRDefault="004E33DF" w:rsidP="004E33DF">
            <w:pPr>
              <w:tabs>
                <w:tab w:val="left" w:pos="567"/>
              </w:tabs>
              <w:ind w:hanging="27"/>
              <w:rPr>
                <w:rFonts w:ascii="Times New Roman" w:hAnsi="Times New Roman" w:cs="Times New Roman"/>
                <w:bCs/>
                <w:color w:val="0D0D0D" w:themeColor="text1" w:themeTint="F2"/>
                <w:sz w:val="26"/>
                <w:szCs w:val="26"/>
              </w:rPr>
            </w:pPr>
            <w:r w:rsidRPr="005548C2">
              <w:rPr>
                <w:rFonts w:ascii="Times New Roman" w:hAnsi="Times New Roman" w:cs="Times New Roman"/>
                <w:bCs/>
                <w:color w:val="0D0D0D" w:themeColor="text1" w:themeTint="F2"/>
                <w:sz w:val="26"/>
                <w:szCs w:val="26"/>
              </w:rPr>
              <w:t xml:space="preserve">Hydrogen sulffile </w:t>
            </w:r>
          </w:p>
        </w:tc>
        <w:tc>
          <w:tcPr>
            <w:tcW w:w="2542" w:type="dxa"/>
            <w:vAlign w:val="center"/>
          </w:tcPr>
          <w:p w14:paraId="040ABFFC" w14:textId="77777777" w:rsidR="004E33DF" w:rsidRPr="005548C2" w:rsidRDefault="004E33DF" w:rsidP="004E33DF">
            <w:pPr>
              <w:tabs>
                <w:tab w:val="left" w:pos="567"/>
              </w:tabs>
              <w:ind w:left="-57" w:right="-57" w:hanging="27"/>
              <w:jc w:val="center"/>
              <w:rPr>
                <w:rFonts w:ascii="Times New Roman" w:hAnsi="Times New Roman" w:cs="Times New Roman"/>
                <w:bCs/>
                <w:color w:val="0D0D0D" w:themeColor="text1" w:themeTint="F2"/>
                <w:sz w:val="26"/>
                <w:szCs w:val="26"/>
              </w:rPr>
            </w:pPr>
            <w:r w:rsidRPr="005548C2">
              <w:rPr>
                <w:rFonts w:ascii="Times New Roman" w:hAnsi="Times New Roman" w:cs="Times New Roman"/>
                <w:bCs/>
                <w:color w:val="0D0D0D" w:themeColor="text1" w:themeTint="F2"/>
                <w:sz w:val="26"/>
                <w:szCs w:val="26"/>
              </w:rPr>
              <w:t>H</w:t>
            </w:r>
            <w:r w:rsidRPr="005548C2">
              <w:rPr>
                <w:rFonts w:ascii="Times New Roman" w:hAnsi="Times New Roman" w:cs="Times New Roman"/>
                <w:bCs/>
                <w:color w:val="0D0D0D" w:themeColor="text1" w:themeTint="F2"/>
                <w:sz w:val="26"/>
                <w:szCs w:val="26"/>
                <w:vertAlign w:val="subscript"/>
              </w:rPr>
              <w:t>2</w:t>
            </w:r>
            <w:r w:rsidRPr="005548C2">
              <w:rPr>
                <w:rFonts w:ascii="Times New Roman" w:hAnsi="Times New Roman" w:cs="Times New Roman"/>
                <w:bCs/>
                <w:color w:val="0D0D0D" w:themeColor="text1" w:themeTint="F2"/>
                <w:sz w:val="26"/>
                <w:szCs w:val="26"/>
              </w:rPr>
              <w:t>S</w:t>
            </w:r>
          </w:p>
        </w:tc>
        <w:tc>
          <w:tcPr>
            <w:tcW w:w="2294" w:type="dxa"/>
            <w:vAlign w:val="center"/>
          </w:tcPr>
          <w:p w14:paraId="2B73D442" w14:textId="77777777" w:rsidR="004E33DF" w:rsidRPr="005548C2" w:rsidRDefault="004E33DF" w:rsidP="004E33DF">
            <w:pPr>
              <w:tabs>
                <w:tab w:val="left" w:pos="567"/>
              </w:tabs>
              <w:ind w:hanging="27"/>
              <w:rPr>
                <w:rFonts w:ascii="Times New Roman" w:hAnsi="Times New Roman" w:cs="Times New Roman"/>
                <w:bCs/>
                <w:color w:val="0D0D0D" w:themeColor="text1" w:themeTint="F2"/>
                <w:sz w:val="26"/>
                <w:szCs w:val="26"/>
              </w:rPr>
            </w:pPr>
            <w:r w:rsidRPr="005548C2">
              <w:rPr>
                <w:rFonts w:ascii="Times New Roman" w:hAnsi="Times New Roman" w:cs="Times New Roman"/>
                <w:bCs/>
                <w:color w:val="0D0D0D" w:themeColor="text1" w:themeTint="F2"/>
                <w:sz w:val="26"/>
                <w:szCs w:val="26"/>
              </w:rPr>
              <w:t xml:space="preserve">Trứng thối </w:t>
            </w:r>
          </w:p>
        </w:tc>
        <w:tc>
          <w:tcPr>
            <w:tcW w:w="1351" w:type="dxa"/>
            <w:vAlign w:val="center"/>
          </w:tcPr>
          <w:p w14:paraId="15A29F4F" w14:textId="77777777" w:rsidR="004E33DF" w:rsidRPr="005548C2" w:rsidRDefault="004E33DF" w:rsidP="004E33DF">
            <w:pPr>
              <w:tabs>
                <w:tab w:val="left" w:pos="567"/>
              </w:tabs>
              <w:ind w:hanging="27"/>
              <w:jc w:val="center"/>
              <w:rPr>
                <w:rFonts w:ascii="Times New Roman" w:hAnsi="Times New Roman" w:cs="Times New Roman"/>
                <w:bCs/>
                <w:color w:val="0D0D0D" w:themeColor="text1" w:themeTint="F2"/>
                <w:sz w:val="26"/>
                <w:szCs w:val="26"/>
              </w:rPr>
            </w:pPr>
            <w:r w:rsidRPr="005548C2">
              <w:rPr>
                <w:rFonts w:ascii="Times New Roman" w:hAnsi="Times New Roman" w:cs="Times New Roman"/>
                <w:bCs/>
                <w:color w:val="0D0D0D" w:themeColor="text1" w:themeTint="F2"/>
                <w:sz w:val="26"/>
                <w:szCs w:val="26"/>
              </w:rPr>
              <w:t>0,00047</w:t>
            </w:r>
          </w:p>
        </w:tc>
      </w:tr>
      <w:tr w:rsidR="005548C2" w:rsidRPr="005548C2" w14:paraId="007BFC87" w14:textId="77777777" w:rsidTr="004E33DF">
        <w:trPr>
          <w:jc w:val="center"/>
        </w:trPr>
        <w:tc>
          <w:tcPr>
            <w:tcW w:w="895" w:type="dxa"/>
            <w:vAlign w:val="center"/>
          </w:tcPr>
          <w:p w14:paraId="47169BBA" w14:textId="77777777" w:rsidR="004E33DF" w:rsidRPr="005548C2" w:rsidRDefault="004E33DF" w:rsidP="00BE555B">
            <w:pPr>
              <w:numPr>
                <w:ilvl w:val="0"/>
                <w:numId w:val="80"/>
              </w:numPr>
              <w:tabs>
                <w:tab w:val="clear" w:pos="720"/>
                <w:tab w:val="left" w:pos="567"/>
              </w:tabs>
              <w:spacing w:before="120" w:after="120"/>
              <w:ind w:left="357" w:hanging="27"/>
              <w:jc w:val="center"/>
              <w:rPr>
                <w:rFonts w:ascii="Times New Roman" w:hAnsi="Times New Roman" w:cs="Times New Roman"/>
                <w:bCs/>
                <w:color w:val="0D0D0D" w:themeColor="text1" w:themeTint="F2"/>
                <w:sz w:val="26"/>
                <w:szCs w:val="26"/>
              </w:rPr>
            </w:pPr>
          </w:p>
        </w:tc>
        <w:tc>
          <w:tcPr>
            <w:tcW w:w="2003" w:type="dxa"/>
            <w:vAlign w:val="center"/>
          </w:tcPr>
          <w:p w14:paraId="49610E71" w14:textId="77777777" w:rsidR="004E33DF" w:rsidRPr="005548C2" w:rsidRDefault="004E33DF" w:rsidP="004E33DF">
            <w:pPr>
              <w:tabs>
                <w:tab w:val="left" w:pos="567"/>
              </w:tabs>
              <w:ind w:hanging="27"/>
              <w:rPr>
                <w:rFonts w:ascii="Times New Roman" w:hAnsi="Times New Roman" w:cs="Times New Roman"/>
                <w:bCs/>
                <w:color w:val="0D0D0D" w:themeColor="text1" w:themeTint="F2"/>
                <w:sz w:val="26"/>
                <w:szCs w:val="26"/>
              </w:rPr>
            </w:pPr>
            <w:r w:rsidRPr="005548C2">
              <w:rPr>
                <w:rFonts w:ascii="Times New Roman" w:hAnsi="Times New Roman" w:cs="Times New Roman"/>
                <w:bCs/>
                <w:color w:val="0D0D0D" w:themeColor="text1" w:themeTint="F2"/>
                <w:sz w:val="26"/>
                <w:szCs w:val="26"/>
              </w:rPr>
              <w:t xml:space="preserve">Propyl mercaptan </w:t>
            </w:r>
          </w:p>
        </w:tc>
        <w:tc>
          <w:tcPr>
            <w:tcW w:w="2542" w:type="dxa"/>
            <w:vAlign w:val="center"/>
          </w:tcPr>
          <w:p w14:paraId="2B73DB5F" w14:textId="77777777" w:rsidR="004E33DF" w:rsidRPr="005548C2" w:rsidRDefault="004E33DF" w:rsidP="004E33DF">
            <w:pPr>
              <w:tabs>
                <w:tab w:val="left" w:pos="567"/>
              </w:tabs>
              <w:ind w:left="-57" w:right="-57" w:hanging="27"/>
              <w:jc w:val="center"/>
              <w:rPr>
                <w:rFonts w:ascii="Times New Roman" w:hAnsi="Times New Roman" w:cs="Times New Roman"/>
                <w:bCs/>
                <w:color w:val="0D0D0D" w:themeColor="text1" w:themeTint="F2"/>
                <w:sz w:val="26"/>
                <w:szCs w:val="26"/>
              </w:rPr>
            </w:pPr>
            <w:r w:rsidRPr="005548C2">
              <w:rPr>
                <w:rFonts w:ascii="Times New Roman" w:hAnsi="Times New Roman" w:cs="Times New Roman"/>
                <w:bCs/>
                <w:color w:val="0D0D0D" w:themeColor="text1" w:themeTint="F2"/>
                <w:sz w:val="26"/>
                <w:szCs w:val="26"/>
              </w:rPr>
              <w:t>CH</w:t>
            </w:r>
            <w:r w:rsidRPr="005548C2">
              <w:rPr>
                <w:rFonts w:ascii="Times New Roman" w:hAnsi="Times New Roman" w:cs="Times New Roman"/>
                <w:bCs/>
                <w:color w:val="0D0D0D" w:themeColor="text1" w:themeTint="F2"/>
                <w:sz w:val="26"/>
                <w:szCs w:val="26"/>
                <w:vertAlign w:val="subscript"/>
              </w:rPr>
              <w:t>3</w:t>
            </w:r>
            <w:r w:rsidRPr="005548C2">
              <w:rPr>
                <w:rFonts w:ascii="Times New Roman" w:hAnsi="Times New Roman" w:cs="Times New Roman"/>
                <w:bCs/>
                <w:color w:val="0D0D0D" w:themeColor="text1" w:themeTint="F2"/>
                <w:sz w:val="26"/>
                <w:szCs w:val="26"/>
              </w:rPr>
              <w:t>-CH</w:t>
            </w:r>
            <w:r w:rsidRPr="005548C2">
              <w:rPr>
                <w:rFonts w:ascii="Times New Roman" w:hAnsi="Times New Roman" w:cs="Times New Roman"/>
                <w:bCs/>
                <w:color w:val="0D0D0D" w:themeColor="text1" w:themeTint="F2"/>
                <w:sz w:val="26"/>
                <w:szCs w:val="26"/>
                <w:vertAlign w:val="subscript"/>
              </w:rPr>
              <w:t>2</w:t>
            </w:r>
            <w:r w:rsidRPr="005548C2">
              <w:rPr>
                <w:rFonts w:ascii="Times New Roman" w:hAnsi="Times New Roman" w:cs="Times New Roman"/>
                <w:bCs/>
                <w:color w:val="0D0D0D" w:themeColor="text1" w:themeTint="F2"/>
                <w:sz w:val="26"/>
                <w:szCs w:val="26"/>
              </w:rPr>
              <w:t>-CH</w:t>
            </w:r>
            <w:r w:rsidRPr="005548C2">
              <w:rPr>
                <w:rFonts w:ascii="Times New Roman" w:hAnsi="Times New Roman" w:cs="Times New Roman"/>
                <w:bCs/>
                <w:color w:val="0D0D0D" w:themeColor="text1" w:themeTint="F2"/>
                <w:sz w:val="26"/>
                <w:szCs w:val="26"/>
                <w:vertAlign w:val="subscript"/>
              </w:rPr>
              <w:t>2</w:t>
            </w:r>
            <w:r w:rsidRPr="005548C2">
              <w:rPr>
                <w:rFonts w:ascii="Times New Roman" w:hAnsi="Times New Roman" w:cs="Times New Roman"/>
                <w:bCs/>
                <w:color w:val="0D0D0D" w:themeColor="text1" w:themeTint="F2"/>
                <w:sz w:val="26"/>
                <w:szCs w:val="26"/>
              </w:rPr>
              <w:t>-SH</w:t>
            </w:r>
          </w:p>
        </w:tc>
        <w:tc>
          <w:tcPr>
            <w:tcW w:w="2294" w:type="dxa"/>
            <w:vAlign w:val="center"/>
          </w:tcPr>
          <w:p w14:paraId="16B38895" w14:textId="77777777" w:rsidR="004E33DF" w:rsidRPr="005548C2" w:rsidRDefault="004E33DF" w:rsidP="004E33DF">
            <w:pPr>
              <w:tabs>
                <w:tab w:val="left" w:pos="567"/>
              </w:tabs>
              <w:ind w:hanging="27"/>
              <w:rPr>
                <w:rFonts w:ascii="Times New Roman" w:hAnsi="Times New Roman" w:cs="Times New Roman"/>
                <w:bCs/>
                <w:color w:val="0D0D0D" w:themeColor="text1" w:themeTint="F2"/>
                <w:sz w:val="26"/>
                <w:szCs w:val="26"/>
              </w:rPr>
            </w:pPr>
            <w:r w:rsidRPr="005548C2">
              <w:rPr>
                <w:rFonts w:ascii="Times New Roman" w:hAnsi="Times New Roman" w:cs="Times New Roman"/>
                <w:bCs/>
                <w:color w:val="0D0D0D" w:themeColor="text1" w:themeTint="F2"/>
                <w:sz w:val="26"/>
                <w:szCs w:val="26"/>
              </w:rPr>
              <w:t>Khó chịu</w:t>
            </w:r>
          </w:p>
        </w:tc>
        <w:tc>
          <w:tcPr>
            <w:tcW w:w="1351" w:type="dxa"/>
            <w:vAlign w:val="center"/>
          </w:tcPr>
          <w:p w14:paraId="008B7108" w14:textId="77777777" w:rsidR="004E33DF" w:rsidRPr="005548C2" w:rsidRDefault="004E33DF" w:rsidP="004E33DF">
            <w:pPr>
              <w:tabs>
                <w:tab w:val="left" w:pos="567"/>
              </w:tabs>
              <w:ind w:hanging="27"/>
              <w:jc w:val="center"/>
              <w:rPr>
                <w:rFonts w:ascii="Times New Roman" w:hAnsi="Times New Roman" w:cs="Times New Roman"/>
                <w:bCs/>
                <w:color w:val="0D0D0D" w:themeColor="text1" w:themeTint="F2"/>
                <w:sz w:val="26"/>
                <w:szCs w:val="26"/>
              </w:rPr>
            </w:pPr>
            <w:r w:rsidRPr="005548C2">
              <w:rPr>
                <w:rFonts w:ascii="Times New Roman" w:hAnsi="Times New Roman" w:cs="Times New Roman"/>
                <w:bCs/>
                <w:color w:val="0D0D0D" w:themeColor="text1" w:themeTint="F2"/>
                <w:sz w:val="26"/>
                <w:szCs w:val="26"/>
              </w:rPr>
              <w:t>0,000075</w:t>
            </w:r>
          </w:p>
        </w:tc>
      </w:tr>
      <w:tr w:rsidR="005548C2" w:rsidRPr="005548C2" w14:paraId="5B8B2992" w14:textId="77777777" w:rsidTr="004E33DF">
        <w:trPr>
          <w:jc w:val="center"/>
        </w:trPr>
        <w:tc>
          <w:tcPr>
            <w:tcW w:w="895" w:type="dxa"/>
            <w:vAlign w:val="center"/>
          </w:tcPr>
          <w:p w14:paraId="2F937880" w14:textId="77777777" w:rsidR="004E33DF" w:rsidRPr="005548C2" w:rsidRDefault="004E33DF" w:rsidP="00BE555B">
            <w:pPr>
              <w:numPr>
                <w:ilvl w:val="0"/>
                <w:numId w:val="80"/>
              </w:numPr>
              <w:tabs>
                <w:tab w:val="clear" w:pos="720"/>
                <w:tab w:val="left" w:pos="567"/>
              </w:tabs>
              <w:spacing w:before="120" w:after="120"/>
              <w:ind w:left="357" w:hanging="27"/>
              <w:jc w:val="center"/>
              <w:rPr>
                <w:rFonts w:ascii="Times New Roman" w:hAnsi="Times New Roman" w:cs="Times New Roman"/>
                <w:bCs/>
                <w:color w:val="0D0D0D" w:themeColor="text1" w:themeTint="F2"/>
                <w:sz w:val="26"/>
                <w:szCs w:val="26"/>
              </w:rPr>
            </w:pPr>
          </w:p>
        </w:tc>
        <w:tc>
          <w:tcPr>
            <w:tcW w:w="2003" w:type="dxa"/>
            <w:vAlign w:val="center"/>
          </w:tcPr>
          <w:p w14:paraId="478280FB" w14:textId="77777777" w:rsidR="004E33DF" w:rsidRPr="005548C2" w:rsidRDefault="004E33DF" w:rsidP="004E33DF">
            <w:pPr>
              <w:tabs>
                <w:tab w:val="left" w:pos="567"/>
              </w:tabs>
              <w:ind w:hanging="27"/>
              <w:rPr>
                <w:rFonts w:ascii="Times New Roman" w:hAnsi="Times New Roman" w:cs="Times New Roman"/>
                <w:bCs/>
                <w:color w:val="0D0D0D" w:themeColor="text1" w:themeTint="F2"/>
                <w:sz w:val="26"/>
                <w:szCs w:val="26"/>
              </w:rPr>
            </w:pPr>
            <w:r w:rsidRPr="005548C2">
              <w:rPr>
                <w:rFonts w:ascii="Times New Roman" w:hAnsi="Times New Roman" w:cs="Times New Roman"/>
                <w:bCs/>
                <w:color w:val="0D0D0D" w:themeColor="text1" w:themeTint="F2"/>
                <w:sz w:val="26"/>
                <w:szCs w:val="26"/>
              </w:rPr>
              <w:t xml:space="preserve">Sulfua dioxide </w:t>
            </w:r>
          </w:p>
        </w:tc>
        <w:tc>
          <w:tcPr>
            <w:tcW w:w="2542" w:type="dxa"/>
            <w:vAlign w:val="center"/>
          </w:tcPr>
          <w:p w14:paraId="749AEA65" w14:textId="77777777" w:rsidR="004E33DF" w:rsidRPr="005548C2" w:rsidRDefault="004E33DF" w:rsidP="004E33DF">
            <w:pPr>
              <w:tabs>
                <w:tab w:val="left" w:pos="567"/>
              </w:tabs>
              <w:ind w:left="-57" w:right="-57" w:hanging="27"/>
              <w:jc w:val="center"/>
              <w:rPr>
                <w:rFonts w:ascii="Times New Roman" w:hAnsi="Times New Roman" w:cs="Times New Roman"/>
                <w:bCs/>
                <w:color w:val="0D0D0D" w:themeColor="text1" w:themeTint="F2"/>
                <w:sz w:val="26"/>
                <w:szCs w:val="26"/>
              </w:rPr>
            </w:pPr>
            <w:r w:rsidRPr="005548C2">
              <w:rPr>
                <w:rFonts w:ascii="Times New Roman" w:hAnsi="Times New Roman" w:cs="Times New Roman"/>
                <w:bCs/>
                <w:color w:val="0D0D0D" w:themeColor="text1" w:themeTint="F2"/>
                <w:sz w:val="26"/>
                <w:szCs w:val="26"/>
              </w:rPr>
              <w:t>SO</w:t>
            </w:r>
            <w:r w:rsidRPr="005548C2">
              <w:rPr>
                <w:rFonts w:ascii="Times New Roman" w:hAnsi="Times New Roman" w:cs="Times New Roman"/>
                <w:bCs/>
                <w:color w:val="0D0D0D" w:themeColor="text1" w:themeTint="F2"/>
                <w:sz w:val="26"/>
                <w:szCs w:val="26"/>
                <w:vertAlign w:val="subscript"/>
              </w:rPr>
              <w:t>2</w:t>
            </w:r>
          </w:p>
        </w:tc>
        <w:tc>
          <w:tcPr>
            <w:tcW w:w="2294" w:type="dxa"/>
            <w:vAlign w:val="center"/>
          </w:tcPr>
          <w:p w14:paraId="761F18AD" w14:textId="77777777" w:rsidR="004E33DF" w:rsidRPr="005548C2" w:rsidRDefault="004E33DF" w:rsidP="004E33DF">
            <w:pPr>
              <w:tabs>
                <w:tab w:val="left" w:pos="567"/>
              </w:tabs>
              <w:ind w:hanging="27"/>
              <w:rPr>
                <w:rFonts w:ascii="Times New Roman" w:hAnsi="Times New Roman" w:cs="Times New Roman"/>
                <w:bCs/>
                <w:color w:val="0D0D0D" w:themeColor="text1" w:themeTint="F2"/>
                <w:sz w:val="26"/>
                <w:szCs w:val="26"/>
              </w:rPr>
            </w:pPr>
            <w:r w:rsidRPr="005548C2">
              <w:rPr>
                <w:rFonts w:ascii="Times New Roman" w:hAnsi="Times New Roman" w:cs="Times New Roman"/>
                <w:bCs/>
                <w:color w:val="0D0D0D" w:themeColor="text1" w:themeTint="F2"/>
                <w:sz w:val="26"/>
                <w:szCs w:val="26"/>
              </w:rPr>
              <w:t xml:space="preserve">Hăng, gây dị ứng </w:t>
            </w:r>
          </w:p>
        </w:tc>
        <w:tc>
          <w:tcPr>
            <w:tcW w:w="1351" w:type="dxa"/>
            <w:vAlign w:val="center"/>
          </w:tcPr>
          <w:p w14:paraId="2202ABF2" w14:textId="77777777" w:rsidR="004E33DF" w:rsidRPr="005548C2" w:rsidRDefault="004E33DF" w:rsidP="004E33DF">
            <w:pPr>
              <w:tabs>
                <w:tab w:val="left" w:pos="567"/>
              </w:tabs>
              <w:ind w:hanging="27"/>
              <w:jc w:val="center"/>
              <w:rPr>
                <w:rFonts w:ascii="Times New Roman" w:hAnsi="Times New Roman" w:cs="Times New Roman"/>
                <w:bCs/>
                <w:color w:val="0D0D0D" w:themeColor="text1" w:themeTint="F2"/>
                <w:sz w:val="26"/>
                <w:szCs w:val="26"/>
              </w:rPr>
            </w:pPr>
            <w:r w:rsidRPr="005548C2">
              <w:rPr>
                <w:rFonts w:ascii="Times New Roman" w:hAnsi="Times New Roman" w:cs="Times New Roman"/>
                <w:bCs/>
                <w:color w:val="0D0D0D" w:themeColor="text1" w:themeTint="F2"/>
                <w:sz w:val="26"/>
                <w:szCs w:val="26"/>
              </w:rPr>
              <w:t>0,009</w:t>
            </w:r>
          </w:p>
        </w:tc>
      </w:tr>
      <w:tr w:rsidR="005548C2" w:rsidRPr="005548C2" w14:paraId="054D9F8E" w14:textId="77777777" w:rsidTr="004E33DF">
        <w:trPr>
          <w:jc w:val="center"/>
        </w:trPr>
        <w:tc>
          <w:tcPr>
            <w:tcW w:w="895" w:type="dxa"/>
            <w:vAlign w:val="center"/>
          </w:tcPr>
          <w:p w14:paraId="04C6AAE5" w14:textId="77777777" w:rsidR="004E33DF" w:rsidRPr="005548C2" w:rsidRDefault="004E33DF" w:rsidP="00BE555B">
            <w:pPr>
              <w:numPr>
                <w:ilvl w:val="0"/>
                <w:numId w:val="80"/>
              </w:numPr>
              <w:tabs>
                <w:tab w:val="clear" w:pos="720"/>
                <w:tab w:val="left" w:pos="567"/>
              </w:tabs>
              <w:spacing w:before="120" w:after="120"/>
              <w:ind w:left="357" w:hanging="27"/>
              <w:jc w:val="center"/>
              <w:rPr>
                <w:rFonts w:ascii="Times New Roman" w:hAnsi="Times New Roman" w:cs="Times New Roman"/>
                <w:bCs/>
                <w:color w:val="0D0D0D" w:themeColor="text1" w:themeTint="F2"/>
                <w:sz w:val="26"/>
                <w:szCs w:val="26"/>
              </w:rPr>
            </w:pPr>
          </w:p>
        </w:tc>
        <w:tc>
          <w:tcPr>
            <w:tcW w:w="2003" w:type="dxa"/>
            <w:vAlign w:val="center"/>
          </w:tcPr>
          <w:p w14:paraId="5496D966" w14:textId="77777777" w:rsidR="004E33DF" w:rsidRPr="005548C2" w:rsidRDefault="004E33DF" w:rsidP="004E33DF">
            <w:pPr>
              <w:tabs>
                <w:tab w:val="left" w:pos="567"/>
              </w:tabs>
              <w:ind w:right="-170" w:hanging="27"/>
              <w:rPr>
                <w:rFonts w:ascii="Times New Roman" w:hAnsi="Times New Roman" w:cs="Times New Roman"/>
                <w:bCs/>
                <w:color w:val="0D0D0D" w:themeColor="text1" w:themeTint="F2"/>
                <w:sz w:val="26"/>
                <w:szCs w:val="26"/>
              </w:rPr>
            </w:pPr>
            <w:r w:rsidRPr="005548C2">
              <w:rPr>
                <w:rFonts w:ascii="Times New Roman" w:hAnsi="Times New Roman" w:cs="Times New Roman"/>
                <w:bCs/>
                <w:color w:val="0D0D0D" w:themeColor="text1" w:themeTint="F2"/>
                <w:sz w:val="26"/>
                <w:szCs w:val="26"/>
              </w:rPr>
              <w:t xml:space="preserve">Tert-bytul mercaptan </w:t>
            </w:r>
          </w:p>
        </w:tc>
        <w:tc>
          <w:tcPr>
            <w:tcW w:w="2542" w:type="dxa"/>
            <w:vAlign w:val="center"/>
          </w:tcPr>
          <w:p w14:paraId="3A1EFF76" w14:textId="77777777" w:rsidR="004E33DF" w:rsidRPr="005548C2" w:rsidRDefault="004E33DF" w:rsidP="004E33DF">
            <w:pPr>
              <w:tabs>
                <w:tab w:val="left" w:pos="567"/>
              </w:tabs>
              <w:ind w:left="-57" w:right="-57" w:hanging="27"/>
              <w:jc w:val="center"/>
              <w:rPr>
                <w:rFonts w:ascii="Times New Roman" w:hAnsi="Times New Roman" w:cs="Times New Roman"/>
                <w:bCs/>
                <w:color w:val="0D0D0D" w:themeColor="text1" w:themeTint="F2"/>
                <w:sz w:val="26"/>
                <w:szCs w:val="26"/>
              </w:rPr>
            </w:pPr>
            <w:r w:rsidRPr="005548C2">
              <w:rPr>
                <w:rFonts w:ascii="Times New Roman" w:hAnsi="Times New Roman" w:cs="Times New Roman"/>
                <w:bCs/>
                <w:color w:val="0D0D0D" w:themeColor="text1" w:themeTint="F2"/>
                <w:sz w:val="26"/>
                <w:szCs w:val="26"/>
              </w:rPr>
              <w:t>(CH</w:t>
            </w:r>
            <w:r w:rsidRPr="005548C2">
              <w:rPr>
                <w:rFonts w:ascii="Times New Roman" w:hAnsi="Times New Roman" w:cs="Times New Roman"/>
                <w:bCs/>
                <w:color w:val="0D0D0D" w:themeColor="text1" w:themeTint="F2"/>
                <w:sz w:val="26"/>
                <w:szCs w:val="26"/>
                <w:vertAlign w:val="subscript"/>
              </w:rPr>
              <w:t>2</w:t>
            </w:r>
            <w:r w:rsidRPr="005548C2">
              <w:rPr>
                <w:rFonts w:ascii="Times New Roman" w:hAnsi="Times New Roman" w:cs="Times New Roman"/>
                <w:bCs/>
                <w:color w:val="0D0D0D" w:themeColor="text1" w:themeTint="F2"/>
                <w:sz w:val="26"/>
                <w:szCs w:val="26"/>
              </w:rPr>
              <w:t>)</w:t>
            </w:r>
            <w:r w:rsidRPr="005548C2">
              <w:rPr>
                <w:rFonts w:ascii="Times New Roman" w:hAnsi="Times New Roman" w:cs="Times New Roman"/>
                <w:bCs/>
                <w:color w:val="0D0D0D" w:themeColor="text1" w:themeTint="F2"/>
                <w:sz w:val="26"/>
                <w:szCs w:val="26"/>
                <w:vertAlign w:val="subscript"/>
              </w:rPr>
              <w:t>3</w:t>
            </w:r>
            <w:r w:rsidRPr="005548C2">
              <w:rPr>
                <w:rFonts w:ascii="Times New Roman" w:hAnsi="Times New Roman" w:cs="Times New Roman"/>
                <w:bCs/>
                <w:color w:val="0D0D0D" w:themeColor="text1" w:themeTint="F2"/>
                <w:sz w:val="26"/>
                <w:szCs w:val="26"/>
              </w:rPr>
              <w:t>C-SH</w:t>
            </w:r>
          </w:p>
        </w:tc>
        <w:tc>
          <w:tcPr>
            <w:tcW w:w="2294" w:type="dxa"/>
            <w:vAlign w:val="center"/>
          </w:tcPr>
          <w:p w14:paraId="523B30CD" w14:textId="04349C9E" w:rsidR="004E33DF" w:rsidRPr="005548C2" w:rsidRDefault="004E33DF" w:rsidP="004E33DF">
            <w:pPr>
              <w:tabs>
                <w:tab w:val="left" w:pos="567"/>
              </w:tabs>
              <w:ind w:hanging="27"/>
              <w:rPr>
                <w:rFonts w:ascii="Times New Roman" w:hAnsi="Times New Roman" w:cs="Times New Roman"/>
                <w:bCs/>
                <w:color w:val="0D0D0D" w:themeColor="text1" w:themeTint="F2"/>
                <w:sz w:val="26"/>
                <w:szCs w:val="26"/>
              </w:rPr>
            </w:pPr>
            <w:r w:rsidRPr="005548C2">
              <w:rPr>
                <w:rFonts w:ascii="Times New Roman" w:hAnsi="Times New Roman" w:cs="Times New Roman"/>
                <w:bCs/>
                <w:color w:val="0D0D0D" w:themeColor="text1" w:themeTint="F2"/>
                <w:sz w:val="26"/>
                <w:szCs w:val="26"/>
              </w:rPr>
              <w:t>H</w:t>
            </w:r>
            <w:r w:rsidR="00475DBD" w:rsidRPr="005548C2">
              <w:rPr>
                <w:rFonts w:ascii="Times New Roman" w:hAnsi="Times New Roman" w:cs="Times New Roman"/>
                <w:bCs/>
                <w:color w:val="0D0D0D" w:themeColor="text1" w:themeTint="F2"/>
                <w:sz w:val="26"/>
                <w:szCs w:val="26"/>
              </w:rPr>
              <w:t>ô</w:t>
            </w:r>
            <w:r w:rsidRPr="005548C2">
              <w:rPr>
                <w:rFonts w:ascii="Times New Roman" w:hAnsi="Times New Roman" w:cs="Times New Roman"/>
                <w:bCs/>
                <w:color w:val="0D0D0D" w:themeColor="text1" w:themeTint="F2"/>
                <w:sz w:val="26"/>
                <w:szCs w:val="26"/>
              </w:rPr>
              <w:t>i hám</w:t>
            </w:r>
          </w:p>
        </w:tc>
        <w:tc>
          <w:tcPr>
            <w:tcW w:w="1351" w:type="dxa"/>
            <w:vAlign w:val="center"/>
          </w:tcPr>
          <w:p w14:paraId="43CC07A2" w14:textId="77777777" w:rsidR="004E33DF" w:rsidRPr="005548C2" w:rsidRDefault="004E33DF" w:rsidP="004E33DF">
            <w:pPr>
              <w:tabs>
                <w:tab w:val="left" w:pos="567"/>
              </w:tabs>
              <w:ind w:hanging="27"/>
              <w:jc w:val="center"/>
              <w:rPr>
                <w:rFonts w:ascii="Times New Roman" w:hAnsi="Times New Roman" w:cs="Times New Roman"/>
                <w:bCs/>
                <w:color w:val="0D0D0D" w:themeColor="text1" w:themeTint="F2"/>
                <w:sz w:val="26"/>
                <w:szCs w:val="26"/>
              </w:rPr>
            </w:pPr>
            <w:r w:rsidRPr="005548C2">
              <w:rPr>
                <w:rFonts w:ascii="Times New Roman" w:hAnsi="Times New Roman" w:cs="Times New Roman"/>
                <w:bCs/>
                <w:color w:val="0D0D0D" w:themeColor="text1" w:themeTint="F2"/>
                <w:sz w:val="26"/>
                <w:szCs w:val="26"/>
              </w:rPr>
              <w:t>0,00008</w:t>
            </w:r>
          </w:p>
        </w:tc>
      </w:tr>
      <w:tr w:rsidR="005548C2" w:rsidRPr="005548C2" w14:paraId="27BC0383" w14:textId="77777777" w:rsidTr="004E33DF">
        <w:trPr>
          <w:jc w:val="center"/>
        </w:trPr>
        <w:tc>
          <w:tcPr>
            <w:tcW w:w="895" w:type="dxa"/>
            <w:vAlign w:val="center"/>
          </w:tcPr>
          <w:p w14:paraId="0DEECBED" w14:textId="77777777" w:rsidR="004E33DF" w:rsidRPr="005548C2" w:rsidRDefault="004E33DF" w:rsidP="00BE555B">
            <w:pPr>
              <w:numPr>
                <w:ilvl w:val="0"/>
                <w:numId w:val="80"/>
              </w:numPr>
              <w:tabs>
                <w:tab w:val="clear" w:pos="720"/>
                <w:tab w:val="left" w:pos="567"/>
              </w:tabs>
              <w:spacing w:before="120" w:after="120"/>
              <w:ind w:left="357" w:hanging="27"/>
              <w:jc w:val="center"/>
              <w:rPr>
                <w:rFonts w:ascii="Times New Roman" w:hAnsi="Times New Roman" w:cs="Times New Roman"/>
                <w:bCs/>
                <w:color w:val="0D0D0D" w:themeColor="text1" w:themeTint="F2"/>
                <w:sz w:val="26"/>
                <w:szCs w:val="26"/>
              </w:rPr>
            </w:pPr>
          </w:p>
        </w:tc>
        <w:tc>
          <w:tcPr>
            <w:tcW w:w="2003" w:type="dxa"/>
            <w:vAlign w:val="center"/>
          </w:tcPr>
          <w:p w14:paraId="1D120590" w14:textId="77777777" w:rsidR="004E33DF" w:rsidRPr="005548C2" w:rsidRDefault="004E33DF" w:rsidP="004E33DF">
            <w:pPr>
              <w:tabs>
                <w:tab w:val="left" w:pos="567"/>
              </w:tabs>
              <w:ind w:right="-170" w:hanging="27"/>
              <w:rPr>
                <w:rFonts w:ascii="Times New Roman" w:hAnsi="Times New Roman" w:cs="Times New Roman"/>
                <w:bCs/>
                <w:color w:val="0D0D0D" w:themeColor="text1" w:themeTint="F2"/>
                <w:sz w:val="26"/>
                <w:szCs w:val="26"/>
              </w:rPr>
            </w:pPr>
            <w:r w:rsidRPr="005548C2">
              <w:rPr>
                <w:rFonts w:ascii="Times New Roman" w:hAnsi="Times New Roman" w:cs="Times New Roman"/>
                <w:bCs/>
                <w:color w:val="0D0D0D" w:themeColor="text1" w:themeTint="F2"/>
                <w:sz w:val="26"/>
                <w:szCs w:val="26"/>
              </w:rPr>
              <w:t xml:space="preserve">Thiophennol </w:t>
            </w:r>
          </w:p>
        </w:tc>
        <w:tc>
          <w:tcPr>
            <w:tcW w:w="2542" w:type="dxa"/>
            <w:vAlign w:val="center"/>
          </w:tcPr>
          <w:p w14:paraId="576C1D35" w14:textId="77777777" w:rsidR="004E33DF" w:rsidRPr="005548C2" w:rsidRDefault="004E33DF" w:rsidP="004E33DF">
            <w:pPr>
              <w:tabs>
                <w:tab w:val="left" w:pos="567"/>
              </w:tabs>
              <w:ind w:left="-57" w:right="-57" w:hanging="27"/>
              <w:jc w:val="center"/>
              <w:rPr>
                <w:rFonts w:ascii="Times New Roman" w:hAnsi="Times New Roman" w:cs="Times New Roman"/>
                <w:bCs/>
                <w:color w:val="0D0D0D" w:themeColor="text1" w:themeTint="F2"/>
                <w:sz w:val="26"/>
                <w:szCs w:val="26"/>
              </w:rPr>
            </w:pPr>
            <w:r w:rsidRPr="005548C2">
              <w:rPr>
                <w:rFonts w:ascii="Times New Roman" w:hAnsi="Times New Roman" w:cs="Times New Roman"/>
                <w:bCs/>
                <w:color w:val="0D0D0D" w:themeColor="text1" w:themeTint="F2"/>
                <w:sz w:val="26"/>
                <w:szCs w:val="26"/>
              </w:rPr>
              <w:t>C</w:t>
            </w:r>
            <w:r w:rsidRPr="005548C2">
              <w:rPr>
                <w:rFonts w:ascii="Times New Roman" w:hAnsi="Times New Roman" w:cs="Times New Roman"/>
                <w:bCs/>
                <w:color w:val="0D0D0D" w:themeColor="text1" w:themeTint="F2"/>
                <w:sz w:val="26"/>
                <w:szCs w:val="26"/>
                <w:vertAlign w:val="subscript"/>
              </w:rPr>
              <w:t>6</w:t>
            </w:r>
            <w:r w:rsidRPr="005548C2">
              <w:rPr>
                <w:rFonts w:ascii="Times New Roman" w:hAnsi="Times New Roman" w:cs="Times New Roman"/>
                <w:bCs/>
                <w:color w:val="0D0D0D" w:themeColor="text1" w:themeTint="F2"/>
                <w:sz w:val="26"/>
                <w:szCs w:val="26"/>
              </w:rPr>
              <w:t>H</w:t>
            </w:r>
            <w:r w:rsidRPr="005548C2">
              <w:rPr>
                <w:rFonts w:ascii="Times New Roman" w:hAnsi="Times New Roman" w:cs="Times New Roman"/>
                <w:bCs/>
                <w:color w:val="0D0D0D" w:themeColor="text1" w:themeTint="F2"/>
                <w:sz w:val="26"/>
                <w:szCs w:val="26"/>
                <w:vertAlign w:val="subscript"/>
              </w:rPr>
              <w:t>5</w:t>
            </w:r>
            <w:r w:rsidRPr="005548C2">
              <w:rPr>
                <w:rFonts w:ascii="Times New Roman" w:hAnsi="Times New Roman" w:cs="Times New Roman"/>
                <w:bCs/>
                <w:color w:val="0D0D0D" w:themeColor="text1" w:themeTint="F2"/>
                <w:sz w:val="26"/>
                <w:szCs w:val="26"/>
              </w:rPr>
              <w:t>SH</w:t>
            </w:r>
          </w:p>
        </w:tc>
        <w:tc>
          <w:tcPr>
            <w:tcW w:w="2294" w:type="dxa"/>
            <w:vAlign w:val="center"/>
          </w:tcPr>
          <w:p w14:paraId="69A9676C" w14:textId="77777777" w:rsidR="004E33DF" w:rsidRPr="005548C2" w:rsidRDefault="004E33DF" w:rsidP="004E33DF">
            <w:pPr>
              <w:tabs>
                <w:tab w:val="left" w:pos="567"/>
              </w:tabs>
              <w:ind w:hanging="27"/>
              <w:rPr>
                <w:rFonts w:ascii="Times New Roman" w:hAnsi="Times New Roman" w:cs="Times New Roman"/>
                <w:bCs/>
                <w:color w:val="0D0D0D" w:themeColor="text1" w:themeTint="F2"/>
                <w:sz w:val="26"/>
                <w:szCs w:val="26"/>
              </w:rPr>
            </w:pPr>
            <w:r w:rsidRPr="005548C2">
              <w:rPr>
                <w:rFonts w:ascii="Times New Roman" w:hAnsi="Times New Roman" w:cs="Times New Roman"/>
                <w:bCs/>
                <w:color w:val="0D0D0D" w:themeColor="text1" w:themeTint="F2"/>
                <w:sz w:val="26"/>
                <w:szCs w:val="26"/>
              </w:rPr>
              <w:t xml:space="preserve">Thối, mùi tỏi </w:t>
            </w:r>
          </w:p>
        </w:tc>
        <w:tc>
          <w:tcPr>
            <w:tcW w:w="1351" w:type="dxa"/>
            <w:vAlign w:val="center"/>
          </w:tcPr>
          <w:p w14:paraId="22F18D07" w14:textId="77777777" w:rsidR="004E33DF" w:rsidRPr="005548C2" w:rsidRDefault="004E33DF" w:rsidP="004E33DF">
            <w:pPr>
              <w:tabs>
                <w:tab w:val="left" w:pos="567"/>
              </w:tabs>
              <w:ind w:hanging="27"/>
              <w:jc w:val="center"/>
              <w:rPr>
                <w:rFonts w:ascii="Times New Roman" w:hAnsi="Times New Roman" w:cs="Times New Roman"/>
                <w:bCs/>
                <w:color w:val="0D0D0D" w:themeColor="text1" w:themeTint="F2"/>
                <w:sz w:val="26"/>
                <w:szCs w:val="26"/>
              </w:rPr>
            </w:pPr>
            <w:r w:rsidRPr="005548C2">
              <w:rPr>
                <w:rFonts w:ascii="Times New Roman" w:hAnsi="Times New Roman" w:cs="Times New Roman"/>
                <w:bCs/>
                <w:color w:val="0D0D0D" w:themeColor="text1" w:themeTint="F2"/>
                <w:sz w:val="26"/>
                <w:szCs w:val="26"/>
              </w:rPr>
              <w:t>0,000062</w:t>
            </w:r>
          </w:p>
        </w:tc>
      </w:tr>
    </w:tbl>
    <w:p w14:paraId="72DF7461" w14:textId="77777777" w:rsidR="004E33DF" w:rsidRPr="005548C2" w:rsidRDefault="004E33DF" w:rsidP="004E33DF">
      <w:pPr>
        <w:pStyle w:val="Heading4"/>
        <w:spacing w:before="120" w:after="120"/>
        <w:rPr>
          <w:rFonts w:ascii="Times New Roman" w:hAnsi="Times New Roman"/>
          <w:b/>
          <w:bCs/>
          <w:color w:val="0D0D0D" w:themeColor="text1" w:themeTint="F2"/>
          <w:sz w:val="26"/>
          <w:szCs w:val="26"/>
          <w:lang w:val="fr-FR"/>
        </w:rPr>
      </w:pPr>
      <w:r w:rsidRPr="005548C2">
        <w:rPr>
          <w:rFonts w:ascii="Times New Roman" w:hAnsi="Times New Roman"/>
          <w:color w:val="0D0D0D" w:themeColor="text1" w:themeTint="F2"/>
          <w:sz w:val="26"/>
          <w:szCs w:val="26"/>
        </w:rPr>
        <w:t>2.1.</w:t>
      </w:r>
      <w:r w:rsidRPr="005548C2">
        <w:rPr>
          <w:rFonts w:ascii="Times New Roman" w:hAnsi="Times New Roman"/>
          <w:color w:val="0D0D0D" w:themeColor="text1" w:themeTint="F2"/>
          <w:sz w:val="26"/>
          <w:szCs w:val="26"/>
          <w:lang w:val="en-US"/>
        </w:rPr>
        <w:t>4</w:t>
      </w:r>
      <w:r w:rsidRPr="005548C2">
        <w:rPr>
          <w:rFonts w:ascii="Times New Roman" w:hAnsi="Times New Roman"/>
          <w:color w:val="0D0D0D" w:themeColor="text1" w:themeTint="F2"/>
          <w:sz w:val="26"/>
          <w:szCs w:val="26"/>
        </w:rPr>
        <w:t>.</w:t>
      </w:r>
      <w:r w:rsidRPr="005548C2">
        <w:rPr>
          <w:rFonts w:ascii="Times New Roman" w:hAnsi="Times New Roman"/>
          <w:color w:val="0D0D0D" w:themeColor="text1" w:themeTint="F2"/>
          <w:sz w:val="26"/>
          <w:szCs w:val="26"/>
          <w:lang w:val="en-US"/>
        </w:rPr>
        <w:t xml:space="preserve"> Rủi ro, sự cố trong giai đoạn hoạt động</w:t>
      </w:r>
    </w:p>
    <w:p w14:paraId="0180AB7F" w14:textId="77777777" w:rsidR="004E33DF" w:rsidRPr="005548C2" w:rsidRDefault="004E33DF" w:rsidP="00A53115">
      <w:pPr>
        <w:pStyle w:val="H4"/>
        <w:rPr>
          <w:b/>
          <w:bCs w:val="0"/>
          <w:color w:val="0D0D0D" w:themeColor="text1" w:themeTint="F2"/>
          <w:lang w:val="fr-FR"/>
        </w:rPr>
      </w:pPr>
      <w:r w:rsidRPr="005548C2">
        <w:rPr>
          <w:b/>
          <w:bCs w:val="0"/>
          <w:color w:val="0D0D0D" w:themeColor="text1" w:themeTint="F2"/>
          <w:lang w:val="fr-FR"/>
        </w:rPr>
        <w:t>(1) Sự cố cháy nổ</w:t>
      </w:r>
    </w:p>
    <w:p w14:paraId="403FDD29" w14:textId="77777777" w:rsidR="004E33DF" w:rsidRPr="005548C2" w:rsidRDefault="004E33DF" w:rsidP="00A53115">
      <w:pPr>
        <w:spacing w:before="120" w:after="120"/>
        <w:ind w:firstLine="720"/>
        <w:jc w:val="both"/>
        <w:rPr>
          <w:rFonts w:ascii="Times New Roman" w:hAnsi="Times New Roman" w:cs="Times New Roman"/>
          <w:color w:val="0D0D0D" w:themeColor="text1" w:themeTint="F2"/>
          <w:sz w:val="26"/>
          <w:szCs w:val="26"/>
          <w:lang w:val="fr-FR"/>
        </w:rPr>
      </w:pPr>
      <w:r w:rsidRPr="005548C2">
        <w:rPr>
          <w:rFonts w:ascii="Times New Roman" w:hAnsi="Times New Roman" w:cs="Times New Roman"/>
          <w:color w:val="0D0D0D" w:themeColor="text1" w:themeTint="F2"/>
          <w:sz w:val="26"/>
          <w:szCs w:val="26"/>
          <w:lang w:val="fr-FR"/>
        </w:rPr>
        <w:t>Khả năng cháy nổ chủ yếu xảy ra tại các khu vực phòng kỹ thuật, khu vực dự trữ dầu cho máy phát điện, sự cố cháy nổ do chập điện. Ngoài ra khi đường dây quá tải sẽ sinh ra nhiệt lượng lớn gây ra hiện tượng nóng chảy lớp vỏ và sinh ra cháy chập điện. Ngoài ra, cháy chập có thể xảy ra do các tác nhân khách quan khác như chuột cắn dây, nước mưa…. Trong các sự cố môi trường thường gặp thì sự cố cháy nổ thường xảy ra với tần suất cao, gây thiệt hại về người và tài sản nghiêm trọng.</w:t>
      </w:r>
    </w:p>
    <w:p w14:paraId="6D14464F" w14:textId="77777777" w:rsidR="004E33DF" w:rsidRPr="005548C2" w:rsidRDefault="004E33DF" w:rsidP="00A53115">
      <w:pPr>
        <w:spacing w:before="120" w:after="120"/>
        <w:ind w:firstLine="720"/>
        <w:jc w:val="both"/>
        <w:rPr>
          <w:rFonts w:ascii="Times New Roman" w:hAnsi="Times New Roman" w:cs="Times New Roman"/>
          <w:color w:val="0D0D0D" w:themeColor="text1" w:themeTint="F2"/>
          <w:sz w:val="26"/>
          <w:szCs w:val="26"/>
          <w:lang w:val="fr-FR"/>
        </w:rPr>
      </w:pPr>
      <w:r w:rsidRPr="005548C2">
        <w:rPr>
          <w:rFonts w:ascii="Times New Roman" w:hAnsi="Times New Roman" w:cs="Times New Roman"/>
          <w:color w:val="0D0D0D" w:themeColor="text1" w:themeTint="F2"/>
          <w:sz w:val="26"/>
          <w:szCs w:val="26"/>
          <w:lang w:val="fr-FR"/>
        </w:rPr>
        <w:t>- Sự cố liên quan đến máy biến áp:</w:t>
      </w:r>
    </w:p>
    <w:p w14:paraId="3DDA36E4" w14:textId="77777777" w:rsidR="004E33DF" w:rsidRPr="005548C2" w:rsidRDefault="004E33DF" w:rsidP="00A53115">
      <w:pPr>
        <w:spacing w:before="120" w:after="120"/>
        <w:ind w:firstLine="720"/>
        <w:jc w:val="both"/>
        <w:rPr>
          <w:rFonts w:ascii="Times New Roman" w:hAnsi="Times New Roman" w:cs="Times New Roman"/>
          <w:color w:val="0D0D0D" w:themeColor="text1" w:themeTint="F2"/>
          <w:sz w:val="26"/>
          <w:szCs w:val="26"/>
          <w:lang w:val="fr-FR"/>
        </w:rPr>
      </w:pPr>
      <w:r w:rsidRPr="005548C2">
        <w:rPr>
          <w:rFonts w:ascii="Times New Roman" w:hAnsi="Times New Roman" w:cs="Times New Roman"/>
          <w:color w:val="0D0D0D" w:themeColor="text1" w:themeTint="F2"/>
          <w:sz w:val="26"/>
          <w:szCs w:val="26"/>
          <w:lang w:val="fr-FR"/>
        </w:rPr>
        <w:t xml:space="preserve">Trong quá trình hoạt động, các máy biến áp này làm phát sinh điện từ trường, ảnh hưởng đến sức khỏe của các nhân viên kỹ thuật làm việc gần khu vực các trạm biến áp này. </w:t>
      </w:r>
    </w:p>
    <w:p w14:paraId="77789BC5" w14:textId="77777777" w:rsidR="004E33DF" w:rsidRPr="005548C2" w:rsidRDefault="004E33DF" w:rsidP="00A53115">
      <w:pPr>
        <w:spacing w:before="120" w:after="120"/>
        <w:ind w:firstLine="720"/>
        <w:jc w:val="both"/>
        <w:rPr>
          <w:rFonts w:ascii="Times New Roman" w:hAnsi="Times New Roman" w:cs="Times New Roman"/>
          <w:color w:val="0D0D0D" w:themeColor="text1" w:themeTint="F2"/>
          <w:sz w:val="26"/>
          <w:szCs w:val="26"/>
          <w:lang w:val="fr-FR"/>
        </w:rPr>
      </w:pPr>
      <w:r w:rsidRPr="005548C2">
        <w:rPr>
          <w:rFonts w:ascii="Times New Roman" w:hAnsi="Times New Roman" w:cs="Times New Roman"/>
          <w:color w:val="0D0D0D" w:themeColor="text1" w:themeTint="F2"/>
          <w:sz w:val="26"/>
          <w:szCs w:val="26"/>
          <w:lang w:val="fr-FR"/>
        </w:rPr>
        <w:t>Điện từ trường phát ra từ trạm biến áp là loại điện từ trường có tần số thấp (0-3kHz). Con người không thể nhìn thấy và không thể cảm nhận ngay được sự hiện diện của trường điện từ, chính vì vậy không phải bao giờ cũng có thể lường trước được sự nguy hiểm của sự tác động của chúng. Sự phát xạ điện từ tác động có hại đến cơ thể người. Kết quả của sự tác động của trường điện từ làm thay đổi các hoạt động của hệ thống thần kinh, tuần hoàn, nội tiết và nhiều hệ thống khác của cơ thể người.</w:t>
      </w:r>
    </w:p>
    <w:p w14:paraId="52653D10" w14:textId="774B68BC" w:rsidR="004E33DF" w:rsidRPr="005548C2" w:rsidRDefault="004E33DF" w:rsidP="00A53115">
      <w:pPr>
        <w:pStyle w:val="1bt"/>
        <w:rPr>
          <w:color w:val="0D0D0D" w:themeColor="text1" w:themeTint="F2"/>
          <w:lang w:val="fr-FR"/>
        </w:rPr>
      </w:pPr>
      <w:r w:rsidRPr="005548C2">
        <w:rPr>
          <w:color w:val="0D0D0D" w:themeColor="text1" w:themeTint="F2"/>
          <w:lang w:val="fr-FR"/>
        </w:rPr>
        <w:t>Cho đến nay, ở nước ta chưa có một công bố chính thức nào về vấn đề này nên chưa thể có kết luận chính xác về mức độ ảnh hưởng cụ thể. Tuy nhiên, từ những kết quả nghiên cứu của nước ngoài có thể thấy đây là một vấn đề khá nghiêm trọng nên phòng ngừa vẫn là biện pháp tốt nhất.</w:t>
      </w:r>
    </w:p>
    <w:p w14:paraId="10E45EEA" w14:textId="03886507" w:rsidR="004E33DF" w:rsidRPr="005548C2" w:rsidRDefault="004E33DF" w:rsidP="004E33DF">
      <w:pPr>
        <w:pStyle w:val="H4"/>
        <w:rPr>
          <w:b/>
          <w:bCs w:val="0"/>
          <w:color w:val="0D0D0D" w:themeColor="text1" w:themeTint="F2"/>
          <w:lang w:val="fr-FR"/>
        </w:rPr>
      </w:pPr>
      <w:r w:rsidRPr="005548C2">
        <w:rPr>
          <w:b/>
          <w:bCs w:val="0"/>
          <w:color w:val="0D0D0D" w:themeColor="text1" w:themeTint="F2"/>
          <w:lang w:val="fr-FR"/>
        </w:rPr>
        <w:t>(</w:t>
      </w:r>
      <w:r w:rsidR="001B1E01" w:rsidRPr="005548C2">
        <w:rPr>
          <w:b/>
          <w:bCs w:val="0"/>
          <w:color w:val="0D0D0D" w:themeColor="text1" w:themeTint="F2"/>
          <w:lang w:val="fr-FR"/>
        </w:rPr>
        <w:t>2</w:t>
      </w:r>
      <w:r w:rsidRPr="005548C2">
        <w:rPr>
          <w:b/>
          <w:bCs w:val="0"/>
          <w:color w:val="0D0D0D" w:themeColor="text1" w:themeTint="F2"/>
          <w:lang w:val="fr-FR"/>
        </w:rPr>
        <w:t>) Sự cố đối với trạm xử lý nước thải</w:t>
      </w:r>
    </w:p>
    <w:p w14:paraId="2419F127" w14:textId="77777777" w:rsidR="004E33DF" w:rsidRPr="005548C2" w:rsidRDefault="004E33DF" w:rsidP="004E33DF">
      <w:pPr>
        <w:pStyle w:val="1bt"/>
        <w:rPr>
          <w:color w:val="0D0D0D" w:themeColor="text1" w:themeTint="F2"/>
          <w:spacing w:val="0"/>
          <w:lang w:val="fr-FR"/>
        </w:rPr>
      </w:pPr>
      <w:r w:rsidRPr="005548C2">
        <w:rPr>
          <w:color w:val="0D0D0D" w:themeColor="text1" w:themeTint="F2"/>
          <w:spacing w:val="0"/>
          <w:lang w:val="fr-FR"/>
        </w:rPr>
        <w:t xml:space="preserve">Trong quá trình vận hành hệ thống trạm xử lý nước thải, có thể xảy ra sự cố như: </w:t>
      </w:r>
    </w:p>
    <w:p w14:paraId="12453D36" w14:textId="77777777" w:rsidR="004E33DF" w:rsidRPr="005548C2" w:rsidRDefault="004E33DF" w:rsidP="004E33DF">
      <w:pPr>
        <w:pStyle w:val="1bt"/>
        <w:rPr>
          <w:color w:val="0D0D0D" w:themeColor="text1" w:themeTint="F2"/>
          <w:spacing w:val="0"/>
          <w:lang w:val="fr-FR"/>
        </w:rPr>
      </w:pPr>
      <w:r w:rsidRPr="005548C2">
        <w:rPr>
          <w:color w:val="0D0D0D" w:themeColor="text1" w:themeTint="F2"/>
          <w:spacing w:val="0"/>
          <w:lang w:val="fr-FR"/>
        </w:rPr>
        <w:t>Mất điện: làm cho hệ thống máy bơm không hoạt động;</w:t>
      </w:r>
    </w:p>
    <w:p w14:paraId="054A0482" w14:textId="77777777" w:rsidR="004E33DF" w:rsidRPr="005548C2" w:rsidRDefault="004E33DF" w:rsidP="004E33DF">
      <w:pPr>
        <w:pStyle w:val="1bt"/>
        <w:rPr>
          <w:color w:val="0D0D0D" w:themeColor="text1" w:themeTint="F2"/>
          <w:spacing w:val="0"/>
          <w:lang w:val="fr-FR"/>
        </w:rPr>
      </w:pPr>
      <w:r w:rsidRPr="005548C2">
        <w:rPr>
          <w:color w:val="0D0D0D" w:themeColor="text1" w:themeTint="F2"/>
          <w:spacing w:val="0"/>
          <w:lang w:val="fr-FR"/>
        </w:rPr>
        <w:t>Hỏng hóc các thiết bị máy bơm;</w:t>
      </w:r>
    </w:p>
    <w:p w14:paraId="039B9212" w14:textId="77777777" w:rsidR="004E33DF" w:rsidRPr="005548C2" w:rsidRDefault="004E33DF" w:rsidP="004E33DF">
      <w:pPr>
        <w:pStyle w:val="1bt"/>
        <w:rPr>
          <w:color w:val="0D0D0D" w:themeColor="text1" w:themeTint="F2"/>
          <w:spacing w:val="0"/>
          <w:lang w:val="fr-FR"/>
        </w:rPr>
      </w:pPr>
      <w:r w:rsidRPr="005548C2">
        <w:rPr>
          <w:color w:val="0D0D0D" w:themeColor="text1" w:themeTint="F2"/>
          <w:spacing w:val="0"/>
          <w:lang w:val="fr-FR"/>
        </w:rPr>
        <w:t xml:space="preserve">Sự cố khi thu gom nước thải: Trong quá trình hoạt động của dự án, nước thải phát sinh liên tục, việc thu gom cũng được thu gom liên tục, trong quá trình thu gom bằng hệ thống ống, cống dẫn nước thải có thể phát sinh các sự cố gây ách tắc cục bộ hệ thống thu gom, nước thải không dẫn được về trạm xử lý, tạo dòng chảy và ứ đọng tại các vị trí </w:t>
      </w:r>
      <w:r w:rsidRPr="005548C2">
        <w:rPr>
          <w:color w:val="0D0D0D" w:themeColor="text1" w:themeTint="F2"/>
          <w:spacing w:val="0"/>
          <w:lang w:val="fr-FR"/>
        </w:rPr>
        <w:lastRenderedPageBreak/>
        <w:t>thấp, gây ô nhiễm môi trường cục bộ, mất mỹ quan đô thị và ảnh hưởng tới chất lượng sống khu vực dự án.</w:t>
      </w:r>
    </w:p>
    <w:p w14:paraId="023F81C7" w14:textId="77777777" w:rsidR="004E33DF" w:rsidRPr="005548C2" w:rsidRDefault="004E33DF" w:rsidP="004E33DF">
      <w:pPr>
        <w:pStyle w:val="1bt"/>
        <w:rPr>
          <w:color w:val="0D0D0D" w:themeColor="text1" w:themeTint="F2"/>
          <w:spacing w:val="0"/>
          <w:lang w:val="fr-FR"/>
        </w:rPr>
      </w:pPr>
      <w:r w:rsidRPr="005548C2">
        <w:rPr>
          <w:color w:val="0D0D0D" w:themeColor="text1" w:themeTint="F2"/>
          <w:spacing w:val="0"/>
          <w:lang w:val="fr-FR"/>
        </w:rPr>
        <w:t>Sự cố khi trạm xử lý nước thải tập trung phải dừng lại trong thời gian dài: một số lý do quá trình mất điện, hư hại thiết bị xử lý, rò rỉ hệ thống thu gom, đường ống dẫn... sẽ ảnh hưởng tới quá trình tạm dừng và trạm tạm ngưng hoạt động, tuy nhiên sự cố này có thể phòng ngừa và khắc phục được bằng các biện pháp kỹ thuật, chủ đầu tư sẽ trình bày chi tiết tại chương 3 của báo cáo.</w:t>
      </w:r>
    </w:p>
    <w:p w14:paraId="59625C79" w14:textId="77777777" w:rsidR="004E33DF" w:rsidRPr="005548C2" w:rsidRDefault="004E33DF" w:rsidP="004E33DF">
      <w:pPr>
        <w:pStyle w:val="H4"/>
        <w:rPr>
          <w:color w:val="0D0D0D" w:themeColor="text1" w:themeTint="F2"/>
          <w:lang w:val="fr-FR"/>
        </w:rPr>
      </w:pPr>
      <w:r w:rsidRPr="005548C2">
        <w:rPr>
          <w:b/>
          <w:bCs w:val="0"/>
          <w:color w:val="0D0D0D" w:themeColor="text1" w:themeTint="F2"/>
          <w:lang w:val="fr-FR"/>
        </w:rPr>
        <w:t>(3) Sự cố sụt lún nền móng công trình hoặc sụt lún mặt bằng cục bộ</w:t>
      </w:r>
    </w:p>
    <w:p w14:paraId="2D827C1B" w14:textId="77777777" w:rsidR="004E33DF" w:rsidRPr="005548C2" w:rsidRDefault="004E33DF" w:rsidP="004E33DF">
      <w:pPr>
        <w:pStyle w:val="1bt"/>
        <w:rPr>
          <w:color w:val="0D0D0D" w:themeColor="text1" w:themeTint="F2"/>
          <w:spacing w:val="0"/>
          <w:lang w:val="fr-FR"/>
        </w:rPr>
      </w:pPr>
      <w:r w:rsidRPr="005548C2">
        <w:rPr>
          <w:color w:val="0D0D0D" w:themeColor="text1" w:themeTint="F2"/>
          <w:spacing w:val="0"/>
          <w:lang w:val="fr-FR"/>
        </w:rPr>
        <w:t>Sự cố sụt lún có thể xảy ra với chính các công trình, ngoài ra còn có thể gây sụt lún cho các công trình xung quanh. Khi xảy ra sự cố lún, có thể gây ra các tác động tiêu cực sau:</w:t>
      </w:r>
    </w:p>
    <w:p w14:paraId="01DFE2BE" w14:textId="77777777" w:rsidR="004E33DF" w:rsidRPr="005548C2" w:rsidRDefault="004E33DF" w:rsidP="004E33DF">
      <w:pPr>
        <w:pStyle w:val="1bt"/>
        <w:rPr>
          <w:color w:val="0D0D0D" w:themeColor="text1" w:themeTint="F2"/>
          <w:spacing w:val="0"/>
          <w:lang w:val="fr-FR"/>
        </w:rPr>
      </w:pPr>
      <w:r w:rsidRPr="005548C2">
        <w:rPr>
          <w:color w:val="0D0D0D" w:themeColor="text1" w:themeTint="F2"/>
          <w:spacing w:val="0"/>
          <w:lang w:val="fr-FR"/>
        </w:rPr>
        <w:t>Đe dọa tính mạng, mang lại cảm giác bất an cho những người dân sinh sống trong các tòa nhà bị lún, nứt cũng như người dân sinh sống trong các công trình lân cận.</w:t>
      </w:r>
    </w:p>
    <w:p w14:paraId="050A38B7" w14:textId="77777777" w:rsidR="004E33DF" w:rsidRPr="005548C2" w:rsidRDefault="004E33DF" w:rsidP="004E33DF">
      <w:pPr>
        <w:pStyle w:val="1bt"/>
        <w:rPr>
          <w:color w:val="0D0D0D" w:themeColor="text1" w:themeTint="F2"/>
          <w:spacing w:val="0"/>
          <w:lang w:val="fr-FR"/>
        </w:rPr>
      </w:pPr>
      <w:r w:rsidRPr="005548C2">
        <w:rPr>
          <w:color w:val="0D0D0D" w:themeColor="text1" w:themeTint="F2"/>
          <w:spacing w:val="0"/>
          <w:lang w:val="fr-FR"/>
        </w:rPr>
        <w:t>Gây thiệt hại về tài sản: hư hỏng các công trình xây dựng, hệ thống hạ tầng kỹ thuật giao thông, cấp điện, cấp thoát nước... khu vực xung quanh công trình bị lún, nứt.</w:t>
      </w:r>
    </w:p>
    <w:p w14:paraId="742E85F8" w14:textId="77777777" w:rsidR="004E33DF" w:rsidRPr="005548C2" w:rsidRDefault="004E33DF" w:rsidP="004E33DF">
      <w:pPr>
        <w:pStyle w:val="1bt"/>
        <w:rPr>
          <w:color w:val="0D0D0D" w:themeColor="text1" w:themeTint="F2"/>
          <w:spacing w:val="0"/>
          <w:lang w:val="fr-FR"/>
        </w:rPr>
      </w:pPr>
      <w:r w:rsidRPr="005548C2">
        <w:rPr>
          <w:color w:val="0D0D0D" w:themeColor="text1" w:themeTint="F2"/>
          <w:spacing w:val="0"/>
          <w:lang w:val="fr-FR"/>
        </w:rPr>
        <w:t>Gây mâu thuẫn xã hội khi các tranh chấp, thiệt hại không được giải quyết thỏa đáng và kịp thời.</w:t>
      </w:r>
    </w:p>
    <w:p w14:paraId="37D6627C" w14:textId="77777777" w:rsidR="004E33DF" w:rsidRPr="005548C2" w:rsidRDefault="004E33DF" w:rsidP="004E33DF">
      <w:pPr>
        <w:pStyle w:val="H4"/>
        <w:rPr>
          <w:b/>
          <w:bCs w:val="0"/>
          <w:color w:val="0D0D0D" w:themeColor="text1" w:themeTint="F2"/>
          <w:lang w:val="fr-FR"/>
        </w:rPr>
      </w:pPr>
      <w:r w:rsidRPr="005548C2">
        <w:rPr>
          <w:b/>
          <w:bCs w:val="0"/>
          <w:color w:val="0D0D0D" w:themeColor="text1" w:themeTint="F2"/>
          <w:lang w:val="fr-FR"/>
        </w:rPr>
        <w:t>(4) Sự cố liên quan tới hệ thống cấp nước, thoát nước:</w:t>
      </w:r>
    </w:p>
    <w:p w14:paraId="368D133A" w14:textId="77777777" w:rsidR="004E33DF" w:rsidRPr="005548C2" w:rsidRDefault="004E33DF" w:rsidP="004E33DF">
      <w:pPr>
        <w:pStyle w:val="Style13"/>
        <w:rPr>
          <w:color w:val="0D0D0D" w:themeColor="text1" w:themeTint="F2"/>
          <w:lang w:val="fr-FR"/>
        </w:rPr>
      </w:pPr>
      <w:r w:rsidRPr="005548C2">
        <w:rPr>
          <w:color w:val="0D0D0D" w:themeColor="text1" w:themeTint="F2"/>
          <w:lang w:val="fr-FR"/>
        </w:rPr>
        <w:t>Đối với hệ thống cấp nước</w:t>
      </w:r>
    </w:p>
    <w:p w14:paraId="5D276C4A" w14:textId="77777777" w:rsidR="004E33DF" w:rsidRPr="005548C2" w:rsidRDefault="004E33DF" w:rsidP="004E33DF">
      <w:pPr>
        <w:pStyle w:val="1bt"/>
        <w:rPr>
          <w:color w:val="0D0D0D" w:themeColor="text1" w:themeTint="F2"/>
          <w:spacing w:val="0"/>
          <w:lang w:val="fr-FR"/>
        </w:rPr>
      </w:pPr>
      <w:r w:rsidRPr="005548C2">
        <w:rPr>
          <w:color w:val="0D0D0D" w:themeColor="text1" w:themeTint="F2"/>
          <w:spacing w:val="0"/>
          <w:lang w:val="fr-FR"/>
        </w:rPr>
        <w:t>Sự cố liên quan tới hệ thống cấp nước có thể xảy ra là hư hại hệ thống đường ống cấp nước, rò rỉ hệ thống cấp nước, rò rỉ hệ thống bể chứa ngầm, Khi xảy ra sự cố việc tạm ngừng cấp nước cục bộ là bắt buộc để tiến hành sửa chữa và khắc phục các sự cố, vì vậy, ban quản lý cần xây dựng kế hoạch và thông báo thời gian cắt nước cục bộ để cư dân có phương án tiết kiệm và sử dụng nước hợp lý.</w:t>
      </w:r>
    </w:p>
    <w:p w14:paraId="4C723304" w14:textId="77777777" w:rsidR="004E33DF" w:rsidRPr="005548C2" w:rsidRDefault="004E33DF" w:rsidP="004E33DF">
      <w:pPr>
        <w:pStyle w:val="1bt"/>
        <w:rPr>
          <w:color w:val="0D0D0D" w:themeColor="text1" w:themeTint="F2"/>
          <w:spacing w:val="0"/>
          <w:lang w:val="fr-FR"/>
        </w:rPr>
      </w:pPr>
      <w:r w:rsidRPr="005548C2">
        <w:rPr>
          <w:color w:val="0D0D0D" w:themeColor="text1" w:themeTint="F2"/>
          <w:spacing w:val="0"/>
          <w:lang w:val="fr-FR"/>
        </w:rPr>
        <w:t>Tuy nhiên, sự cố đáng quan tâm nhất là khả năng cung ứng nước của đơn vị cấp nước, trong quá trình vận hành, trường hợp mất nước kéo dài sẽ ảnh hưởng tới nhu cầu sinh hoạt và làm việc của cư dân khu vực dự án, thực tế, nhiều thời điểm hệ thống cấp nước thành phố đã bị cắt nước để tiến hành sửa chữa các sự cố hư hỏng, việc sửa chữa thường kéo dài nhiều ngày.</w:t>
      </w:r>
    </w:p>
    <w:p w14:paraId="541BFC04" w14:textId="77777777" w:rsidR="004E33DF" w:rsidRPr="005548C2" w:rsidRDefault="004E33DF" w:rsidP="008A4227">
      <w:pPr>
        <w:pStyle w:val="Style13"/>
        <w:spacing w:before="0" w:after="100"/>
        <w:rPr>
          <w:color w:val="0D0D0D" w:themeColor="text1" w:themeTint="F2"/>
          <w:lang w:val="fr-FR"/>
        </w:rPr>
      </w:pPr>
      <w:r w:rsidRPr="005548C2">
        <w:rPr>
          <w:color w:val="0D0D0D" w:themeColor="text1" w:themeTint="F2"/>
          <w:lang w:val="fr-FR"/>
        </w:rPr>
        <w:t xml:space="preserve">Đối với hệ thống thoát nước: </w:t>
      </w:r>
    </w:p>
    <w:p w14:paraId="509FFDF1" w14:textId="77777777" w:rsidR="004E33DF" w:rsidRPr="005548C2" w:rsidRDefault="004E33DF" w:rsidP="008A4227">
      <w:pPr>
        <w:pStyle w:val="1bt"/>
        <w:spacing w:before="0" w:after="100"/>
        <w:rPr>
          <w:color w:val="0D0D0D" w:themeColor="text1" w:themeTint="F2"/>
          <w:spacing w:val="0"/>
          <w:lang w:val="fr-FR"/>
        </w:rPr>
      </w:pPr>
      <w:r w:rsidRPr="005548C2">
        <w:rPr>
          <w:color w:val="0D0D0D" w:themeColor="text1" w:themeTint="F2"/>
          <w:spacing w:val="0"/>
          <w:lang w:val="fr-FR"/>
        </w:rPr>
        <w:t xml:space="preserve">Hệ thống thoát nước thải tại khu vực được thiết kế với khả năng thoát nước tốt. Chưa có xảy ra hiện tượng ngập úng tại khu vực kể cả vào những đợt mưa lớn. </w:t>
      </w:r>
    </w:p>
    <w:p w14:paraId="24DDF43F" w14:textId="77777777" w:rsidR="004E33DF" w:rsidRPr="005548C2" w:rsidRDefault="004E33DF" w:rsidP="008A4227">
      <w:pPr>
        <w:pStyle w:val="1bt"/>
        <w:spacing w:before="0" w:after="100"/>
        <w:rPr>
          <w:color w:val="0D0D0D" w:themeColor="text1" w:themeTint="F2"/>
          <w:spacing w:val="0"/>
          <w:lang w:val="fr-FR"/>
        </w:rPr>
      </w:pPr>
      <w:r w:rsidRPr="005548C2">
        <w:rPr>
          <w:color w:val="0D0D0D" w:themeColor="text1" w:themeTint="F2"/>
          <w:spacing w:val="0"/>
          <w:lang w:val="fr-FR"/>
        </w:rPr>
        <w:t xml:space="preserve">=&gt; Tất cả các sự cố nêu trên không những tác động đến môi trường tự nhiên xung quanh mà còn có tác động đến đời sống sinh hoạt, kinh doanh, sản xuất của dân cư sống quanh khu vực. Vì vậy cần có các biện pháp giảm thiểu, khắc phục các sự cố trên </w:t>
      </w:r>
    </w:p>
    <w:p w14:paraId="71EFEBBA" w14:textId="77777777" w:rsidR="004E33DF" w:rsidRPr="005548C2" w:rsidRDefault="004E33DF" w:rsidP="008A4227">
      <w:pPr>
        <w:pStyle w:val="1bt"/>
        <w:spacing w:before="0" w:after="100"/>
        <w:rPr>
          <w:color w:val="0D0D0D" w:themeColor="text1" w:themeTint="F2"/>
          <w:spacing w:val="0"/>
          <w:lang w:val="fr-FR"/>
        </w:rPr>
      </w:pPr>
      <w:r w:rsidRPr="005548C2">
        <w:rPr>
          <w:color w:val="0D0D0D" w:themeColor="text1" w:themeTint="F2"/>
          <w:spacing w:val="0"/>
          <w:lang w:val="fr-FR"/>
        </w:rPr>
        <w:t>- Bồi lắng dòng chảy, làm hư hỏng đường cống thoát nước chung:</w:t>
      </w:r>
    </w:p>
    <w:p w14:paraId="1C332C6B" w14:textId="77777777" w:rsidR="004E33DF" w:rsidRPr="005548C2" w:rsidRDefault="004E33DF" w:rsidP="008A4227">
      <w:pPr>
        <w:pStyle w:val="1bt"/>
        <w:spacing w:before="0" w:after="100"/>
        <w:rPr>
          <w:color w:val="0D0D0D" w:themeColor="text1" w:themeTint="F2"/>
          <w:spacing w:val="0"/>
          <w:lang w:val="fr-FR"/>
        </w:rPr>
      </w:pPr>
      <w:r w:rsidRPr="005548C2">
        <w:rPr>
          <w:color w:val="0D0D0D" w:themeColor="text1" w:themeTint="F2"/>
          <w:spacing w:val="0"/>
          <w:lang w:val="fr-FR"/>
        </w:rPr>
        <w:t>Nước mưa cuốn theo đất, cát và một số chất vô cơ thông thường khác phát sinh từ quá trình xây dựng có thể tạo ra sự lắng đọng bùn cát trong hệ thống thoát nước, gây úng ngập cục bộ, ngoài ra còn có thể gây tắc nghẽn, làm hỏng đường cống thoát nước chung.</w:t>
      </w:r>
    </w:p>
    <w:p w14:paraId="723BC36F" w14:textId="77777777" w:rsidR="004E33DF" w:rsidRPr="005548C2" w:rsidRDefault="004E33DF" w:rsidP="008A4227">
      <w:pPr>
        <w:pStyle w:val="H4"/>
        <w:spacing w:before="0" w:after="100"/>
        <w:rPr>
          <w:b/>
          <w:bCs w:val="0"/>
          <w:color w:val="0D0D0D" w:themeColor="text1" w:themeTint="F2"/>
          <w:lang w:val="fr-FR"/>
        </w:rPr>
      </w:pPr>
      <w:r w:rsidRPr="005548C2">
        <w:rPr>
          <w:b/>
          <w:bCs w:val="0"/>
          <w:color w:val="0D0D0D" w:themeColor="text1" w:themeTint="F2"/>
          <w:lang w:val="fr-FR"/>
        </w:rPr>
        <w:lastRenderedPageBreak/>
        <w:t>(5) Sự cố do thiên tai, bão, lụt, động đất, dịch bệnh</w:t>
      </w:r>
    </w:p>
    <w:p w14:paraId="79C56CDC" w14:textId="77777777" w:rsidR="004E33DF" w:rsidRPr="005548C2" w:rsidRDefault="004E33DF" w:rsidP="008A4227">
      <w:pPr>
        <w:pStyle w:val="1bt"/>
        <w:spacing w:before="0" w:after="100"/>
        <w:rPr>
          <w:color w:val="0D0D0D" w:themeColor="text1" w:themeTint="F2"/>
          <w:lang w:val="sv-SE"/>
        </w:rPr>
      </w:pPr>
      <w:r w:rsidRPr="005548C2">
        <w:rPr>
          <w:color w:val="0D0D0D" w:themeColor="text1" w:themeTint="F2"/>
          <w:spacing w:val="0"/>
          <w:lang w:val="fr-FR"/>
        </w:rPr>
        <w:t>Những năm qua, do ảnh hưởng của biến đổi khí hậu toàn cầu, tình hình thiên tai, bão, lụt, động đất... có diễn biến phức tạp. Các sự cố thiên tai xảy ra sẽ làm ảnh hưởng đến hoạt động của các công trình, để lại các hậu quả về con người và tài sản, đặc biệt là chất lượng của các công trình xây dựng.</w:t>
      </w:r>
    </w:p>
    <w:p w14:paraId="25EE37B9" w14:textId="49FF274A" w:rsidR="004E33DF" w:rsidRPr="005548C2" w:rsidRDefault="004E33DF" w:rsidP="008A4227">
      <w:pPr>
        <w:pStyle w:val="Vnbnnidung40"/>
        <w:adjustRightInd w:val="0"/>
        <w:snapToGrid w:val="0"/>
        <w:spacing w:after="100"/>
        <w:ind w:right="-45"/>
        <w:jc w:val="both"/>
        <w:outlineLvl w:val="2"/>
        <w:rPr>
          <w:rStyle w:val="Vnbnnidung4"/>
          <w:b/>
          <w:color w:val="0D0D0D" w:themeColor="text1" w:themeTint="F2"/>
          <w:sz w:val="26"/>
          <w:szCs w:val="26"/>
          <w:lang w:val="vi-VN" w:eastAsia="vi-VN"/>
        </w:rPr>
      </w:pPr>
      <w:bookmarkStart w:id="331" w:name="_Toc195792601"/>
      <w:r w:rsidRPr="005548C2">
        <w:rPr>
          <w:rStyle w:val="Vnbnnidung4"/>
          <w:b/>
          <w:color w:val="0D0D0D" w:themeColor="text1" w:themeTint="F2"/>
          <w:sz w:val="26"/>
          <w:szCs w:val="26"/>
          <w:lang w:val="vi-VN" w:eastAsia="vi-VN"/>
        </w:rPr>
        <w:t>2.2. Các công trình, biện pháp BVMT đề xuất thực hiện:</w:t>
      </w:r>
      <w:bookmarkEnd w:id="331"/>
    </w:p>
    <w:p w14:paraId="3EDC7B2A" w14:textId="369DBDA8" w:rsidR="004E33DF" w:rsidRPr="005548C2" w:rsidRDefault="004E33DF" w:rsidP="008A4227">
      <w:pPr>
        <w:pStyle w:val="Heading4"/>
        <w:spacing w:before="0" w:after="100"/>
        <w:rPr>
          <w:rFonts w:ascii="Times New Roman" w:hAnsi="Times New Roman"/>
          <w:color w:val="0D0D0D" w:themeColor="text1" w:themeTint="F2"/>
          <w:sz w:val="26"/>
          <w:szCs w:val="26"/>
        </w:rPr>
      </w:pPr>
      <w:bookmarkStart w:id="332" w:name="_Toc41143208"/>
      <w:bookmarkStart w:id="333" w:name="_Toc41150214"/>
      <w:bookmarkStart w:id="334" w:name="_Toc44504111"/>
      <w:bookmarkStart w:id="335" w:name="_Toc65859700"/>
      <w:r w:rsidRPr="005548C2">
        <w:rPr>
          <w:rFonts w:ascii="Times New Roman" w:hAnsi="Times New Roman"/>
          <w:color w:val="0D0D0D" w:themeColor="text1" w:themeTint="F2"/>
          <w:sz w:val="26"/>
          <w:szCs w:val="26"/>
        </w:rPr>
        <w:t>2.2.1. Về công trình xử lý nước thải:</w:t>
      </w:r>
      <w:bookmarkEnd w:id="332"/>
      <w:bookmarkEnd w:id="333"/>
      <w:bookmarkEnd w:id="334"/>
      <w:bookmarkEnd w:id="335"/>
    </w:p>
    <w:p w14:paraId="2B6DD49F" w14:textId="77777777" w:rsidR="004E33DF" w:rsidRPr="005548C2" w:rsidRDefault="004E33DF" w:rsidP="008A4227">
      <w:pPr>
        <w:spacing w:after="100"/>
        <w:jc w:val="both"/>
        <w:rPr>
          <w:rFonts w:ascii="Times New Roman" w:hAnsi="Times New Roman" w:cs="Times New Roman"/>
          <w:i/>
          <w:color w:val="0D0D0D" w:themeColor="text1" w:themeTint="F2"/>
          <w:sz w:val="26"/>
          <w:szCs w:val="26"/>
          <w:lang w:val="en-US"/>
        </w:rPr>
      </w:pPr>
      <w:r w:rsidRPr="005548C2">
        <w:rPr>
          <w:rFonts w:ascii="Times New Roman" w:hAnsi="Times New Roman" w:cs="Times New Roman"/>
          <w:i/>
          <w:color w:val="0D0D0D" w:themeColor="text1" w:themeTint="F2"/>
          <w:sz w:val="26"/>
          <w:szCs w:val="26"/>
        </w:rPr>
        <w:t xml:space="preserve">a. Nước thải </w:t>
      </w:r>
      <w:r w:rsidRPr="005548C2">
        <w:rPr>
          <w:rFonts w:ascii="Times New Roman" w:hAnsi="Times New Roman" w:cs="Times New Roman"/>
          <w:i/>
          <w:color w:val="0D0D0D" w:themeColor="text1" w:themeTint="F2"/>
          <w:sz w:val="26"/>
          <w:szCs w:val="26"/>
          <w:lang w:val="en-US"/>
        </w:rPr>
        <w:t>sinh hoạt</w:t>
      </w:r>
    </w:p>
    <w:p w14:paraId="2F82B3DA" w14:textId="77777777" w:rsidR="004E33DF" w:rsidRPr="005548C2" w:rsidRDefault="004E33DF" w:rsidP="008A4227">
      <w:pPr>
        <w:spacing w:after="100"/>
        <w:jc w:val="both"/>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ab/>
        <w:t>Đối với từng dòng nước thải phát sinh sẽ tiến hành xử lý sơ bộ sau đó xử lý triệt để đảm bảo đạt cột B của QCVN 14:2008/BTNTM – Quy chuẩn kỹ thuật quốc gia về nước thải sinh hoạt. cụ thể như sau:</w:t>
      </w:r>
    </w:p>
    <w:p w14:paraId="443A6EBD" w14:textId="77777777" w:rsidR="004E33DF" w:rsidRPr="005548C2" w:rsidRDefault="004E33DF" w:rsidP="004E33DF">
      <w:pPr>
        <w:spacing w:before="120" w:after="120"/>
        <w:jc w:val="both"/>
        <w:rPr>
          <w:rFonts w:ascii="Times New Roman" w:hAnsi="Times New Roman" w:cs="Times New Roman"/>
          <w:color w:val="0D0D0D" w:themeColor="text1" w:themeTint="F2"/>
          <w:sz w:val="26"/>
          <w:szCs w:val="26"/>
          <w:lang w:val="en-US"/>
        </w:rPr>
      </w:pPr>
      <w:r w:rsidRPr="005548C2">
        <w:rPr>
          <w:rFonts w:ascii="Times New Roman" w:hAnsi="Times New Roman" w:cs="Times New Roman"/>
          <w:noProof/>
          <w:color w:val="0D0D0D" w:themeColor="text1" w:themeTint="F2"/>
          <w:sz w:val="26"/>
          <w:szCs w:val="26"/>
          <w:lang w:val="en-US" w:eastAsia="en-US"/>
        </w:rPr>
        <mc:AlternateContent>
          <mc:Choice Requires="wpc">
            <w:drawing>
              <wp:inline distT="0" distB="0" distL="0" distR="0" wp14:anchorId="4A4A7857" wp14:editId="300AC6AC">
                <wp:extent cx="5867400" cy="2247900"/>
                <wp:effectExtent l="0" t="0" r="0" b="19050"/>
                <wp:docPr id="5588" name="Canvas 558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04" name="Text Box 5590"/>
                        <wps:cNvSpPr txBox="1">
                          <a:spLocks noChangeArrowheads="1"/>
                        </wps:cNvSpPr>
                        <wps:spPr bwMode="auto">
                          <a:xfrm>
                            <a:off x="130233" y="117764"/>
                            <a:ext cx="1508760" cy="601980"/>
                          </a:xfrm>
                          <a:prstGeom prst="rect">
                            <a:avLst/>
                          </a:prstGeom>
                          <a:solidFill>
                            <a:srgbClr val="FFFFFF"/>
                          </a:solidFill>
                          <a:ln w="9525">
                            <a:solidFill>
                              <a:srgbClr val="000000"/>
                            </a:solidFill>
                            <a:miter lim="800000"/>
                            <a:headEnd/>
                            <a:tailEnd/>
                          </a:ln>
                        </wps:spPr>
                        <wps:txbx>
                          <w:txbxContent>
                            <w:p w14:paraId="157AA36B" w14:textId="77777777" w:rsidR="00181E9A" w:rsidRPr="004801B6" w:rsidRDefault="00181E9A" w:rsidP="004E33DF">
                              <w:pPr>
                                <w:jc w:val="center"/>
                                <w:rPr>
                                  <w:rFonts w:ascii="Times New Roman" w:hAnsi="Times New Roman" w:cs="Times New Roman"/>
                                  <w:color w:val="000000" w:themeColor="text1"/>
                                  <w:sz w:val="26"/>
                                  <w:szCs w:val="26"/>
                                  <w:lang w:val="en-US"/>
                                </w:rPr>
                              </w:pPr>
                              <w:r w:rsidRPr="004801B6">
                                <w:rPr>
                                  <w:rFonts w:ascii="Times New Roman" w:hAnsi="Times New Roman" w:cs="Times New Roman"/>
                                  <w:iCs/>
                                  <w:color w:val="000000" w:themeColor="text1"/>
                                  <w:sz w:val="26"/>
                                  <w:szCs w:val="26"/>
                                </w:rPr>
                                <w:t xml:space="preserve">Nước thải </w:t>
                              </w:r>
                              <w:r w:rsidRPr="004801B6">
                                <w:rPr>
                                  <w:rFonts w:ascii="Times New Roman" w:hAnsi="Times New Roman" w:cs="Times New Roman"/>
                                  <w:iCs/>
                                  <w:color w:val="000000" w:themeColor="text1"/>
                                  <w:sz w:val="26"/>
                                  <w:szCs w:val="26"/>
                                  <w:lang w:val="en-GB"/>
                                </w:rPr>
                                <w:t>bồn rửa, thoát sàn</w:t>
                              </w:r>
                            </w:p>
                          </w:txbxContent>
                        </wps:txbx>
                        <wps:bodyPr rot="0" vert="horz" wrap="square" lIns="91440" tIns="45720" rIns="91440" bIns="45720" anchor="t" anchorCtr="0" upright="1">
                          <a:noAutofit/>
                        </wps:bodyPr>
                      </wps:wsp>
                      <wps:wsp>
                        <wps:cNvPr id="110" name="Text Box 5595"/>
                        <wps:cNvSpPr txBox="1">
                          <a:spLocks noChangeArrowheads="1"/>
                        </wps:cNvSpPr>
                        <wps:spPr bwMode="auto">
                          <a:xfrm>
                            <a:off x="4089060" y="989517"/>
                            <a:ext cx="1501512" cy="404366"/>
                          </a:xfrm>
                          <a:prstGeom prst="rect">
                            <a:avLst/>
                          </a:prstGeom>
                          <a:solidFill>
                            <a:srgbClr val="FFFFFF"/>
                          </a:solidFill>
                          <a:ln w="9525">
                            <a:solidFill>
                              <a:srgbClr val="000000"/>
                            </a:solidFill>
                            <a:miter lim="800000"/>
                            <a:headEnd/>
                            <a:tailEnd/>
                          </a:ln>
                        </wps:spPr>
                        <wps:txbx>
                          <w:txbxContent>
                            <w:p w14:paraId="1CDC0FBF" w14:textId="77777777" w:rsidR="00181E9A" w:rsidRPr="004801B6" w:rsidRDefault="00181E9A" w:rsidP="004E33DF">
                              <w:pPr>
                                <w:jc w:val="center"/>
                                <w:rPr>
                                  <w:rFonts w:ascii="Times New Roman" w:hAnsi="Times New Roman" w:cs="Times New Roman"/>
                                  <w:color w:val="000000" w:themeColor="text1"/>
                                  <w:sz w:val="26"/>
                                  <w:szCs w:val="26"/>
                                  <w:lang w:val="en-US"/>
                                </w:rPr>
                              </w:pPr>
                              <w:r w:rsidRPr="004801B6">
                                <w:rPr>
                                  <w:rFonts w:ascii="Times New Roman" w:hAnsi="Times New Roman" w:cs="Times New Roman"/>
                                  <w:color w:val="000000" w:themeColor="text1"/>
                                  <w:sz w:val="26"/>
                                  <w:szCs w:val="26"/>
                                  <w:lang w:val="en-US"/>
                                </w:rPr>
                                <w:t>Bể tự hoại 3 ngăn</w:t>
                              </w:r>
                            </w:p>
                          </w:txbxContent>
                        </wps:txbx>
                        <wps:bodyPr rot="0" vert="horz" wrap="square" lIns="91440" tIns="45720" rIns="91440" bIns="45720" anchor="t" anchorCtr="0" upright="1">
                          <a:noAutofit/>
                        </wps:bodyPr>
                      </wps:wsp>
                      <wps:wsp>
                        <wps:cNvPr id="116" name="Text Box 5602"/>
                        <wps:cNvSpPr txBox="1">
                          <a:spLocks noChangeArrowheads="1"/>
                        </wps:cNvSpPr>
                        <wps:spPr bwMode="auto">
                          <a:xfrm>
                            <a:off x="1630680" y="1706880"/>
                            <a:ext cx="2628900" cy="541020"/>
                          </a:xfrm>
                          <a:prstGeom prst="rect">
                            <a:avLst/>
                          </a:prstGeom>
                          <a:solidFill>
                            <a:srgbClr val="FFFFFF"/>
                          </a:solidFill>
                          <a:ln w="9525">
                            <a:solidFill>
                              <a:srgbClr val="000000"/>
                            </a:solidFill>
                            <a:miter lim="800000"/>
                            <a:headEnd/>
                            <a:tailEnd/>
                          </a:ln>
                        </wps:spPr>
                        <wps:txbx>
                          <w:txbxContent>
                            <w:p w14:paraId="6FD51750" w14:textId="2B6AB7B2" w:rsidR="00181E9A" w:rsidRPr="004801B6" w:rsidRDefault="00181E9A" w:rsidP="00932DD9">
                              <w:pPr>
                                <w:jc w:val="center"/>
                                <w:rPr>
                                  <w:rFonts w:ascii="Times New Roman" w:hAnsi="Times New Roman" w:cs="Times New Roman"/>
                                  <w:sz w:val="26"/>
                                  <w:szCs w:val="26"/>
                                  <w:lang w:val="en-US"/>
                                </w:rPr>
                              </w:pPr>
                              <w:r w:rsidRPr="00932DD9">
                                <w:rPr>
                                  <w:rFonts w:ascii="Times New Roman" w:hAnsi="Times New Roman" w:cs="Times New Roman"/>
                                  <w:sz w:val="26"/>
                                  <w:szCs w:val="26"/>
                                  <w:lang w:val="en-US"/>
                                </w:rPr>
                                <w:t xml:space="preserve">Hệ thống xử lý nước thải tập trung công </w:t>
                              </w:r>
                              <w:r w:rsidRPr="00932DD9">
                                <w:rPr>
                                  <w:rFonts w:ascii="Times New Roman" w:hAnsi="Times New Roman" w:cs="Times New Roman"/>
                                  <w:color w:val="000000" w:themeColor="text1"/>
                                  <w:sz w:val="26"/>
                                  <w:szCs w:val="26"/>
                                  <w:lang w:val="en-US"/>
                                </w:rPr>
                                <w:t xml:space="preserve">suất </w:t>
                              </w:r>
                              <w:r w:rsidRPr="00D019A2">
                                <w:rPr>
                                  <w:rFonts w:ascii="Times New Roman" w:hAnsi="Times New Roman" w:cs="Times New Roman"/>
                                  <w:color w:val="0070C0"/>
                                  <w:sz w:val="26"/>
                                  <w:szCs w:val="26"/>
                                  <w:lang w:val="en-US"/>
                                </w:rPr>
                                <w:t>30 m</w:t>
                              </w:r>
                              <w:r w:rsidRPr="00D019A2">
                                <w:rPr>
                                  <w:rFonts w:ascii="Times New Roman" w:hAnsi="Times New Roman" w:cs="Times New Roman"/>
                                  <w:color w:val="0070C0"/>
                                  <w:sz w:val="26"/>
                                  <w:szCs w:val="26"/>
                                  <w:vertAlign w:val="superscript"/>
                                  <w:lang w:val="en-US"/>
                                </w:rPr>
                                <w:t>3</w:t>
                              </w:r>
                              <w:r w:rsidRPr="00D019A2">
                                <w:rPr>
                                  <w:rFonts w:ascii="Times New Roman" w:hAnsi="Times New Roman" w:cs="Times New Roman"/>
                                  <w:color w:val="0070C0"/>
                                  <w:sz w:val="26"/>
                                  <w:szCs w:val="26"/>
                                  <w:lang w:val="en-US"/>
                                </w:rPr>
                                <w:t>/ngày đêm</w:t>
                              </w:r>
                            </w:p>
                          </w:txbxContent>
                        </wps:txbx>
                        <wps:bodyPr rot="0" vert="horz" wrap="square" lIns="91440" tIns="45720" rIns="91440" bIns="45720" anchor="t" anchorCtr="0" upright="1">
                          <a:noAutofit/>
                        </wps:bodyPr>
                      </wps:wsp>
                      <wps:wsp>
                        <wps:cNvPr id="21" name="Elbow Connector 1"/>
                        <wps:cNvCnPr>
                          <a:stCxn id="110" idx="2"/>
                          <a:endCxn id="116" idx="3"/>
                        </wps:cNvCnPr>
                        <wps:spPr>
                          <a:xfrm rot="5400000">
                            <a:off x="4257945" y="1395518"/>
                            <a:ext cx="583507" cy="580236"/>
                          </a:xfrm>
                          <a:prstGeom prst="bentConnector2">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029835048" name="Text Box 5590"/>
                        <wps:cNvSpPr txBox="1">
                          <a:spLocks noChangeArrowheads="1"/>
                        </wps:cNvSpPr>
                        <wps:spPr bwMode="auto">
                          <a:xfrm>
                            <a:off x="4089060" y="160211"/>
                            <a:ext cx="1508760" cy="424180"/>
                          </a:xfrm>
                          <a:prstGeom prst="rect">
                            <a:avLst/>
                          </a:prstGeom>
                          <a:solidFill>
                            <a:srgbClr val="FFFFFF"/>
                          </a:solidFill>
                          <a:ln w="9525">
                            <a:solidFill>
                              <a:srgbClr val="000000"/>
                            </a:solidFill>
                            <a:miter lim="800000"/>
                            <a:headEnd/>
                            <a:tailEnd/>
                          </a:ln>
                        </wps:spPr>
                        <wps:txbx>
                          <w:txbxContent>
                            <w:p w14:paraId="5CEC412F" w14:textId="77777777" w:rsidR="00181E9A" w:rsidRPr="004801B6" w:rsidRDefault="00181E9A" w:rsidP="004E33DF">
                              <w:pPr>
                                <w:jc w:val="center"/>
                                <w:rPr>
                                  <w:rFonts w:ascii="Times New Roman" w:hAnsi="Times New Roman" w:cs="Times New Roman"/>
                                  <w:color w:val="000000" w:themeColor="text1"/>
                                  <w:sz w:val="26"/>
                                  <w:szCs w:val="26"/>
                                  <w:lang w:val="en-US"/>
                                </w:rPr>
                              </w:pPr>
                              <w:r w:rsidRPr="004801B6">
                                <w:rPr>
                                  <w:rFonts w:ascii="Times New Roman" w:hAnsi="Times New Roman" w:cs="Times New Roman"/>
                                  <w:color w:val="000000" w:themeColor="text1"/>
                                  <w:sz w:val="26"/>
                                  <w:szCs w:val="26"/>
                                  <w:lang w:val="en-US"/>
                                </w:rPr>
                                <w:t>Nước thải WC</w:t>
                              </w:r>
                            </w:p>
                          </w:txbxContent>
                        </wps:txbx>
                        <wps:bodyPr rot="0" vert="horz" wrap="square" lIns="91440" tIns="45720" rIns="91440" bIns="45720" anchor="t" anchorCtr="0" upright="1">
                          <a:noAutofit/>
                        </wps:bodyPr>
                      </wps:wsp>
                      <wps:wsp>
                        <wps:cNvPr id="431108107" name="Straight Arrow Connector 431108107"/>
                        <wps:cNvCnPr>
                          <a:stCxn id="1029835048" idx="2"/>
                          <a:endCxn id="110" idx="0"/>
                        </wps:cNvCnPr>
                        <wps:spPr>
                          <a:xfrm flipH="1">
                            <a:off x="4839816" y="584391"/>
                            <a:ext cx="3624" cy="405126"/>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wps:wsp>
                        <wps:cNvPr id="4" name="Connector: Elbow 4"/>
                        <wps:cNvCnPr>
                          <a:stCxn id="104" idx="2"/>
                          <a:endCxn id="116" idx="1"/>
                        </wps:cNvCnPr>
                        <wps:spPr>
                          <a:xfrm rot="16200000" flipH="1">
                            <a:off x="628823" y="975533"/>
                            <a:ext cx="1257646" cy="746067"/>
                          </a:xfrm>
                          <a:prstGeom prst="bentConnector2">
                            <a:avLst/>
                          </a:prstGeom>
                          <a:ln w="12700">
                            <a:tailEnd type="triangle"/>
                          </a:ln>
                        </wps:spPr>
                        <wps:style>
                          <a:lnRef idx="1">
                            <a:schemeClr val="dk1"/>
                          </a:lnRef>
                          <a:fillRef idx="0">
                            <a:schemeClr val="dk1"/>
                          </a:fillRef>
                          <a:effectRef idx="0">
                            <a:schemeClr val="dk1"/>
                          </a:effectRef>
                          <a:fontRef idx="minor">
                            <a:schemeClr val="tx1"/>
                          </a:fontRef>
                        </wps:style>
                        <wps:bodyPr/>
                      </wps:wsp>
                      <wps:wsp>
                        <wps:cNvPr id="114" name="Text Box 5590"/>
                        <wps:cNvSpPr txBox="1">
                          <a:spLocks noChangeArrowheads="1"/>
                        </wps:cNvSpPr>
                        <wps:spPr bwMode="auto">
                          <a:xfrm>
                            <a:off x="2193999" y="106189"/>
                            <a:ext cx="1508760" cy="601980"/>
                          </a:xfrm>
                          <a:prstGeom prst="rect">
                            <a:avLst/>
                          </a:prstGeom>
                          <a:solidFill>
                            <a:srgbClr val="FFFFFF"/>
                          </a:solidFill>
                          <a:ln w="9525">
                            <a:solidFill>
                              <a:srgbClr val="000000"/>
                            </a:solidFill>
                            <a:miter lim="800000"/>
                            <a:headEnd/>
                            <a:tailEnd/>
                          </a:ln>
                        </wps:spPr>
                        <wps:txbx>
                          <w:txbxContent>
                            <w:p w14:paraId="1703F778" w14:textId="6B9FFE7F" w:rsidR="00181E9A" w:rsidRPr="00192DE9" w:rsidRDefault="00181E9A" w:rsidP="00192DE9">
                              <w:pPr>
                                <w:jc w:val="center"/>
                                <w:rPr>
                                  <w:rFonts w:ascii="Times New Roman" w:hAnsi="Times New Roman" w:cs="Times New Roman"/>
                                  <w:sz w:val="26"/>
                                  <w:szCs w:val="26"/>
                                  <w:lang w:val="en-US"/>
                                </w:rPr>
                              </w:pPr>
                              <w:r w:rsidRPr="00192DE9">
                                <w:rPr>
                                  <w:rFonts w:ascii="Times New Roman" w:hAnsi="Times New Roman" w:cs="Times New Roman"/>
                                  <w:sz w:val="26"/>
                                  <w:szCs w:val="26"/>
                                  <w:lang w:val="en-US"/>
                                </w:rPr>
                                <w:t>Nước thải nhà bếp</w:t>
                              </w:r>
                            </w:p>
                          </w:txbxContent>
                        </wps:txbx>
                        <wps:bodyPr rot="0" vert="horz" wrap="square" lIns="91440" tIns="45720" rIns="91440" bIns="45720" anchor="t" anchorCtr="0" upright="1">
                          <a:noAutofit/>
                        </wps:bodyPr>
                      </wps:wsp>
                      <wps:wsp>
                        <wps:cNvPr id="115" name="Text Box 5595"/>
                        <wps:cNvSpPr txBox="1">
                          <a:spLocks noChangeArrowheads="1"/>
                        </wps:cNvSpPr>
                        <wps:spPr bwMode="auto">
                          <a:xfrm>
                            <a:off x="2066673" y="920780"/>
                            <a:ext cx="1758759" cy="403860"/>
                          </a:xfrm>
                          <a:prstGeom prst="rect">
                            <a:avLst/>
                          </a:prstGeom>
                          <a:solidFill>
                            <a:srgbClr val="FFFFFF"/>
                          </a:solidFill>
                          <a:ln w="9525">
                            <a:solidFill>
                              <a:srgbClr val="000000"/>
                            </a:solidFill>
                            <a:miter lim="800000"/>
                            <a:headEnd/>
                            <a:tailEnd/>
                          </a:ln>
                        </wps:spPr>
                        <wps:txbx>
                          <w:txbxContent>
                            <w:p w14:paraId="5985C33E" w14:textId="197F183F" w:rsidR="00181E9A" w:rsidRPr="00192DE9" w:rsidRDefault="00181E9A" w:rsidP="00192DE9">
                              <w:pPr>
                                <w:jc w:val="center"/>
                                <w:rPr>
                                  <w:rFonts w:ascii="Times New Roman" w:hAnsi="Times New Roman" w:cs="Times New Roman"/>
                                  <w:color w:val="000000" w:themeColor="text1"/>
                                  <w:sz w:val="26"/>
                                  <w:szCs w:val="26"/>
                                  <w:lang w:val="en-US"/>
                                </w:rPr>
                              </w:pPr>
                              <w:r w:rsidRPr="00192DE9">
                                <w:rPr>
                                  <w:rFonts w:ascii="Times New Roman" w:hAnsi="Times New Roman" w:cs="Times New Roman"/>
                                  <w:color w:val="000000" w:themeColor="text1"/>
                                  <w:sz w:val="26"/>
                                  <w:szCs w:val="26"/>
                                  <w:lang w:val="en-US"/>
                                </w:rPr>
                                <w:t>Thiết bị tách dầu mỡ</w:t>
                              </w:r>
                            </w:p>
                          </w:txbxContent>
                        </wps:txbx>
                        <wps:bodyPr rot="0" vert="horz" wrap="square" lIns="91440" tIns="45720" rIns="91440" bIns="45720" anchor="t" anchorCtr="0" upright="1">
                          <a:noAutofit/>
                        </wps:bodyPr>
                      </wps:wsp>
                      <wps:wsp>
                        <wps:cNvPr id="5" name="Connector: Elbow 5"/>
                        <wps:cNvCnPr>
                          <a:stCxn id="114" idx="2"/>
                          <a:endCxn id="115" idx="0"/>
                        </wps:cNvCnPr>
                        <wps:spPr>
                          <a:xfrm rot="5400000">
                            <a:off x="2840911" y="813311"/>
                            <a:ext cx="212611" cy="2326"/>
                          </a:xfrm>
                          <a:prstGeom prst="bentConnector3">
                            <a:avLst/>
                          </a:prstGeom>
                          <a:ln w="12700">
                            <a:tailEnd type="triangle"/>
                          </a:ln>
                        </wps:spPr>
                        <wps:style>
                          <a:lnRef idx="1">
                            <a:schemeClr val="dk1"/>
                          </a:lnRef>
                          <a:fillRef idx="0">
                            <a:schemeClr val="dk1"/>
                          </a:fillRef>
                          <a:effectRef idx="0">
                            <a:schemeClr val="dk1"/>
                          </a:effectRef>
                          <a:fontRef idx="minor">
                            <a:schemeClr val="tx1"/>
                          </a:fontRef>
                        </wps:style>
                        <wps:bodyPr/>
                      </wps:wsp>
                      <wps:wsp>
                        <wps:cNvPr id="6" name="Connector: Elbow 6"/>
                        <wps:cNvCnPr>
                          <a:stCxn id="115" idx="2"/>
                          <a:endCxn id="116" idx="0"/>
                        </wps:cNvCnPr>
                        <wps:spPr>
                          <a:xfrm rot="5400000">
                            <a:off x="2754472" y="1515299"/>
                            <a:ext cx="382240" cy="923"/>
                          </a:xfrm>
                          <a:prstGeom prst="bentConnector3">
                            <a:avLst/>
                          </a:prstGeom>
                          <a:ln w="12700">
                            <a:tailEnd type="triangle"/>
                          </a:ln>
                        </wps:spPr>
                        <wps:style>
                          <a:lnRef idx="1">
                            <a:schemeClr val="dk1"/>
                          </a:lnRef>
                          <a:fillRef idx="0">
                            <a:schemeClr val="dk1"/>
                          </a:fillRef>
                          <a:effectRef idx="0">
                            <a:schemeClr val="dk1"/>
                          </a:effectRef>
                          <a:fontRef idx="minor">
                            <a:schemeClr val="tx1"/>
                          </a:fontRef>
                        </wps:style>
                        <wps:bodyPr/>
                      </wps:wsp>
                    </wpc:wpc>
                  </a:graphicData>
                </a:graphic>
              </wp:inline>
            </w:drawing>
          </mc:Choice>
          <mc:Fallback>
            <w:pict>
              <v:group w14:anchorId="4A4A7857" id="Canvas 5588" o:spid="_x0000_s1063" editas="canvas" style="width:462pt;height:177pt;mso-position-horizontal-relative:char;mso-position-vertical-relative:line" coordsize="58674,224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">
                <v:shape id="_x0000_s1064" type="#_x0000_t75" style="position:absolute;width:58674;height:22479;visibility:visible;mso-wrap-style:square">
                  <v:fill o:detectmouseclick="t"/>
                  <v:path o:connecttype="none"/>
                </v:shape>
                <v:shape id="Text Box 5590" o:spid="_x0000_s1065" type="#_x0000_t202" style="position:absolute;left:1302;top:1177;width:15087;height:6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">
                  <v:textbox>
                    <w:txbxContent>
                      <w:p w14:paraId="157AA36B" w14:textId="77777777" w:rsidR="00181E9A" w:rsidRPr="004801B6" w:rsidRDefault="00181E9A" w:rsidP="004E33DF">
                        <w:pPr>
                          <w:jc w:val="center"/>
                          <w:rPr>
                            <w:rFonts w:ascii="Times New Roman" w:hAnsi="Times New Roman" w:cs="Times New Roman"/>
                            <w:color w:val="000000" w:themeColor="text1"/>
                            <w:sz w:val="26"/>
                            <w:szCs w:val="26"/>
                            <w:lang w:val="en-US"/>
                          </w:rPr>
                        </w:pPr>
                        <w:r w:rsidRPr="004801B6">
                          <w:rPr>
                            <w:rFonts w:ascii="Times New Roman" w:hAnsi="Times New Roman" w:cs="Times New Roman"/>
                            <w:iCs/>
                            <w:color w:val="000000" w:themeColor="text1"/>
                            <w:sz w:val="26"/>
                            <w:szCs w:val="26"/>
                          </w:rPr>
                          <w:t xml:space="preserve">Nước thải </w:t>
                        </w:r>
                        <w:r w:rsidRPr="004801B6">
                          <w:rPr>
                            <w:rFonts w:ascii="Times New Roman" w:hAnsi="Times New Roman" w:cs="Times New Roman"/>
                            <w:iCs/>
                            <w:color w:val="000000" w:themeColor="text1"/>
                            <w:sz w:val="26"/>
                            <w:szCs w:val="26"/>
                            <w:lang w:val="en-GB"/>
                          </w:rPr>
                          <w:t>bồn rửa, thoát sàn</w:t>
                        </w:r>
                      </w:p>
                    </w:txbxContent>
                  </v:textbox>
                </v:shape>
                <v:shape id="Text Box 5595" o:spid="_x0000_s1066" type="#_x0000_t202" style="position:absolute;left:40890;top:9895;width:15015;height:40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">
                  <v:textbox>
                    <w:txbxContent>
                      <w:p w14:paraId="1CDC0FBF" w14:textId="77777777" w:rsidR="00181E9A" w:rsidRPr="004801B6" w:rsidRDefault="00181E9A" w:rsidP="004E33DF">
                        <w:pPr>
                          <w:jc w:val="center"/>
                          <w:rPr>
                            <w:rFonts w:ascii="Times New Roman" w:hAnsi="Times New Roman" w:cs="Times New Roman"/>
                            <w:color w:val="000000" w:themeColor="text1"/>
                            <w:sz w:val="26"/>
                            <w:szCs w:val="26"/>
                            <w:lang w:val="en-US"/>
                          </w:rPr>
                        </w:pPr>
                        <w:r w:rsidRPr="004801B6">
                          <w:rPr>
                            <w:rFonts w:ascii="Times New Roman" w:hAnsi="Times New Roman" w:cs="Times New Roman"/>
                            <w:color w:val="000000" w:themeColor="text1"/>
                            <w:sz w:val="26"/>
                            <w:szCs w:val="26"/>
                            <w:lang w:val="en-US"/>
                          </w:rPr>
                          <w:t>Bể tự hoại 3 ngăn</w:t>
                        </w:r>
                      </w:p>
                    </w:txbxContent>
                  </v:textbox>
                </v:shape>
                <v:shape id="Text Box 5602" o:spid="_x0000_s1067" type="#_x0000_t202" style="position:absolute;left:16306;top:17068;width:26289;height:54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">
                  <v:textbox>
                    <w:txbxContent>
                      <w:p w14:paraId="6FD51750" w14:textId="2B6AB7B2" w:rsidR="00181E9A" w:rsidRPr="004801B6" w:rsidRDefault="00181E9A" w:rsidP="00932DD9">
                        <w:pPr>
                          <w:jc w:val="center"/>
                          <w:rPr>
                            <w:rFonts w:ascii="Times New Roman" w:hAnsi="Times New Roman" w:cs="Times New Roman"/>
                            <w:sz w:val="26"/>
                            <w:szCs w:val="26"/>
                            <w:lang w:val="en-US"/>
                          </w:rPr>
                        </w:pPr>
                        <w:r w:rsidRPr="00932DD9">
                          <w:rPr>
                            <w:rFonts w:ascii="Times New Roman" w:hAnsi="Times New Roman" w:cs="Times New Roman"/>
                            <w:sz w:val="26"/>
                            <w:szCs w:val="26"/>
                            <w:lang w:val="en-US"/>
                          </w:rPr>
                          <w:t xml:space="preserve">Hệ thống xử lý nước thải tập trung công </w:t>
                        </w:r>
                        <w:r w:rsidRPr="00932DD9">
                          <w:rPr>
                            <w:rFonts w:ascii="Times New Roman" w:hAnsi="Times New Roman" w:cs="Times New Roman"/>
                            <w:color w:val="000000" w:themeColor="text1"/>
                            <w:sz w:val="26"/>
                            <w:szCs w:val="26"/>
                            <w:lang w:val="en-US"/>
                          </w:rPr>
                          <w:t xml:space="preserve">suất </w:t>
                        </w:r>
                        <w:r w:rsidRPr="00D019A2">
                          <w:rPr>
                            <w:rFonts w:ascii="Times New Roman" w:hAnsi="Times New Roman" w:cs="Times New Roman"/>
                            <w:color w:val="0070C0"/>
                            <w:sz w:val="26"/>
                            <w:szCs w:val="26"/>
                            <w:lang w:val="en-US"/>
                          </w:rPr>
                          <w:t>30 m</w:t>
                        </w:r>
                        <w:r w:rsidRPr="00D019A2">
                          <w:rPr>
                            <w:rFonts w:ascii="Times New Roman" w:hAnsi="Times New Roman" w:cs="Times New Roman"/>
                            <w:color w:val="0070C0"/>
                            <w:sz w:val="26"/>
                            <w:szCs w:val="26"/>
                            <w:vertAlign w:val="superscript"/>
                            <w:lang w:val="en-US"/>
                          </w:rPr>
                          <w:t>3</w:t>
                        </w:r>
                        <w:r w:rsidRPr="00D019A2">
                          <w:rPr>
                            <w:rFonts w:ascii="Times New Roman" w:hAnsi="Times New Roman" w:cs="Times New Roman"/>
                            <w:color w:val="0070C0"/>
                            <w:sz w:val="26"/>
                            <w:szCs w:val="26"/>
                            <w:lang w:val="en-US"/>
                          </w:rPr>
                          <w:t>/ngày đêm</w:t>
                        </w:r>
                      </w:p>
                    </w:txbxContent>
                  </v:textbox>
                </v:shape>
                <v:shapetype id="_x0000_t33" coordsize="21600,21600" o:spt="33" o:oned="t" path="m,l21600,r,21600e" filled="f">
                  <v:stroke joinstyle="miter"/>
                  <v:path arrowok="t" fillok="f" o:connecttype="none"/>
                  <o:lock v:ext="edit" shapetype="t"/>
                </v:shapetype>
                <v:shape id="Elbow Connector 1" o:spid="_x0000_s1068" type="#_x0000_t33" style="position:absolute;left:42579;top:13954;width:5835;height:5803;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" strokecolor="black [3213]" strokeweight="1pt">
                  <v:stroke endarrow="block"/>
                </v:shape>
                <v:shape id="Text Box 5590" o:spid="_x0000_s1069" type="#_x0000_t202" style="position:absolute;left:40890;top:1602;width:15088;height:4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">
                  <v:textbox>
                    <w:txbxContent>
                      <w:p w14:paraId="5CEC412F" w14:textId="77777777" w:rsidR="00181E9A" w:rsidRPr="004801B6" w:rsidRDefault="00181E9A" w:rsidP="004E33DF">
                        <w:pPr>
                          <w:jc w:val="center"/>
                          <w:rPr>
                            <w:rFonts w:ascii="Times New Roman" w:hAnsi="Times New Roman" w:cs="Times New Roman"/>
                            <w:color w:val="000000" w:themeColor="text1"/>
                            <w:sz w:val="26"/>
                            <w:szCs w:val="26"/>
                            <w:lang w:val="en-US"/>
                          </w:rPr>
                        </w:pPr>
                        <w:r w:rsidRPr="004801B6">
                          <w:rPr>
                            <w:rFonts w:ascii="Times New Roman" w:hAnsi="Times New Roman" w:cs="Times New Roman"/>
                            <w:color w:val="000000" w:themeColor="text1"/>
                            <w:sz w:val="26"/>
                            <w:szCs w:val="26"/>
                            <w:lang w:val="en-US"/>
                          </w:rPr>
                          <w:t>Nước thải WC</w:t>
                        </w:r>
                      </w:p>
                    </w:txbxContent>
                  </v:textbox>
                </v:shape>
                <v:shape id="Straight Arrow Connector 431108107" o:spid="_x0000_s1070" type="#_x0000_t32" style="position:absolute;left:48398;top:5843;width:36;height:405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" strokecolor="black [3200]" strokeweight="1pt">
                  <v:stroke endarrow="block" joinstyle="miter"/>
                </v:shape>
                <v:shape id="Connector: Elbow 4" o:spid="_x0000_s1071" type="#_x0000_t33" style="position:absolute;left:6288;top:9755;width:12576;height:7460;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" strokecolor="black [3200]" strokeweight="1pt">
                  <v:stroke endarrow="block"/>
                </v:shape>
                <v:shape id="Text Box 5590" o:spid="_x0000_s1072" type="#_x0000_t202" style="position:absolute;left:21939;top:1061;width:15088;height:6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">
                  <v:textbox>
                    <w:txbxContent>
                      <w:p w14:paraId="1703F778" w14:textId="6B9FFE7F" w:rsidR="00181E9A" w:rsidRPr="00192DE9" w:rsidRDefault="00181E9A" w:rsidP="00192DE9">
                        <w:pPr>
                          <w:jc w:val="center"/>
                          <w:rPr>
                            <w:rFonts w:ascii="Times New Roman" w:hAnsi="Times New Roman" w:cs="Times New Roman"/>
                            <w:sz w:val="26"/>
                            <w:szCs w:val="26"/>
                            <w:lang w:val="en-US"/>
                          </w:rPr>
                        </w:pPr>
                        <w:r w:rsidRPr="00192DE9">
                          <w:rPr>
                            <w:rFonts w:ascii="Times New Roman" w:hAnsi="Times New Roman" w:cs="Times New Roman"/>
                            <w:sz w:val="26"/>
                            <w:szCs w:val="26"/>
                            <w:lang w:val="en-US"/>
                          </w:rPr>
                          <w:t>Nước thải nhà bếp</w:t>
                        </w:r>
                      </w:p>
                    </w:txbxContent>
                  </v:textbox>
                </v:shape>
                <v:shape id="Text Box 5595" o:spid="_x0000_s1073" type="#_x0000_t202" style="position:absolute;left:20666;top:9207;width:17588;height:40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">
                  <v:textbox>
                    <w:txbxContent>
                      <w:p w14:paraId="5985C33E" w14:textId="197F183F" w:rsidR="00181E9A" w:rsidRPr="00192DE9" w:rsidRDefault="00181E9A" w:rsidP="00192DE9">
                        <w:pPr>
                          <w:jc w:val="center"/>
                          <w:rPr>
                            <w:rFonts w:ascii="Times New Roman" w:hAnsi="Times New Roman" w:cs="Times New Roman"/>
                            <w:color w:val="000000" w:themeColor="text1"/>
                            <w:sz w:val="26"/>
                            <w:szCs w:val="26"/>
                            <w:lang w:val="en-US"/>
                          </w:rPr>
                        </w:pPr>
                        <w:r w:rsidRPr="00192DE9">
                          <w:rPr>
                            <w:rFonts w:ascii="Times New Roman" w:hAnsi="Times New Roman" w:cs="Times New Roman"/>
                            <w:color w:val="000000" w:themeColor="text1"/>
                            <w:sz w:val="26"/>
                            <w:szCs w:val="26"/>
                            <w:lang w:val="en-US"/>
                          </w:rPr>
                          <w:t>Thiết bị tách dầu mỡ</w:t>
                        </w:r>
                      </w:p>
                    </w:txbxContent>
                  </v:textbox>
                </v:shape>
                <v:shape id="Connector: Elbow 5" o:spid="_x0000_s1074" type="#_x0000_t34" style="position:absolute;left:28409;top:8132;width:2126;height:23;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" strokecolor="black [3200]" strokeweight="1pt">
                  <v:stroke endarrow="block"/>
                </v:shape>
                <v:shape id="Connector: Elbow 6" o:spid="_x0000_s1075" type="#_x0000_t34" style="position:absolute;left:27545;top:15152;width:3822;height:9;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" strokecolor="black [3200]" strokeweight="1pt">
                  <v:stroke endarrow="block"/>
                </v:shape>
                <w10:anchorlock/>
              </v:group>
            </w:pict>
          </mc:Fallback>
        </mc:AlternateContent>
      </w:r>
    </w:p>
    <w:p w14:paraId="10B71983" w14:textId="440B5585" w:rsidR="004E33DF" w:rsidRPr="005548C2" w:rsidRDefault="004E33DF" w:rsidP="004E33DF">
      <w:pPr>
        <w:pStyle w:val="AHNH"/>
        <w:outlineLvl w:val="9"/>
        <w:rPr>
          <w:color w:val="0D0D0D" w:themeColor="text1" w:themeTint="F2"/>
        </w:rPr>
      </w:pPr>
      <w:bookmarkStart w:id="336" w:name="_Toc195792677"/>
      <w:r w:rsidRPr="005548C2">
        <w:rPr>
          <w:color w:val="0D0D0D" w:themeColor="text1" w:themeTint="F2"/>
        </w:rPr>
        <w:t>Hình 4.3. Sơ đồ thu gom nước thải</w:t>
      </w:r>
      <w:bookmarkEnd w:id="336"/>
    </w:p>
    <w:p w14:paraId="5B5A69B1" w14:textId="77777777" w:rsidR="004E33DF" w:rsidRPr="005548C2" w:rsidRDefault="004E33DF" w:rsidP="004E33DF">
      <w:pPr>
        <w:spacing w:before="120" w:after="120"/>
        <w:ind w:left="72"/>
        <w:rPr>
          <w:rFonts w:ascii="Times New Roman" w:hAnsi="Times New Roman" w:cs="Times New Roman"/>
          <w:b/>
          <w:color w:val="0D0D0D" w:themeColor="text1" w:themeTint="F2"/>
          <w:sz w:val="26"/>
          <w:szCs w:val="26"/>
        </w:rPr>
      </w:pPr>
      <w:r w:rsidRPr="005548C2">
        <w:rPr>
          <w:rFonts w:ascii="Times New Roman" w:hAnsi="Times New Roman" w:cs="Times New Roman"/>
          <w:b/>
          <w:i/>
          <w:iCs/>
          <w:color w:val="0D0D0D" w:themeColor="text1" w:themeTint="F2"/>
          <w:sz w:val="26"/>
          <w:szCs w:val="26"/>
        </w:rPr>
        <w:t>Thuyết minh sơ đồ thu gom:</w:t>
      </w:r>
    </w:p>
    <w:p w14:paraId="3695807F" w14:textId="257326C6" w:rsidR="004E33DF" w:rsidRPr="005548C2" w:rsidRDefault="004E33DF" w:rsidP="004E33DF">
      <w:pPr>
        <w:spacing w:before="120" w:after="120"/>
        <w:ind w:firstLine="709"/>
        <w:jc w:val="both"/>
        <w:rPr>
          <w:rFonts w:ascii="Times New Roman" w:hAnsi="Times New Roman" w:cs="Times New Roman"/>
          <w:color w:val="0D0D0D" w:themeColor="text1" w:themeTint="F2"/>
          <w:sz w:val="26"/>
          <w:szCs w:val="26"/>
        </w:rPr>
      </w:pPr>
      <w:r w:rsidRPr="005548C2">
        <w:rPr>
          <w:rFonts w:ascii="Times New Roman" w:hAnsi="Times New Roman" w:cs="Times New Roman"/>
          <w:iCs/>
          <w:color w:val="0D0D0D" w:themeColor="text1" w:themeTint="F2"/>
          <w:sz w:val="26"/>
          <w:szCs w:val="26"/>
        </w:rPr>
        <w:t>+ Nước thải sinh hoạt (xí, tiểu) được xử lý sơ bộ qua bể tự hoại 3 ngăn</w:t>
      </w:r>
      <w:r w:rsidR="00AA0D1C" w:rsidRPr="005548C2">
        <w:rPr>
          <w:rFonts w:ascii="Times New Roman" w:hAnsi="Times New Roman" w:cs="Times New Roman"/>
          <w:iCs/>
          <w:color w:val="0D0D0D" w:themeColor="text1" w:themeTint="F2"/>
          <w:sz w:val="26"/>
          <w:szCs w:val="26"/>
          <w:lang w:val="en-US"/>
        </w:rPr>
        <w:t>, nước thải nhà bếp được xử lý sơ bộ bằng thiết bị tách dầu mỡ</w:t>
      </w:r>
      <w:r w:rsidRPr="005548C2">
        <w:rPr>
          <w:rFonts w:ascii="Times New Roman" w:hAnsi="Times New Roman" w:cs="Times New Roman"/>
          <w:iCs/>
          <w:color w:val="0D0D0D" w:themeColor="text1" w:themeTint="F2"/>
          <w:sz w:val="26"/>
          <w:szCs w:val="26"/>
        </w:rPr>
        <w:t xml:space="preserve">, </w:t>
      </w:r>
      <w:r w:rsidR="006D6999" w:rsidRPr="005548C2">
        <w:rPr>
          <w:rFonts w:ascii="Times New Roman" w:hAnsi="Times New Roman" w:cs="Times New Roman"/>
          <w:iCs/>
          <w:color w:val="0D0D0D" w:themeColor="text1" w:themeTint="F2"/>
          <w:sz w:val="26"/>
          <w:szCs w:val="26"/>
          <w:lang w:val="en-US"/>
        </w:rPr>
        <w:t>sau đó theo tuyến ống thoát nước thải D</w:t>
      </w:r>
      <w:r w:rsidR="00932DD9" w:rsidRPr="005548C2">
        <w:rPr>
          <w:rFonts w:ascii="Times New Roman" w:hAnsi="Times New Roman" w:cs="Times New Roman"/>
          <w:iCs/>
          <w:color w:val="0D0D0D" w:themeColor="text1" w:themeTint="F2"/>
          <w:sz w:val="26"/>
          <w:szCs w:val="26"/>
          <w:lang w:val="en-US"/>
        </w:rPr>
        <w:t>3</w:t>
      </w:r>
      <w:r w:rsidR="006D6999" w:rsidRPr="005548C2">
        <w:rPr>
          <w:rFonts w:ascii="Times New Roman" w:hAnsi="Times New Roman" w:cs="Times New Roman"/>
          <w:iCs/>
          <w:color w:val="0D0D0D" w:themeColor="text1" w:themeTint="F2"/>
          <w:sz w:val="26"/>
          <w:szCs w:val="26"/>
          <w:lang w:val="en-US"/>
        </w:rPr>
        <w:t>00 về</w:t>
      </w:r>
      <w:r w:rsidRPr="005548C2">
        <w:rPr>
          <w:rFonts w:ascii="Times New Roman" w:hAnsi="Times New Roman" w:cs="Times New Roman"/>
          <w:iCs/>
          <w:color w:val="0D0D0D" w:themeColor="text1" w:themeTint="F2"/>
          <w:sz w:val="26"/>
          <w:szCs w:val="26"/>
        </w:rPr>
        <w:t xml:space="preserve"> hệ </w:t>
      </w:r>
      <w:r w:rsidR="006D6999" w:rsidRPr="005548C2">
        <w:rPr>
          <w:rFonts w:ascii="Times New Roman" w:hAnsi="Times New Roman" w:cs="Times New Roman"/>
          <w:iCs/>
          <w:color w:val="0D0D0D" w:themeColor="text1" w:themeTint="F2"/>
          <w:sz w:val="26"/>
          <w:szCs w:val="26"/>
          <w:lang w:val="en-US"/>
        </w:rPr>
        <w:t xml:space="preserve">thống </w:t>
      </w:r>
      <w:r w:rsidRPr="005548C2">
        <w:rPr>
          <w:rFonts w:ascii="Times New Roman" w:hAnsi="Times New Roman" w:cs="Times New Roman"/>
          <w:color w:val="0D0D0D" w:themeColor="text1" w:themeTint="F2"/>
          <w:sz w:val="26"/>
          <w:szCs w:val="26"/>
        </w:rPr>
        <w:t xml:space="preserve">xử lý nước thải tập trung </w:t>
      </w:r>
      <w:r w:rsidR="00D019A2" w:rsidRPr="005548C2">
        <w:rPr>
          <w:rFonts w:ascii="Times New Roman" w:hAnsi="Times New Roman" w:cs="Times New Roman"/>
          <w:iCs/>
          <w:color w:val="0D0D0D" w:themeColor="text1" w:themeTint="F2"/>
          <w:sz w:val="26"/>
          <w:szCs w:val="26"/>
          <w:lang w:val="en-US"/>
        </w:rPr>
        <w:t>3</w:t>
      </w:r>
      <w:r w:rsidR="00A51501" w:rsidRPr="005548C2">
        <w:rPr>
          <w:rFonts w:ascii="Times New Roman" w:hAnsi="Times New Roman" w:cs="Times New Roman"/>
          <w:iCs/>
          <w:color w:val="0D0D0D" w:themeColor="text1" w:themeTint="F2"/>
          <w:sz w:val="26"/>
          <w:szCs w:val="26"/>
        </w:rPr>
        <w:t>0</w:t>
      </w:r>
      <w:r w:rsidR="00D019A2" w:rsidRPr="005548C2">
        <w:rPr>
          <w:rFonts w:ascii="Times New Roman" w:hAnsi="Times New Roman" w:cs="Times New Roman"/>
          <w:iCs/>
          <w:color w:val="0D0D0D" w:themeColor="text1" w:themeTint="F2"/>
          <w:sz w:val="26"/>
          <w:szCs w:val="26"/>
          <w:lang w:val="en-US"/>
        </w:rPr>
        <w:t xml:space="preserve"> </w:t>
      </w:r>
      <w:r w:rsidR="00A51501" w:rsidRPr="005548C2">
        <w:rPr>
          <w:rFonts w:ascii="Times New Roman" w:hAnsi="Times New Roman" w:cs="Times New Roman"/>
          <w:iCs/>
          <w:color w:val="0D0D0D" w:themeColor="text1" w:themeTint="F2"/>
          <w:sz w:val="26"/>
          <w:szCs w:val="26"/>
        </w:rPr>
        <w:t>m</w:t>
      </w:r>
      <w:r w:rsidR="00A51501" w:rsidRPr="005548C2">
        <w:rPr>
          <w:rFonts w:ascii="Times New Roman" w:hAnsi="Times New Roman" w:cs="Times New Roman"/>
          <w:iCs/>
          <w:color w:val="0D0D0D" w:themeColor="text1" w:themeTint="F2"/>
          <w:sz w:val="26"/>
          <w:szCs w:val="26"/>
          <w:vertAlign w:val="superscript"/>
        </w:rPr>
        <w:t>3</w:t>
      </w:r>
      <w:r w:rsidRPr="005548C2">
        <w:rPr>
          <w:rFonts w:ascii="Times New Roman" w:hAnsi="Times New Roman" w:cs="Times New Roman"/>
          <w:iCs/>
          <w:color w:val="0D0D0D" w:themeColor="text1" w:themeTint="F2"/>
          <w:sz w:val="26"/>
          <w:szCs w:val="26"/>
        </w:rPr>
        <w:t>/ngày đêm</w:t>
      </w:r>
      <w:r w:rsidRPr="005548C2">
        <w:rPr>
          <w:rFonts w:ascii="Times New Roman" w:hAnsi="Times New Roman" w:cs="Times New Roman"/>
          <w:color w:val="0D0D0D" w:themeColor="text1" w:themeTint="F2"/>
          <w:sz w:val="26"/>
          <w:szCs w:val="26"/>
        </w:rPr>
        <w:t>.</w:t>
      </w:r>
    </w:p>
    <w:p w14:paraId="206F4FC5" w14:textId="09AAE7A1" w:rsidR="004E33DF" w:rsidRPr="005548C2" w:rsidRDefault="004E33DF" w:rsidP="004E33DF">
      <w:pPr>
        <w:spacing w:before="120" w:after="120"/>
        <w:ind w:firstLine="709"/>
        <w:jc w:val="both"/>
        <w:rPr>
          <w:rFonts w:ascii="Times New Roman" w:hAnsi="Times New Roman" w:cs="Times New Roman"/>
          <w:iCs/>
          <w:color w:val="0D0D0D" w:themeColor="text1" w:themeTint="F2"/>
          <w:sz w:val="26"/>
          <w:szCs w:val="26"/>
        </w:rPr>
      </w:pPr>
      <w:r w:rsidRPr="005548C2">
        <w:rPr>
          <w:rFonts w:ascii="Times New Roman" w:hAnsi="Times New Roman" w:cs="Times New Roman"/>
          <w:iCs/>
          <w:color w:val="0D0D0D" w:themeColor="text1" w:themeTint="F2"/>
          <w:sz w:val="26"/>
          <w:szCs w:val="26"/>
        </w:rPr>
        <w:t>+ Nước thải phát sinh từ bồn rửa, thoát sàn</w:t>
      </w:r>
      <w:r w:rsidRPr="005548C2">
        <w:rPr>
          <w:rFonts w:ascii="Times New Roman" w:hAnsi="Times New Roman" w:cs="Times New Roman"/>
          <w:iCs/>
          <w:color w:val="0D0D0D" w:themeColor="text1" w:themeTint="F2"/>
          <w:sz w:val="26"/>
          <w:szCs w:val="26"/>
          <w:lang w:val="en-US"/>
        </w:rPr>
        <w:t xml:space="preserve"> </w:t>
      </w:r>
      <w:r w:rsidRPr="005548C2">
        <w:rPr>
          <w:rFonts w:ascii="Times New Roman" w:hAnsi="Times New Roman" w:cs="Times New Roman"/>
          <w:iCs/>
          <w:color w:val="0D0D0D" w:themeColor="text1" w:themeTint="F2"/>
          <w:sz w:val="26"/>
          <w:szCs w:val="26"/>
        </w:rPr>
        <w:t>được thu gom theo hệ thống thoát nước D</w:t>
      </w:r>
      <w:r w:rsidR="00277792" w:rsidRPr="005548C2">
        <w:rPr>
          <w:rFonts w:ascii="Times New Roman" w:hAnsi="Times New Roman" w:cs="Times New Roman"/>
          <w:iCs/>
          <w:color w:val="0D0D0D" w:themeColor="text1" w:themeTint="F2"/>
          <w:sz w:val="26"/>
          <w:szCs w:val="26"/>
          <w:lang w:val="en-US"/>
        </w:rPr>
        <w:t>3</w:t>
      </w:r>
      <w:r w:rsidRPr="005548C2">
        <w:rPr>
          <w:rFonts w:ascii="Times New Roman" w:hAnsi="Times New Roman" w:cs="Times New Roman"/>
          <w:iCs/>
          <w:color w:val="0D0D0D" w:themeColor="text1" w:themeTint="F2"/>
          <w:sz w:val="26"/>
          <w:szCs w:val="26"/>
          <w:lang w:val="en-US"/>
        </w:rPr>
        <w:t>00</w:t>
      </w:r>
      <w:r w:rsidRPr="005548C2">
        <w:rPr>
          <w:rFonts w:ascii="Times New Roman" w:hAnsi="Times New Roman" w:cs="Times New Roman"/>
          <w:iCs/>
          <w:color w:val="0D0D0D" w:themeColor="text1" w:themeTint="F2"/>
          <w:sz w:val="26"/>
          <w:szCs w:val="26"/>
        </w:rPr>
        <w:t xml:space="preserve"> về hệ </w:t>
      </w:r>
      <w:r w:rsidR="006D6999" w:rsidRPr="005548C2">
        <w:rPr>
          <w:rFonts w:ascii="Times New Roman" w:hAnsi="Times New Roman" w:cs="Times New Roman"/>
          <w:iCs/>
          <w:color w:val="0D0D0D" w:themeColor="text1" w:themeTint="F2"/>
          <w:sz w:val="26"/>
          <w:szCs w:val="26"/>
          <w:lang w:val="en-US"/>
        </w:rPr>
        <w:t xml:space="preserve">thống </w:t>
      </w:r>
      <w:r w:rsidRPr="005548C2">
        <w:rPr>
          <w:rFonts w:ascii="Times New Roman" w:hAnsi="Times New Roman" w:cs="Times New Roman"/>
          <w:color w:val="0D0D0D" w:themeColor="text1" w:themeTint="F2"/>
          <w:sz w:val="26"/>
          <w:szCs w:val="26"/>
        </w:rPr>
        <w:t xml:space="preserve">xử lý nước thải tập trung </w:t>
      </w:r>
      <w:r w:rsidR="00D019A2" w:rsidRPr="005548C2">
        <w:rPr>
          <w:rFonts w:ascii="Times New Roman" w:hAnsi="Times New Roman" w:cs="Times New Roman"/>
          <w:iCs/>
          <w:color w:val="0D0D0D" w:themeColor="text1" w:themeTint="F2"/>
          <w:sz w:val="26"/>
          <w:szCs w:val="26"/>
          <w:lang w:val="en-US"/>
        </w:rPr>
        <w:t>3</w:t>
      </w:r>
      <w:r w:rsidR="00A51501" w:rsidRPr="005548C2">
        <w:rPr>
          <w:rFonts w:ascii="Times New Roman" w:hAnsi="Times New Roman" w:cs="Times New Roman"/>
          <w:iCs/>
          <w:color w:val="0D0D0D" w:themeColor="text1" w:themeTint="F2"/>
          <w:sz w:val="26"/>
          <w:szCs w:val="26"/>
        </w:rPr>
        <w:t>0</w:t>
      </w:r>
      <w:r w:rsidR="00D019A2" w:rsidRPr="005548C2">
        <w:rPr>
          <w:rFonts w:ascii="Times New Roman" w:hAnsi="Times New Roman" w:cs="Times New Roman"/>
          <w:iCs/>
          <w:color w:val="0D0D0D" w:themeColor="text1" w:themeTint="F2"/>
          <w:sz w:val="26"/>
          <w:szCs w:val="26"/>
          <w:lang w:val="en-US"/>
        </w:rPr>
        <w:t xml:space="preserve"> </w:t>
      </w:r>
      <w:r w:rsidR="00A51501" w:rsidRPr="005548C2">
        <w:rPr>
          <w:rFonts w:ascii="Times New Roman" w:hAnsi="Times New Roman" w:cs="Times New Roman"/>
          <w:iCs/>
          <w:color w:val="0D0D0D" w:themeColor="text1" w:themeTint="F2"/>
          <w:sz w:val="26"/>
          <w:szCs w:val="26"/>
        </w:rPr>
        <w:t>m</w:t>
      </w:r>
      <w:r w:rsidR="00A51501" w:rsidRPr="005548C2">
        <w:rPr>
          <w:rFonts w:ascii="Times New Roman" w:hAnsi="Times New Roman" w:cs="Times New Roman"/>
          <w:iCs/>
          <w:color w:val="0D0D0D" w:themeColor="text1" w:themeTint="F2"/>
          <w:sz w:val="26"/>
          <w:szCs w:val="26"/>
          <w:vertAlign w:val="superscript"/>
        </w:rPr>
        <w:t>3</w:t>
      </w:r>
      <w:r w:rsidRPr="005548C2">
        <w:rPr>
          <w:rFonts w:ascii="Times New Roman" w:hAnsi="Times New Roman" w:cs="Times New Roman"/>
          <w:iCs/>
          <w:color w:val="0D0D0D" w:themeColor="text1" w:themeTint="F2"/>
          <w:sz w:val="26"/>
          <w:szCs w:val="26"/>
        </w:rPr>
        <w:t>/ngày đêm.</w:t>
      </w:r>
    </w:p>
    <w:p w14:paraId="695404EB" w14:textId="448D6598" w:rsidR="004E33DF" w:rsidRPr="005548C2" w:rsidRDefault="004E33DF" w:rsidP="004E33DF">
      <w:pPr>
        <w:spacing w:before="120" w:after="120"/>
        <w:ind w:firstLine="709"/>
        <w:jc w:val="both"/>
        <w:rPr>
          <w:rFonts w:ascii="Times New Roman" w:hAnsi="Times New Roman" w:cs="Times New Roman"/>
          <w:color w:val="0D0D0D" w:themeColor="text1" w:themeTint="F2"/>
          <w:sz w:val="26"/>
          <w:szCs w:val="26"/>
        </w:rPr>
      </w:pPr>
      <w:r w:rsidRPr="005548C2">
        <w:rPr>
          <w:rFonts w:ascii="Times New Roman" w:hAnsi="Times New Roman" w:cs="Times New Roman"/>
          <w:iCs/>
          <w:color w:val="0D0D0D" w:themeColor="text1" w:themeTint="F2"/>
          <w:sz w:val="26"/>
          <w:szCs w:val="26"/>
        </w:rPr>
        <w:t xml:space="preserve">+ Các nguồn nước thải khác được thu gom theo hệ thống thoát nước </w:t>
      </w:r>
      <w:r w:rsidRPr="005548C2">
        <w:rPr>
          <w:rFonts w:ascii="Times New Roman" w:hAnsi="Times New Roman" w:cs="Times New Roman"/>
          <w:iCs/>
          <w:color w:val="0D0D0D" w:themeColor="text1" w:themeTint="F2"/>
          <w:sz w:val="26"/>
          <w:szCs w:val="26"/>
          <w:lang w:val="en-US"/>
        </w:rPr>
        <w:t>D</w:t>
      </w:r>
      <w:r w:rsidR="00277792" w:rsidRPr="005548C2">
        <w:rPr>
          <w:rFonts w:ascii="Times New Roman" w:hAnsi="Times New Roman" w:cs="Times New Roman"/>
          <w:iCs/>
          <w:color w:val="0D0D0D" w:themeColor="text1" w:themeTint="F2"/>
          <w:sz w:val="26"/>
          <w:szCs w:val="26"/>
          <w:lang w:val="en-US"/>
        </w:rPr>
        <w:t>3</w:t>
      </w:r>
      <w:r w:rsidRPr="005548C2">
        <w:rPr>
          <w:rFonts w:ascii="Times New Roman" w:hAnsi="Times New Roman" w:cs="Times New Roman"/>
          <w:iCs/>
          <w:color w:val="0D0D0D" w:themeColor="text1" w:themeTint="F2"/>
          <w:sz w:val="26"/>
          <w:szCs w:val="26"/>
          <w:lang w:val="en-US"/>
        </w:rPr>
        <w:t>00</w:t>
      </w:r>
      <w:r w:rsidRPr="005548C2">
        <w:rPr>
          <w:rFonts w:ascii="Times New Roman" w:hAnsi="Times New Roman" w:cs="Times New Roman"/>
          <w:iCs/>
          <w:color w:val="0D0D0D" w:themeColor="text1" w:themeTint="F2"/>
          <w:sz w:val="26"/>
          <w:szCs w:val="26"/>
        </w:rPr>
        <w:t xml:space="preserve"> về hệ </w:t>
      </w:r>
      <w:r w:rsidR="006D6999" w:rsidRPr="005548C2">
        <w:rPr>
          <w:rFonts w:ascii="Times New Roman" w:hAnsi="Times New Roman" w:cs="Times New Roman"/>
          <w:iCs/>
          <w:color w:val="0D0D0D" w:themeColor="text1" w:themeTint="F2"/>
          <w:sz w:val="26"/>
          <w:szCs w:val="26"/>
          <w:lang w:val="en-US"/>
        </w:rPr>
        <w:t xml:space="preserve">thống </w:t>
      </w:r>
      <w:r w:rsidRPr="005548C2">
        <w:rPr>
          <w:rFonts w:ascii="Times New Roman" w:hAnsi="Times New Roman" w:cs="Times New Roman"/>
          <w:color w:val="0D0D0D" w:themeColor="text1" w:themeTint="F2"/>
          <w:sz w:val="26"/>
          <w:szCs w:val="26"/>
        </w:rPr>
        <w:t xml:space="preserve">xử lý nước thải tập trung </w:t>
      </w:r>
      <w:r w:rsidR="00D019A2" w:rsidRPr="005548C2">
        <w:rPr>
          <w:rFonts w:ascii="Times New Roman" w:hAnsi="Times New Roman" w:cs="Times New Roman"/>
          <w:iCs/>
          <w:color w:val="0D0D0D" w:themeColor="text1" w:themeTint="F2"/>
          <w:sz w:val="26"/>
          <w:szCs w:val="26"/>
          <w:lang w:val="en-US"/>
        </w:rPr>
        <w:t>3</w:t>
      </w:r>
      <w:r w:rsidR="00A51501" w:rsidRPr="005548C2">
        <w:rPr>
          <w:rFonts w:ascii="Times New Roman" w:hAnsi="Times New Roman" w:cs="Times New Roman"/>
          <w:iCs/>
          <w:color w:val="0D0D0D" w:themeColor="text1" w:themeTint="F2"/>
          <w:sz w:val="26"/>
          <w:szCs w:val="26"/>
        </w:rPr>
        <w:t>0</w:t>
      </w:r>
      <w:r w:rsidR="00D019A2" w:rsidRPr="005548C2">
        <w:rPr>
          <w:rFonts w:ascii="Times New Roman" w:hAnsi="Times New Roman" w:cs="Times New Roman"/>
          <w:iCs/>
          <w:color w:val="0D0D0D" w:themeColor="text1" w:themeTint="F2"/>
          <w:sz w:val="26"/>
          <w:szCs w:val="26"/>
          <w:lang w:val="en-US"/>
        </w:rPr>
        <w:t xml:space="preserve"> </w:t>
      </w:r>
      <w:r w:rsidR="00A51501" w:rsidRPr="005548C2">
        <w:rPr>
          <w:rFonts w:ascii="Times New Roman" w:hAnsi="Times New Roman" w:cs="Times New Roman"/>
          <w:iCs/>
          <w:color w:val="0D0D0D" w:themeColor="text1" w:themeTint="F2"/>
          <w:sz w:val="26"/>
          <w:szCs w:val="26"/>
        </w:rPr>
        <w:t>m</w:t>
      </w:r>
      <w:r w:rsidR="00A51501" w:rsidRPr="005548C2">
        <w:rPr>
          <w:rFonts w:ascii="Times New Roman" w:hAnsi="Times New Roman" w:cs="Times New Roman"/>
          <w:iCs/>
          <w:color w:val="0D0D0D" w:themeColor="text1" w:themeTint="F2"/>
          <w:sz w:val="26"/>
          <w:szCs w:val="26"/>
          <w:vertAlign w:val="superscript"/>
        </w:rPr>
        <w:t>3</w:t>
      </w:r>
      <w:r w:rsidRPr="005548C2">
        <w:rPr>
          <w:rFonts w:ascii="Times New Roman" w:hAnsi="Times New Roman" w:cs="Times New Roman"/>
          <w:iCs/>
          <w:color w:val="0D0D0D" w:themeColor="text1" w:themeTint="F2"/>
          <w:sz w:val="26"/>
          <w:szCs w:val="26"/>
        </w:rPr>
        <w:t>/ngày đêm.</w:t>
      </w:r>
    </w:p>
    <w:p w14:paraId="574D88BB" w14:textId="3D9D845E" w:rsidR="00EF4AA4" w:rsidRPr="005548C2" w:rsidRDefault="004E33DF" w:rsidP="004E33DF">
      <w:pPr>
        <w:spacing w:before="120" w:after="120"/>
        <w:ind w:firstLine="709"/>
        <w:jc w:val="both"/>
        <w:rPr>
          <w:rFonts w:ascii="Times New Roman" w:hAnsi="Times New Roman" w:cs="Times New Roman"/>
          <w:color w:val="0D0D0D" w:themeColor="text1" w:themeTint="F2"/>
          <w:spacing w:val="-4"/>
          <w:sz w:val="26"/>
          <w:szCs w:val="26"/>
          <w:lang w:val="nl-NL"/>
        </w:rPr>
      </w:pPr>
      <w:r w:rsidRPr="005548C2">
        <w:rPr>
          <w:rFonts w:ascii="Times New Roman" w:hAnsi="Times New Roman" w:cs="Times New Roman"/>
          <w:color w:val="0D0D0D" w:themeColor="text1" w:themeTint="F2"/>
          <w:spacing w:val="-4"/>
          <w:sz w:val="26"/>
          <w:szCs w:val="26"/>
        </w:rPr>
        <w:t xml:space="preserve">Toàn bộ các dòng nước thải phát sinh sau khi được xử lý sơ bộ bằng Bể tự hoại sẽ được thu gom về xử lý tại </w:t>
      </w:r>
      <w:r w:rsidRPr="005548C2">
        <w:rPr>
          <w:rFonts w:ascii="Times New Roman" w:hAnsi="Times New Roman" w:cs="Times New Roman"/>
          <w:color w:val="0D0D0D" w:themeColor="text1" w:themeTint="F2"/>
          <w:spacing w:val="-4"/>
          <w:sz w:val="26"/>
          <w:szCs w:val="26"/>
          <w:lang w:val="nl-NL"/>
        </w:rPr>
        <w:t xml:space="preserve">Hệ thống xử lý nước thải tập trung công suất </w:t>
      </w:r>
      <w:r w:rsidR="00D019A2" w:rsidRPr="005548C2">
        <w:rPr>
          <w:rFonts w:ascii="Times New Roman" w:hAnsi="Times New Roman" w:cs="Times New Roman"/>
          <w:color w:val="0D0D0D" w:themeColor="text1" w:themeTint="F2"/>
          <w:spacing w:val="-4"/>
          <w:sz w:val="26"/>
          <w:szCs w:val="26"/>
          <w:lang w:val="nl-NL"/>
        </w:rPr>
        <w:t>3</w:t>
      </w:r>
      <w:r w:rsidR="00A51501" w:rsidRPr="005548C2">
        <w:rPr>
          <w:rFonts w:ascii="Times New Roman" w:hAnsi="Times New Roman" w:cs="Times New Roman"/>
          <w:color w:val="0D0D0D" w:themeColor="text1" w:themeTint="F2"/>
          <w:spacing w:val="-4"/>
          <w:sz w:val="26"/>
          <w:szCs w:val="26"/>
          <w:lang w:val="nl-NL"/>
        </w:rPr>
        <w:t>0</w:t>
      </w:r>
      <w:r w:rsidR="00D019A2" w:rsidRPr="005548C2">
        <w:rPr>
          <w:rFonts w:ascii="Times New Roman" w:hAnsi="Times New Roman" w:cs="Times New Roman"/>
          <w:color w:val="0D0D0D" w:themeColor="text1" w:themeTint="F2"/>
          <w:spacing w:val="-4"/>
          <w:sz w:val="26"/>
          <w:szCs w:val="26"/>
          <w:lang w:val="nl-NL"/>
        </w:rPr>
        <w:t xml:space="preserve"> </w:t>
      </w:r>
      <w:r w:rsidR="00A51501" w:rsidRPr="005548C2">
        <w:rPr>
          <w:rFonts w:ascii="Times New Roman" w:hAnsi="Times New Roman" w:cs="Times New Roman"/>
          <w:color w:val="0D0D0D" w:themeColor="text1" w:themeTint="F2"/>
          <w:spacing w:val="-4"/>
          <w:sz w:val="26"/>
          <w:szCs w:val="26"/>
          <w:lang w:val="nl-NL"/>
        </w:rPr>
        <w:t>m</w:t>
      </w:r>
      <w:r w:rsidR="00A51501" w:rsidRPr="005548C2">
        <w:rPr>
          <w:rFonts w:ascii="Times New Roman" w:hAnsi="Times New Roman" w:cs="Times New Roman"/>
          <w:color w:val="0D0D0D" w:themeColor="text1" w:themeTint="F2"/>
          <w:spacing w:val="-4"/>
          <w:sz w:val="26"/>
          <w:szCs w:val="26"/>
          <w:vertAlign w:val="superscript"/>
          <w:lang w:val="nl-NL"/>
        </w:rPr>
        <w:t>3</w:t>
      </w:r>
      <w:r w:rsidRPr="005548C2">
        <w:rPr>
          <w:rFonts w:ascii="Times New Roman" w:hAnsi="Times New Roman" w:cs="Times New Roman"/>
          <w:color w:val="0D0D0D" w:themeColor="text1" w:themeTint="F2"/>
          <w:spacing w:val="-4"/>
          <w:sz w:val="26"/>
          <w:szCs w:val="26"/>
          <w:lang w:val="nl-NL"/>
        </w:rPr>
        <w:t>/ngày đêm</w:t>
      </w:r>
      <w:r w:rsidRPr="005548C2">
        <w:rPr>
          <w:rFonts w:ascii="Times New Roman" w:hAnsi="Times New Roman" w:cs="Times New Roman"/>
          <w:color w:val="0D0D0D" w:themeColor="text1" w:themeTint="F2"/>
          <w:spacing w:val="-4"/>
          <w:sz w:val="26"/>
          <w:szCs w:val="26"/>
        </w:rPr>
        <w:t xml:space="preserve"> </w:t>
      </w:r>
      <w:r w:rsidRPr="005548C2">
        <w:rPr>
          <w:rFonts w:ascii="Times New Roman" w:hAnsi="Times New Roman" w:cs="Times New Roman"/>
          <w:color w:val="0D0D0D" w:themeColor="text1" w:themeTint="F2"/>
          <w:spacing w:val="-4"/>
          <w:sz w:val="26"/>
          <w:szCs w:val="26"/>
          <w:lang w:val="nl-NL"/>
        </w:rPr>
        <w:t>(đặt ngầm) để</w:t>
      </w:r>
      <w:r w:rsidRPr="005548C2">
        <w:rPr>
          <w:rFonts w:ascii="Times New Roman" w:hAnsi="Times New Roman" w:cs="Times New Roman"/>
          <w:color w:val="0D0D0D" w:themeColor="text1" w:themeTint="F2"/>
          <w:spacing w:val="-4"/>
          <w:sz w:val="26"/>
          <w:szCs w:val="26"/>
        </w:rPr>
        <w:t xml:space="preserve"> xử lý </w:t>
      </w:r>
      <w:r w:rsidRPr="005548C2">
        <w:rPr>
          <w:rFonts w:ascii="Times New Roman" w:hAnsi="Times New Roman" w:cs="Times New Roman"/>
          <w:color w:val="0D0D0D" w:themeColor="text1" w:themeTint="F2"/>
          <w:spacing w:val="-4"/>
          <w:sz w:val="26"/>
          <w:szCs w:val="26"/>
          <w:lang w:val="nl-NL"/>
        </w:rPr>
        <w:t>đạt QCVN 14:2008/BTNMT Quy chuẩn kỹ thuật quốc gia về nước thải sinh hoạt (Cột B, K=1,</w:t>
      </w:r>
      <w:r w:rsidR="00997D8F" w:rsidRPr="005548C2">
        <w:rPr>
          <w:rFonts w:ascii="Times New Roman" w:hAnsi="Times New Roman" w:cs="Times New Roman"/>
          <w:color w:val="0D0D0D" w:themeColor="text1" w:themeTint="F2"/>
          <w:spacing w:val="-4"/>
          <w:sz w:val="26"/>
          <w:szCs w:val="26"/>
          <w:lang w:val="nl-NL"/>
        </w:rPr>
        <w:t>2</w:t>
      </w:r>
      <w:r w:rsidRPr="005548C2">
        <w:rPr>
          <w:rFonts w:ascii="Times New Roman" w:hAnsi="Times New Roman" w:cs="Times New Roman"/>
          <w:color w:val="0D0D0D" w:themeColor="text1" w:themeTint="F2"/>
          <w:spacing w:val="-4"/>
          <w:sz w:val="26"/>
          <w:szCs w:val="26"/>
          <w:lang w:val="nl-NL"/>
        </w:rPr>
        <w:t>) trước khi xả thải ra nguồn tiếp nhận.</w:t>
      </w:r>
    </w:p>
    <w:p w14:paraId="405D5DA3" w14:textId="4CAD4C01" w:rsidR="00EF4AA4" w:rsidRPr="005548C2" w:rsidRDefault="00EF4AA4">
      <w:pPr>
        <w:widowControl/>
        <w:rPr>
          <w:rFonts w:ascii="Times New Roman" w:hAnsi="Times New Roman" w:cs="Times New Roman"/>
          <w:color w:val="0D0D0D" w:themeColor="text1" w:themeTint="F2"/>
          <w:spacing w:val="-4"/>
          <w:sz w:val="26"/>
          <w:szCs w:val="26"/>
          <w:lang w:val="nl-NL"/>
        </w:rPr>
      </w:pPr>
    </w:p>
    <w:p w14:paraId="2F499203" w14:textId="596E588B" w:rsidR="008E36A6" w:rsidRPr="005548C2" w:rsidRDefault="008E36A6">
      <w:pPr>
        <w:widowControl/>
        <w:rPr>
          <w:rFonts w:ascii="Times New Roman" w:hAnsi="Times New Roman" w:cs="Times New Roman"/>
          <w:color w:val="0D0D0D" w:themeColor="text1" w:themeTint="F2"/>
          <w:spacing w:val="-4"/>
          <w:sz w:val="26"/>
          <w:szCs w:val="26"/>
          <w:lang w:val="nl-NL"/>
        </w:rPr>
      </w:pPr>
    </w:p>
    <w:p w14:paraId="7947BB76" w14:textId="4FEF9E72" w:rsidR="00FE56BB" w:rsidRPr="005548C2" w:rsidRDefault="00FE56BB">
      <w:pPr>
        <w:widowControl/>
        <w:rPr>
          <w:rFonts w:ascii="Times New Roman" w:hAnsi="Times New Roman" w:cs="Times New Roman"/>
          <w:color w:val="0D0D0D" w:themeColor="text1" w:themeTint="F2"/>
          <w:spacing w:val="-4"/>
          <w:sz w:val="26"/>
          <w:szCs w:val="26"/>
          <w:lang w:val="nl-NL"/>
        </w:rPr>
      </w:pPr>
    </w:p>
    <w:p w14:paraId="369E4991" w14:textId="71790475" w:rsidR="00FE56BB" w:rsidRPr="005548C2" w:rsidRDefault="00FE56BB">
      <w:pPr>
        <w:widowControl/>
        <w:rPr>
          <w:rFonts w:ascii="Times New Roman" w:hAnsi="Times New Roman" w:cs="Times New Roman"/>
          <w:color w:val="0D0D0D" w:themeColor="text1" w:themeTint="F2"/>
          <w:spacing w:val="-4"/>
          <w:sz w:val="26"/>
          <w:szCs w:val="26"/>
          <w:lang w:val="nl-NL"/>
        </w:rPr>
      </w:pPr>
    </w:p>
    <w:p w14:paraId="4AACF2F7" w14:textId="67F1CE50" w:rsidR="00FE56BB" w:rsidRPr="005548C2" w:rsidRDefault="00FE56BB">
      <w:pPr>
        <w:widowControl/>
        <w:rPr>
          <w:rFonts w:ascii="Times New Roman" w:hAnsi="Times New Roman" w:cs="Times New Roman"/>
          <w:color w:val="0D0D0D" w:themeColor="text1" w:themeTint="F2"/>
          <w:spacing w:val="-4"/>
          <w:sz w:val="26"/>
          <w:szCs w:val="26"/>
          <w:lang w:val="nl-NL"/>
        </w:rPr>
      </w:pPr>
    </w:p>
    <w:p w14:paraId="4284B212" w14:textId="77777777" w:rsidR="00FE56BB" w:rsidRPr="005548C2" w:rsidRDefault="00FE56BB">
      <w:pPr>
        <w:widowControl/>
        <w:rPr>
          <w:rFonts w:ascii="Times New Roman" w:hAnsi="Times New Roman" w:cs="Times New Roman"/>
          <w:color w:val="0D0D0D" w:themeColor="text1" w:themeTint="F2"/>
          <w:spacing w:val="-4"/>
          <w:sz w:val="26"/>
          <w:szCs w:val="26"/>
          <w:lang w:val="nl-NL"/>
        </w:rPr>
      </w:pPr>
    </w:p>
    <w:p w14:paraId="3717F9E5" w14:textId="38730F0C" w:rsidR="00EF4AA4" w:rsidRPr="005548C2" w:rsidRDefault="00AF1C67" w:rsidP="00E34B4E">
      <w:pPr>
        <w:jc w:val="center"/>
        <w:rPr>
          <w:color w:val="0D0D0D" w:themeColor="text1" w:themeTint="F2"/>
        </w:rPr>
      </w:pPr>
      <w:r w:rsidRPr="005548C2">
        <w:rPr>
          <w:noProof/>
          <w:color w:val="0D0D0D" w:themeColor="text1" w:themeTint="F2"/>
        </w:rPr>
        <mc:AlternateContent>
          <mc:Choice Requires="wps">
            <w:drawing>
              <wp:anchor distT="0" distB="0" distL="114300" distR="114300" simplePos="0" relativeHeight="251848704" behindDoc="0" locked="0" layoutInCell="1" allowOverlap="1" wp14:anchorId="084A6B70" wp14:editId="26DDBE7E">
                <wp:simplePos x="0" y="0"/>
                <wp:positionH relativeFrom="margin">
                  <wp:posOffset>784291</wp:posOffset>
                </wp:positionH>
                <wp:positionV relativeFrom="paragraph">
                  <wp:posOffset>4600963</wp:posOffset>
                </wp:positionV>
                <wp:extent cx="368712" cy="1072333"/>
                <wp:effectExtent l="0" t="38100" r="50800" b="13970"/>
                <wp:wrapNone/>
                <wp:docPr id="5551" name="Straight Arrow Connector 5551"/>
                <wp:cNvGraphicFramePr/>
                <a:graphic xmlns:a="http://schemas.openxmlformats.org/drawingml/2006/main">
                  <a:graphicData uri="http://schemas.microsoft.com/office/word/2010/wordprocessingShape">
                    <wps:wsp>
                      <wps:cNvCnPr/>
                      <wps:spPr>
                        <a:xfrm flipV="1">
                          <a:off x="0" y="0"/>
                          <a:ext cx="368712" cy="1072333"/>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shape w14:anchorId="1100C920" id="Straight Arrow Connector 5551" o:spid="_x0000_s1026" type="#_x0000_t32" style="position:absolute;margin-left:61.75pt;margin-top:362.3pt;width:29.05pt;height:84.45pt;flip:y;z-index:251848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" strokecolor="red" strokeweight="1.5pt">
                <v:stroke endarrow="block" joinstyle="miter"/>
                <w10:wrap anchorx="margin"/>
              </v:shape>
            </w:pict>
          </mc:Fallback>
        </mc:AlternateContent>
      </w:r>
      <w:r w:rsidRPr="005548C2">
        <w:rPr>
          <w:noProof/>
          <w:color w:val="0D0D0D" w:themeColor="text1" w:themeTint="F2"/>
        </w:rPr>
        <mc:AlternateContent>
          <mc:Choice Requires="wps">
            <w:drawing>
              <wp:anchor distT="0" distB="0" distL="114300" distR="114300" simplePos="0" relativeHeight="251847680" behindDoc="0" locked="0" layoutInCell="1" allowOverlap="1" wp14:anchorId="50522910" wp14:editId="171A9A54">
                <wp:simplePos x="0" y="0"/>
                <wp:positionH relativeFrom="column">
                  <wp:posOffset>1066214</wp:posOffset>
                </wp:positionH>
                <wp:positionV relativeFrom="paragraph">
                  <wp:posOffset>4462789</wp:posOffset>
                </wp:positionV>
                <wp:extent cx="179618" cy="183718"/>
                <wp:effectExtent l="38100" t="38100" r="30480" b="26035"/>
                <wp:wrapNone/>
                <wp:docPr id="5550" name="Rectangle 5550"/>
                <wp:cNvGraphicFramePr/>
                <a:graphic xmlns:a="http://schemas.openxmlformats.org/drawingml/2006/main">
                  <a:graphicData uri="http://schemas.microsoft.com/office/word/2010/wordprocessingShape">
                    <wps:wsp>
                      <wps:cNvSpPr/>
                      <wps:spPr>
                        <a:xfrm rot="20994041">
                          <a:off x="0" y="0"/>
                          <a:ext cx="179618" cy="183718"/>
                        </a:xfrm>
                        <a:prstGeom prst="rect">
                          <a:avLst/>
                        </a:prstGeom>
                        <a:solidFill>
                          <a:srgbClr val="FFFF00"/>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rect w14:anchorId="09CED909" id="Rectangle 5550" o:spid="_x0000_s1026" style="position:absolute;margin-left:83.95pt;margin-top:351.4pt;width:14.15pt;height:14.45pt;rotation:-661869fd;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" fillcolor="yellow" strokecolor="#5b9bd5 [3204]" strokeweight="1pt"/>
            </w:pict>
          </mc:Fallback>
        </mc:AlternateContent>
      </w:r>
      <w:r w:rsidRPr="005548C2">
        <w:rPr>
          <w:noProof/>
          <w:color w:val="0D0D0D" w:themeColor="text1" w:themeTint="F2"/>
        </w:rPr>
        <mc:AlternateContent>
          <mc:Choice Requires="wps">
            <w:drawing>
              <wp:anchor distT="0" distB="0" distL="114300" distR="114300" simplePos="0" relativeHeight="251798528" behindDoc="0" locked="0" layoutInCell="1" allowOverlap="1" wp14:anchorId="1E1F6E4B" wp14:editId="3FDEE4F6">
                <wp:simplePos x="0" y="0"/>
                <wp:positionH relativeFrom="margin">
                  <wp:posOffset>-665307</wp:posOffset>
                </wp:positionH>
                <wp:positionV relativeFrom="paragraph">
                  <wp:posOffset>5533324</wp:posOffset>
                </wp:positionV>
                <wp:extent cx="1426464" cy="402336"/>
                <wp:effectExtent l="0" t="0" r="21590" b="17145"/>
                <wp:wrapNone/>
                <wp:docPr id="19" name="Text Box 19"/>
                <wp:cNvGraphicFramePr/>
                <a:graphic xmlns:a="http://schemas.openxmlformats.org/drawingml/2006/main">
                  <a:graphicData uri="http://schemas.microsoft.com/office/word/2010/wordprocessingShape">
                    <wps:wsp>
                      <wps:cNvSpPr txBox="1"/>
                      <wps:spPr>
                        <a:xfrm>
                          <a:off x="0" y="0"/>
                          <a:ext cx="1426464" cy="402336"/>
                        </a:xfrm>
                        <a:prstGeom prst="rect">
                          <a:avLst/>
                        </a:prstGeom>
                        <a:solidFill>
                          <a:schemeClr val="lt1"/>
                        </a:solidFill>
                        <a:ln w="6350">
                          <a:solidFill>
                            <a:prstClr val="black"/>
                          </a:solidFill>
                        </a:ln>
                      </wps:spPr>
                      <wps:txbx>
                        <w:txbxContent>
                          <w:p w14:paraId="0B10B7CD" w14:textId="77777777" w:rsidR="00181E9A" w:rsidRDefault="00181E9A" w:rsidP="001A5CA3">
                            <w:pPr>
                              <w:jc w:val="center"/>
                              <w:rPr>
                                <w:rFonts w:ascii="Times New Roman" w:hAnsi="Times New Roman" w:cs="Times New Roman"/>
                                <w:b/>
                                <w:bCs/>
                                <w:sz w:val="20"/>
                                <w:szCs w:val="20"/>
                                <w:lang w:val="en-US"/>
                              </w:rPr>
                            </w:pPr>
                            <w:r w:rsidRPr="00BC3F7D">
                              <w:rPr>
                                <w:rFonts w:ascii="Times New Roman" w:hAnsi="Times New Roman" w:cs="Times New Roman"/>
                                <w:b/>
                                <w:bCs/>
                                <w:sz w:val="20"/>
                                <w:szCs w:val="20"/>
                                <w:lang w:val="en-US"/>
                              </w:rPr>
                              <w:t xml:space="preserve">VỊ TRÍ </w:t>
                            </w:r>
                            <w:r>
                              <w:rPr>
                                <w:rFonts w:ascii="Times New Roman" w:hAnsi="Times New Roman" w:cs="Times New Roman"/>
                                <w:b/>
                                <w:bCs/>
                                <w:sz w:val="20"/>
                                <w:szCs w:val="20"/>
                                <w:lang w:val="en-US"/>
                              </w:rPr>
                              <w:t xml:space="preserve">ĐẤU NỐI </w:t>
                            </w:r>
                          </w:p>
                          <w:p w14:paraId="79FF97F0" w14:textId="1089A1CC" w:rsidR="00181E9A" w:rsidRPr="00BC3F7D" w:rsidRDefault="00181E9A" w:rsidP="001A5CA3">
                            <w:pPr>
                              <w:jc w:val="center"/>
                              <w:rPr>
                                <w:rFonts w:ascii="Times New Roman" w:hAnsi="Times New Roman" w:cs="Times New Roman"/>
                                <w:b/>
                                <w:bCs/>
                                <w:sz w:val="20"/>
                                <w:szCs w:val="20"/>
                                <w:lang w:val="en-US"/>
                              </w:rPr>
                            </w:pPr>
                            <w:r>
                              <w:rPr>
                                <w:rFonts w:ascii="Times New Roman" w:hAnsi="Times New Roman" w:cs="Times New Roman"/>
                                <w:b/>
                                <w:bCs/>
                                <w:sz w:val="20"/>
                                <w:szCs w:val="20"/>
                                <w:lang w:val="en-US"/>
                              </w:rPr>
                              <w:t>THOÁT NƯỚC THẢI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1F6E4B" id="Text Box 19" o:spid="_x0000_s1076" type="#_x0000_t202" style="position:absolute;left:0;text-align:left;margin-left:-52.4pt;margin-top:435.7pt;width:112.3pt;height:31.7pt;z-index:251798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" fillcolor="white [3201]" strokeweight=".5pt">
                <v:textbox>
                  <w:txbxContent>
                    <w:p w14:paraId="0B10B7CD" w14:textId="77777777" w:rsidR="00181E9A" w:rsidRDefault="00181E9A" w:rsidP="001A5CA3">
                      <w:pPr>
                        <w:jc w:val="center"/>
                        <w:rPr>
                          <w:rFonts w:ascii="Times New Roman" w:hAnsi="Times New Roman" w:cs="Times New Roman"/>
                          <w:b/>
                          <w:bCs/>
                          <w:sz w:val="20"/>
                          <w:szCs w:val="20"/>
                          <w:lang w:val="en-US"/>
                        </w:rPr>
                      </w:pPr>
                      <w:r w:rsidRPr="00BC3F7D">
                        <w:rPr>
                          <w:rFonts w:ascii="Times New Roman" w:hAnsi="Times New Roman" w:cs="Times New Roman"/>
                          <w:b/>
                          <w:bCs/>
                          <w:sz w:val="20"/>
                          <w:szCs w:val="20"/>
                          <w:lang w:val="en-US"/>
                        </w:rPr>
                        <w:t xml:space="preserve">VỊ TRÍ </w:t>
                      </w:r>
                      <w:r>
                        <w:rPr>
                          <w:rFonts w:ascii="Times New Roman" w:hAnsi="Times New Roman" w:cs="Times New Roman"/>
                          <w:b/>
                          <w:bCs/>
                          <w:sz w:val="20"/>
                          <w:szCs w:val="20"/>
                          <w:lang w:val="en-US"/>
                        </w:rPr>
                        <w:t xml:space="preserve">ĐẤU NỐI </w:t>
                      </w:r>
                    </w:p>
                    <w:p w14:paraId="79FF97F0" w14:textId="1089A1CC" w:rsidR="00181E9A" w:rsidRPr="00BC3F7D" w:rsidRDefault="00181E9A" w:rsidP="001A5CA3">
                      <w:pPr>
                        <w:jc w:val="center"/>
                        <w:rPr>
                          <w:rFonts w:ascii="Times New Roman" w:hAnsi="Times New Roman" w:cs="Times New Roman"/>
                          <w:b/>
                          <w:bCs/>
                          <w:sz w:val="20"/>
                          <w:szCs w:val="20"/>
                          <w:lang w:val="en-US"/>
                        </w:rPr>
                      </w:pPr>
                      <w:r>
                        <w:rPr>
                          <w:rFonts w:ascii="Times New Roman" w:hAnsi="Times New Roman" w:cs="Times New Roman"/>
                          <w:b/>
                          <w:bCs/>
                          <w:sz w:val="20"/>
                          <w:szCs w:val="20"/>
                          <w:lang w:val="en-US"/>
                        </w:rPr>
                        <w:t>THOÁT NƯỚC THẢI</w:t>
                      </w:r>
                    </w:p>
                  </w:txbxContent>
                </v:textbox>
                <w10:wrap anchorx="margin"/>
              </v:shape>
            </w:pict>
          </mc:Fallback>
        </mc:AlternateContent>
      </w:r>
      <w:r w:rsidR="00985F18" w:rsidRPr="005548C2">
        <w:rPr>
          <w:noProof/>
          <w:color w:val="0D0D0D" w:themeColor="text1" w:themeTint="F2"/>
        </w:rPr>
        <mc:AlternateContent>
          <mc:Choice Requires="wps">
            <w:drawing>
              <wp:anchor distT="0" distB="0" distL="114300" distR="114300" simplePos="0" relativeHeight="251876352" behindDoc="0" locked="0" layoutInCell="1" allowOverlap="1" wp14:anchorId="795F373D" wp14:editId="3B6B2678">
                <wp:simplePos x="0" y="0"/>
                <wp:positionH relativeFrom="column">
                  <wp:posOffset>3228209</wp:posOffset>
                </wp:positionH>
                <wp:positionV relativeFrom="paragraph">
                  <wp:posOffset>4812522</wp:posOffset>
                </wp:positionV>
                <wp:extent cx="179088" cy="31713"/>
                <wp:effectExtent l="19050" t="19050" r="30480" b="45085"/>
                <wp:wrapNone/>
                <wp:docPr id="878260556" name="Straight Connector 878260556"/>
                <wp:cNvGraphicFramePr/>
                <a:graphic xmlns:a="http://schemas.openxmlformats.org/drawingml/2006/main">
                  <a:graphicData uri="http://schemas.microsoft.com/office/word/2010/wordprocessingShape">
                    <wps:wsp>
                      <wps:cNvCnPr/>
                      <wps:spPr>
                        <a:xfrm flipH="1">
                          <a:off x="0" y="0"/>
                          <a:ext cx="179088" cy="31713"/>
                        </a:xfrm>
                        <a:prstGeom prst="line">
                          <a:avLst/>
                        </a:prstGeom>
                        <a:ln w="571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line w14:anchorId="579073C9" id="Straight Connector 878260556" o:spid="_x0000_s1026" style="position:absolute;flip:x;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4.2pt,378.95pt" to="268.3pt,38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" strokecolor="#5b9bd5 [3204]" strokeweight="4.5pt">
                <v:stroke joinstyle="miter"/>
              </v:line>
            </w:pict>
          </mc:Fallback>
        </mc:AlternateContent>
      </w:r>
      <w:r w:rsidR="00985F18" w:rsidRPr="005548C2">
        <w:rPr>
          <w:noProof/>
          <w:color w:val="0D0D0D" w:themeColor="text1" w:themeTint="F2"/>
        </w:rPr>
        <mc:AlternateContent>
          <mc:Choice Requires="wps">
            <w:drawing>
              <wp:anchor distT="0" distB="0" distL="114300" distR="114300" simplePos="0" relativeHeight="251832320" behindDoc="0" locked="0" layoutInCell="1" allowOverlap="1" wp14:anchorId="687ED0E3" wp14:editId="303A7B52">
                <wp:simplePos x="0" y="0"/>
                <wp:positionH relativeFrom="column">
                  <wp:posOffset>1932628</wp:posOffset>
                </wp:positionH>
                <wp:positionV relativeFrom="paragraph">
                  <wp:posOffset>2079893</wp:posOffset>
                </wp:positionV>
                <wp:extent cx="158566" cy="2071935"/>
                <wp:effectExtent l="19050" t="0" r="51435" b="43180"/>
                <wp:wrapNone/>
                <wp:docPr id="5542" name="Straight Connector 5542"/>
                <wp:cNvGraphicFramePr/>
                <a:graphic xmlns:a="http://schemas.openxmlformats.org/drawingml/2006/main">
                  <a:graphicData uri="http://schemas.microsoft.com/office/word/2010/wordprocessingShape">
                    <wps:wsp>
                      <wps:cNvCnPr/>
                      <wps:spPr>
                        <a:xfrm>
                          <a:off x="0" y="0"/>
                          <a:ext cx="158566" cy="2071935"/>
                        </a:xfrm>
                        <a:prstGeom prst="line">
                          <a:avLst/>
                        </a:prstGeom>
                        <a:ln w="571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line w14:anchorId="68C83E19" id="Straight Connector 5542" o:spid="_x0000_s1026" style="position:absolute;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2.2pt,163.75pt" to="164.7pt,32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" strokecolor="#5b9bd5 [3204]" strokeweight="4.5pt">
                <v:stroke joinstyle="miter"/>
              </v:line>
            </w:pict>
          </mc:Fallback>
        </mc:AlternateContent>
      </w:r>
      <w:r w:rsidR="00985F18" w:rsidRPr="005548C2">
        <w:rPr>
          <w:noProof/>
          <w:color w:val="0D0D0D" w:themeColor="text1" w:themeTint="F2"/>
        </w:rPr>
        <mc:AlternateContent>
          <mc:Choice Requires="wps">
            <w:drawing>
              <wp:anchor distT="0" distB="0" distL="114300" distR="114300" simplePos="0" relativeHeight="251820032" behindDoc="0" locked="0" layoutInCell="1" allowOverlap="1" wp14:anchorId="4B81FB9D" wp14:editId="4CD809BD">
                <wp:simplePos x="0" y="0"/>
                <wp:positionH relativeFrom="column">
                  <wp:posOffset>1657779</wp:posOffset>
                </wp:positionH>
                <wp:positionV relativeFrom="paragraph">
                  <wp:posOffset>832502</wp:posOffset>
                </wp:positionV>
                <wp:extent cx="264278" cy="602553"/>
                <wp:effectExtent l="19050" t="19050" r="40640" b="45720"/>
                <wp:wrapNone/>
                <wp:docPr id="5536" name="Straight Connector 5536"/>
                <wp:cNvGraphicFramePr/>
                <a:graphic xmlns:a="http://schemas.openxmlformats.org/drawingml/2006/main">
                  <a:graphicData uri="http://schemas.microsoft.com/office/word/2010/wordprocessingShape">
                    <wps:wsp>
                      <wps:cNvCnPr/>
                      <wps:spPr>
                        <a:xfrm>
                          <a:off x="0" y="0"/>
                          <a:ext cx="264278" cy="602553"/>
                        </a:xfrm>
                        <a:prstGeom prst="line">
                          <a:avLst/>
                        </a:prstGeom>
                        <a:ln w="571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line w14:anchorId="1C90C2EB" id="Straight Connector 5536" o:spid="_x0000_s1026" style="position:absolute;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0.55pt,65.55pt" to="151.35pt,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" strokecolor="#5b9bd5 [3204]" strokeweight="4.5pt">
                <v:stroke joinstyle="miter"/>
              </v:line>
            </w:pict>
          </mc:Fallback>
        </mc:AlternateContent>
      </w:r>
      <w:r w:rsidR="00985F18" w:rsidRPr="005548C2">
        <w:rPr>
          <w:noProof/>
          <w:color w:val="0D0D0D" w:themeColor="text1" w:themeTint="F2"/>
        </w:rPr>
        <mc:AlternateContent>
          <mc:Choice Requires="wps">
            <w:drawing>
              <wp:anchor distT="0" distB="0" distL="114300" distR="114300" simplePos="0" relativeHeight="251828224" behindDoc="0" locked="0" layoutInCell="1" allowOverlap="1" wp14:anchorId="445DB9F6" wp14:editId="29314304">
                <wp:simplePos x="0" y="0"/>
                <wp:positionH relativeFrom="column">
                  <wp:posOffset>3692716</wp:posOffset>
                </wp:positionH>
                <wp:positionV relativeFrom="paragraph">
                  <wp:posOffset>837788</wp:posOffset>
                </wp:positionV>
                <wp:extent cx="280134" cy="3155473"/>
                <wp:effectExtent l="19050" t="0" r="43815" b="45085"/>
                <wp:wrapNone/>
                <wp:docPr id="5540" name="Straight Connector 5540"/>
                <wp:cNvGraphicFramePr/>
                <a:graphic xmlns:a="http://schemas.openxmlformats.org/drawingml/2006/main">
                  <a:graphicData uri="http://schemas.microsoft.com/office/word/2010/wordprocessingShape">
                    <wps:wsp>
                      <wps:cNvCnPr/>
                      <wps:spPr>
                        <a:xfrm>
                          <a:off x="0" y="0"/>
                          <a:ext cx="280134" cy="3155473"/>
                        </a:xfrm>
                        <a:prstGeom prst="line">
                          <a:avLst/>
                        </a:prstGeom>
                        <a:ln w="571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line w14:anchorId="0FCBE0C0" id="Straight Connector 5540" o:spid="_x0000_s1026" style="position:absolute;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0.75pt,65.95pt" to="312.8pt,3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" strokecolor="#5b9bd5 [3204]" strokeweight="4.5pt">
                <v:stroke joinstyle="miter"/>
              </v:line>
            </w:pict>
          </mc:Fallback>
        </mc:AlternateContent>
      </w:r>
      <w:r w:rsidR="00985F18" w:rsidRPr="005548C2">
        <w:rPr>
          <w:noProof/>
          <w:color w:val="0D0D0D" w:themeColor="text1" w:themeTint="F2"/>
        </w:rPr>
        <mc:AlternateContent>
          <mc:Choice Requires="wps">
            <w:drawing>
              <wp:anchor distT="0" distB="0" distL="114300" distR="114300" simplePos="0" relativeHeight="251853824" behindDoc="0" locked="0" layoutInCell="1" allowOverlap="1" wp14:anchorId="719AF5CF" wp14:editId="45A6A4B4">
                <wp:simplePos x="0" y="0"/>
                <wp:positionH relativeFrom="column">
                  <wp:posOffset>844081</wp:posOffset>
                </wp:positionH>
                <wp:positionV relativeFrom="paragraph">
                  <wp:posOffset>1699150</wp:posOffset>
                </wp:positionV>
                <wp:extent cx="1121134" cy="826935"/>
                <wp:effectExtent l="0" t="0" r="79375" b="49530"/>
                <wp:wrapNone/>
                <wp:docPr id="2" name="Straight Arrow Connector 2"/>
                <wp:cNvGraphicFramePr/>
                <a:graphic xmlns:a="http://schemas.openxmlformats.org/drawingml/2006/main">
                  <a:graphicData uri="http://schemas.microsoft.com/office/word/2010/wordprocessingShape">
                    <wps:wsp>
                      <wps:cNvCnPr/>
                      <wps:spPr>
                        <a:xfrm>
                          <a:off x="0" y="0"/>
                          <a:ext cx="1121134" cy="826935"/>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shape w14:anchorId="26F93655" id="Straight Arrow Connector 2" o:spid="_x0000_s1026" type="#_x0000_t32" style="position:absolute;margin-left:66.45pt;margin-top:133.8pt;width:88.3pt;height:65.1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" strokecolor="red" strokeweight="1.5pt">
                <v:stroke endarrow="block" joinstyle="miter"/>
              </v:shape>
            </w:pict>
          </mc:Fallback>
        </mc:AlternateContent>
      </w:r>
      <w:r w:rsidR="00985F18" w:rsidRPr="005548C2">
        <w:rPr>
          <w:noProof/>
          <w:color w:val="0D0D0D" w:themeColor="text1" w:themeTint="F2"/>
        </w:rPr>
        <mc:AlternateContent>
          <mc:Choice Requires="wps">
            <w:drawing>
              <wp:anchor distT="0" distB="0" distL="114300" distR="114300" simplePos="0" relativeHeight="251796480" behindDoc="0" locked="0" layoutInCell="1" allowOverlap="1" wp14:anchorId="67B1C663" wp14:editId="17869FE8">
                <wp:simplePos x="0" y="0"/>
                <wp:positionH relativeFrom="page">
                  <wp:posOffset>442705</wp:posOffset>
                </wp:positionH>
                <wp:positionV relativeFrom="paragraph">
                  <wp:posOffset>3730266</wp:posOffset>
                </wp:positionV>
                <wp:extent cx="1426210" cy="431597"/>
                <wp:effectExtent l="0" t="0" r="21590" b="26035"/>
                <wp:wrapNone/>
                <wp:docPr id="18" name="Text Box 18"/>
                <wp:cNvGraphicFramePr/>
                <a:graphic xmlns:a="http://schemas.openxmlformats.org/drawingml/2006/main">
                  <a:graphicData uri="http://schemas.microsoft.com/office/word/2010/wordprocessingShape">
                    <wps:wsp>
                      <wps:cNvSpPr txBox="1"/>
                      <wps:spPr>
                        <a:xfrm>
                          <a:off x="0" y="0"/>
                          <a:ext cx="1426210" cy="431597"/>
                        </a:xfrm>
                        <a:prstGeom prst="rect">
                          <a:avLst/>
                        </a:prstGeom>
                        <a:solidFill>
                          <a:schemeClr val="lt1"/>
                        </a:solidFill>
                        <a:ln w="6350">
                          <a:solidFill>
                            <a:prstClr val="black"/>
                          </a:solidFill>
                        </a:ln>
                      </wps:spPr>
                      <wps:txbx>
                        <w:txbxContent>
                          <w:p w14:paraId="74417624" w14:textId="63805E16" w:rsidR="00181E9A" w:rsidRPr="00BC3F7D" w:rsidRDefault="00181E9A" w:rsidP="00BC3F7D">
                            <w:pPr>
                              <w:jc w:val="center"/>
                              <w:rPr>
                                <w:rFonts w:ascii="Times New Roman" w:hAnsi="Times New Roman" w:cs="Times New Roman"/>
                                <w:b/>
                                <w:bCs/>
                                <w:sz w:val="20"/>
                                <w:szCs w:val="20"/>
                                <w:lang w:val="en-US"/>
                              </w:rPr>
                            </w:pPr>
                            <w:r w:rsidRPr="00932DD9">
                              <w:rPr>
                                <w:rFonts w:ascii="Times New Roman" w:hAnsi="Times New Roman" w:cs="Times New Roman"/>
                                <w:b/>
                                <w:bCs/>
                                <w:sz w:val="20"/>
                                <w:szCs w:val="20"/>
                                <w:lang w:val="en-US"/>
                              </w:rPr>
                              <w:t>VỊ TRÍ HỆ THỐNG XỬ LÝ NƯỚC THẢI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B1C663" id="Text Box 18" o:spid="_x0000_s1077" type="#_x0000_t202" style="position:absolute;left:0;text-align:left;margin-left:34.85pt;margin-top:293.7pt;width:112.3pt;height:34pt;z-index:251796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" fillcolor="white [3201]" strokeweight=".5pt">
                <v:textbox>
                  <w:txbxContent>
                    <w:p w14:paraId="74417624" w14:textId="63805E16" w:rsidR="00181E9A" w:rsidRPr="00BC3F7D" w:rsidRDefault="00181E9A" w:rsidP="00BC3F7D">
                      <w:pPr>
                        <w:jc w:val="center"/>
                        <w:rPr>
                          <w:rFonts w:ascii="Times New Roman" w:hAnsi="Times New Roman" w:cs="Times New Roman"/>
                          <w:b/>
                          <w:bCs/>
                          <w:sz w:val="20"/>
                          <w:szCs w:val="20"/>
                          <w:lang w:val="en-US"/>
                        </w:rPr>
                      </w:pPr>
                      <w:r w:rsidRPr="00932DD9">
                        <w:rPr>
                          <w:rFonts w:ascii="Times New Roman" w:hAnsi="Times New Roman" w:cs="Times New Roman"/>
                          <w:b/>
                          <w:bCs/>
                          <w:sz w:val="20"/>
                          <w:szCs w:val="20"/>
                          <w:lang w:val="en-US"/>
                        </w:rPr>
                        <w:t>VỊ TRÍ HỆ THỐNG XỬ LÝ NƯỚC THẢI</w:t>
                      </w:r>
                    </w:p>
                  </w:txbxContent>
                </v:textbox>
                <w10:wrap anchorx="page"/>
              </v:shape>
            </w:pict>
          </mc:Fallback>
        </mc:AlternateContent>
      </w:r>
      <w:r w:rsidR="00985F18" w:rsidRPr="005548C2">
        <w:rPr>
          <w:noProof/>
          <w:color w:val="0D0D0D" w:themeColor="text1" w:themeTint="F2"/>
        </w:rPr>
        <mc:AlternateContent>
          <mc:Choice Requires="wps">
            <w:drawing>
              <wp:anchor distT="0" distB="0" distL="114300" distR="114300" simplePos="0" relativeHeight="251843584" behindDoc="0" locked="0" layoutInCell="1" allowOverlap="1" wp14:anchorId="4D7C88D3" wp14:editId="53369697">
                <wp:simplePos x="0" y="0"/>
                <wp:positionH relativeFrom="column">
                  <wp:posOffset>780471</wp:posOffset>
                </wp:positionH>
                <wp:positionV relativeFrom="paragraph">
                  <wp:posOffset>3941417</wp:posOffset>
                </wp:positionV>
                <wp:extent cx="2257922" cy="911032"/>
                <wp:effectExtent l="0" t="0" r="66675" b="60960"/>
                <wp:wrapNone/>
                <wp:docPr id="5548" name="Straight Arrow Connector 5548"/>
                <wp:cNvGraphicFramePr/>
                <a:graphic xmlns:a="http://schemas.openxmlformats.org/drawingml/2006/main">
                  <a:graphicData uri="http://schemas.microsoft.com/office/word/2010/wordprocessingShape">
                    <wps:wsp>
                      <wps:cNvCnPr/>
                      <wps:spPr>
                        <a:xfrm>
                          <a:off x="0" y="0"/>
                          <a:ext cx="2257922" cy="911032"/>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shape w14:anchorId="735A29D9" id="Straight Arrow Connector 5548" o:spid="_x0000_s1026" type="#_x0000_t32" style="position:absolute;margin-left:61.45pt;margin-top:310.35pt;width:177.8pt;height:71.7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" strokecolor="red" strokeweight="1.5pt">
                <v:stroke endarrow="block" joinstyle="miter"/>
              </v:shape>
            </w:pict>
          </mc:Fallback>
        </mc:AlternateContent>
      </w:r>
      <w:r w:rsidR="00985F18" w:rsidRPr="005548C2">
        <w:rPr>
          <w:noProof/>
          <w:color w:val="0D0D0D" w:themeColor="text1" w:themeTint="F2"/>
        </w:rPr>
        <mc:AlternateContent>
          <mc:Choice Requires="wps">
            <w:drawing>
              <wp:anchor distT="0" distB="0" distL="114300" distR="114300" simplePos="0" relativeHeight="251794432" behindDoc="0" locked="0" layoutInCell="1" allowOverlap="1" wp14:anchorId="73E1EC5A" wp14:editId="3122E237">
                <wp:simplePos x="0" y="0"/>
                <wp:positionH relativeFrom="margin">
                  <wp:posOffset>2902006</wp:posOffset>
                </wp:positionH>
                <wp:positionV relativeFrom="paragraph">
                  <wp:posOffset>4759408</wp:posOffset>
                </wp:positionV>
                <wp:extent cx="319415" cy="147137"/>
                <wp:effectExtent l="38100" t="38100" r="23495" b="43815"/>
                <wp:wrapNone/>
                <wp:docPr id="16" name="Rectangle 16"/>
                <wp:cNvGraphicFramePr/>
                <a:graphic xmlns:a="http://schemas.openxmlformats.org/drawingml/2006/main">
                  <a:graphicData uri="http://schemas.microsoft.com/office/word/2010/wordprocessingShape">
                    <wps:wsp>
                      <wps:cNvSpPr/>
                      <wps:spPr>
                        <a:xfrm rot="21101691" flipV="1">
                          <a:off x="0" y="0"/>
                          <a:ext cx="319415" cy="147137"/>
                        </a:xfrm>
                        <a:prstGeom prst="rect">
                          <a:avLst/>
                        </a:prstGeom>
                        <a:solidFill>
                          <a:srgbClr val="FFFF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rect w14:anchorId="24A2C2D5" id="Rectangle 16" o:spid="_x0000_s1026" style="position:absolute;margin-left:228.5pt;margin-top:374.75pt;width:25.15pt;height:11.6pt;rotation:544286fd;flip:y;z-index:251794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" fillcolor="yellow" strokecolor="red" strokeweight="1pt">
                <w10:wrap anchorx="margin"/>
              </v:rect>
            </w:pict>
          </mc:Fallback>
        </mc:AlternateContent>
      </w:r>
      <w:r w:rsidR="008E36A6" w:rsidRPr="005548C2">
        <w:rPr>
          <w:noProof/>
          <w:color w:val="0D0D0D" w:themeColor="text1" w:themeTint="F2"/>
        </w:rPr>
        <mc:AlternateContent>
          <mc:Choice Requires="wps">
            <w:drawing>
              <wp:anchor distT="0" distB="0" distL="114300" distR="114300" simplePos="0" relativeHeight="251842560" behindDoc="0" locked="0" layoutInCell="1" allowOverlap="1" wp14:anchorId="30574971" wp14:editId="17F90749">
                <wp:simplePos x="0" y="0"/>
                <wp:positionH relativeFrom="column">
                  <wp:posOffset>3324888</wp:posOffset>
                </wp:positionH>
                <wp:positionV relativeFrom="paragraph">
                  <wp:posOffset>4068637</wp:posOffset>
                </wp:positionV>
                <wp:extent cx="79513" cy="763325"/>
                <wp:effectExtent l="19050" t="0" r="53975" b="55880"/>
                <wp:wrapNone/>
                <wp:docPr id="5547" name="Straight Connector 5547"/>
                <wp:cNvGraphicFramePr/>
                <a:graphic xmlns:a="http://schemas.openxmlformats.org/drawingml/2006/main">
                  <a:graphicData uri="http://schemas.microsoft.com/office/word/2010/wordprocessingShape">
                    <wps:wsp>
                      <wps:cNvCnPr/>
                      <wps:spPr>
                        <a:xfrm>
                          <a:off x="0" y="0"/>
                          <a:ext cx="79513" cy="763325"/>
                        </a:xfrm>
                        <a:prstGeom prst="line">
                          <a:avLst/>
                        </a:prstGeom>
                        <a:ln w="571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line w14:anchorId="24023543" id="Straight Connector 5547" o:spid="_x0000_s1026" style="position:absolute;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1.8pt,320.35pt" to="268.05pt,38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" strokecolor="#5b9bd5 [3204]" strokeweight="4.5pt">
                <v:stroke joinstyle="miter"/>
              </v:line>
            </w:pict>
          </mc:Fallback>
        </mc:AlternateContent>
      </w:r>
      <w:r w:rsidR="008E36A6" w:rsidRPr="005548C2">
        <w:rPr>
          <w:noProof/>
          <w:color w:val="0D0D0D" w:themeColor="text1" w:themeTint="F2"/>
        </w:rPr>
        <mc:AlternateContent>
          <mc:Choice Requires="wps">
            <w:drawing>
              <wp:anchor distT="0" distB="0" distL="114300" distR="114300" simplePos="0" relativeHeight="251838464" behindDoc="0" locked="0" layoutInCell="1" allowOverlap="1" wp14:anchorId="1742092D" wp14:editId="02F634F2">
                <wp:simplePos x="0" y="0"/>
                <wp:positionH relativeFrom="page">
                  <wp:posOffset>3172569</wp:posOffset>
                </wp:positionH>
                <wp:positionV relativeFrom="paragraph">
                  <wp:posOffset>3992538</wp:posOffset>
                </wp:positionV>
                <wp:extent cx="1908093" cy="139711"/>
                <wp:effectExtent l="0" t="19050" r="54610" b="50800"/>
                <wp:wrapNone/>
                <wp:docPr id="5545" name="Straight Connector 5545"/>
                <wp:cNvGraphicFramePr/>
                <a:graphic xmlns:a="http://schemas.openxmlformats.org/drawingml/2006/main">
                  <a:graphicData uri="http://schemas.microsoft.com/office/word/2010/wordprocessingShape">
                    <wps:wsp>
                      <wps:cNvCnPr/>
                      <wps:spPr>
                        <a:xfrm flipV="1">
                          <a:off x="0" y="0"/>
                          <a:ext cx="1908093" cy="139711"/>
                        </a:xfrm>
                        <a:prstGeom prst="line">
                          <a:avLst/>
                        </a:prstGeom>
                        <a:ln w="571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line w14:anchorId="5C765FDE" id="Straight Connector 5545" o:spid="_x0000_s1026" style="position:absolute;flip:y;z-index:251838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249.8pt,314.35pt" to="400.05pt,32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" strokecolor="#5b9bd5 [3204]" strokeweight="4.5pt">
                <v:stroke joinstyle="miter"/>
                <w10:wrap anchorx="page"/>
              </v:line>
            </w:pict>
          </mc:Fallback>
        </mc:AlternateContent>
      </w:r>
      <w:r w:rsidR="008E36A6" w:rsidRPr="005548C2">
        <w:rPr>
          <w:noProof/>
          <w:color w:val="0D0D0D" w:themeColor="text1" w:themeTint="F2"/>
        </w:rPr>
        <mc:AlternateContent>
          <mc:Choice Requires="wps">
            <w:drawing>
              <wp:anchor distT="0" distB="0" distL="114300" distR="114300" simplePos="0" relativeHeight="251824128" behindDoc="0" locked="0" layoutInCell="1" allowOverlap="1" wp14:anchorId="56A794AC" wp14:editId="689EF7E2">
                <wp:simplePos x="0" y="0"/>
                <wp:positionH relativeFrom="column">
                  <wp:posOffset>3674745</wp:posOffset>
                </wp:positionH>
                <wp:positionV relativeFrom="paragraph">
                  <wp:posOffset>800652</wp:posOffset>
                </wp:positionV>
                <wp:extent cx="540689" cy="55659"/>
                <wp:effectExtent l="0" t="19050" r="50165" b="40005"/>
                <wp:wrapNone/>
                <wp:docPr id="5538" name="Straight Connector 5538"/>
                <wp:cNvGraphicFramePr/>
                <a:graphic xmlns:a="http://schemas.openxmlformats.org/drawingml/2006/main">
                  <a:graphicData uri="http://schemas.microsoft.com/office/word/2010/wordprocessingShape">
                    <wps:wsp>
                      <wps:cNvCnPr/>
                      <wps:spPr>
                        <a:xfrm flipV="1">
                          <a:off x="0" y="0"/>
                          <a:ext cx="540689" cy="55659"/>
                        </a:xfrm>
                        <a:prstGeom prst="line">
                          <a:avLst/>
                        </a:prstGeom>
                        <a:ln w="571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line w14:anchorId="52938A9E" id="Straight Connector 5538" o:spid="_x0000_s1026" style="position:absolute;flip:y;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9.35pt,63.05pt" to="331.9pt,6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" strokecolor="#5b9bd5 [3204]" strokeweight="4.5pt">
                <v:stroke joinstyle="miter"/>
              </v:line>
            </w:pict>
          </mc:Fallback>
        </mc:AlternateContent>
      </w:r>
      <w:r w:rsidR="008E36A6" w:rsidRPr="005548C2">
        <w:rPr>
          <w:noProof/>
          <w:color w:val="0D0D0D" w:themeColor="text1" w:themeTint="F2"/>
        </w:rPr>
        <mc:AlternateContent>
          <mc:Choice Requires="wps">
            <w:drawing>
              <wp:anchor distT="0" distB="0" distL="114300" distR="114300" simplePos="0" relativeHeight="251830272" behindDoc="0" locked="0" layoutInCell="1" allowOverlap="1" wp14:anchorId="2D38441C" wp14:editId="196BBFA6">
                <wp:simplePos x="0" y="0"/>
                <wp:positionH relativeFrom="column">
                  <wp:posOffset>1917506</wp:posOffset>
                </wp:positionH>
                <wp:positionV relativeFrom="paragraph">
                  <wp:posOffset>1277730</wp:posOffset>
                </wp:positionV>
                <wp:extent cx="1820517" cy="143124"/>
                <wp:effectExtent l="0" t="19050" r="46990" b="47625"/>
                <wp:wrapNone/>
                <wp:docPr id="5541" name="Straight Connector 5541"/>
                <wp:cNvGraphicFramePr/>
                <a:graphic xmlns:a="http://schemas.openxmlformats.org/drawingml/2006/main">
                  <a:graphicData uri="http://schemas.microsoft.com/office/word/2010/wordprocessingShape">
                    <wps:wsp>
                      <wps:cNvCnPr/>
                      <wps:spPr>
                        <a:xfrm flipV="1">
                          <a:off x="0" y="0"/>
                          <a:ext cx="1820517" cy="143124"/>
                        </a:xfrm>
                        <a:prstGeom prst="line">
                          <a:avLst/>
                        </a:prstGeom>
                        <a:ln w="571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line w14:anchorId="03ED9C7F" id="Straight Connector 5541" o:spid="_x0000_s1026" style="position:absolute;flip:y;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1pt,100.6pt" to="294.35pt,1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" strokecolor="#5b9bd5 [3204]" strokeweight="4.5pt">
                <v:stroke joinstyle="miter"/>
              </v:line>
            </w:pict>
          </mc:Fallback>
        </mc:AlternateContent>
      </w:r>
      <w:r w:rsidR="00AD3592" w:rsidRPr="005548C2">
        <w:rPr>
          <w:noProof/>
          <w:color w:val="0D0D0D" w:themeColor="text1" w:themeTint="F2"/>
        </w:rPr>
        <mc:AlternateContent>
          <mc:Choice Requires="wps">
            <w:drawing>
              <wp:anchor distT="0" distB="0" distL="114300" distR="114300" simplePos="0" relativeHeight="251855872" behindDoc="0" locked="0" layoutInCell="1" allowOverlap="1" wp14:anchorId="03B8ED4A" wp14:editId="213EDB10">
                <wp:simplePos x="0" y="0"/>
                <wp:positionH relativeFrom="margin">
                  <wp:posOffset>-566227</wp:posOffset>
                </wp:positionH>
                <wp:positionV relativeFrom="paragraph">
                  <wp:posOffset>1497550</wp:posOffset>
                </wp:positionV>
                <wp:extent cx="1426464" cy="402336"/>
                <wp:effectExtent l="0" t="0" r="21590" b="17145"/>
                <wp:wrapNone/>
                <wp:docPr id="8" name="Text Box 8"/>
                <wp:cNvGraphicFramePr/>
                <a:graphic xmlns:a="http://schemas.openxmlformats.org/drawingml/2006/main">
                  <a:graphicData uri="http://schemas.microsoft.com/office/word/2010/wordprocessingShape">
                    <wps:wsp>
                      <wps:cNvSpPr txBox="1"/>
                      <wps:spPr>
                        <a:xfrm>
                          <a:off x="0" y="0"/>
                          <a:ext cx="1426464" cy="402336"/>
                        </a:xfrm>
                        <a:prstGeom prst="rect">
                          <a:avLst/>
                        </a:prstGeom>
                        <a:solidFill>
                          <a:schemeClr val="lt1"/>
                        </a:solidFill>
                        <a:ln w="6350">
                          <a:solidFill>
                            <a:prstClr val="black"/>
                          </a:solidFill>
                        </a:ln>
                      </wps:spPr>
                      <wps:txbx>
                        <w:txbxContent>
                          <w:p w14:paraId="1BA5109E" w14:textId="74366B42" w:rsidR="00181E9A" w:rsidRPr="00BC3F7D" w:rsidRDefault="00181E9A" w:rsidP="00AD3592">
                            <w:pPr>
                              <w:jc w:val="center"/>
                              <w:rPr>
                                <w:rFonts w:ascii="Times New Roman" w:hAnsi="Times New Roman" w:cs="Times New Roman"/>
                                <w:b/>
                                <w:bCs/>
                                <w:sz w:val="20"/>
                                <w:szCs w:val="20"/>
                                <w:lang w:val="en-US"/>
                              </w:rPr>
                            </w:pPr>
                            <w:r>
                              <w:rPr>
                                <w:rFonts w:ascii="Times New Roman" w:hAnsi="Times New Roman" w:cs="Times New Roman"/>
                                <w:b/>
                                <w:bCs/>
                                <w:sz w:val="20"/>
                                <w:szCs w:val="20"/>
                                <w:lang w:val="en-US"/>
                              </w:rPr>
                              <w:t>HỆ THỐNG THU GOM NƯỚC THẢI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B8ED4A" id="Text Box 8" o:spid="_x0000_s1078" type="#_x0000_t202" style="position:absolute;left:0;text-align:left;margin-left:-44.6pt;margin-top:117.9pt;width:112.3pt;height:31.7pt;z-index:251855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" fillcolor="white [3201]" strokeweight=".5pt">
                <v:textbox>
                  <w:txbxContent>
                    <w:p w14:paraId="1BA5109E" w14:textId="74366B42" w:rsidR="00181E9A" w:rsidRPr="00BC3F7D" w:rsidRDefault="00181E9A" w:rsidP="00AD3592">
                      <w:pPr>
                        <w:jc w:val="center"/>
                        <w:rPr>
                          <w:rFonts w:ascii="Times New Roman" w:hAnsi="Times New Roman" w:cs="Times New Roman"/>
                          <w:b/>
                          <w:bCs/>
                          <w:sz w:val="20"/>
                          <w:szCs w:val="20"/>
                          <w:lang w:val="en-US"/>
                        </w:rPr>
                      </w:pPr>
                      <w:r>
                        <w:rPr>
                          <w:rFonts w:ascii="Times New Roman" w:hAnsi="Times New Roman" w:cs="Times New Roman"/>
                          <w:b/>
                          <w:bCs/>
                          <w:sz w:val="20"/>
                          <w:szCs w:val="20"/>
                          <w:lang w:val="en-US"/>
                        </w:rPr>
                        <w:t>HỆ THỐNG THU GOM NƯỚC THẢI</w:t>
                      </w:r>
                    </w:p>
                  </w:txbxContent>
                </v:textbox>
                <w10:wrap anchorx="margin"/>
              </v:shape>
            </w:pict>
          </mc:Fallback>
        </mc:AlternateContent>
      </w:r>
      <w:r w:rsidR="00D019A2" w:rsidRPr="005548C2">
        <w:rPr>
          <w:noProof/>
          <w:color w:val="0D0D0D" w:themeColor="text1" w:themeTint="F2"/>
        </w:rPr>
        <w:t xml:space="preserve"> </w:t>
      </w:r>
      <w:r w:rsidR="00BB5330">
        <w:rPr>
          <w:noProof/>
        </w:rPr>
        <w:drawing>
          <wp:inline distT="0" distB="0" distL="0" distR="0" wp14:anchorId="3115020C" wp14:editId="7CA0FB47">
            <wp:extent cx="5760720" cy="6037235"/>
            <wp:effectExtent l="0" t="0" r="0" b="1905"/>
            <wp:docPr id="878260555" name="Picture 878260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60720" cy="6037235"/>
                    </a:xfrm>
                    <a:prstGeom prst="rect">
                      <a:avLst/>
                    </a:prstGeom>
                  </pic:spPr>
                </pic:pic>
              </a:graphicData>
            </a:graphic>
          </wp:inline>
        </w:drawing>
      </w:r>
    </w:p>
    <w:p w14:paraId="72B7923B" w14:textId="66D6E60B" w:rsidR="00EF4AA4" w:rsidRPr="005548C2" w:rsidRDefault="00EF4AA4" w:rsidP="00EF4AA4">
      <w:pPr>
        <w:pStyle w:val="AHNH"/>
        <w:outlineLvl w:val="9"/>
        <w:rPr>
          <w:color w:val="0D0D0D" w:themeColor="text1" w:themeTint="F2"/>
        </w:rPr>
      </w:pPr>
      <w:bookmarkStart w:id="337" w:name="_Toc195792678"/>
      <w:r w:rsidRPr="005548C2">
        <w:rPr>
          <w:color w:val="0D0D0D" w:themeColor="text1" w:themeTint="F2"/>
        </w:rPr>
        <w:t>Hình 4.</w:t>
      </w:r>
      <w:r w:rsidR="008A4227" w:rsidRPr="005548C2">
        <w:rPr>
          <w:color w:val="0D0D0D" w:themeColor="text1" w:themeTint="F2"/>
        </w:rPr>
        <w:t>4</w:t>
      </w:r>
      <w:r w:rsidRPr="005548C2">
        <w:rPr>
          <w:color w:val="0D0D0D" w:themeColor="text1" w:themeTint="F2"/>
        </w:rPr>
        <w:t>. Sơ đồ thu gom</w:t>
      </w:r>
      <w:r w:rsidR="00D34EA6" w:rsidRPr="005548C2">
        <w:rPr>
          <w:color w:val="0D0D0D" w:themeColor="text1" w:themeTint="F2"/>
        </w:rPr>
        <w:t xml:space="preserve"> và thoát</w:t>
      </w:r>
      <w:r w:rsidRPr="005548C2">
        <w:rPr>
          <w:color w:val="0D0D0D" w:themeColor="text1" w:themeTint="F2"/>
        </w:rPr>
        <w:t xml:space="preserve"> nước thải</w:t>
      </w:r>
      <w:bookmarkEnd w:id="337"/>
    </w:p>
    <w:p w14:paraId="515DBF24" w14:textId="78B540D8" w:rsidR="00EF4AA4" w:rsidRPr="005548C2" w:rsidRDefault="00EF4AA4">
      <w:pPr>
        <w:widowControl/>
        <w:rPr>
          <w:rFonts w:ascii="Times New Roman" w:hAnsi="Times New Roman" w:cs="Times New Roman"/>
          <w:color w:val="0D0D0D" w:themeColor="text1" w:themeTint="F2"/>
          <w:spacing w:val="-4"/>
          <w:sz w:val="26"/>
          <w:szCs w:val="26"/>
          <w:lang w:val="nl-NL"/>
        </w:rPr>
      </w:pPr>
      <w:r w:rsidRPr="005548C2">
        <w:rPr>
          <w:rFonts w:ascii="Times New Roman" w:hAnsi="Times New Roman" w:cs="Times New Roman"/>
          <w:color w:val="0D0D0D" w:themeColor="text1" w:themeTint="F2"/>
          <w:spacing w:val="-4"/>
          <w:sz w:val="26"/>
          <w:szCs w:val="26"/>
          <w:lang w:val="nl-NL"/>
        </w:rPr>
        <w:br w:type="page"/>
      </w:r>
    </w:p>
    <w:p w14:paraId="0947BF30" w14:textId="26E4EE06" w:rsidR="004E33DF" w:rsidRPr="005548C2" w:rsidRDefault="004E33DF" w:rsidP="004E33DF">
      <w:pPr>
        <w:spacing w:before="120" w:after="120"/>
        <w:jc w:val="both"/>
        <w:rPr>
          <w:rFonts w:ascii="Times New Roman" w:hAnsi="Times New Roman" w:cs="Times New Roman"/>
          <w:b/>
          <w:color w:val="0D0D0D" w:themeColor="text1" w:themeTint="F2"/>
          <w:sz w:val="26"/>
          <w:szCs w:val="26"/>
        </w:rPr>
      </w:pPr>
      <w:r w:rsidRPr="005548C2">
        <w:rPr>
          <w:rFonts w:ascii="Times New Roman" w:hAnsi="Times New Roman" w:cs="Times New Roman"/>
          <w:b/>
          <w:color w:val="0D0D0D" w:themeColor="text1" w:themeTint="F2"/>
          <w:sz w:val="26"/>
          <w:szCs w:val="26"/>
        </w:rPr>
        <w:lastRenderedPageBreak/>
        <w:t xml:space="preserve">* Cơ sở lựa chọn công suất Hệ thống xử lý nước thải tập trung </w:t>
      </w:r>
      <w:r w:rsidR="009E54F1" w:rsidRPr="005548C2">
        <w:rPr>
          <w:rFonts w:ascii="Times New Roman" w:hAnsi="Times New Roman" w:cs="Times New Roman"/>
          <w:b/>
          <w:color w:val="0D0D0D" w:themeColor="text1" w:themeTint="F2"/>
          <w:sz w:val="26"/>
          <w:szCs w:val="26"/>
          <w:lang w:val="sv-SE"/>
        </w:rPr>
        <w:t xml:space="preserve">30 </w:t>
      </w:r>
      <w:r w:rsidR="00A51501" w:rsidRPr="005548C2">
        <w:rPr>
          <w:rFonts w:ascii="Times New Roman" w:hAnsi="Times New Roman" w:cs="Times New Roman"/>
          <w:b/>
          <w:color w:val="0D0D0D" w:themeColor="text1" w:themeTint="F2"/>
          <w:sz w:val="26"/>
          <w:szCs w:val="26"/>
          <w:lang w:val="sv-SE"/>
        </w:rPr>
        <w:t>m3</w:t>
      </w:r>
      <w:r w:rsidRPr="005548C2">
        <w:rPr>
          <w:rFonts w:ascii="Times New Roman" w:hAnsi="Times New Roman" w:cs="Times New Roman"/>
          <w:b/>
          <w:color w:val="0D0D0D" w:themeColor="text1" w:themeTint="F2"/>
          <w:sz w:val="26"/>
          <w:szCs w:val="26"/>
        </w:rPr>
        <w:t>/ngày đêm (xử lý tập trung toàn bộ nước thải):</w:t>
      </w:r>
    </w:p>
    <w:p w14:paraId="207E5421" w14:textId="0A20AB04" w:rsidR="004E33DF" w:rsidRPr="005548C2" w:rsidRDefault="004E33DF" w:rsidP="00B5089A">
      <w:pPr>
        <w:spacing w:before="120" w:after="120"/>
        <w:jc w:val="both"/>
        <w:rPr>
          <w:rFonts w:ascii="Times New Roman" w:eastAsia="Calibri" w:hAnsi="Times New Roman" w:cs="Times New Roman"/>
          <w:iCs/>
          <w:color w:val="0D0D0D" w:themeColor="text1" w:themeTint="F2"/>
          <w:sz w:val="26"/>
          <w:szCs w:val="26"/>
        </w:rPr>
      </w:pPr>
      <w:r w:rsidRPr="005548C2">
        <w:rPr>
          <w:rFonts w:ascii="Times New Roman" w:hAnsi="Times New Roman" w:cs="Times New Roman"/>
          <w:bCs/>
          <w:color w:val="0D0D0D" w:themeColor="text1" w:themeTint="F2"/>
          <w:sz w:val="26"/>
          <w:szCs w:val="26"/>
          <w:lang w:val="sv-SE" w:eastAsia="en-US"/>
        </w:rPr>
        <w:tab/>
      </w:r>
      <w:r w:rsidRPr="005548C2">
        <w:rPr>
          <w:rFonts w:ascii="Times New Roman" w:hAnsi="Times New Roman" w:cs="Times New Roman"/>
          <w:color w:val="0D0D0D" w:themeColor="text1" w:themeTint="F2"/>
          <w:sz w:val="26"/>
          <w:szCs w:val="26"/>
        </w:rPr>
        <w:t xml:space="preserve">- Công suất hệ thống XLNT: </w:t>
      </w:r>
      <w:r w:rsidRPr="005548C2">
        <w:rPr>
          <w:rFonts w:ascii="Times New Roman" w:hAnsi="Times New Roman" w:cs="Times New Roman"/>
          <w:color w:val="0D0D0D" w:themeColor="text1" w:themeTint="F2"/>
          <w:sz w:val="26"/>
          <w:szCs w:val="26"/>
          <w:lang w:val="nl-NL"/>
        </w:rPr>
        <w:t xml:space="preserve">Với lưu lượng nước thải phát sinh khoảng </w:t>
      </w:r>
      <w:r w:rsidR="00EF2EDF" w:rsidRPr="005548C2">
        <w:rPr>
          <w:rFonts w:ascii="Times New Roman" w:hAnsi="Times New Roman" w:cs="Times New Roman"/>
          <w:color w:val="0D0D0D" w:themeColor="text1" w:themeTint="F2"/>
          <w:sz w:val="26"/>
          <w:szCs w:val="26"/>
          <w:lang w:val="en-US"/>
        </w:rPr>
        <w:t>29,94</w:t>
      </w:r>
      <w:r w:rsidR="00B37220" w:rsidRPr="005548C2">
        <w:rPr>
          <w:rFonts w:ascii="Times New Roman" w:hAnsi="Times New Roman" w:cs="Times New Roman"/>
          <w:color w:val="0D0D0D" w:themeColor="text1" w:themeTint="F2"/>
          <w:sz w:val="26"/>
          <w:szCs w:val="26"/>
          <w:lang w:val="en-US"/>
        </w:rPr>
        <w:t xml:space="preserve"> </w:t>
      </w:r>
      <w:r w:rsidRPr="005548C2">
        <w:rPr>
          <w:rFonts w:ascii="Times New Roman" w:hAnsi="Times New Roman" w:cs="Times New Roman"/>
          <w:color w:val="0D0D0D" w:themeColor="text1" w:themeTint="F2"/>
          <w:sz w:val="26"/>
          <w:szCs w:val="26"/>
          <w:lang w:val="nl-NL"/>
        </w:rPr>
        <w:t>m</w:t>
      </w:r>
      <w:r w:rsidRPr="005548C2">
        <w:rPr>
          <w:rFonts w:ascii="Times New Roman" w:hAnsi="Times New Roman" w:cs="Times New Roman"/>
          <w:color w:val="0D0D0D" w:themeColor="text1" w:themeTint="F2"/>
          <w:sz w:val="26"/>
          <w:szCs w:val="26"/>
          <w:vertAlign w:val="superscript"/>
          <w:lang w:val="nl-NL"/>
        </w:rPr>
        <w:t>3</w:t>
      </w:r>
      <w:r w:rsidRPr="005548C2">
        <w:rPr>
          <w:rFonts w:ascii="Times New Roman" w:hAnsi="Times New Roman" w:cs="Times New Roman"/>
          <w:color w:val="0D0D0D" w:themeColor="text1" w:themeTint="F2"/>
          <w:sz w:val="26"/>
          <w:szCs w:val="26"/>
          <w:lang w:val="nl-NL"/>
        </w:rPr>
        <w:t>/ngày đêm</w:t>
      </w:r>
      <w:r w:rsidR="006B1116" w:rsidRPr="005548C2">
        <w:rPr>
          <w:rFonts w:ascii="Times New Roman" w:hAnsi="Times New Roman" w:cs="Times New Roman"/>
          <w:color w:val="0D0D0D" w:themeColor="text1" w:themeTint="F2"/>
          <w:sz w:val="26"/>
          <w:szCs w:val="26"/>
          <w:lang w:val="nl-NL"/>
        </w:rPr>
        <w:t xml:space="preserve"> (</w:t>
      </w:r>
      <w:r w:rsidR="00D05E8B" w:rsidRPr="005548C2">
        <w:rPr>
          <w:rFonts w:ascii="Times New Roman" w:hAnsi="Times New Roman" w:cs="Times New Roman"/>
          <w:color w:val="0D0D0D" w:themeColor="text1" w:themeTint="F2"/>
          <w:sz w:val="26"/>
          <w:szCs w:val="26"/>
          <w:lang w:val="nl-NL"/>
        </w:rPr>
        <w:t xml:space="preserve">đã tính tới </w:t>
      </w:r>
      <w:r w:rsidRPr="005548C2">
        <w:rPr>
          <w:rFonts w:ascii="Times New Roman" w:hAnsi="Times New Roman" w:cs="Times New Roman"/>
          <w:color w:val="0D0D0D" w:themeColor="text1" w:themeTint="F2"/>
          <w:sz w:val="26"/>
          <w:szCs w:val="26"/>
          <w:lang w:val="nl-NL"/>
        </w:rPr>
        <w:t>hệ số không điều hòa k =1,</w:t>
      </w:r>
      <w:r w:rsidR="00EF2EDF" w:rsidRPr="005548C2">
        <w:rPr>
          <w:rFonts w:ascii="Times New Roman" w:hAnsi="Times New Roman" w:cs="Times New Roman"/>
          <w:color w:val="0D0D0D" w:themeColor="text1" w:themeTint="F2"/>
          <w:sz w:val="26"/>
          <w:szCs w:val="26"/>
          <w:lang w:val="nl-NL"/>
        </w:rPr>
        <w:t>2</w:t>
      </w:r>
      <w:r w:rsidR="00D05E8B" w:rsidRPr="005548C2">
        <w:rPr>
          <w:rFonts w:ascii="Times New Roman" w:hAnsi="Times New Roman" w:cs="Times New Roman"/>
          <w:color w:val="0D0D0D" w:themeColor="text1" w:themeTint="F2"/>
          <w:sz w:val="26"/>
          <w:szCs w:val="26"/>
          <w:lang w:val="nl-NL"/>
        </w:rPr>
        <w:t>)</w:t>
      </w:r>
      <w:r w:rsidRPr="005548C2">
        <w:rPr>
          <w:rFonts w:ascii="Times New Roman" w:hAnsi="Times New Roman" w:cs="Times New Roman"/>
          <w:color w:val="0D0D0D" w:themeColor="text1" w:themeTint="F2"/>
          <w:sz w:val="26"/>
          <w:szCs w:val="26"/>
          <w:lang w:val="nl-NL"/>
        </w:rPr>
        <w:t xml:space="preserve"> thì công suất hệ thống XLNT cần có để đáp ứng là </w:t>
      </w:r>
      <w:r w:rsidR="00EF2EDF" w:rsidRPr="005548C2">
        <w:rPr>
          <w:rFonts w:ascii="Times New Roman" w:hAnsi="Times New Roman" w:cs="Times New Roman"/>
          <w:color w:val="0D0D0D" w:themeColor="text1" w:themeTint="F2"/>
          <w:sz w:val="26"/>
          <w:szCs w:val="26"/>
          <w:lang w:val="en-US"/>
        </w:rPr>
        <w:t>29,94</w:t>
      </w:r>
      <w:r w:rsidR="00B37220" w:rsidRPr="005548C2">
        <w:rPr>
          <w:rFonts w:ascii="Times New Roman" w:hAnsi="Times New Roman" w:cs="Times New Roman"/>
          <w:color w:val="0D0D0D" w:themeColor="text1" w:themeTint="F2"/>
          <w:sz w:val="26"/>
          <w:szCs w:val="26"/>
          <w:lang w:val="en-US"/>
        </w:rPr>
        <w:t xml:space="preserve"> </w:t>
      </w:r>
      <w:r w:rsidRPr="005548C2">
        <w:rPr>
          <w:rFonts w:ascii="Times New Roman" w:hAnsi="Times New Roman" w:cs="Times New Roman"/>
          <w:color w:val="0D0D0D" w:themeColor="text1" w:themeTint="F2"/>
          <w:sz w:val="26"/>
          <w:szCs w:val="26"/>
          <w:lang w:val="nl-NL"/>
        </w:rPr>
        <w:t>m</w:t>
      </w:r>
      <w:r w:rsidRPr="005548C2">
        <w:rPr>
          <w:rFonts w:ascii="Times New Roman" w:hAnsi="Times New Roman" w:cs="Times New Roman"/>
          <w:color w:val="0D0D0D" w:themeColor="text1" w:themeTint="F2"/>
          <w:sz w:val="26"/>
          <w:szCs w:val="26"/>
          <w:vertAlign w:val="superscript"/>
          <w:lang w:val="nl-NL"/>
        </w:rPr>
        <w:t>3</w:t>
      </w:r>
      <w:r w:rsidRPr="005548C2">
        <w:rPr>
          <w:rFonts w:ascii="Times New Roman" w:hAnsi="Times New Roman" w:cs="Times New Roman"/>
          <w:color w:val="0D0D0D" w:themeColor="text1" w:themeTint="F2"/>
          <w:sz w:val="26"/>
          <w:szCs w:val="26"/>
          <w:lang w:val="nl-NL"/>
        </w:rPr>
        <w:t xml:space="preserve">/ngày đêm, làm tròn  </w:t>
      </w:r>
      <w:r w:rsidR="009E54F1" w:rsidRPr="005548C2">
        <w:rPr>
          <w:rFonts w:ascii="Times New Roman" w:hAnsi="Times New Roman" w:cs="Times New Roman"/>
          <w:color w:val="0D0D0D" w:themeColor="text1" w:themeTint="F2"/>
          <w:sz w:val="26"/>
          <w:szCs w:val="26"/>
          <w:lang w:val="nl-NL"/>
        </w:rPr>
        <w:t>3</w:t>
      </w:r>
      <w:r w:rsidRPr="005548C2">
        <w:rPr>
          <w:rFonts w:ascii="Times New Roman" w:hAnsi="Times New Roman" w:cs="Times New Roman"/>
          <w:color w:val="0D0D0D" w:themeColor="text1" w:themeTint="F2"/>
          <w:sz w:val="26"/>
          <w:szCs w:val="26"/>
          <w:lang w:val="nl-NL"/>
        </w:rPr>
        <w:t>0 m</w:t>
      </w:r>
      <w:r w:rsidRPr="005548C2">
        <w:rPr>
          <w:rFonts w:ascii="Times New Roman" w:hAnsi="Times New Roman" w:cs="Times New Roman"/>
          <w:color w:val="0D0D0D" w:themeColor="text1" w:themeTint="F2"/>
          <w:sz w:val="26"/>
          <w:szCs w:val="26"/>
          <w:vertAlign w:val="superscript"/>
          <w:lang w:val="nl-NL"/>
        </w:rPr>
        <w:t>3</w:t>
      </w:r>
      <w:r w:rsidRPr="005548C2">
        <w:rPr>
          <w:rFonts w:ascii="Times New Roman" w:hAnsi="Times New Roman" w:cs="Times New Roman"/>
          <w:color w:val="0D0D0D" w:themeColor="text1" w:themeTint="F2"/>
          <w:sz w:val="26"/>
          <w:szCs w:val="26"/>
          <w:lang w:val="nl-NL"/>
        </w:rPr>
        <w:t>/ngày đêm.</w:t>
      </w:r>
    </w:p>
    <w:p w14:paraId="296E389A" w14:textId="1240A416" w:rsidR="004E33DF" w:rsidRPr="005548C2" w:rsidRDefault="004E33DF" w:rsidP="004E33DF">
      <w:pPr>
        <w:spacing w:before="120" w:after="120"/>
        <w:ind w:firstLine="720"/>
        <w:rPr>
          <w:rFonts w:ascii="Times New Roman" w:hAnsi="Times New Roman" w:cs="Times New Roman"/>
          <w:color w:val="0D0D0D" w:themeColor="text1" w:themeTint="F2"/>
          <w:sz w:val="26"/>
          <w:szCs w:val="26"/>
          <w:lang w:val="en-US"/>
        </w:rPr>
      </w:pPr>
      <w:r w:rsidRPr="005548C2">
        <w:rPr>
          <w:rFonts w:ascii="Times New Roman" w:hAnsi="Times New Roman" w:cs="Times New Roman"/>
          <w:color w:val="0D0D0D" w:themeColor="text1" w:themeTint="F2"/>
          <w:sz w:val="26"/>
          <w:szCs w:val="26"/>
        </w:rPr>
        <w:t xml:space="preserve">Vị trí </w:t>
      </w:r>
      <w:r w:rsidR="00842453" w:rsidRPr="005548C2">
        <w:rPr>
          <w:rFonts w:ascii="Times New Roman" w:hAnsi="Times New Roman" w:cs="Times New Roman"/>
          <w:color w:val="0D0D0D" w:themeColor="text1" w:themeTint="F2"/>
          <w:sz w:val="26"/>
          <w:szCs w:val="26"/>
        </w:rPr>
        <w:t>bố trí trong ô đất hạ tầng kỹ</w:t>
      </w:r>
      <w:r w:rsidR="00842453" w:rsidRPr="005548C2">
        <w:rPr>
          <w:rFonts w:ascii="Times New Roman" w:hAnsi="Times New Roman" w:cs="Times New Roman"/>
          <w:color w:val="0D0D0D" w:themeColor="text1" w:themeTint="F2"/>
          <w:sz w:val="26"/>
          <w:szCs w:val="26"/>
          <w:lang w:val="en-US"/>
        </w:rPr>
        <w:t xml:space="preserve"> </w:t>
      </w:r>
      <w:r w:rsidR="00842453" w:rsidRPr="005548C2">
        <w:rPr>
          <w:rFonts w:ascii="Times New Roman" w:hAnsi="Times New Roman" w:cs="Times New Roman"/>
          <w:color w:val="0D0D0D" w:themeColor="text1" w:themeTint="F2"/>
          <w:sz w:val="26"/>
          <w:szCs w:val="26"/>
        </w:rPr>
        <w:t>thuật - có ký hiệu HTKT</w:t>
      </w:r>
      <w:r w:rsidR="00842453" w:rsidRPr="005548C2">
        <w:rPr>
          <w:rFonts w:ascii="Times New Roman" w:hAnsi="Times New Roman" w:cs="Times New Roman"/>
          <w:color w:val="0D0D0D" w:themeColor="text1" w:themeTint="F2"/>
          <w:sz w:val="26"/>
          <w:szCs w:val="26"/>
          <w:lang w:val="en-US"/>
        </w:rPr>
        <w:t xml:space="preserve"> (</w:t>
      </w:r>
      <w:r w:rsidRPr="005548C2">
        <w:rPr>
          <w:rFonts w:ascii="Times New Roman" w:hAnsi="Times New Roman" w:cs="Times New Roman"/>
          <w:color w:val="0D0D0D" w:themeColor="text1" w:themeTint="F2"/>
          <w:sz w:val="26"/>
          <w:szCs w:val="26"/>
        </w:rPr>
        <w:t xml:space="preserve">phía </w:t>
      </w:r>
      <w:r w:rsidR="006653F8" w:rsidRPr="005548C2">
        <w:rPr>
          <w:rFonts w:ascii="Times New Roman" w:hAnsi="Times New Roman" w:cs="Times New Roman"/>
          <w:color w:val="0D0D0D" w:themeColor="text1" w:themeTint="F2"/>
          <w:spacing w:val="-4"/>
          <w:sz w:val="26"/>
          <w:szCs w:val="26"/>
          <w:lang w:val="nl-NL"/>
        </w:rPr>
        <w:t>Nam</w:t>
      </w:r>
      <w:r w:rsidRPr="005548C2">
        <w:rPr>
          <w:rFonts w:ascii="Times New Roman" w:hAnsi="Times New Roman" w:cs="Times New Roman"/>
          <w:color w:val="0D0D0D" w:themeColor="text1" w:themeTint="F2"/>
          <w:spacing w:val="-4"/>
          <w:sz w:val="26"/>
          <w:szCs w:val="26"/>
          <w:lang w:val="nl-NL"/>
        </w:rPr>
        <w:t xml:space="preserve"> </w:t>
      </w:r>
      <w:r w:rsidRPr="005548C2">
        <w:rPr>
          <w:rFonts w:ascii="Times New Roman" w:hAnsi="Times New Roman" w:cs="Times New Roman"/>
          <w:color w:val="0D0D0D" w:themeColor="text1" w:themeTint="F2"/>
          <w:sz w:val="26"/>
          <w:szCs w:val="26"/>
        </w:rPr>
        <w:t>khu đất</w:t>
      </w:r>
      <w:r w:rsidR="00842453" w:rsidRPr="005548C2">
        <w:rPr>
          <w:rFonts w:ascii="Times New Roman" w:hAnsi="Times New Roman" w:cs="Times New Roman"/>
          <w:color w:val="0D0D0D" w:themeColor="text1" w:themeTint="F2"/>
          <w:sz w:val="26"/>
          <w:szCs w:val="26"/>
          <w:lang w:val="en-US"/>
        </w:rPr>
        <w:t>).</w:t>
      </w:r>
    </w:p>
    <w:p w14:paraId="6A80FB75" w14:textId="04B539BB" w:rsidR="008B789C" w:rsidRPr="005548C2" w:rsidRDefault="004E33DF" w:rsidP="008B789C">
      <w:pPr>
        <w:spacing w:before="120" w:after="120"/>
        <w:ind w:firstLine="709"/>
        <w:jc w:val="both"/>
        <w:rPr>
          <w:rFonts w:ascii="Times New Roman" w:hAnsi="Times New Roman" w:cs="Times New Roman"/>
          <w:color w:val="0D0D0D" w:themeColor="text1" w:themeTint="F2"/>
          <w:sz w:val="26"/>
          <w:szCs w:val="26"/>
        </w:rPr>
      </w:pPr>
      <w:r w:rsidRPr="005548C2">
        <w:rPr>
          <w:rFonts w:ascii="Times New Roman" w:hAnsi="Times New Roman" w:cs="Times New Roman"/>
          <w:iCs/>
          <w:color w:val="0D0D0D" w:themeColor="text1" w:themeTint="F2"/>
          <w:sz w:val="26"/>
          <w:szCs w:val="26"/>
        </w:rPr>
        <w:t xml:space="preserve">* Theo dự báo ở Chương 1: Nhu cầu xả thải </w:t>
      </w:r>
      <w:r w:rsidRPr="005548C2">
        <w:rPr>
          <w:rFonts w:ascii="Times New Roman" w:hAnsi="Times New Roman" w:cs="Times New Roman"/>
          <w:bCs/>
          <w:iCs/>
          <w:color w:val="0D0D0D" w:themeColor="text1" w:themeTint="F2"/>
          <w:sz w:val="26"/>
          <w:szCs w:val="26"/>
          <w:lang w:val="sv-SE" w:eastAsia="en-US"/>
        </w:rPr>
        <w:t xml:space="preserve">của dự án là </w:t>
      </w:r>
      <w:r w:rsidR="00EC1802" w:rsidRPr="005548C2">
        <w:rPr>
          <w:rFonts w:ascii="Times New Roman" w:hAnsi="Times New Roman" w:cs="Times New Roman"/>
          <w:b/>
          <w:iCs/>
          <w:color w:val="0D0D0D" w:themeColor="text1" w:themeTint="F2"/>
          <w:sz w:val="26"/>
          <w:szCs w:val="26"/>
          <w:lang w:val="sv-SE" w:eastAsia="en-US"/>
        </w:rPr>
        <w:t>3</w:t>
      </w:r>
      <w:r w:rsidR="00A51501" w:rsidRPr="005548C2">
        <w:rPr>
          <w:rFonts w:ascii="Times New Roman" w:hAnsi="Times New Roman" w:cs="Times New Roman"/>
          <w:b/>
          <w:iCs/>
          <w:color w:val="0D0D0D" w:themeColor="text1" w:themeTint="F2"/>
          <w:sz w:val="26"/>
          <w:szCs w:val="26"/>
          <w:lang w:val="sv-SE" w:eastAsia="en-US"/>
        </w:rPr>
        <w:t>0</w:t>
      </w:r>
      <w:r w:rsidR="00D05E8B" w:rsidRPr="005548C2">
        <w:rPr>
          <w:rFonts w:ascii="Times New Roman" w:hAnsi="Times New Roman" w:cs="Times New Roman"/>
          <w:b/>
          <w:iCs/>
          <w:color w:val="0D0D0D" w:themeColor="text1" w:themeTint="F2"/>
          <w:sz w:val="26"/>
          <w:szCs w:val="26"/>
          <w:lang w:val="sv-SE" w:eastAsia="en-US"/>
        </w:rPr>
        <w:t xml:space="preserve"> </w:t>
      </w:r>
      <w:r w:rsidR="00A51501" w:rsidRPr="005548C2">
        <w:rPr>
          <w:rFonts w:ascii="Times New Roman" w:hAnsi="Times New Roman" w:cs="Times New Roman"/>
          <w:b/>
          <w:iCs/>
          <w:color w:val="0D0D0D" w:themeColor="text1" w:themeTint="F2"/>
          <w:sz w:val="26"/>
          <w:szCs w:val="26"/>
          <w:lang w:val="sv-SE" w:eastAsia="en-US"/>
        </w:rPr>
        <w:t>m</w:t>
      </w:r>
      <w:r w:rsidR="00A51501" w:rsidRPr="005548C2">
        <w:rPr>
          <w:rFonts w:ascii="Times New Roman" w:hAnsi="Times New Roman" w:cs="Times New Roman"/>
          <w:b/>
          <w:iCs/>
          <w:color w:val="0D0D0D" w:themeColor="text1" w:themeTint="F2"/>
          <w:sz w:val="26"/>
          <w:szCs w:val="26"/>
          <w:vertAlign w:val="superscript"/>
          <w:lang w:val="sv-SE" w:eastAsia="en-US"/>
        </w:rPr>
        <w:t>3</w:t>
      </w:r>
      <w:r w:rsidRPr="005548C2">
        <w:rPr>
          <w:rFonts w:ascii="Times New Roman" w:hAnsi="Times New Roman" w:cs="Times New Roman"/>
          <w:b/>
          <w:iCs/>
          <w:color w:val="0D0D0D" w:themeColor="text1" w:themeTint="F2"/>
          <w:sz w:val="26"/>
          <w:szCs w:val="26"/>
          <w:lang w:val="sv-SE" w:eastAsia="en-US"/>
        </w:rPr>
        <w:t>/ngày đêm</w:t>
      </w:r>
      <w:r w:rsidRPr="005548C2">
        <w:rPr>
          <w:rFonts w:ascii="Times New Roman" w:hAnsi="Times New Roman" w:cs="Times New Roman"/>
          <w:bCs/>
          <w:iCs/>
          <w:color w:val="0D0D0D" w:themeColor="text1" w:themeTint="F2"/>
          <w:sz w:val="26"/>
          <w:szCs w:val="26"/>
          <w:lang w:val="sv-SE" w:eastAsia="en-US"/>
        </w:rPr>
        <w:t xml:space="preserve">. Đây là khối lượng tương đối lớn, </w:t>
      </w:r>
      <w:r w:rsidR="00E24A58" w:rsidRPr="005548C2">
        <w:rPr>
          <w:rFonts w:ascii="Times New Roman" w:hAnsi="Times New Roman" w:cs="Times New Roman"/>
          <w:bCs/>
          <w:iCs/>
          <w:color w:val="0D0D0D" w:themeColor="text1" w:themeTint="F2"/>
          <w:sz w:val="26"/>
          <w:szCs w:val="26"/>
          <w:lang w:val="sv-SE" w:eastAsia="en-US"/>
        </w:rPr>
        <w:t>Chủ dự án</w:t>
      </w:r>
      <w:r w:rsidRPr="005548C2">
        <w:rPr>
          <w:rFonts w:ascii="Times New Roman" w:hAnsi="Times New Roman" w:cs="Times New Roman"/>
          <w:bCs/>
          <w:i/>
          <w:color w:val="0D0D0D" w:themeColor="text1" w:themeTint="F2"/>
          <w:sz w:val="26"/>
          <w:szCs w:val="26"/>
          <w:lang w:val="sv-SE" w:eastAsia="en-US"/>
        </w:rPr>
        <w:t xml:space="preserve"> </w:t>
      </w:r>
      <w:r w:rsidRPr="005548C2">
        <w:rPr>
          <w:rFonts w:ascii="Times New Roman" w:hAnsi="Times New Roman" w:cs="Times New Roman"/>
          <w:color w:val="0D0D0D" w:themeColor="text1" w:themeTint="F2"/>
          <w:sz w:val="26"/>
          <w:szCs w:val="26"/>
        </w:rPr>
        <w:t>sẽ có biện pháp xử lý nước thải hiệu quả nhất, như tại sơ đồ sau:</w:t>
      </w:r>
      <w:bookmarkStart w:id="338" w:name="_Toc65516353"/>
      <w:bookmarkStart w:id="339" w:name="_Toc366834862"/>
      <w:bookmarkStart w:id="340" w:name="_Toc387916136"/>
      <w:bookmarkStart w:id="341" w:name="_Toc387916375"/>
      <w:bookmarkStart w:id="342" w:name="_Toc450551693"/>
      <w:bookmarkStart w:id="343" w:name="_Toc41143209"/>
      <w:bookmarkStart w:id="344" w:name="_Toc45813204"/>
    </w:p>
    <w:p w14:paraId="19B03BB0" w14:textId="5E3AE322" w:rsidR="008B789C" w:rsidRPr="005548C2" w:rsidRDefault="00BB5330" w:rsidP="00181051">
      <w:pPr>
        <w:spacing w:before="120" w:after="120"/>
        <w:ind w:left="-851"/>
        <w:jc w:val="both"/>
        <w:rPr>
          <w:rFonts w:ascii="Times New Roman" w:hAnsi="Times New Roman" w:cs="Times New Roman"/>
          <w:color w:val="0D0D0D" w:themeColor="text1" w:themeTint="F2"/>
          <w:sz w:val="26"/>
          <w:szCs w:val="26"/>
        </w:rPr>
      </w:pPr>
      <w:r>
        <w:rPr>
          <w:noProof/>
        </w:rPr>
        <w:drawing>
          <wp:inline distT="0" distB="0" distL="0" distR="0" wp14:anchorId="14286A64" wp14:editId="18FDEBC4">
            <wp:extent cx="5760720" cy="5329551"/>
            <wp:effectExtent l="0" t="0" r="0"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60720" cy="5329551"/>
                    </a:xfrm>
                    <a:prstGeom prst="rect">
                      <a:avLst/>
                    </a:prstGeom>
                  </pic:spPr>
                </pic:pic>
              </a:graphicData>
            </a:graphic>
          </wp:inline>
        </w:drawing>
      </w:r>
    </w:p>
    <w:p w14:paraId="11054BE3" w14:textId="1D1EAE5C" w:rsidR="004E33DF" w:rsidRPr="005548C2" w:rsidRDefault="004E33DF" w:rsidP="008B789C">
      <w:pPr>
        <w:pStyle w:val="AHNH"/>
        <w:rPr>
          <w:color w:val="0D0D0D" w:themeColor="text1" w:themeTint="F2"/>
          <w:lang w:val="vi-VN"/>
        </w:rPr>
      </w:pPr>
      <w:bookmarkStart w:id="345" w:name="_Toc195175116"/>
      <w:bookmarkStart w:id="346" w:name="_Toc195714778"/>
      <w:bookmarkStart w:id="347" w:name="_Toc195792602"/>
      <w:bookmarkStart w:id="348" w:name="_Toc195792679"/>
      <w:r w:rsidRPr="005548C2">
        <w:rPr>
          <w:color w:val="0D0D0D" w:themeColor="text1" w:themeTint="F2"/>
          <w:lang w:val="vi-VN"/>
        </w:rPr>
        <w:t>Hình</w:t>
      </w:r>
      <w:r w:rsidRPr="005548C2">
        <w:rPr>
          <w:color w:val="0D0D0D" w:themeColor="text1" w:themeTint="F2"/>
        </w:rPr>
        <w:t xml:space="preserve"> 4.</w:t>
      </w:r>
      <w:r w:rsidR="008A4227" w:rsidRPr="005548C2">
        <w:rPr>
          <w:color w:val="0D0D0D" w:themeColor="text1" w:themeTint="F2"/>
        </w:rPr>
        <w:t>5</w:t>
      </w:r>
      <w:r w:rsidRPr="005548C2">
        <w:rPr>
          <w:color w:val="0D0D0D" w:themeColor="text1" w:themeTint="F2"/>
        </w:rPr>
        <w:t>.</w:t>
      </w:r>
      <w:r w:rsidRPr="005548C2">
        <w:rPr>
          <w:color w:val="0D0D0D" w:themeColor="text1" w:themeTint="F2"/>
          <w:lang w:val="vi-VN"/>
        </w:rPr>
        <w:t xml:space="preserve"> </w:t>
      </w:r>
      <w:bookmarkEnd w:id="338"/>
      <w:r w:rsidR="001D3916" w:rsidRPr="005548C2">
        <w:rPr>
          <w:color w:val="0D0D0D" w:themeColor="text1" w:themeTint="F2"/>
        </w:rPr>
        <w:t>Sơ đồ</w:t>
      </w:r>
      <w:r w:rsidRPr="005548C2">
        <w:rPr>
          <w:color w:val="0D0D0D" w:themeColor="text1" w:themeTint="F2"/>
        </w:rPr>
        <w:t xml:space="preserve"> công</w:t>
      </w:r>
      <w:r w:rsidR="008B789C" w:rsidRPr="005548C2">
        <w:rPr>
          <w:color w:val="0D0D0D" w:themeColor="text1" w:themeTint="F2"/>
        </w:rPr>
        <w:t xml:space="preserve"> nghệ </w:t>
      </w:r>
      <w:r w:rsidRPr="005548C2">
        <w:rPr>
          <w:color w:val="0D0D0D" w:themeColor="text1" w:themeTint="F2"/>
        </w:rPr>
        <w:t xml:space="preserve"> </w:t>
      </w:r>
      <w:r w:rsidR="008B789C" w:rsidRPr="005548C2">
        <w:rPr>
          <w:color w:val="0D0D0D" w:themeColor="text1" w:themeTint="F2"/>
        </w:rPr>
        <w:t>HTXL nước thải tập trung</w:t>
      </w:r>
      <w:bookmarkEnd w:id="345"/>
      <w:bookmarkEnd w:id="346"/>
      <w:bookmarkEnd w:id="347"/>
      <w:bookmarkEnd w:id="348"/>
    </w:p>
    <w:p w14:paraId="039CE24D" w14:textId="77777777" w:rsidR="008B789C" w:rsidRPr="005548C2" w:rsidRDefault="008B789C" w:rsidP="008B789C">
      <w:pPr>
        <w:snapToGrid w:val="0"/>
        <w:spacing w:before="120" w:after="120"/>
        <w:rPr>
          <w:rFonts w:ascii="Times New Roman" w:hAnsi="Times New Roman" w:cs="Times New Roman"/>
          <w:b/>
          <w:i/>
          <w:color w:val="0D0D0D" w:themeColor="text1" w:themeTint="F2"/>
          <w:sz w:val="26"/>
          <w:szCs w:val="26"/>
          <w:u w:val="single"/>
          <w:lang w:val="sv-SE"/>
        </w:rPr>
      </w:pPr>
      <w:bookmarkStart w:id="349" w:name="_Toc128211175"/>
      <w:bookmarkEnd w:id="339"/>
      <w:bookmarkEnd w:id="340"/>
      <w:bookmarkEnd w:id="341"/>
      <w:bookmarkEnd w:id="342"/>
      <w:bookmarkEnd w:id="343"/>
      <w:bookmarkEnd w:id="344"/>
      <w:r w:rsidRPr="005548C2">
        <w:rPr>
          <w:rFonts w:ascii="Times New Roman" w:hAnsi="Times New Roman" w:cs="Times New Roman"/>
          <w:b/>
          <w:i/>
          <w:color w:val="0D0D0D" w:themeColor="text1" w:themeTint="F2"/>
          <w:sz w:val="26"/>
          <w:szCs w:val="26"/>
          <w:u w:val="single"/>
          <w:lang w:val="sv-SE"/>
        </w:rPr>
        <w:t>Thuyết minh quy trình:</w:t>
      </w:r>
    </w:p>
    <w:p w14:paraId="11276260" w14:textId="77777777" w:rsidR="00BE50B3" w:rsidRPr="005548C2" w:rsidRDefault="00BE50B3" w:rsidP="00BE50B3">
      <w:pPr>
        <w:widowControl/>
        <w:spacing w:after="100"/>
        <w:ind w:firstLine="709"/>
        <w:jc w:val="both"/>
        <w:rPr>
          <w:rFonts w:ascii="Times New Roman" w:hAnsi="Times New Roman" w:cs="Times New Roman"/>
          <w:b/>
          <w:color w:val="0D0D0D" w:themeColor="text1" w:themeTint="F2"/>
          <w:sz w:val="26"/>
          <w:szCs w:val="26"/>
          <w:lang w:val="en-US" w:eastAsia="en-US"/>
        </w:rPr>
      </w:pPr>
      <w:r w:rsidRPr="005548C2">
        <w:rPr>
          <w:rFonts w:ascii="Times New Roman" w:hAnsi="Times New Roman" w:cs="Times New Roman"/>
          <w:b/>
          <w:i/>
          <w:iCs/>
          <w:color w:val="0D0D0D" w:themeColor="text1" w:themeTint="F2"/>
          <w:sz w:val="26"/>
          <w:szCs w:val="26"/>
          <w:lang w:val="en-US" w:eastAsia="en-US"/>
        </w:rPr>
        <w:t>Bể gom kết hợp tách mỡ:</w:t>
      </w:r>
    </w:p>
    <w:p w14:paraId="2EF5C4E2" w14:textId="77777777" w:rsidR="00BE50B3" w:rsidRPr="005548C2" w:rsidRDefault="00BE50B3" w:rsidP="00BE50B3">
      <w:pPr>
        <w:widowControl/>
        <w:spacing w:after="100"/>
        <w:ind w:firstLine="709"/>
        <w:jc w:val="both"/>
        <w:rPr>
          <w:rFonts w:ascii="Times New Roman" w:hAnsi="Times New Roman" w:cs="Times New Roman"/>
          <w:color w:val="0D0D0D" w:themeColor="text1" w:themeTint="F2"/>
          <w:sz w:val="26"/>
          <w:szCs w:val="26"/>
          <w:lang w:val="en-US" w:eastAsia="en-US"/>
        </w:rPr>
      </w:pPr>
      <w:r w:rsidRPr="005548C2">
        <w:rPr>
          <w:rFonts w:ascii="Times New Roman" w:hAnsi="Times New Roman" w:cs="Times New Roman"/>
          <w:color w:val="0D0D0D" w:themeColor="text1" w:themeTint="F2"/>
          <w:sz w:val="26"/>
          <w:szCs w:val="26"/>
          <w:lang w:val="en-US" w:eastAsia="en-US"/>
        </w:rPr>
        <w:t xml:space="preserve">Nước thải được gom theo hệ thống đường ống thu gom đưa về bể gom, trước bể tách mỡ có đặt song chắn rác có nhiệm vụ loại bỏ ra khỏi nước thải tất cả các vật có thể </w:t>
      </w:r>
      <w:r w:rsidRPr="005548C2">
        <w:rPr>
          <w:rFonts w:ascii="Times New Roman" w:hAnsi="Times New Roman" w:cs="Times New Roman"/>
          <w:color w:val="0D0D0D" w:themeColor="text1" w:themeTint="F2"/>
          <w:sz w:val="26"/>
          <w:szCs w:val="26"/>
          <w:lang w:val="en-US" w:eastAsia="en-US"/>
        </w:rPr>
        <w:lastRenderedPageBreak/>
        <w:t>gây tắc nghẽn đường ống làm hư hại máy bơm và giảm hiệu quả xử lý của giai đoạn sau cụ thể: Loại bỏ vật lơ lửng có kích thước lớn trong nước thải: Gỗ, giẻ, bông, vỏ hoa quả...Loại bỏ cặn nặng như cát, mảnh kim loại, thuỷ tinh...Loại bỏ phần lớn dầu mỡ có trong nước thải. Dầu mỡ có trọng lượng nhẹ hơn nước có thời gian nổi lên phía trên (định kì vệ sinh và thu gom thủ công), nước tách dầu mỡ sẽ được thu bằng ống nhựa PVC thông đáy sang bể điều hòa.</w:t>
      </w:r>
    </w:p>
    <w:p w14:paraId="258EDAEF" w14:textId="77777777" w:rsidR="00BE50B3" w:rsidRPr="005548C2" w:rsidRDefault="00BE50B3" w:rsidP="00BE50B3">
      <w:pPr>
        <w:widowControl/>
        <w:spacing w:after="100"/>
        <w:ind w:firstLine="709"/>
        <w:jc w:val="both"/>
        <w:rPr>
          <w:rFonts w:ascii="Times New Roman" w:hAnsi="Times New Roman" w:cs="Times New Roman"/>
          <w:color w:val="0D0D0D" w:themeColor="text1" w:themeTint="F2"/>
          <w:sz w:val="26"/>
          <w:szCs w:val="26"/>
          <w:lang w:val="en-US" w:eastAsia="en-US"/>
        </w:rPr>
      </w:pPr>
      <w:r w:rsidRPr="005548C2">
        <w:rPr>
          <w:rFonts w:ascii="Times New Roman" w:hAnsi="Times New Roman" w:cs="Times New Roman"/>
          <w:b/>
          <w:bCs/>
          <w:i/>
          <w:iCs/>
          <w:color w:val="0D0D0D" w:themeColor="text1" w:themeTint="F2"/>
          <w:sz w:val="26"/>
          <w:szCs w:val="26"/>
          <w:lang w:val="en-US" w:eastAsia="en-US"/>
        </w:rPr>
        <w:t>Bể điều hòa:</w:t>
      </w:r>
    </w:p>
    <w:p w14:paraId="7471CB94" w14:textId="77777777" w:rsidR="00BE50B3" w:rsidRPr="005548C2" w:rsidRDefault="00BE50B3" w:rsidP="00BE50B3">
      <w:pPr>
        <w:widowControl/>
        <w:spacing w:after="100"/>
        <w:ind w:firstLine="709"/>
        <w:jc w:val="both"/>
        <w:rPr>
          <w:rFonts w:ascii="Times New Roman" w:hAnsi="Times New Roman" w:cs="Times New Roman"/>
          <w:color w:val="0D0D0D" w:themeColor="text1" w:themeTint="F2"/>
          <w:sz w:val="26"/>
          <w:szCs w:val="26"/>
          <w:lang w:val="en-US" w:eastAsia="en-US"/>
        </w:rPr>
      </w:pPr>
      <w:r w:rsidRPr="005548C2">
        <w:rPr>
          <w:rFonts w:ascii="Times New Roman" w:hAnsi="Times New Roman" w:cs="Times New Roman"/>
          <w:color w:val="0D0D0D" w:themeColor="text1" w:themeTint="F2"/>
          <w:sz w:val="26"/>
          <w:szCs w:val="26"/>
          <w:lang w:val="en-US" w:eastAsia="en-US"/>
        </w:rPr>
        <w:t>Do lưu lượng và nồng độ nước thải phụ thuộc vào nhiều yếu tố khác nhau như: thời gian thải, lưu lượng thải cũng như tải trọng chất bẩn có trong nước thải. Cụ thể như khi nồng độ hoặc lưu lượng tăng lên đột ngột:</w:t>
      </w:r>
    </w:p>
    <w:p w14:paraId="31349E7D" w14:textId="77777777" w:rsidR="00BE50B3" w:rsidRPr="005548C2" w:rsidRDefault="00BE50B3" w:rsidP="00BE50B3">
      <w:pPr>
        <w:widowControl/>
        <w:spacing w:after="100"/>
        <w:ind w:firstLine="709"/>
        <w:jc w:val="both"/>
        <w:rPr>
          <w:rFonts w:ascii="Times New Roman" w:hAnsi="Times New Roman" w:cs="Times New Roman"/>
          <w:color w:val="0D0D0D" w:themeColor="text1" w:themeTint="F2"/>
          <w:sz w:val="26"/>
          <w:szCs w:val="26"/>
          <w:lang w:val="en-US" w:eastAsia="en-US"/>
        </w:rPr>
      </w:pPr>
      <w:r w:rsidRPr="005548C2">
        <w:rPr>
          <w:rFonts w:ascii="Times New Roman" w:hAnsi="Times New Roman" w:cs="Times New Roman"/>
          <w:color w:val="0D0D0D" w:themeColor="text1" w:themeTint="F2"/>
          <w:sz w:val="26"/>
          <w:szCs w:val="26"/>
          <w:lang w:val="en-US" w:eastAsia="en-US"/>
        </w:rPr>
        <w:t>Đối với các công trình đơn vị xử lý sinh học, nếu lưu lượng và nồng độ thay đổi đột ngột sẽ gây sốc tải trọng đối với vi sinh vật thậm chí gây tình trạng vi sinh chết hàng loạt, làm cho công trình mất hẳn tác dụng.</w:t>
      </w:r>
    </w:p>
    <w:p w14:paraId="4AB0F076" w14:textId="77777777" w:rsidR="00BE50B3" w:rsidRPr="005548C2" w:rsidRDefault="00BE50B3" w:rsidP="00BE50B3">
      <w:pPr>
        <w:widowControl/>
        <w:spacing w:after="100"/>
        <w:ind w:firstLine="709"/>
        <w:jc w:val="both"/>
        <w:rPr>
          <w:rFonts w:ascii="Times New Roman" w:hAnsi="Times New Roman" w:cs="Times New Roman"/>
          <w:color w:val="0D0D0D" w:themeColor="text1" w:themeTint="F2"/>
          <w:sz w:val="26"/>
          <w:szCs w:val="26"/>
          <w:lang w:val="en-US" w:eastAsia="en-US"/>
        </w:rPr>
      </w:pPr>
      <w:r w:rsidRPr="005548C2">
        <w:rPr>
          <w:rFonts w:ascii="Times New Roman" w:hAnsi="Times New Roman" w:cs="Times New Roman"/>
          <w:color w:val="0D0D0D" w:themeColor="text1" w:themeTint="F2"/>
          <w:sz w:val="26"/>
          <w:szCs w:val="26"/>
          <w:lang w:val="en-US" w:eastAsia="en-US"/>
        </w:rPr>
        <w:t>Việc điều hòa lưu lượng và ổn định nồng độ sẽ giúp đơn giản hóa công nghệ xử lý, tăng hiệu quả xử lý và giảm kích thước các công trình đơn vị một cách đáng kể. Các công trình sau bể điều hòa chỉ làm việc với lưu lượng xả thải trung bình trong ngày mà không bị ảnh hưởng bởi các giờ xả thải cao điểm của nhà máy.</w:t>
      </w:r>
    </w:p>
    <w:p w14:paraId="0105AA8D" w14:textId="77777777" w:rsidR="00BE50B3" w:rsidRPr="005548C2" w:rsidRDefault="00BE50B3" w:rsidP="00BE50B3">
      <w:pPr>
        <w:widowControl/>
        <w:spacing w:after="100"/>
        <w:ind w:firstLine="709"/>
        <w:jc w:val="both"/>
        <w:rPr>
          <w:rFonts w:ascii="Times New Roman" w:hAnsi="Times New Roman" w:cs="Times New Roman"/>
          <w:color w:val="0D0D0D" w:themeColor="text1" w:themeTint="F2"/>
          <w:sz w:val="26"/>
          <w:szCs w:val="26"/>
          <w:lang w:val="en-US" w:eastAsia="en-US"/>
        </w:rPr>
      </w:pPr>
      <w:r w:rsidRPr="005548C2">
        <w:rPr>
          <w:rFonts w:ascii="Times New Roman" w:hAnsi="Times New Roman" w:cs="Times New Roman"/>
          <w:color w:val="0D0D0D" w:themeColor="text1" w:themeTint="F2"/>
          <w:sz w:val="26"/>
          <w:szCs w:val="26"/>
          <w:lang w:val="en-US" w:eastAsia="en-US"/>
        </w:rPr>
        <w:t>Đó là lý do của việc cần bể điều hòa trong dây chuyền công nghệ.</w:t>
      </w:r>
    </w:p>
    <w:p w14:paraId="4EB65E18" w14:textId="77777777" w:rsidR="00466CD9" w:rsidRPr="005548C2" w:rsidRDefault="00BE50B3" w:rsidP="00BE50B3">
      <w:pPr>
        <w:widowControl/>
        <w:spacing w:after="100"/>
        <w:ind w:firstLine="709"/>
        <w:jc w:val="both"/>
        <w:rPr>
          <w:rFonts w:ascii="Times New Roman" w:hAnsi="Times New Roman" w:cs="Times New Roman"/>
          <w:iCs/>
          <w:color w:val="0D0D0D" w:themeColor="text1" w:themeTint="F2"/>
          <w:sz w:val="26"/>
          <w:szCs w:val="26"/>
          <w:lang w:val="en-US" w:eastAsia="en-US"/>
        </w:rPr>
      </w:pPr>
      <w:r w:rsidRPr="005548C2">
        <w:rPr>
          <w:rFonts w:ascii="Times New Roman" w:hAnsi="Times New Roman" w:cs="Times New Roman"/>
          <w:iCs/>
          <w:color w:val="0D0D0D" w:themeColor="text1" w:themeTint="F2"/>
          <w:sz w:val="26"/>
          <w:szCs w:val="26"/>
          <w:lang w:val="en-US" w:eastAsia="en-US"/>
        </w:rPr>
        <w:t xml:space="preserve">Để thực hiện quá trình ổn định nồng độ, trong bể điều hòa bố trí hệ thống sục khí thô bằng đĩa phân phối khí thô, khi được cấp từ máy thổi khí của hệ thống xử lý nước thải. </w:t>
      </w:r>
    </w:p>
    <w:p w14:paraId="516C81DE" w14:textId="7D6960E0" w:rsidR="00BE50B3" w:rsidRPr="005548C2" w:rsidRDefault="00BE50B3" w:rsidP="00BE50B3">
      <w:pPr>
        <w:widowControl/>
        <w:spacing w:after="100"/>
        <w:ind w:firstLine="709"/>
        <w:jc w:val="both"/>
        <w:rPr>
          <w:rFonts w:ascii="Times New Roman" w:hAnsi="Times New Roman" w:cs="Times New Roman"/>
          <w:b/>
          <w:color w:val="0D0D0D" w:themeColor="text1" w:themeTint="F2"/>
          <w:sz w:val="26"/>
          <w:szCs w:val="26"/>
          <w:lang w:val="en-US" w:eastAsia="en-US"/>
        </w:rPr>
      </w:pPr>
      <w:r w:rsidRPr="005548C2">
        <w:rPr>
          <w:rFonts w:ascii="Times New Roman" w:hAnsi="Times New Roman" w:cs="Times New Roman"/>
          <w:b/>
          <w:i/>
          <w:iCs/>
          <w:color w:val="0D0D0D" w:themeColor="text1" w:themeTint="F2"/>
          <w:sz w:val="26"/>
          <w:szCs w:val="26"/>
          <w:lang w:val="en-US" w:eastAsia="en-US"/>
        </w:rPr>
        <w:t>Bể thiếu khi (Anoxic)</w:t>
      </w:r>
    </w:p>
    <w:p w14:paraId="4ABF06A7" w14:textId="77777777" w:rsidR="00BE50B3" w:rsidRPr="005548C2" w:rsidRDefault="00BE50B3" w:rsidP="00BE50B3">
      <w:pPr>
        <w:widowControl/>
        <w:spacing w:after="100"/>
        <w:ind w:firstLine="709"/>
        <w:jc w:val="both"/>
        <w:rPr>
          <w:rFonts w:ascii="Times New Roman" w:hAnsi="Times New Roman" w:cs="Times New Roman"/>
          <w:color w:val="0D0D0D" w:themeColor="text1" w:themeTint="F2"/>
          <w:sz w:val="26"/>
          <w:szCs w:val="26"/>
          <w:lang w:val="en-US" w:eastAsia="en-US"/>
        </w:rPr>
      </w:pPr>
      <w:r w:rsidRPr="005548C2">
        <w:rPr>
          <w:rFonts w:ascii="Times New Roman" w:hAnsi="Times New Roman" w:cs="Times New Roman"/>
          <w:color w:val="0D0D0D" w:themeColor="text1" w:themeTint="F2"/>
          <w:sz w:val="26"/>
          <w:szCs w:val="26"/>
          <w:lang w:val="en-US" w:eastAsia="en-US"/>
        </w:rPr>
        <w:t>Nước sau bể điều hòa được dẫn sang bể thiếu khí, bể này có nhiệm vụ xử lý các hợp chất hữu cơ chứa Nitơ và phốt pho trong nước thải.</w:t>
      </w:r>
    </w:p>
    <w:p w14:paraId="1D6F1447" w14:textId="77777777" w:rsidR="00BE50B3" w:rsidRPr="005548C2" w:rsidRDefault="00BE50B3" w:rsidP="00BE50B3">
      <w:pPr>
        <w:widowControl/>
        <w:spacing w:after="100"/>
        <w:ind w:firstLine="709"/>
        <w:jc w:val="both"/>
        <w:rPr>
          <w:rFonts w:ascii="Times New Roman" w:hAnsi="Times New Roman" w:cs="Times New Roman"/>
          <w:color w:val="0D0D0D" w:themeColor="text1" w:themeTint="F2"/>
          <w:sz w:val="26"/>
          <w:szCs w:val="26"/>
          <w:lang w:val="en-US" w:eastAsia="en-US"/>
        </w:rPr>
      </w:pPr>
      <w:r w:rsidRPr="005548C2">
        <w:rPr>
          <w:rFonts w:ascii="Times New Roman" w:hAnsi="Times New Roman" w:cs="Times New Roman"/>
          <w:color w:val="0D0D0D" w:themeColor="text1" w:themeTint="F2"/>
          <w:sz w:val="26"/>
          <w:szCs w:val="26"/>
          <w:lang w:val="en-US" w:eastAsia="en-US"/>
        </w:rPr>
        <w:t>Tại bể này có đặt hệ thống khuấy trộn chìm nhằm tạo dòng rối trong nước tăng khả năng hòa trộn, khuấy đảo dòng nước.</w:t>
      </w:r>
    </w:p>
    <w:p w14:paraId="4969B8F1" w14:textId="77777777" w:rsidR="00BE50B3" w:rsidRPr="005548C2" w:rsidRDefault="00BE50B3" w:rsidP="00BE50B3">
      <w:pPr>
        <w:widowControl/>
        <w:spacing w:after="100"/>
        <w:ind w:firstLine="709"/>
        <w:jc w:val="both"/>
        <w:rPr>
          <w:rFonts w:ascii="Times New Roman" w:hAnsi="Times New Roman" w:cs="Times New Roman"/>
          <w:color w:val="0D0D0D" w:themeColor="text1" w:themeTint="F2"/>
          <w:sz w:val="26"/>
          <w:szCs w:val="26"/>
          <w:lang w:val="en-US" w:eastAsia="en-US"/>
        </w:rPr>
      </w:pPr>
      <w:r w:rsidRPr="005548C2">
        <w:rPr>
          <w:rFonts w:ascii="Times New Roman" w:hAnsi="Times New Roman" w:cs="Times New Roman"/>
          <w:color w:val="0D0D0D" w:themeColor="text1" w:themeTint="F2"/>
          <w:sz w:val="26"/>
          <w:szCs w:val="26"/>
          <w:lang w:val="en-US" w:eastAsia="en-US"/>
        </w:rPr>
        <w:t>Trong bể xử lý diễn ra quá trình khử nitơ (denitrification) từ nitrat thành nitơ dạng khí N2 đảm bảo nồng độ nitơ trong nước thải đầu ra đạt tiêu chuẩn môi trường. Quá trình sinh học khử nitơ liên quan tới quá trình ôxi hoá sinh học của nhiều cơ chất hữu cơ trong nước thái sử dụng Nitrat hoặc Nitrit như chất nhận điện tử thay vì dùng ôxi. Trong điều kiện thiếu oxi diễn ra phản ứng khử nitơ:</w:t>
      </w:r>
    </w:p>
    <w:p w14:paraId="77E8C486" w14:textId="0A3A08AA" w:rsidR="00BE50B3" w:rsidRPr="005548C2" w:rsidRDefault="00BE50B3" w:rsidP="00466CD9">
      <w:pPr>
        <w:widowControl/>
        <w:spacing w:after="100"/>
        <w:ind w:firstLine="709"/>
        <w:jc w:val="center"/>
        <w:rPr>
          <w:rFonts w:ascii="Times New Roman" w:hAnsi="Times New Roman" w:cs="Times New Roman"/>
          <w:color w:val="0D0D0D" w:themeColor="text1" w:themeTint="F2"/>
          <w:sz w:val="26"/>
          <w:szCs w:val="26"/>
          <w:lang w:val="en-US" w:eastAsia="en-US"/>
        </w:rPr>
      </w:pPr>
      <w:r w:rsidRPr="005548C2">
        <w:rPr>
          <w:rFonts w:ascii="Times New Roman" w:hAnsi="Times New Roman" w:cs="Times New Roman"/>
          <w:color w:val="0D0D0D" w:themeColor="text1" w:themeTint="F2"/>
          <w:sz w:val="26"/>
          <w:szCs w:val="26"/>
          <w:lang w:val="en-US" w:eastAsia="en-US"/>
        </w:rPr>
        <w:t>C</w:t>
      </w:r>
      <w:r w:rsidRPr="005548C2">
        <w:rPr>
          <w:rFonts w:ascii="Times New Roman" w:hAnsi="Times New Roman" w:cs="Times New Roman"/>
          <w:color w:val="0D0D0D" w:themeColor="text1" w:themeTint="F2"/>
          <w:sz w:val="26"/>
          <w:szCs w:val="26"/>
          <w:vertAlign w:val="subscript"/>
          <w:lang w:val="en-US" w:eastAsia="en-US"/>
        </w:rPr>
        <w:t>10</w:t>
      </w:r>
      <w:r w:rsidRPr="005548C2">
        <w:rPr>
          <w:rFonts w:ascii="Times New Roman" w:hAnsi="Times New Roman" w:cs="Times New Roman"/>
          <w:color w:val="0D0D0D" w:themeColor="text1" w:themeTint="F2"/>
          <w:sz w:val="26"/>
          <w:szCs w:val="26"/>
          <w:lang w:val="en-US" w:eastAsia="en-US"/>
        </w:rPr>
        <w:t>H</w:t>
      </w:r>
      <w:r w:rsidRPr="005548C2">
        <w:rPr>
          <w:rFonts w:ascii="Times New Roman" w:hAnsi="Times New Roman" w:cs="Times New Roman"/>
          <w:color w:val="0D0D0D" w:themeColor="text1" w:themeTint="F2"/>
          <w:sz w:val="26"/>
          <w:szCs w:val="26"/>
          <w:vertAlign w:val="subscript"/>
          <w:lang w:val="en-US" w:eastAsia="en-US"/>
        </w:rPr>
        <w:t>19</w:t>
      </w:r>
      <w:r w:rsidRPr="005548C2">
        <w:rPr>
          <w:rFonts w:ascii="Times New Roman" w:hAnsi="Times New Roman" w:cs="Times New Roman"/>
          <w:color w:val="0D0D0D" w:themeColor="text1" w:themeTint="F2"/>
          <w:sz w:val="26"/>
          <w:szCs w:val="26"/>
          <w:lang w:val="en-US" w:eastAsia="en-US"/>
        </w:rPr>
        <w:t>0</w:t>
      </w:r>
      <w:r w:rsidRPr="005548C2">
        <w:rPr>
          <w:rFonts w:ascii="Times New Roman" w:hAnsi="Times New Roman" w:cs="Times New Roman"/>
          <w:color w:val="0D0D0D" w:themeColor="text1" w:themeTint="F2"/>
          <w:sz w:val="26"/>
          <w:szCs w:val="26"/>
          <w:vertAlign w:val="subscript"/>
          <w:lang w:val="en-US" w:eastAsia="en-US"/>
        </w:rPr>
        <w:t>3</w:t>
      </w:r>
      <w:r w:rsidRPr="005548C2">
        <w:rPr>
          <w:rFonts w:ascii="Times New Roman" w:hAnsi="Times New Roman" w:cs="Times New Roman"/>
          <w:color w:val="0D0D0D" w:themeColor="text1" w:themeTint="F2"/>
          <w:sz w:val="26"/>
          <w:szCs w:val="26"/>
          <w:lang w:val="en-US" w:eastAsia="en-US"/>
        </w:rPr>
        <w:t>N+NO</w:t>
      </w:r>
      <w:r w:rsidRPr="005548C2">
        <w:rPr>
          <w:rFonts w:ascii="Times New Roman" w:hAnsi="Times New Roman" w:cs="Times New Roman"/>
          <w:color w:val="0D0D0D" w:themeColor="text1" w:themeTint="F2"/>
          <w:sz w:val="26"/>
          <w:szCs w:val="26"/>
          <w:vertAlign w:val="subscript"/>
          <w:lang w:val="en-US" w:eastAsia="en-US"/>
        </w:rPr>
        <w:t>3</w:t>
      </w:r>
      <w:r w:rsidR="00466CD9" w:rsidRPr="005548C2">
        <w:rPr>
          <w:rFonts w:ascii="Times New Roman" w:hAnsi="Times New Roman" w:cs="Times New Roman"/>
          <w:color w:val="0D0D0D" w:themeColor="text1" w:themeTint="F2"/>
          <w:sz w:val="26"/>
          <w:szCs w:val="26"/>
          <w:vertAlign w:val="superscript"/>
          <w:lang w:val="en-US" w:eastAsia="en-US"/>
        </w:rPr>
        <w:t>-</w:t>
      </w:r>
      <w:r w:rsidRPr="005548C2">
        <w:rPr>
          <w:rFonts w:ascii="Times New Roman" w:hAnsi="Times New Roman" w:cs="Times New Roman"/>
          <w:color w:val="0D0D0D" w:themeColor="text1" w:themeTint="F2"/>
          <w:sz w:val="26"/>
          <w:szCs w:val="26"/>
          <w:lang w:val="en-US" w:eastAsia="en-US"/>
        </w:rPr>
        <w:t xml:space="preserve"> → N2+ CO2+ NH3+H</w:t>
      </w:r>
      <w:r w:rsidR="00466CD9" w:rsidRPr="005548C2">
        <w:rPr>
          <w:rFonts w:ascii="Times New Roman" w:hAnsi="Times New Roman" w:cs="Times New Roman"/>
          <w:color w:val="0D0D0D" w:themeColor="text1" w:themeTint="F2"/>
          <w:sz w:val="26"/>
          <w:szCs w:val="26"/>
          <w:vertAlign w:val="superscript"/>
          <w:lang w:val="en-US" w:eastAsia="en-US"/>
        </w:rPr>
        <w:t>+</w:t>
      </w:r>
    </w:p>
    <w:p w14:paraId="37C833C1" w14:textId="77777777" w:rsidR="00BE50B3" w:rsidRPr="005548C2" w:rsidRDefault="00BE50B3" w:rsidP="00BE50B3">
      <w:pPr>
        <w:widowControl/>
        <w:spacing w:after="100"/>
        <w:ind w:firstLine="709"/>
        <w:jc w:val="both"/>
        <w:rPr>
          <w:rFonts w:ascii="Times New Roman" w:hAnsi="Times New Roman" w:cs="Times New Roman"/>
          <w:color w:val="0D0D0D" w:themeColor="text1" w:themeTint="F2"/>
          <w:sz w:val="26"/>
          <w:szCs w:val="26"/>
          <w:lang w:val="en-US" w:eastAsia="en-US"/>
        </w:rPr>
      </w:pPr>
      <w:r w:rsidRPr="005548C2">
        <w:rPr>
          <w:rFonts w:ascii="Times New Roman" w:hAnsi="Times New Roman" w:cs="Times New Roman"/>
          <w:color w:val="0D0D0D" w:themeColor="text1" w:themeTint="F2"/>
          <w:sz w:val="26"/>
          <w:szCs w:val="26"/>
          <w:lang w:val="en-US" w:eastAsia="en-US"/>
        </w:rPr>
        <w:t>Quá trình chuyển hoá này được thực hiện bởi vi khuẩn nitrat chiếm khoảng 10 - 80% khối lượng vi khuẩn trong bùn hoạt tính. Tốc độ khử nitơ đặc biệt dao động 0,04 đến 0,42 gN-NO3-/g MLSS.ngày, tỉ số F/M càng cao thì tốc độ khử Nitơ càng lớn.</w:t>
      </w:r>
    </w:p>
    <w:p w14:paraId="27E5EE93" w14:textId="77777777" w:rsidR="00BE50B3" w:rsidRPr="005548C2" w:rsidRDefault="00BE50B3" w:rsidP="00BE50B3">
      <w:pPr>
        <w:widowControl/>
        <w:spacing w:after="100"/>
        <w:ind w:firstLine="709"/>
        <w:jc w:val="both"/>
        <w:rPr>
          <w:rFonts w:ascii="Times New Roman" w:hAnsi="Times New Roman" w:cs="Times New Roman"/>
          <w:color w:val="0D0D0D" w:themeColor="text1" w:themeTint="F2"/>
          <w:sz w:val="26"/>
          <w:szCs w:val="26"/>
          <w:lang w:val="en-US" w:eastAsia="en-US"/>
        </w:rPr>
      </w:pPr>
      <w:r w:rsidRPr="005548C2">
        <w:rPr>
          <w:rFonts w:ascii="Times New Roman" w:hAnsi="Times New Roman" w:cs="Times New Roman"/>
          <w:color w:val="0D0D0D" w:themeColor="text1" w:themeTint="F2"/>
          <w:sz w:val="26"/>
          <w:szCs w:val="26"/>
          <w:lang w:val="en-US" w:eastAsia="en-US"/>
        </w:rPr>
        <w:t>+ Khử nitrat:</w:t>
      </w:r>
    </w:p>
    <w:p w14:paraId="3AFE43FC" w14:textId="77777777" w:rsidR="00BE50B3" w:rsidRPr="005548C2" w:rsidRDefault="00BE50B3" w:rsidP="00BE50B3">
      <w:pPr>
        <w:widowControl/>
        <w:spacing w:after="100"/>
        <w:ind w:firstLine="709"/>
        <w:jc w:val="both"/>
        <w:rPr>
          <w:rFonts w:ascii="Times New Roman" w:hAnsi="Times New Roman" w:cs="Times New Roman"/>
          <w:color w:val="0D0D0D" w:themeColor="text1" w:themeTint="F2"/>
          <w:sz w:val="26"/>
          <w:szCs w:val="26"/>
          <w:lang w:val="en-US" w:eastAsia="en-US"/>
        </w:rPr>
      </w:pPr>
      <w:r w:rsidRPr="005548C2">
        <w:rPr>
          <w:rFonts w:ascii="Times New Roman" w:hAnsi="Times New Roman" w:cs="Times New Roman"/>
          <w:color w:val="0D0D0D" w:themeColor="text1" w:themeTint="F2"/>
          <w:sz w:val="26"/>
          <w:szCs w:val="26"/>
          <w:lang w:val="en-US" w:eastAsia="en-US"/>
        </w:rPr>
        <w:t>NO</w:t>
      </w:r>
      <w:r w:rsidRPr="005548C2">
        <w:rPr>
          <w:rFonts w:ascii="Times New Roman" w:hAnsi="Times New Roman" w:cs="Times New Roman"/>
          <w:color w:val="0D0D0D" w:themeColor="text1" w:themeTint="F2"/>
          <w:sz w:val="26"/>
          <w:szCs w:val="26"/>
          <w:vertAlign w:val="subscript"/>
          <w:lang w:val="en-US" w:eastAsia="en-US"/>
        </w:rPr>
        <w:t>3</w:t>
      </w:r>
      <w:r w:rsidRPr="005548C2">
        <w:rPr>
          <w:rFonts w:ascii="Times New Roman" w:hAnsi="Times New Roman" w:cs="Times New Roman"/>
          <w:color w:val="0D0D0D" w:themeColor="text1" w:themeTint="F2"/>
          <w:sz w:val="26"/>
          <w:szCs w:val="26"/>
          <w:lang w:val="en-US" w:eastAsia="en-US"/>
        </w:rPr>
        <w:t>.+1,08 CH</w:t>
      </w:r>
      <w:r w:rsidRPr="005548C2">
        <w:rPr>
          <w:rFonts w:ascii="Times New Roman" w:hAnsi="Times New Roman" w:cs="Times New Roman"/>
          <w:color w:val="0D0D0D" w:themeColor="text1" w:themeTint="F2"/>
          <w:sz w:val="26"/>
          <w:szCs w:val="26"/>
          <w:vertAlign w:val="subscript"/>
          <w:lang w:val="en-US" w:eastAsia="en-US"/>
        </w:rPr>
        <w:t>2</w:t>
      </w:r>
      <w:r w:rsidRPr="005548C2">
        <w:rPr>
          <w:rFonts w:ascii="Times New Roman" w:hAnsi="Times New Roman" w:cs="Times New Roman"/>
          <w:color w:val="0D0D0D" w:themeColor="text1" w:themeTint="F2"/>
          <w:sz w:val="26"/>
          <w:szCs w:val="26"/>
          <w:lang w:val="en-US" w:eastAsia="en-US"/>
        </w:rPr>
        <w:t>OH+H &gt; 0,065 C</w:t>
      </w:r>
      <w:r w:rsidRPr="005548C2">
        <w:rPr>
          <w:rFonts w:ascii="Times New Roman" w:hAnsi="Times New Roman" w:cs="Times New Roman"/>
          <w:color w:val="0D0D0D" w:themeColor="text1" w:themeTint="F2"/>
          <w:sz w:val="26"/>
          <w:szCs w:val="26"/>
          <w:vertAlign w:val="subscript"/>
          <w:lang w:val="en-US" w:eastAsia="en-US"/>
        </w:rPr>
        <w:t>3</w:t>
      </w:r>
      <w:r w:rsidRPr="005548C2">
        <w:rPr>
          <w:rFonts w:ascii="Times New Roman" w:hAnsi="Times New Roman" w:cs="Times New Roman"/>
          <w:color w:val="0D0D0D" w:themeColor="text1" w:themeTint="F2"/>
          <w:sz w:val="26"/>
          <w:szCs w:val="26"/>
          <w:lang w:val="en-US" w:eastAsia="en-US"/>
        </w:rPr>
        <w:t>H</w:t>
      </w:r>
      <w:r w:rsidRPr="005548C2">
        <w:rPr>
          <w:rFonts w:ascii="Times New Roman" w:hAnsi="Times New Roman" w:cs="Times New Roman"/>
          <w:color w:val="0D0D0D" w:themeColor="text1" w:themeTint="F2"/>
          <w:sz w:val="26"/>
          <w:szCs w:val="26"/>
          <w:vertAlign w:val="subscript"/>
          <w:lang w:val="en-US" w:eastAsia="en-US"/>
        </w:rPr>
        <w:t>7</w:t>
      </w:r>
      <w:r w:rsidRPr="005548C2">
        <w:rPr>
          <w:rFonts w:ascii="Times New Roman" w:hAnsi="Times New Roman" w:cs="Times New Roman"/>
          <w:color w:val="0D0D0D" w:themeColor="text1" w:themeTint="F2"/>
          <w:sz w:val="26"/>
          <w:szCs w:val="26"/>
          <w:lang w:val="en-US" w:eastAsia="en-US"/>
        </w:rPr>
        <w:t>O</w:t>
      </w:r>
      <w:r w:rsidRPr="005548C2">
        <w:rPr>
          <w:rFonts w:ascii="Times New Roman" w:hAnsi="Times New Roman" w:cs="Times New Roman"/>
          <w:color w:val="0D0D0D" w:themeColor="text1" w:themeTint="F2"/>
          <w:sz w:val="26"/>
          <w:szCs w:val="26"/>
          <w:vertAlign w:val="subscript"/>
          <w:lang w:val="en-US" w:eastAsia="en-US"/>
        </w:rPr>
        <w:t>2</w:t>
      </w:r>
      <w:r w:rsidRPr="005548C2">
        <w:rPr>
          <w:rFonts w:ascii="Times New Roman" w:hAnsi="Times New Roman" w:cs="Times New Roman"/>
          <w:color w:val="0D0D0D" w:themeColor="text1" w:themeTint="F2"/>
          <w:sz w:val="26"/>
          <w:szCs w:val="26"/>
          <w:lang w:val="en-US" w:eastAsia="en-US"/>
        </w:rPr>
        <w:t>N+0,47 N</w:t>
      </w:r>
      <w:r w:rsidRPr="005548C2">
        <w:rPr>
          <w:rFonts w:ascii="Times New Roman" w:hAnsi="Times New Roman" w:cs="Times New Roman"/>
          <w:color w:val="0D0D0D" w:themeColor="text1" w:themeTint="F2"/>
          <w:sz w:val="26"/>
          <w:szCs w:val="26"/>
          <w:vertAlign w:val="subscript"/>
          <w:lang w:val="en-US" w:eastAsia="en-US"/>
        </w:rPr>
        <w:t>2</w:t>
      </w:r>
      <w:r w:rsidRPr="005548C2">
        <w:rPr>
          <w:rFonts w:ascii="Times New Roman" w:hAnsi="Times New Roman" w:cs="Times New Roman"/>
          <w:color w:val="0D0D0D" w:themeColor="text1" w:themeTint="F2"/>
          <w:sz w:val="26"/>
          <w:szCs w:val="26"/>
          <w:lang w:val="en-US" w:eastAsia="en-US"/>
        </w:rPr>
        <w:t>+0,76 CO</w:t>
      </w:r>
      <w:r w:rsidRPr="005548C2">
        <w:rPr>
          <w:rFonts w:ascii="Times New Roman" w:hAnsi="Times New Roman" w:cs="Times New Roman"/>
          <w:color w:val="0D0D0D" w:themeColor="text1" w:themeTint="F2"/>
          <w:sz w:val="26"/>
          <w:szCs w:val="26"/>
          <w:vertAlign w:val="subscript"/>
          <w:lang w:val="en-US" w:eastAsia="en-US"/>
        </w:rPr>
        <w:t>2</w:t>
      </w:r>
      <w:r w:rsidRPr="005548C2">
        <w:rPr>
          <w:rFonts w:ascii="Times New Roman" w:hAnsi="Times New Roman" w:cs="Times New Roman"/>
          <w:color w:val="0D0D0D" w:themeColor="text1" w:themeTint="F2"/>
          <w:sz w:val="26"/>
          <w:szCs w:val="26"/>
          <w:lang w:val="en-US" w:eastAsia="en-US"/>
        </w:rPr>
        <w:t>+ 2,44H</w:t>
      </w:r>
      <w:r w:rsidRPr="005548C2">
        <w:rPr>
          <w:rFonts w:ascii="Times New Roman" w:hAnsi="Times New Roman" w:cs="Times New Roman"/>
          <w:color w:val="0D0D0D" w:themeColor="text1" w:themeTint="F2"/>
          <w:sz w:val="26"/>
          <w:szCs w:val="26"/>
          <w:vertAlign w:val="subscript"/>
          <w:lang w:val="en-US" w:eastAsia="en-US"/>
        </w:rPr>
        <w:t>2</w:t>
      </w:r>
      <w:r w:rsidRPr="005548C2">
        <w:rPr>
          <w:rFonts w:ascii="Times New Roman" w:hAnsi="Times New Roman" w:cs="Times New Roman"/>
          <w:color w:val="0D0D0D" w:themeColor="text1" w:themeTint="F2"/>
          <w:sz w:val="26"/>
          <w:szCs w:val="26"/>
          <w:lang w:val="en-US" w:eastAsia="en-US"/>
        </w:rPr>
        <w:t>O + Khử nitrit:</w:t>
      </w:r>
    </w:p>
    <w:p w14:paraId="4782F86F" w14:textId="77777777" w:rsidR="00BE50B3" w:rsidRPr="005548C2" w:rsidRDefault="00BE50B3" w:rsidP="00BE50B3">
      <w:pPr>
        <w:widowControl/>
        <w:spacing w:after="100"/>
        <w:ind w:firstLine="709"/>
        <w:jc w:val="both"/>
        <w:rPr>
          <w:rFonts w:ascii="Times New Roman" w:hAnsi="Times New Roman" w:cs="Times New Roman"/>
          <w:color w:val="0D0D0D" w:themeColor="text1" w:themeTint="F2"/>
          <w:sz w:val="26"/>
          <w:szCs w:val="26"/>
          <w:lang w:val="en-US" w:eastAsia="en-US"/>
        </w:rPr>
      </w:pPr>
      <w:r w:rsidRPr="005548C2">
        <w:rPr>
          <w:rFonts w:ascii="Times New Roman" w:hAnsi="Times New Roman" w:cs="Times New Roman"/>
          <w:color w:val="0D0D0D" w:themeColor="text1" w:themeTint="F2"/>
          <w:sz w:val="26"/>
          <w:szCs w:val="26"/>
          <w:lang w:val="en-US" w:eastAsia="en-US"/>
        </w:rPr>
        <w:t>NO</w:t>
      </w:r>
      <w:r w:rsidRPr="005548C2">
        <w:rPr>
          <w:rFonts w:ascii="Times New Roman" w:hAnsi="Times New Roman" w:cs="Times New Roman"/>
          <w:color w:val="0D0D0D" w:themeColor="text1" w:themeTint="F2"/>
          <w:sz w:val="26"/>
          <w:szCs w:val="26"/>
          <w:vertAlign w:val="subscript"/>
          <w:lang w:val="en-US" w:eastAsia="en-US"/>
        </w:rPr>
        <w:t>2</w:t>
      </w:r>
      <w:r w:rsidRPr="005548C2">
        <w:rPr>
          <w:rFonts w:ascii="Times New Roman" w:hAnsi="Times New Roman" w:cs="Times New Roman"/>
          <w:color w:val="0D0D0D" w:themeColor="text1" w:themeTint="F2"/>
          <w:sz w:val="26"/>
          <w:szCs w:val="26"/>
          <w:lang w:val="en-US" w:eastAsia="en-US"/>
        </w:rPr>
        <w:t>+0,67 CH</w:t>
      </w:r>
      <w:r w:rsidRPr="005548C2">
        <w:rPr>
          <w:rFonts w:ascii="Times New Roman" w:hAnsi="Times New Roman" w:cs="Times New Roman"/>
          <w:color w:val="0D0D0D" w:themeColor="text1" w:themeTint="F2"/>
          <w:sz w:val="26"/>
          <w:szCs w:val="26"/>
          <w:vertAlign w:val="subscript"/>
          <w:lang w:val="en-US" w:eastAsia="en-US"/>
        </w:rPr>
        <w:t>3</w:t>
      </w:r>
      <w:r w:rsidRPr="005548C2">
        <w:rPr>
          <w:rFonts w:ascii="Times New Roman" w:hAnsi="Times New Roman" w:cs="Times New Roman"/>
          <w:color w:val="0D0D0D" w:themeColor="text1" w:themeTint="F2"/>
          <w:sz w:val="26"/>
          <w:szCs w:val="26"/>
          <w:lang w:val="en-US" w:eastAsia="en-US"/>
        </w:rPr>
        <w:t>OH + H+ &gt; 0,04 C</w:t>
      </w:r>
      <w:r w:rsidRPr="005548C2">
        <w:rPr>
          <w:rFonts w:ascii="Times New Roman" w:hAnsi="Times New Roman" w:cs="Times New Roman"/>
          <w:color w:val="0D0D0D" w:themeColor="text1" w:themeTint="F2"/>
          <w:sz w:val="26"/>
          <w:szCs w:val="26"/>
          <w:vertAlign w:val="subscript"/>
          <w:lang w:val="en-US" w:eastAsia="en-US"/>
        </w:rPr>
        <w:t>2</w:t>
      </w:r>
      <w:r w:rsidRPr="005548C2">
        <w:rPr>
          <w:rFonts w:ascii="Times New Roman" w:hAnsi="Times New Roman" w:cs="Times New Roman"/>
          <w:color w:val="0D0D0D" w:themeColor="text1" w:themeTint="F2"/>
          <w:sz w:val="26"/>
          <w:szCs w:val="26"/>
          <w:lang w:val="en-US" w:eastAsia="en-US"/>
        </w:rPr>
        <w:t>H</w:t>
      </w:r>
      <w:r w:rsidRPr="005548C2">
        <w:rPr>
          <w:rFonts w:ascii="Times New Roman" w:hAnsi="Times New Roman" w:cs="Times New Roman"/>
          <w:color w:val="0D0D0D" w:themeColor="text1" w:themeTint="F2"/>
          <w:sz w:val="26"/>
          <w:szCs w:val="26"/>
          <w:vertAlign w:val="subscript"/>
          <w:lang w:val="en-US" w:eastAsia="en-US"/>
        </w:rPr>
        <w:t>2</w:t>
      </w:r>
      <w:r w:rsidRPr="005548C2">
        <w:rPr>
          <w:rFonts w:ascii="Times New Roman" w:hAnsi="Times New Roman" w:cs="Times New Roman"/>
          <w:color w:val="0D0D0D" w:themeColor="text1" w:themeTint="F2"/>
          <w:sz w:val="26"/>
          <w:szCs w:val="26"/>
          <w:lang w:val="en-US" w:eastAsia="en-US"/>
        </w:rPr>
        <w:t>O</w:t>
      </w:r>
      <w:r w:rsidRPr="005548C2">
        <w:rPr>
          <w:rFonts w:ascii="Times New Roman" w:hAnsi="Times New Roman" w:cs="Times New Roman"/>
          <w:color w:val="0D0D0D" w:themeColor="text1" w:themeTint="F2"/>
          <w:sz w:val="26"/>
          <w:szCs w:val="26"/>
          <w:vertAlign w:val="subscript"/>
          <w:lang w:val="en-US" w:eastAsia="en-US"/>
        </w:rPr>
        <w:t>2</w:t>
      </w:r>
      <w:r w:rsidRPr="005548C2">
        <w:rPr>
          <w:rFonts w:ascii="Times New Roman" w:hAnsi="Times New Roman" w:cs="Times New Roman"/>
          <w:color w:val="0D0D0D" w:themeColor="text1" w:themeTint="F2"/>
          <w:sz w:val="26"/>
          <w:szCs w:val="26"/>
          <w:lang w:val="en-US" w:eastAsia="en-US"/>
        </w:rPr>
        <w:t>N+0,48 N</w:t>
      </w:r>
      <w:r w:rsidRPr="005548C2">
        <w:rPr>
          <w:rFonts w:ascii="Times New Roman" w:hAnsi="Times New Roman" w:cs="Times New Roman"/>
          <w:color w:val="0D0D0D" w:themeColor="text1" w:themeTint="F2"/>
          <w:sz w:val="26"/>
          <w:szCs w:val="26"/>
          <w:vertAlign w:val="subscript"/>
          <w:lang w:val="en-US" w:eastAsia="en-US"/>
        </w:rPr>
        <w:t>2</w:t>
      </w:r>
      <w:r w:rsidRPr="005548C2">
        <w:rPr>
          <w:rFonts w:ascii="Times New Roman" w:hAnsi="Times New Roman" w:cs="Times New Roman"/>
          <w:color w:val="0D0D0D" w:themeColor="text1" w:themeTint="F2"/>
          <w:sz w:val="26"/>
          <w:szCs w:val="26"/>
          <w:lang w:val="en-US" w:eastAsia="en-US"/>
        </w:rPr>
        <w:t>+0,47CO</w:t>
      </w:r>
      <w:r w:rsidRPr="005548C2">
        <w:rPr>
          <w:rFonts w:ascii="Times New Roman" w:hAnsi="Times New Roman" w:cs="Times New Roman"/>
          <w:color w:val="0D0D0D" w:themeColor="text1" w:themeTint="F2"/>
          <w:sz w:val="26"/>
          <w:szCs w:val="26"/>
          <w:vertAlign w:val="subscript"/>
          <w:lang w:val="en-US" w:eastAsia="en-US"/>
        </w:rPr>
        <w:t>2</w:t>
      </w:r>
      <w:r w:rsidRPr="005548C2">
        <w:rPr>
          <w:rFonts w:ascii="Times New Roman" w:hAnsi="Times New Roman" w:cs="Times New Roman"/>
          <w:color w:val="0D0D0D" w:themeColor="text1" w:themeTint="F2"/>
          <w:sz w:val="26"/>
          <w:szCs w:val="26"/>
          <w:lang w:val="en-US" w:eastAsia="en-US"/>
        </w:rPr>
        <w:t>+ 1,7H</w:t>
      </w:r>
      <w:r w:rsidRPr="005548C2">
        <w:rPr>
          <w:rFonts w:ascii="Times New Roman" w:hAnsi="Times New Roman" w:cs="Times New Roman"/>
          <w:color w:val="0D0D0D" w:themeColor="text1" w:themeTint="F2"/>
          <w:sz w:val="26"/>
          <w:szCs w:val="26"/>
          <w:vertAlign w:val="subscript"/>
          <w:lang w:val="en-US" w:eastAsia="en-US"/>
        </w:rPr>
        <w:t>2</w:t>
      </w:r>
      <w:r w:rsidRPr="005548C2">
        <w:rPr>
          <w:rFonts w:ascii="Times New Roman" w:hAnsi="Times New Roman" w:cs="Times New Roman"/>
          <w:color w:val="0D0D0D" w:themeColor="text1" w:themeTint="F2"/>
          <w:sz w:val="26"/>
          <w:szCs w:val="26"/>
          <w:lang w:val="en-US" w:eastAsia="en-US"/>
        </w:rPr>
        <w:t>O</w:t>
      </w:r>
    </w:p>
    <w:p w14:paraId="068184A8" w14:textId="77777777" w:rsidR="00BE50B3" w:rsidRPr="005548C2" w:rsidRDefault="00BE50B3" w:rsidP="00BE50B3">
      <w:pPr>
        <w:widowControl/>
        <w:spacing w:after="100"/>
        <w:ind w:firstLine="709"/>
        <w:jc w:val="both"/>
        <w:rPr>
          <w:rFonts w:ascii="Times New Roman" w:hAnsi="Times New Roman" w:cs="Times New Roman"/>
          <w:b/>
          <w:color w:val="0D0D0D" w:themeColor="text1" w:themeTint="F2"/>
          <w:sz w:val="26"/>
          <w:szCs w:val="26"/>
          <w:lang w:val="en-US" w:eastAsia="en-US"/>
        </w:rPr>
      </w:pPr>
      <w:r w:rsidRPr="005548C2">
        <w:rPr>
          <w:rFonts w:ascii="Times New Roman" w:hAnsi="Times New Roman" w:cs="Times New Roman"/>
          <w:b/>
          <w:i/>
          <w:iCs/>
          <w:color w:val="0D0D0D" w:themeColor="text1" w:themeTint="F2"/>
          <w:sz w:val="26"/>
          <w:szCs w:val="26"/>
          <w:lang w:val="en-US" w:eastAsia="en-US"/>
        </w:rPr>
        <w:t>Bể sinh học hiếu khí</w:t>
      </w:r>
    </w:p>
    <w:p w14:paraId="31CADBB4" w14:textId="6F6B28DD" w:rsidR="00BE50B3" w:rsidRPr="005548C2" w:rsidRDefault="00BE50B3" w:rsidP="00BE50B3">
      <w:pPr>
        <w:widowControl/>
        <w:spacing w:after="100"/>
        <w:ind w:firstLine="709"/>
        <w:jc w:val="both"/>
        <w:rPr>
          <w:rFonts w:ascii="Times New Roman" w:hAnsi="Times New Roman" w:cs="Times New Roman"/>
          <w:color w:val="0D0D0D" w:themeColor="text1" w:themeTint="F2"/>
          <w:sz w:val="26"/>
          <w:szCs w:val="26"/>
          <w:lang w:val="en-US" w:eastAsia="en-US"/>
        </w:rPr>
      </w:pPr>
      <w:r w:rsidRPr="005548C2">
        <w:rPr>
          <w:rFonts w:ascii="Times New Roman" w:hAnsi="Times New Roman" w:cs="Times New Roman"/>
          <w:color w:val="0D0D0D" w:themeColor="text1" w:themeTint="F2"/>
          <w:sz w:val="26"/>
          <w:szCs w:val="26"/>
          <w:lang w:val="en-US" w:eastAsia="en-US"/>
        </w:rPr>
        <w:lastRenderedPageBreak/>
        <w:t>Nước sau khi qua bể thiếu khí được đưa tới bể hiếu khí. thành phần còn lại chủ yếu là chất hữu cơ hòa tan trong nước, các lơ lửng khó lắng còn sót lại. Nhờ có hệ vi sinh vật bám dính trên lớp đệm vi sinh. Khi nước thải chảy qua lớp đệm thì các thành phần hữu cơ COD, BOD,N và P sẽ được các vi sinh vật hấp thụ gần như hoàn toàn. Đồng thời với quá trình đó là các mảng bám sinh học có chứa cặn và vi sinh già chết sẽ liên tục bong ra và theo nước thải chảy sang bể lắng.</w:t>
      </w:r>
    </w:p>
    <w:p w14:paraId="7D0B8E95" w14:textId="7C0CBF33" w:rsidR="00466CD9" w:rsidRPr="005548C2" w:rsidRDefault="00BB5330" w:rsidP="00466CD9">
      <w:pPr>
        <w:widowControl/>
        <w:spacing w:after="100"/>
        <w:ind w:firstLine="709"/>
        <w:jc w:val="center"/>
        <w:rPr>
          <w:rFonts w:ascii="Times New Roman" w:hAnsi="Times New Roman" w:cs="Times New Roman"/>
          <w:color w:val="0D0D0D" w:themeColor="text1" w:themeTint="F2"/>
          <w:sz w:val="26"/>
          <w:szCs w:val="26"/>
          <w:lang w:val="en-US" w:eastAsia="en-US"/>
        </w:rPr>
      </w:pPr>
      <w:r>
        <w:rPr>
          <w:noProof/>
        </w:rPr>
        <w:drawing>
          <wp:inline distT="0" distB="0" distL="0" distR="0" wp14:anchorId="101002CA" wp14:editId="5147AB37">
            <wp:extent cx="4348762" cy="1440000"/>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348762" cy="1440000"/>
                    </a:xfrm>
                    <a:prstGeom prst="rect">
                      <a:avLst/>
                    </a:prstGeom>
                  </pic:spPr>
                </pic:pic>
              </a:graphicData>
            </a:graphic>
          </wp:inline>
        </w:drawing>
      </w:r>
    </w:p>
    <w:p w14:paraId="29C57993" w14:textId="77777777" w:rsidR="00BE50B3" w:rsidRPr="005548C2" w:rsidRDefault="00BE50B3" w:rsidP="00BE50B3">
      <w:pPr>
        <w:widowControl/>
        <w:spacing w:after="100"/>
        <w:ind w:firstLine="709"/>
        <w:jc w:val="both"/>
        <w:rPr>
          <w:rFonts w:ascii="Times New Roman" w:hAnsi="Times New Roman" w:cs="Times New Roman"/>
          <w:color w:val="0D0D0D" w:themeColor="text1" w:themeTint="F2"/>
          <w:sz w:val="26"/>
          <w:szCs w:val="26"/>
          <w:lang w:val="en-US" w:eastAsia="en-US"/>
        </w:rPr>
      </w:pPr>
      <w:r w:rsidRPr="005548C2">
        <w:rPr>
          <w:rFonts w:ascii="Times New Roman" w:hAnsi="Times New Roman" w:cs="Times New Roman"/>
          <w:color w:val="0D0D0D" w:themeColor="text1" w:themeTint="F2"/>
          <w:sz w:val="26"/>
          <w:szCs w:val="26"/>
          <w:lang w:val="en-US" w:eastAsia="en-US"/>
        </w:rPr>
        <w:t>Hệ thống bể xử lý sinh học có mục đích là ôxy hoá COD, BOD, thành phần chủ yếu là chất hữu cơ hòa tan trong nước, tại bể liên tục xảy ra phản ứng oxy hóa chất hữu cơ hòa tan thành CO2, H2O, cặn và cơ chất mới cho tế bào vi sinh. Nhờ có hệ vi sinh vật bám dính trên lớp đệm vi sinh. Khi nước thải chảy qua lớp đệm thì các thành phần hữu cơ COD, BOD, N và P sẽ được các vi sinh vật hấp thụ 70 - 75%. Đồng thời với quá trình đó là các mảng bám sinh học có chứa cặn và vi sinh giả chết sẽ liên tục bong ra và theo nước thải chảy sang bể lắng.</w:t>
      </w:r>
    </w:p>
    <w:p w14:paraId="17D5CBC1" w14:textId="77777777" w:rsidR="00BE50B3" w:rsidRPr="005548C2" w:rsidRDefault="00BE50B3" w:rsidP="00BE50B3">
      <w:pPr>
        <w:widowControl/>
        <w:spacing w:after="100"/>
        <w:ind w:firstLine="709"/>
        <w:jc w:val="both"/>
        <w:rPr>
          <w:rFonts w:ascii="Times New Roman" w:hAnsi="Times New Roman" w:cs="Times New Roman"/>
          <w:color w:val="0D0D0D" w:themeColor="text1" w:themeTint="F2"/>
          <w:sz w:val="26"/>
          <w:szCs w:val="26"/>
          <w:lang w:val="en-US" w:eastAsia="en-US"/>
        </w:rPr>
      </w:pPr>
      <w:r w:rsidRPr="005548C2">
        <w:rPr>
          <w:rFonts w:ascii="Times New Roman" w:hAnsi="Times New Roman" w:cs="Times New Roman"/>
          <w:color w:val="0D0D0D" w:themeColor="text1" w:themeTint="F2"/>
          <w:sz w:val="26"/>
          <w:szCs w:val="26"/>
          <w:lang w:val="en-US" w:eastAsia="en-US"/>
        </w:rPr>
        <w:t>Nước thải từ bể lắng sơ bộ cùng với bùn hoạt tính tuần hoàn từ bể lắng vào bể xử lý sinh học. Nồng độ bùn hoạt tính từ 1.000 - 3.000 mg/l và nồng độ bùn tuần hoàn từ 5.000 - 7.000 mg/l. Nồng độ bùn hoạt tính càng cao, khả năng xử lý BOD của bể cảng lớn. Oxi được cung cấp bằng máy thổi khí và hệ thống phân phối khí từ đáy bể có hiệu quả khuếch tán oxi vào trong nước thải cao tạo điều kiện cho vi sinh vật sử dụng để ôxi hoá nước thải. Phương trình phản ứng:</w:t>
      </w:r>
    </w:p>
    <w:p w14:paraId="7FF66C4C" w14:textId="39A3B4ED" w:rsidR="00BE50B3" w:rsidRPr="005548C2" w:rsidRDefault="00BE50B3" w:rsidP="00A2742A">
      <w:pPr>
        <w:widowControl/>
        <w:spacing w:after="100"/>
        <w:ind w:firstLine="709"/>
        <w:jc w:val="center"/>
        <w:rPr>
          <w:rFonts w:ascii="Times New Roman" w:hAnsi="Times New Roman" w:cs="Times New Roman"/>
          <w:color w:val="0D0D0D" w:themeColor="text1" w:themeTint="F2"/>
          <w:sz w:val="26"/>
          <w:szCs w:val="26"/>
          <w:lang w:val="en-US" w:eastAsia="en-US"/>
        </w:rPr>
      </w:pPr>
      <w:r w:rsidRPr="005548C2">
        <w:rPr>
          <w:rFonts w:ascii="Times New Roman" w:hAnsi="Times New Roman" w:cs="Times New Roman"/>
          <w:color w:val="0D0D0D" w:themeColor="text1" w:themeTint="F2"/>
          <w:sz w:val="26"/>
          <w:szCs w:val="26"/>
          <w:lang w:val="en-US" w:eastAsia="en-US"/>
        </w:rPr>
        <w:t>Chất hữu cơ + O</w:t>
      </w:r>
      <w:r w:rsidR="00A2742A" w:rsidRPr="005548C2">
        <w:rPr>
          <w:rFonts w:ascii="Times New Roman" w:hAnsi="Times New Roman" w:cs="Times New Roman"/>
          <w:color w:val="0D0D0D" w:themeColor="text1" w:themeTint="F2"/>
          <w:sz w:val="26"/>
          <w:szCs w:val="26"/>
          <w:vertAlign w:val="subscript"/>
          <w:lang w:val="en-US" w:eastAsia="en-US"/>
        </w:rPr>
        <w:t>2</w:t>
      </w:r>
      <w:r w:rsidRPr="005548C2">
        <w:rPr>
          <w:rFonts w:ascii="Times New Roman" w:hAnsi="Times New Roman" w:cs="Times New Roman"/>
          <w:color w:val="0D0D0D" w:themeColor="text1" w:themeTint="F2"/>
          <w:sz w:val="26"/>
          <w:szCs w:val="26"/>
          <w:lang w:val="en-US" w:eastAsia="en-US"/>
        </w:rPr>
        <w:t xml:space="preserve"> + Chất dinh dưỡng + vi khuẩn hiếu khí &gt; CO</w:t>
      </w:r>
      <w:r w:rsidR="00A2742A" w:rsidRPr="005548C2">
        <w:rPr>
          <w:rFonts w:ascii="Times New Roman" w:hAnsi="Times New Roman" w:cs="Times New Roman"/>
          <w:color w:val="0D0D0D" w:themeColor="text1" w:themeTint="F2"/>
          <w:sz w:val="26"/>
          <w:szCs w:val="26"/>
          <w:vertAlign w:val="subscript"/>
          <w:lang w:val="en-US" w:eastAsia="en-US"/>
        </w:rPr>
        <w:t>2</w:t>
      </w:r>
      <w:r w:rsidRPr="005548C2">
        <w:rPr>
          <w:rFonts w:ascii="Times New Roman" w:hAnsi="Times New Roman" w:cs="Times New Roman"/>
          <w:color w:val="0D0D0D" w:themeColor="text1" w:themeTint="F2"/>
          <w:sz w:val="26"/>
          <w:szCs w:val="26"/>
          <w:lang w:val="en-US" w:eastAsia="en-US"/>
        </w:rPr>
        <w:t>+H</w:t>
      </w:r>
      <w:r w:rsidR="00A2742A" w:rsidRPr="005548C2">
        <w:rPr>
          <w:rFonts w:ascii="Times New Roman" w:hAnsi="Times New Roman" w:cs="Times New Roman"/>
          <w:color w:val="0D0D0D" w:themeColor="text1" w:themeTint="F2"/>
          <w:sz w:val="26"/>
          <w:szCs w:val="26"/>
          <w:vertAlign w:val="subscript"/>
          <w:lang w:val="en-US" w:eastAsia="en-US"/>
        </w:rPr>
        <w:t>2</w:t>
      </w:r>
      <w:r w:rsidRPr="005548C2">
        <w:rPr>
          <w:rFonts w:ascii="Times New Roman" w:hAnsi="Times New Roman" w:cs="Times New Roman"/>
          <w:color w:val="0D0D0D" w:themeColor="text1" w:themeTint="F2"/>
          <w:sz w:val="26"/>
          <w:szCs w:val="26"/>
          <w:lang w:val="en-US" w:eastAsia="en-US"/>
        </w:rPr>
        <w:t>O +NH</w:t>
      </w:r>
      <w:r w:rsidR="00A2742A" w:rsidRPr="005548C2">
        <w:rPr>
          <w:rFonts w:ascii="Times New Roman" w:hAnsi="Times New Roman" w:cs="Times New Roman"/>
          <w:color w:val="0D0D0D" w:themeColor="text1" w:themeTint="F2"/>
          <w:sz w:val="26"/>
          <w:szCs w:val="26"/>
          <w:vertAlign w:val="subscript"/>
          <w:lang w:val="en-US" w:eastAsia="en-US"/>
        </w:rPr>
        <w:t>3</w:t>
      </w:r>
      <w:r w:rsidRPr="005548C2">
        <w:rPr>
          <w:rFonts w:ascii="Times New Roman" w:hAnsi="Times New Roman" w:cs="Times New Roman"/>
          <w:color w:val="0D0D0D" w:themeColor="text1" w:themeTint="F2"/>
          <w:sz w:val="26"/>
          <w:szCs w:val="26"/>
          <w:lang w:val="en-US" w:eastAsia="en-US"/>
        </w:rPr>
        <w:t xml:space="preserve"> </w:t>
      </w:r>
      <w:r w:rsidRPr="005548C2">
        <w:rPr>
          <w:rFonts w:ascii="Times New Roman" w:hAnsi="Times New Roman" w:cs="Times New Roman"/>
          <w:color w:val="0D0D0D" w:themeColor="text1" w:themeTint="F2"/>
          <w:sz w:val="26"/>
          <w:szCs w:val="26"/>
          <w:vertAlign w:val="superscript"/>
          <w:lang w:val="en-US" w:eastAsia="en-US"/>
        </w:rPr>
        <w:t>+</w:t>
      </w:r>
    </w:p>
    <w:p w14:paraId="2BA5A0DD" w14:textId="063F2F5B" w:rsidR="00BE50B3" w:rsidRPr="005548C2" w:rsidRDefault="00BE50B3" w:rsidP="00A2742A">
      <w:pPr>
        <w:widowControl/>
        <w:spacing w:after="100"/>
        <w:ind w:firstLine="709"/>
        <w:jc w:val="center"/>
        <w:rPr>
          <w:rFonts w:ascii="Times New Roman" w:hAnsi="Times New Roman" w:cs="Times New Roman"/>
          <w:color w:val="0D0D0D" w:themeColor="text1" w:themeTint="F2"/>
          <w:sz w:val="26"/>
          <w:szCs w:val="26"/>
          <w:lang w:val="en-US" w:eastAsia="en-US"/>
        </w:rPr>
      </w:pPr>
      <w:r w:rsidRPr="005548C2">
        <w:rPr>
          <w:rFonts w:ascii="Times New Roman" w:hAnsi="Times New Roman" w:cs="Times New Roman"/>
          <w:color w:val="0D0D0D" w:themeColor="text1" w:themeTint="F2"/>
          <w:sz w:val="26"/>
          <w:szCs w:val="26"/>
          <w:lang w:val="en-US" w:eastAsia="en-US"/>
        </w:rPr>
        <w:t>C</w:t>
      </w:r>
      <w:r w:rsidR="00A2742A" w:rsidRPr="005548C2">
        <w:rPr>
          <w:rFonts w:ascii="Times New Roman" w:hAnsi="Times New Roman" w:cs="Times New Roman"/>
          <w:color w:val="0D0D0D" w:themeColor="text1" w:themeTint="F2"/>
          <w:sz w:val="26"/>
          <w:szCs w:val="26"/>
          <w:vertAlign w:val="subscript"/>
          <w:lang w:val="en-US" w:eastAsia="en-US"/>
        </w:rPr>
        <w:t>5</w:t>
      </w:r>
      <w:r w:rsidRPr="005548C2">
        <w:rPr>
          <w:rFonts w:ascii="Times New Roman" w:hAnsi="Times New Roman" w:cs="Times New Roman"/>
          <w:color w:val="0D0D0D" w:themeColor="text1" w:themeTint="F2"/>
          <w:sz w:val="26"/>
          <w:szCs w:val="26"/>
          <w:lang w:val="en-US" w:eastAsia="en-US"/>
        </w:rPr>
        <w:t>H</w:t>
      </w:r>
      <w:r w:rsidR="00A2742A" w:rsidRPr="005548C2">
        <w:rPr>
          <w:rFonts w:ascii="Times New Roman" w:hAnsi="Times New Roman" w:cs="Times New Roman"/>
          <w:color w:val="0D0D0D" w:themeColor="text1" w:themeTint="F2"/>
          <w:sz w:val="26"/>
          <w:szCs w:val="26"/>
          <w:vertAlign w:val="subscript"/>
          <w:lang w:val="en-US" w:eastAsia="en-US"/>
        </w:rPr>
        <w:t>7</w:t>
      </w:r>
      <w:r w:rsidRPr="005548C2">
        <w:rPr>
          <w:rFonts w:ascii="Times New Roman" w:hAnsi="Times New Roman" w:cs="Times New Roman"/>
          <w:color w:val="0D0D0D" w:themeColor="text1" w:themeTint="F2"/>
          <w:sz w:val="26"/>
          <w:szCs w:val="26"/>
          <w:lang w:val="en-US" w:eastAsia="en-US"/>
        </w:rPr>
        <w:t>NO</w:t>
      </w:r>
      <w:r w:rsidR="00A2742A" w:rsidRPr="005548C2">
        <w:rPr>
          <w:rFonts w:ascii="Times New Roman" w:hAnsi="Times New Roman" w:cs="Times New Roman"/>
          <w:color w:val="0D0D0D" w:themeColor="text1" w:themeTint="F2"/>
          <w:sz w:val="26"/>
          <w:szCs w:val="26"/>
          <w:vertAlign w:val="subscript"/>
          <w:lang w:val="en-US" w:eastAsia="en-US"/>
        </w:rPr>
        <w:t>2</w:t>
      </w:r>
      <w:r w:rsidRPr="005548C2">
        <w:rPr>
          <w:rFonts w:ascii="Times New Roman" w:hAnsi="Times New Roman" w:cs="Times New Roman"/>
          <w:color w:val="0D0D0D" w:themeColor="text1" w:themeTint="F2"/>
          <w:sz w:val="26"/>
          <w:szCs w:val="26"/>
          <w:lang w:val="en-US" w:eastAsia="en-US"/>
        </w:rPr>
        <w:t xml:space="preserve"> (vi khuẩn mới) + Năng lượng</w:t>
      </w:r>
    </w:p>
    <w:p w14:paraId="0C18FE81" w14:textId="77777777" w:rsidR="00BE50B3" w:rsidRPr="005548C2" w:rsidRDefault="00BE50B3" w:rsidP="00BE50B3">
      <w:pPr>
        <w:widowControl/>
        <w:spacing w:after="100"/>
        <w:ind w:firstLine="709"/>
        <w:jc w:val="both"/>
        <w:rPr>
          <w:rFonts w:ascii="Times New Roman" w:hAnsi="Times New Roman" w:cs="Times New Roman"/>
          <w:color w:val="0D0D0D" w:themeColor="text1" w:themeTint="F2"/>
          <w:sz w:val="26"/>
          <w:szCs w:val="26"/>
          <w:lang w:val="en-US" w:eastAsia="en-US"/>
        </w:rPr>
      </w:pPr>
      <w:r w:rsidRPr="005548C2">
        <w:rPr>
          <w:rFonts w:ascii="Times New Roman" w:hAnsi="Times New Roman" w:cs="Times New Roman"/>
          <w:color w:val="0D0D0D" w:themeColor="text1" w:themeTint="F2"/>
          <w:sz w:val="26"/>
          <w:szCs w:val="26"/>
          <w:lang w:val="en-US" w:eastAsia="en-US"/>
        </w:rPr>
        <w:t>Quá trình hô hấp nội bào là quá trình ôxi hoá bùn (vi khuẩn) được thể hiện bằng phương trình sau:</w:t>
      </w:r>
    </w:p>
    <w:p w14:paraId="35E84187" w14:textId="3DEDEC59" w:rsidR="00BE50B3" w:rsidRPr="005548C2" w:rsidRDefault="00BE50B3" w:rsidP="00A2742A">
      <w:pPr>
        <w:widowControl/>
        <w:spacing w:after="100"/>
        <w:ind w:firstLine="709"/>
        <w:jc w:val="center"/>
        <w:rPr>
          <w:rFonts w:ascii="Times New Roman" w:hAnsi="Times New Roman" w:cs="Times New Roman"/>
          <w:color w:val="0D0D0D" w:themeColor="text1" w:themeTint="F2"/>
          <w:sz w:val="26"/>
          <w:szCs w:val="26"/>
          <w:lang w:val="en-US" w:eastAsia="en-US"/>
        </w:rPr>
      </w:pPr>
      <w:r w:rsidRPr="005548C2">
        <w:rPr>
          <w:rFonts w:ascii="Times New Roman" w:hAnsi="Times New Roman" w:cs="Times New Roman"/>
          <w:color w:val="0D0D0D" w:themeColor="text1" w:themeTint="F2"/>
          <w:sz w:val="26"/>
          <w:szCs w:val="26"/>
          <w:lang w:val="en-US" w:eastAsia="en-US"/>
        </w:rPr>
        <w:t>CH</w:t>
      </w:r>
      <w:r w:rsidR="00A2742A" w:rsidRPr="005548C2">
        <w:rPr>
          <w:rFonts w:ascii="Times New Roman" w:hAnsi="Times New Roman" w:cs="Times New Roman"/>
          <w:color w:val="0D0D0D" w:themeColor="text1" w:themeTint="F2"/>
          <w:sz w:val="26"/>
          <w:szCs w:val="26"/>
          <w:vertAlign w:val="subscript"/>
          <w:lang w:val="en-US" w:eastAsia="en-US"/>
        </w:rPr>
        <w:t>4</w:t>
      </w:r>
      <w:r w:rsidR="00A2742A" w:rsidRPr="005548C2">
        <w:rPr>
          <w:rFonts w:ascii="Times New Roman" w:hAnsi="Times New Roman" w:cs="Times New Roman"/>
          <w:color w:val="0D0D0D" w:themeColor="text1" w:themeTint="F2"/>
          <w:sz w:val="26"/>
          <w:szCs w:val="26"/>
          <w:vertAlign w:val="superscript"/>
          <w:lang w:val="en-US" w:eastAsia="en-US"/>
        </w:rPr>
        <w:t>+</w:t>
      </w:r>
      <w:r w:rsidR="00A2742A" w:rsidRPr="005548C2">
        <w:rPr>
          <w:rFonts w:ascii="Times New Roman" w:hAnsi="Times New Roman" w:cs="Times New Roman"/>
          <w:color w:val="0D0D0D" w:themeColor="text1" w:themeTint="F2"/>
          <w:sz w:val="26"/>
          <w:szCs w:val="26"/>
          <w:lang w:val="en-US" w:eastAsia="en-US"/>
        </w:rPr>
        <w:t xml:space="preserve"> + </w:t>
      </w:r>
      <w:r w:rsidRPr="005548C2">
        <w:rPr>
          <w:rFonts w:ascii="Times New Roman" w:hAnsi="Times New Roman" w:cs="Times New Roman"/>
          <w:color w:val="0D0D0D" w:themeColor="text1" w:themeTint="F2"/>
          <w:sz w:val="26"/>
          <w:szCs w:val="26"/>
          <w:lang w:val="en-US" w:eastAsia="en-US"/>
        </w:rPr>
        <w:t>NO</w:t>
      </w:r>
      <w:r w:rsidRPr="005548C2">
        <w:rPr>
          <w:rFonts w:ascii="Times New Roman" w:hAnsi="Times New Roman" w:cs="Times New Roman"/>
          <w:color w:val="0D0D0D" w:themeColor="text1" w:themeTint="F2"/>
          <w:sz w:val="26"/>
          <w:szCs w:val="26"/>
          <w:vertAlign w:val="subscript"/>
          <w:lang w:val="en-US" w:eastAsia="en-US"/>
        </w:rPr>
        <w:t>2</w:t>
      </w:r>
      <w:r w:rsidR="00A2742A" w:rsidRPr="005548C2">
        <w:rPr>
          <w:rFonts w:ascii="Times New Roman" w:hAnsi="Times New Roman" w:cs="Times New Roman"/>
          <w:color w:val="0D0D0D" w:themeColor="text1" w:themeTint="F2"/>
          <w:sz w:val="26"/>
          <w:szCs w:val="26"/>
          <w:lang w:val="en-US" w:eastAsia="en-US"/>
        </w:rPr>
        <w:t xml:space="preserve"> </w:t>
      </w:r>
      <w:r w:rsidRPr="005548C2">
        <w:rPr>
          <w:rFonts w:ascii="Times New Roman" w:hAnsi="Times New Roman" w:cs="Times New Roman"/>
          <w:color w:val="0D0D0D" w:themeColor="text1" w:themeTint="F2"/>
          <w:sz w:val="26"/>
          <w:szCs w:val="26"/>
          <w:lang w:val="en-US" w:eastAsia="en-US"/>
        </w:rPr>
        <w:t xml:space="preserve">+ </w:t>
      </w:r>
      <w:r w:rsidR="00A2742A" w:rsidRPr="005548C2">
        <w:rPr>
          <w:rFonts w:ascii="Times New Roman" w:hAnsi="Times New Roman" w:cs="Times New Roman"/>
          <w:color w:val="0D0D0D" w:themeColor="text1" w:themeTint="F2"/>
          <w:sz w:val="26"/>
          <w:szCs w:val="26"/>
          <w:lang w:val="en-US" w:eastAsia="en-US"/>
        </w:rPr>
        <w:t>O</w:t>
      </w:r>
      <w:r w:rsidR="00A2742A" w:rsidRPr="005548C2">
        <w:rPr>
          <w:rFonts w:ascii="Times New Roman" w:hAnsi="Times New Roman" w:cs="Times New Roman"/>
          <w:color w:val="0D0D0D" w:themeColor="text1" w:themeTint="F2"/>
          <w:sz w:val="26"/>
          <w:szCs w:val="26"/>
          <w:vertAlign w:val="subscript"/>
          <w:lang w:val="en-US" w:eastAsia="en-US"/>
        </w:rPr>
        <w:t>2</w:t>
      </w:r>
      <w:r w:rsidRPr="005548C2">
        <w:rPr>
          <w:rFonts w:ascii="Times New Roman" w:hAnsi="Times New Roman" w:cs="Times New Roman"/>
          <w:color w:val="0D0D0D" w:themeColor="text1" w:themeTint="F2"/>
          <w:sz w:val="26"/>
          <w:szCs w:val="26"/>
          <w:lang w:val="en-US" w:eastAsia="en-US"/>
        </w:rPr>
        <w:t xml:space="preserve"> vi khuẩn</w:t>
      </w:r>
      <w:r w:rsidR="00A2742A" w:rsidRPr="005548C2">
        <w:rPr>
          <w:rFonts w:ascii="Times New Roman" w:hAnsi="Times New Roman" w:cs="Times New Roman"/>
          <w:color w:val="0D0D0D" w:themeColor="text1" w:themeTint="F2"/>
          <w:sz w:val="26"/>
          <w:szCs w:val="26"/>
          <w:lang w:val="en-US" w:eastAsia="en-US"/>
        </w:rPr>
        <w:t xml:space="preserve"> </w:t>
      </w:r>
      <w:r w:rsidRPr="005548C2">
        <w:rPr>
          <w:rFonts w:ascii="Times New Roman" w:hAnsi="Times New Roman" w:cs="Times New Roman"/>
          <w:color w:val="0D0D0D" w:themeColor="text1" w:themeTint="F2"/>
          <w:sz w:val="26"/>
          <w:szCs w:val="26"/>
          <w:lang w:val="en-US" w:eastAsia="en-US"/>
        </w:rPr>
        <w:t>→ CO</w:t>
      </w:r>
      <w:r w:rsidRPr="005548C2">
        <w:rPr>
          <w:rFonts w:ascii="Times New Roman" w:hAnsi="Times New Roman" w:cs="Times New Roman"/>
          <w:color w:val="0D0D0D" w:themeColor="text1" w:themeTint="F2"/>
          <w:sz w:val="26"/>
          <w:szCs w:val="26"/>
          <w:vertAlign w:val="subscript"/>
          <w:lang w:val="en-US" w:eastAsia="en-US"/>
        </w:rPr>
        <w:t>2</w:t>
      </w:r>
      <w:r w:rsidRPr="005548C2">
        <w:rPr>
          <w:rFonts w:ascii="Times New Roman" w:hAnsi="Times New Roman" w:cs="Times New Roman"/>
          <w:color w:val="0D0D0D" w:themeColor="text1" w:themeTint="F2"/>
          <w:sz w:val="26"/>
          <w:szCs w:val="26"/>
          <w:lang w:val="en-US" w:eastAsia="en-US"/>
        </w:rPr>
        <w:t xml:space="preserve"> + H</w:t>
      </w:r>
      <w:r w:rsidRPr="005548C2">
        <w:rPr>
          <w:rFonts w:ascii="Times New Roman" w:hAnsi="Times New Roman" w:cs="Times New Roman"/>
          <w:color w:val="0D0D0D" w:themeColor="text1" w:themeTint="F2"/>
          <w:sz w:val="26"/>
          <w:szCs w:val="26"/>
          <w:vertAlign w:val="subscript"/>
          <w:lang w:val="en-US" w:eastAsia="en-US"/>
        </w:rPr>
        <w:t>2</w:t>
      </w:r>
      <w:r w:rsidRPr="005548C2">
        <w:rPr>
          <w:rFonts w:ascii="Times New Roman" w:hAnsi="Times New Roman" w:cs="Times New Roman"/>
          <w:color w:val="0D0D0D" w:themeColor="text1" w:themeTint="F2"/>
          <w:sz w:val="26"/>
          <w:szCs w:val="26"/>
          <w:lang w:val="en-US" w:eastAsia="en-US"/>
        </w:rPr>
        <w:t>O + NH</w:t>
      </w:r>
      <w:r w:rsidRPr="005548C2">
        <w:rPr>
          <w:rFonts w:ascii="Times New Roman" w:hAnsi="Times New Roman" w:cs="Times New Roman"/>
          <w:color w:val="0D0D0D" w:themeColor="text1" w:themeTint="F2"/>
          <w:sz w:val="26"/>
          <w:szCs w:val="26"/>
          <w:vertAlign w:val="subscript"/>
          <w:lang w:val="en-US" w:eastAsia="en-US"/>
        </w:rPr>
        <w:t>3</w:t>
      </w:r>
      <w:r w:rsidRPr="005548C2">
        <w:rPr>
          <w:rFonts w:ascii="Times New Roman" w:hAnsi="Times New Roman" w:cs="Times New Roman"/>
          <w:color w:val="0D0D0D" w:themeColor="text1" w:themeTint="F2"/>
          <w:sz w:val="26"/>
          <w:szCs w:val="26"/>
          <w:lang w:val="en-US" w:eastAsia="en-US"/>
        </w:rPr>
        <w:t xml:space="preserve"> + E</w:t>
      </w:r>
    </w:p>
    <w:p w14:paraId="2A26A765" w14:textId="77777777" w:rsidR="00BE50B3" w:rsidRPr="005548C2" w:rsidRDefault="00BE50B3" w:rsidP="00BE50B3">
      <w:pPr>
        <w:widowControl/>
        <w:spacing w:after="100"/>
        <w:ind w:firstLine="709"/>
        <w:jc w:val="both"/>
        <w:rPr>
          <w:rFonts w:ascii="Times New Roman" w:hAnsi="Times New Roman" w:cs="Times New Roman"/>
          <w:color w:val="0D0D0D" w:themeColor="text1" w:themeTint="F2"/>
          <w:sz w:val="26"/>
          <w:szCs w:val="26"/>
          <w:lang w:val="en-US" w:eastAsia="en-US"/>
        </w:rPr>
      </w:pPr>
      <w:r w:rsidRPr="005548C2">
        <w:rPr>
          <w:rFonts w:ascii="Times New Roman" w:hAnsi="Times New Roman" w:cs="Times New Roman"/>
          <w:color w:val="0D0D0D" w:themeColor="text1" w:themeTint="F2"/>
          <w:sz w:val="26"/>
          <w:szCs w:val="26"/>
          <w:lang w:val="en-US" w:eastAsia="en-US"/>
        </w:rPr>
        <w:t>Bên cạnh quá trình phân giải các chất hữu cơ thành CO2 và H2O, vi khuẩn hiếu khí Nitrosomonas và Nitrobacter còn oxi hoá NH3 thành Nitrit và cuối cùng thành Nitrat. Các phương trình phản ứng như sau:</w:t>
      </w:r>
    </w:p>
    <w:p w14:paraId="26BCA723" w14:textId="77777777" w:rsidR="00BE50B3" w:rsidRPr="005548C2" w:rsidRDefault="00BE50B3" w:rsidP="00BE50B3">
      <w:pPr>
        <w:widowControl/>
        <w:spacing w:after="100"/>
        <w:ind w:firstLine="709"/>
        <w:jc w:val="both"/>
        <w:rPr>
          <w:rFonts w:ascii="Times New Roman" w:hAnsi="Times New Roman" w:cs="Times New Roman"/>
          <w:color w:val="0D0D0D" w:themeColor="text1" w:themeTint="F2"/>
          <w:sz w:val="26"/>
          <w:szCs w:val="26"/>
          <w:lang w:val="en-US" w:eastAsia="en-US"/>
        </w:rPr>
      </w:pPr>
      <w:r w:rsidRPr="005548C2">
        <w:rPr>
          <w:rFonts w:ascii="Times New Roman" w:hAnsi="Times New Roman" w:cs="Times New Roman"/>
          <w:color w:val="0D0D0D" w:themeColor="text1" w:themeTint="F2"/>
          <w:sz w:val="26"/>
          <w:szCs w:val="26"/>
          <w:lang w:val="en-US" w:eastAsia="en-US"/>
        </w:rPr>
        <w:t>Vi khuan Nitrosomonas:</w:t>
      </w:r>
    </w:p>
    <w:p w14:paraId="2E64AEF3" w14:textId="5D3AC559" w:rsidR="00BE50B3" w:rsidRPr="005548C2" w:rsidRDefault="00BE50B3" w:rsidP="00A2742A">
      <w:pPr>
        <w:widowControl/>
        <w:spacing w:after="100"/>
        <w:ind w:firstLine="709"/>
        <w:jc w:val="center"/>
        <w:rPr>
          <w:rFonts w:ascii="Times New Roman" w:hAnsi="Times New Roman" w:cs="Times New Roman"/>
          <w:color w:val="0D0D0D" w:themeColor="text1" w:themeTint="F2"/>
          <w:sz w:val="26"/>
          <w:szCs w:val="26"/>
          <w:lang w:val="en-US" w:eastAsia="en-US"/>
        </w:rPr>
      </w:pPr>
      <w:r w:rsidRPr="005548C2">
        <w:rPr>
          <w:rFonts w:ascii="Times New Roman" w:hAnsi="Times New Roman" w:cs="Times New Roman"/>
          <w:color w:val="0D0D0D" w:themeColor="text1" w:themeTint="F2"/>
          <w:sz w:val="26"/>
          <w:szCs w:val="26"/>
          <w:lang w:val="en-US" w:eastAsia="en-US"/>
        </w:rPr>
        <w:t>NH</w:t>
      </w:r>
      <w:r w:rsidRPr="005548C2">
        <w:rPr>
          <w:rFonts w:ascii="Times New Roman" w:hAnsi="Times New Roman" w:cs="Times New Roman"/>
          <w:color w:val="0D0D0D" w:themeColor="text1" w:themeTint="F2"/>
          <w:sz w:val="26"/>
          <w:szCs w:val="26"/>
          <w:vertAlign w:val="subscript"/>
          <w:lang w:val="en-US" w:eastAsia="en-US"/>
        </w:rPr>
        <w:t>4</w:t>
      </w:r>
      <w:r w:rsidRPr="005548C2">
        <w:rPr>
          <w:rFonts w:ascii="Times New Roman" w:hAnsi="Times New Roman" w:cs="Times New Roman"/>
          <w:color w:val="0D0D0D" w:themeColor="text1" w:themeTint="F2"/>
          <w:sz w:val="26"/>
          <w:szCs w:val="26"/>
          <w:vertAlign w:val="superscript"/>
          <w:lang w:val="en-US" w:eastAsia="en-US"/>
        </w:rPr>
        <w:t>+</w:t>
      </w:r>
      <w:r w:rsidRPr="005548C2">
        <w:rPr>
          <w:rFonts w:ascii="Times New Roman" w:hAnsi="Times New Roman" w:cs="Times New Roman"/>
          <w:color w:val="0D0D0D" w:themeColor="text1" w:themeTint="F2"/>
          <w:sz w:val="26"/>
          <w:szCs w:val="26"/>
          <w:lang w:val="en-US" w:eastAsia="en-US"/>
        </w:rPr>
        <w:t xml:space="preserve"> </w:t>
      </w:r>
      <w:r w:rsidR="00A2742A" w:rsidRPr="005548C2">
        <w:rPr>
          <w:rFonts w:ascii="Times New Roman" w:hAnsi="Times New Roman" w:cs="Times New Roman"/>
          <w:color w:val="0D0D0D" w:themeColor="text1" w:themeTint="F2"/>
          <w:sz w:val="26"/>
          <w:szCs w:val="26"/>
          <w:lang w:val="en-US" w:eastAsia="en-US"/>
        </w:rPr>
        <w:t xml:space="preserve">+ </w:t>
      </w:r>
      <w:r w:rsidRPr="005548C2">
        <w:rPr>
          <w:rFonts w:ascii="Times New Roman" w:hAnsi="Times New Roman" w:cs="Times New Roman"/>
          <w:color w:val="0D0D0D" w:themeColor="text1" w:themeTint="F2"/>
          <w:sz w:val="26"/>
          <w:szCs w:val="26"/>
          <w:lang w:val="en-US" w:eastAsia="en-US"/>
        </w:rPr>
        <w:t>O</w:t>
      </w:r>
      <w:r w:rsidRPr="005548C2">
        <w:rPr>
          <w:rFonts w:ascii="Times New Roman" w:hAnsi="Times New Roman" w:cs="Times New Roman"/>
          <w:color w:val="0D0D0D" w:themeColor="text1" w:themeTint="F2"/>
          <w:sz w:val="26"/>
          <w:szCs w:val="26"/>
          <w:vertAlign w:val="subscript"/>
          <w:lang w:val="en-US" w:eastAsia="en-US"/>
        </w:rPr>
        <w:t>2</w:t>
      </w:r>
      <w:r w:rsidRPr="005548C2">
        <w:rPr>
          <w:rFonts w:ascii="Times New Roman" w:hAnsi="Times New Roman" w:cs="Times New Roman"/>
          <w:color w:val="0D0D0D" w:themeColor="text1" w:themeTint="F2"/>
          <w:sz w:val="26"/>
          <w:szCs w:val="26"/>
          <w:lang w:val="en-US" w:eastAsia="en-US"/>
        </w:rPr>
        <w:t xml:space="preserve"> </w:t>
      </w:r>
      <w:r w:rsidR="00A2742A" w:rsidRPr="005548C2">
        <w:rPr>
          <w:rFonts w:ascii="Times New Roman" w:hAnsi="Times New Roman" w:cs="Times New Roman"/>
          <w:color w:val="0D0D0D" w:themeColor="text1" w:themeTint="F2"/>
          <w:sz w:val="26"/>
          <w:szCs w:val="26"/>
          <w:lang w:val="en-US" w:eastAsia="en-US"/>
        </w:rPr>
        <w:t xml:space="preserve">→ </w:t>
      </w:r>
      <w:r w:rsidRPr="005548C2">
        <w:rPr>
          <w:rFonts w:ascii="Times New Roman" w:hAnsi="Times New Roman" w:cs="Times New Roman"/>
          <w:color w:val="0D0D0D" w:themeColor="text1" w:themeTint="F2"/>
          <w:sz w:val="26"/>
          <w:szCs w:val="26"/>
          <w:lang w:val="en-US" w:eastAsia="en-US"/>
        </w:rPr>
        <w:t>NO</w:t>
      </w:r>
      <w:r w:rsidRPr="005548C2">
        <w:rPr>
          <w:rFonts w:ascii="Times New Roman" w:hAnsi="Times New Roman" w:cs="Times New Roman"/>
          <w:color w:val="0D0D0D" w:themeColor="text1" w:themeTint="F2"/>
          <w:sz w:val="26"/>
          <w:szCs w:val="26"/>
          <w:vertAlign w:val="subscript"/>
          <w:lang w:val="en-US" w:eastAsia="en-US"/>
        </w:rPr>
        <w:t>2</w:t>
      </w:r>
      <w:r w:rsidRPr="005548C2">
        <w:rPr>
          <w:rFonts w:ascii="Times New Roman" w:hAnsi="Times New Roman" w:cs="Times New Roman"/>
          <w:color w:val="0D0D0D" w:themeColor="text1" w:themeTint="F2"/>
          <w:sz w:val="26"/>
          <w:szCs w:val="26"/>
          <w:vertAlign w:val="superscript"/>
          <w:lang w:val="en-US" w:eastAsia="en-US"/>
        </w:rPr>
        <w:t>+</w:t>
      </w:r>
      <w:r w:rsidRPr="005548C2">
        <w:rPr>
          <w:rFonts w:ascii="Times New Roman" w:hAnsi="Times New Roman" w:cs="Times New Roman"/>
          <w:color w:val="0D0D0D" w:themeColor="text1" w:themeTint="F2"/>
          <w:sz w:val="26"/>
          <w:szCs w:val="26"/>
          <w:lang w:val="en-US" w:eastAsia="en-US"/>
        </w:rPr>
        <w:t xml:space="preserve"> </w:t>
      </w:r>
      <w:r w:rsidR="00A2742A" w:rsidRPr="005548C2">
        <w:rPr>
          <w:rFonts w:ascii="Times New Roman" w:hAnsi="Times New Roman" w:cs="Times New Roman"/>
          <w:color w:val="0D0D0D" w:themeColor="text1" w:themeTint="F2"/>
          <w:sz w:val="26"/>
          <w:szCs w:val="26"/>
          <w:lang w:val="en-US" w:eastAsia="en-US"/>
        </w:rPr>
        <w:t xml:space="preserve">+ </w:t>
      </w:r>
      <w:r w:rsidRPr="005548C2">
        <w:rPr>
          <w:rFonts w:ascii="Times New Roman" w:hAnsi="Times New Roman" w:cs="Times New Roman"/>
          <w:color w:val="0D0D0D" w:themeColor="text1" w:themeTint="F2"/>
          <w:sz w:val="26"/>
          <w:szCs w:val="26"/>
          <w:lang w:val="en-US" w:eastAsia="en-US"/>
        </w:rPr>
        <w:t>H</w:t>
      </w:r>
      <w:r w:rsidRPr="005548C2">
        <w:rPr>
          <w:rFonts w:ascii="Times New Roman" w:hAnsi="Times New Roman" w:cs="Times New Roman"/>
          <w:color w:val="0D0D0D" w:themeColor="text1" w:themeTint="F2"/>
          <w:sz w:val="26"/>
          <w:szCs w:val="26"/>
          <w:vertAlign w:val="superscript"/>
          <w:lang w:val="en-US" w:eastAsia="en-US"/>
        </w:rPr>
        <w:t>+</w:t>
      </w:r>
      <w:r w:rsidRPr="005548C2">
        <w:rPr>
          <w:rFonts w:ascii="Times New Roman" w:hAnsi="Times New Roman" w:cs="Times New Roman"/>
          <w:color w:val="0D0D0D" w:themeColor="text1" w:themeTint="F2"/>
          <w:sz w:val="26"/>
          <w:szCs w:val="26"/>
          <w:lang w:val="en-US" w:eastAsia="en-US"/>
        </w:rPr>
        <w:t xml:space="preserve"> </w:t>
      </w:r>
      <w:r w:rsidR="00A2742A" w:rsidRPr="005548C2">
        <w:rPr>
          <w:rFonts w:ascii="Times New Roman" w:hAnsi="Times New Roman" w:cs="Times New Roman"/>
          <w:color w:val="0D0D0D" w:themeColor="text1" w:themeTint="F2"/>
          <w:sz w:val="26"/>
          <w:szCs w:val="26"/>
          <w:lang w:val="en-US" w:eastAsia="en-US"/>
        </w:rPr>
        <w:t xml:space="preserve">+ </w:t>
      </w:r>
      <w:r w:rsidRPr="005548C2">
        <w:rPr>
          <w:rFonts w:ascii="Times New Roman" w:hAnsi="Times New Roman" w:cs="Times New Roman"/>
          <w:color w:val="0D0D0D" w:themeColor="text1" w:themeTint="F2"/>
          <w:sz w:val="26"/>
          <w:szCs w:val="26"/>
          <w:lang w:val="en-US" w:eastAsia="en-US"/>
        </w:rPr>
        <w:t>H</w:t>
      </w:r>
      <w:r w:rsidRPr="005548C2">
        <w:rPr>
          <w:rFonts w:ascii="Times New Roman" w:hAnsi="Times New Roman" w:cs="Times New Roman"/>
          <w:color w:val="0D0D0D" w:themeColor="text1" w:themeTint="F2"/>
          <w:sz w:val="26"/>
          <w:szCs w:val="26"/>
          <w:vertAlign w:val="subscript"/>
          <w:lang w:val="en-US" w:eastAsia="en-US"/>
        </w:rPr>
        <w:t>2</w:t>
      </w:r>
      <w:r w:rsidRPr="005548C2">
        <w:rPr>
          <w:rFonts w:ascii="Times New Roman" w:hAnsi="Times New Roman" w:cs="Times New Roman"/>
          <w:color w:val="0D0D0D" w:themeColor="text1" w:themeTint="F2"/>
          <w:sz w:val="26"/>
          <w:szCs w:val="26"/>
          <w:lang w:val="en-US" w:eastAsia="en-US"/>
        </w:rPr>
        <w:t>O</w:t>
      </w:r>
    </w:p>
    <w:p w14:paraId="679873D2" w14:textId="77777777" w:rsidR="00BE50B3" w:rsidRPr="005548C2" w:rsidRDefault="00BE50B3" w:rsidP="00BE50B3">
      <w:pPr>
        <w:widowControl/>
        <w:spacing w:after="100"/>
        <w:ind w:firstLine="709"/>
        <w:jc w:val="both"/>
        <w:rPr>
          <w:rFonts w:ascii="Times New Roman" w:hAnsi="Times New Roman" w:cs="Times New Roman"/>
          <w:color w:val="0D0D0D" w:themeColor="text1" w:themeTint="F2"/>
          <w:sz w:val="26"/>
          <w:szCs w:val="26"/>
          <w:lang w:val="en-US" w:eastAsia="en-US"/>
        </w:rPr>
      </w:pPr>
      <w:r w:rsidRPr="005548C2">
        <w:rPr>
          <w:rFonts w:ascii="Times New Roman" w:hAnsi="Times New Roman" w:cs="Times New Roman"/>
          <w:color w:val="0D0D0D" w:themeColor="text1" w:themeTint="F2"/>
          <w:sz w:val="26"/>
          <w:szCs w:val="26"/>
          <w:lang w:val="en-US" w:eastAsia="en-US"/>
        </w:rPr>
        <w:t>Vi khuẩn Nitrobacter:</w:t>
      </w:r>
    </w:p>
    <w:p w14:paraId="5EA02D6F" w14:textId="07FC1119" w:rsidR="00BE50B3" w:rsidRPr="005548C2" w:rsidRDefault="00BE50B3" w:rsidP="00A2742A">
      <w:pPr>
        <w:widowControl/>
        <w:spacing w:after="100"/>
        <w:ind w:firstLine="709"/>
        <w:jc w:val="center"/>
        <w:rPr>
          <w:rFonts w:ascii="Times New Roman" w:hAnsi="Times New Roman" w:cs="Times New Roman"/>
          <w:color w:val="0D0D0D" w:themeColor="text1" w:themeTint="F2"/>
          <w:sz w:val="26"/>
          <w:szCs w:val="26"/>
          <w:lang w:val="en-US" w:eastAsia="en-US"/>
        </w:rPr>
      </w:pPr>
      <w:r w:rsidRPr="005548C2">
        <w:rPr>
          <w:rFonts w:ascii="Times New Roman" w:hAnsi="Times New Roman" w:cs="Times New Roman"/>
          <w:color w:val="0D0D0D" w:themeColor="text1" w:themeTint="F2"/>
          <w:sz w:val="26"/>
          <w:szCs w:val="26"/>
          <w:lang w:val="en-US" w:eastAsia="en-US"/>
        </w:rPr>
        <w:t>NO</w:t>
      </w:r>
      <w:r w:rsidRPr="005548C2">
        <w:rPr>
          <w:rFonts w:ascii="Times New Roman" w:hAnsi="Times New Roman" w:cs="Times New Roman"/>
          <w:color w:val="0D0D0D" w:themeColor="text1" w:themeTint="F2"/>
          <w:sz w:val="26"/>
          <w:szCs w:val="26"/>
          <w:vertAlign w:val="subscript"/>
          <w:lang w:val="en-US" w:eastAsia="en-US"/>
        </w:rPr>
        <w:t>2</w:t>
      </w:r>
      <w:r w:rsidR="00854482" w:rsidRPr="005548C2">
        <w:rPr>
          <w:rFonts w:ascii="Times New Roman" w:hAnsi="Times New Roman" w:cs="Times New Roman"/>
          <w:color w:val="0D0D0D" w:themeColor="text1" w:themeTint="F2"/>
          <w:sz w:val="26"/>
          <w:szCs w:val="26"/>
          <w:vertAlign w:val="superscript"/>
          <w:lang w:val="en-US" w:eastAsia="en-US"/>
        </w:rPr>
        <w:t>-</w:t>
      </w:r>
      <w:r w:rsidR="00854482" w:rsidRPr="005548C2">
        <w:rPr>
          <w:rFonts w:ascii="Times New Roman" w:hAnsi="Times New Roman" w:cs="Times New Roman"/>
          <w:color w:val="0D0D0D" w:themeColor="text1" w:themeTint="F2"/>
          <w:sz w:val="26"/>
          <w:szCs w:val="26"/>
          <w:lang w:val="en-US" w:eastAsia="en-US"/>
        </w:rPr>
        <w:t xml:space="preserve"> </w:t>
      </w:r>
      <w:r w:rsidRPr="005548C2">
        <w:rPr>
          <w:rFonts w:ascii="Times New Roman" w:hAnsi="Times New Roman" w:cs="Times New Roman"/>
          <w:color w:val="0D0D0D" w:themeColor="text1" w:themeTint="F2"/>
          <w:sz w:val="26"/>
          <w:szCs w:val="26"/>
          <w:lang w:val="en-US" w:eastAsia="en-US"/>
        </w:rPr>
        <w:t>+</w:t>
      </w:r>
      <w:r w:rsidR="00854482" w:rsidRPr="005548C2">
        <w:rPr>
          <w:rFonts w:ascii="Times New Roman" w:hAnsi="Times New Roman" w:cs="Times New Roman"/>
          <w:color w:val="0D0D0D" w:themeColor="text1" w:themeTint="F2"/>
          <w:sz w:val="26"/>
          <w:szCs w:val="26"/>
          <w:lang w:val="en-US" w:eastAsia="en-US"/>
        </w:rPr>
        <w:t xml:space="preserve"> </w:t>
      </w:r>
      <w:r w:rsidRPr="005548C2">
        <w:rPr>
          <w:rFonts w:ascii="Times New Roman" w:hAnsi="Times New Roman" w:cs="Times New Roman"/>
          <w:color w:val="0D0D0D" w:themeColor="text1" w:themeTint="F2"/>
          <w:sz w:val="26"/>
          <w:szCs w:val="26"/>
          <w:lang w:val="en-US" w:eastAsia="en-US"/>
        </w:rPr>
        <w:t xml:space="preserve">O2 </w:t>
      </w:r>
      <w:r w:rsidR="00854482" w:rsidRPr="005548C2">
        <w:rPr>
          <w:rFonts w:ascii="Times New Roman" w:hAnsi="Times New Roman" w:cs="Times New Roman"/>
          <w:color w:val="0D0D0D" w:themeColor="text1" w:themeTint="F2"/>
          <w:sz w:val="26"/>
          <w:szCs w:val="26"/>
          <w:lang w:val="en-US" w:eastAsia="en-US"/>
        </w:rPr>
        <w:t xml:space="preserve">→ </w:t>
      </w:r>
      <w:r w:rsidRPr="005548C2">
        <w:rPr>
          <w:rFonts w:ascii="Times New Roman" w:hAnsi="Times New Roman" w:cs="Times New Roman"/>
          <w:color w:val="0D0D0D" w:themeColor="text1" w:themeTint="F2"/>
          <w:sz w:val="26"/>
          <w:szCs w:val="26"/>
          <w:lang w:val="en-US" w:eastAsia="en-US"/>
        </w:rPr>
        <w:t>NO</w:t>
      </w:r>
      <w:r w:rsidR="00854482" w:rsidRPr="005548C2">
        <w:rPr>
          <w:rFonts w:ascii="Times New Roman" w:hAnsi="Times New Roman" w:cs="Times New Roman"/>
          <w:color w:val="0D0D0D" w:themeColor="text1" w:themeTint="F2"/>
          <w:sz w:val="26"/>
          <w:szCs w:val="26"/>
          <w:vertAlign w:val="subscript"/>
          <w:lang w:val="en-US" w:eastAsia="en-US"/>
        </w:rPr>
        <w:t>3</w:t>
      </w:r>
      <w:r w:rsidR="00854482" w:rsidRPr="005548C2">
        <w:rPr>
          <w:rFonts w:ascii="Times New Roman" w:hAnsi="Times New Roman" w:cs="Times New Roman"/>
          <w:color w:val="0D0D0D" w:themeColor="text1" w:themeTint="F2"/>
          <w:sz w:val="26"/>
          <w:szCs w:val="26"/>
          <w:vertAlign w:val="superscript"/>
          <w:lang w:val="en-US" w:eastAsia="en-US"/>
        </w:rPr>
        <w:t>-</w:t>
      </w:r>
      <w:r w:rsidR="00854482" w:rsidRPr="005548C2">
        <w:rPr>
          <w:rFonts w:ascii="Times New Roman" w:hAnsi="Times New Roman" w:cs="Times New Roman"/>
          <w:color w:val="0D0D0D" w:themeColor="text1" w:themeTint="F2"/>
          <w:sz w:val="26"/>
          <w:szCs w:val="26"/>
          <w:lang w:val="en-US" w:eastAsia="en-US"/>
        </w:rPr>
        <w:t xml:space="preserve"> </w:t>
      </w:r>
      <w:r w:rsidRPr="005548C2">
        <w:rPr>
          <w:rFonts w:ascii="Times New Roman" w:hAnsi="Times New Roman" w:cs="Times New Roman"/>
          <w:color w:val="0D0D0D" w:themeColor="text1" w:themeTint="F2"/>
          <w:sz w:val="26"/>
          <w:szCs w:val="26"/>
          <w:lang w:val="en-US" w:eastAsia="en-US"/>
        </w:rPr>
        <w:t>+ H</w:t>
      </w:r>
      <w:r w:rsidRPr="005548C2">
        <w:rPr>
          <w:rFonts w:ascii="Times New Roman" w:hAnsi="Times New Roman" w:cs="Times New Roman"/>
          <w:color w:val="0D0D0D" w:themeColor="text1" w:themeTint="F2"/>
          <w:sz w:val="26"/>
          <w:szCs w:val="26"/>
          <w:vertAlign w:val="superscript"/>
          <w:lang w:val="en-US" w:eastAsia="en-US"/>
        </w:rPr>
        <w:t>+</w:t>
      </w:r>
      <w:r w:rsidR="00854482" w:rsidRPr="005548C2">
        <w:rPr>
          <w:rFonts w:ascii="Times New Roman" w:hAnsi="Times New Roman" w:cs="Times New Roman"/>
          <w:color w:val="0D0D0D" w:themeColor="text1" w:themeTint="F2"/>
          <w:sz w:val="26"/>
          <w:szCs w:val="26"/>
          <w:lang w:val="en-US" w:eastAsia="en-US"/>
        </w:rPr>
        <w:t xml:space="preserve"> + </w:t>
      </w:r>
      <w:r w:rsidRPr="005548C2">
        <w:rPr>
          <w:rFonts w:ascii="Times New Roman" w:hAnsi="Times New Roman" w:cs="Times New Roman"/>
          <w:color w:val="0D0D0D" w:themeColor="text1" w:themeTint="F2"/>
          <w:sz w:val="26"/>
          <w:szCs w:val="26"/>
          <w:lang w:val="en-US" w:eastAsia="en-US"/>
        </w:rPr>
        <w:t>H</w:t>
      </w:r>
      <w:r w:rsidRPr="005548C2">
        <w:rPr>
          <w:rFonts w:ascii="Times New Roman" w:hAnsi="Times New Roman" w:cs="Times New Roman"/>
          <w:color w:val="0D0D0D" w:themeColor="text1" w:themeTint="F2"/>
          <w:sz w:val="26"/>
          <w:szCs w:val="26"/>
          <w:vertAlign w:val="subscript"/>
          <w:lang w:val="en-US" w:eastAsia="en-US"/>
        </w:rPr>
        <w:t>2</w:t>
      </w:r>
      <w:r w:rsidRPr="005548C2">
        <w:rPr>
          <w:rFonts w:ascii="Times New Roman" w:hAnsi="Times New Roman" w:cs="Times New Roman"/>
          <w:color w:val="0D0D0D" w:themeColor="text1" w:themeTint="F2"/>
          <w:sz w:val="26"/>
          <w:szCs w:val="26"/>
          <w:lang w:val="en-US" w:eastAsia="en-US"/>
        </w:rPr>
        <w:t>O</w:t>
      </w:r>
    </w:p>
    <w:p w14:paraId="41FBD59D" w14:textId="77777777" w:rsidR="00BE50B3" w:rsidRPr="005548C2" w:rsidRDefault="00BE50B3" w:rsidP="00BE50B3">
      <w:pPr>
        <w:widowControl/>
        <w:spacing w:after="100"/>
        <w:ind w:firstLine="709"/>
        <w:jc w:val="both"/>
        <w:rPr>
          <w:rFonts w:ascii="Times New Roman" w:hAnsi="Times New Roman" w:cs="Times New Roman"/>
          <w:color w:val="0D0D0D" w:themeColor="text1" w:themeTint="F2"/>
          <w:sz w:val="26"/>
          <w:szCs w:val="26"/>
          <w:lang w:val="en-US" w:eastAsia="en-US"/>
        </w:rPr>
      </w:pPr>
      <w:r w:rsidRPr="005548C2">
        <w:rPr>
          <w:rFonts w:ascii="Times New Roman" w:hAnsi="Times New Roman" w:cs="Times New Roman"/>
          <w:color w:val="0D0D0D" w:themeColor="text1" w:themeTint="F2"/>
          <w:sz w:val="26"/>
          <w:szCs w:val="26"/>
          <w:lang w:val="en-US" w:eastAsia="en-US"/>
        </w:rPr>
        <w:t xml:space="preserve">Bể xử lý sinh học của của Trạm được thiết kế theo công nghệ đặc biệt, kết hợp công nghệ hiếu khí, công nghệ thiếu khí và yếm khí. Với công nghệ đặc biệt này việc </w:t>
      </w:r>
      <w:r w:rsidRPr="005548C2">
        <w:rPr>
          <w:rFonts w:ascii="Times New Roman" w:hAnsi="Times New Roman" w:cs="Times New Roman"/>
          <w:color w:val="0D0D0D" w:themeColor="text1" w:themeTint="F2"/>
          <w:sz w:val="26"/>
          <w:szCs w:val="26"/>
          <w:lang w:val="en-US" w:eastAsia="en-US"/>
        </w:rPr>
        <w:lastRenderedPageBreak/>
        <w:t>loại bỏ các chất ô nhiễm như COD, BOD, Nitơ... rất đáng kể và rất linh động trong quá trình xử lý.</w:t>
      </w:r>
    </w:p>
    <w:p w14:paraId="753EBD27" w14:textId="77777777" w:rsidR="00BE50B3" w:rsidRPr="005548C2" w:rsidRDefault="00BE50B3" w:rsidP="00BE50B3">
      <w:pPr>
        <w:widowControl/>
        <w:spacing w:after="100"/>
        <w:ind w:firstLine="709"/>
        <w:jc w:val="both"/>
        <w:rPr>
          <w:rFonts w:ascii="Times New Roman" w:hAnsi="Times New Roman" w:cs="Times New Roman"/>
          <w:color w:val="0D0D0D" w:themeColor="text1" w:themeTint="F2"/>
          <w:sz w:val="26"/>
          <w:szCs w:val="26"/>
          <w:lang w:val="en-US" w:eastAsia="en-US"/>
        </w:rPr>
      </w:pPr>
      <w:r w:rsidRPr="005548C2">
        <w:rPr>
          <w:rFonts w:ascii="Times New Roman" w:hAnsi="Times New Roman" w:cs="Times New Roman"/>
          <w:color w:val="0D0D0D" w:themeColor="text1" w:themeTint="F2"/>
          <w:sz w:val="26"/>
          <w:szCs w:val="26"/>
          <w:lang w:val="en-US" w:eastAsia="en-US"/>
        </w:rPr>
        <w:t>Hệ thống cấp oxy cho bể xử lý sinh học được cấp bởi 2 máy thổi khí thông qua hệ thống đường ống công nghệ và đĩa phân phối khí tỉnh.</w:t>
      </w:r>
    </w:p>
    <w:p w14:paraId="02EB6833" w14:textId="77777777" w:rsidR="00BE50B3" w:rsidRPr="005548C2" w:rsidRDefault="00BE50B3" w:rsidP="00BE50B3">
      <w:pPr>
        <w:widowControl/>
        <w:spacing w:after="100"/>
        <w:ind w:firstLine="709"/>
        <w:jc w:val="both"/>
        <w:rPr>
          <w:rFonts w:ascii="Times New Roman" w:hAnsi="Times New Roman" w:cs="Times New Roman"/>
          <w:b/>
          <w:color w:val="0D0D0D" w:themeColor="text1" w:themeTint="F2"/>
          <w:sz w:val="26"/>
          <w:szCs w:val="26"/>
          <w:lang w:val="en-US" w:eastAsia="en-US"/>
        </w:rPr>
      </w:pPr>
      <w:r w:rsidRPr="005548C2">
        <w:rPr>
          <w:rFonts w:ascii="Times New Roman" w:hAnsi="Times New Roman" w:cs="Times New Roman"/>
          <w:b/>
          <w:i/>
          <w:iCs/>
          <w:color w:val="0D0D0D" w:themeColor="text1" w:themeTint="F2"/>
          <w:sz w:val="26"/>
          <w:szCs w:val="26"/>
          <w:lang w:val="en-US" w:eastAsia="en-US"/>
        </w:rPr>
        <w:t>Bể Lắng</w:t>
      </w:r>
    </w:p>
    <w:p w14:paraId="1C0916B7" w14:textId="77777777" w:rsidR="00BE50B3" w:rsidRPr="005548C2" w:rsidRDefault="00BE50B3" w:rsidP="00BE50B3">
      <w:pPr>
        <w:widowControl/>
        <w:spacing w:after="100"/>
        <w:ind w:firstLine="709"/>
        <w:jc w:val="both"/>
        <w:rPr>
          <w:rFonts w:ascii="Times New Roman" w:hAnsi="Times New Roman" w:cs="Times New Roman"/>
          <w:color w:val="0D0D0D" w:themeColor="text1" w:themeTint="F2"/>
          <w:sz w:val="26"/>
          <w:szCs w:val="26"/>
          <w:lang w:val="en-US" w:eastAsia="en-US"/>
        </w:rPr>
      </w:pPr>
      <w:r w:rsidRPr="005548C2">
        <w:rPr>
          <w:rFonts w:ascii="Times New Roman" w:hAnsi="Times New Roman" w:cs="Times New Roman"/>
          <w:color w:val="0D0D0D" w:themeColor="text1" w:themeTint="F2"/>
          <w:sz w:val="26"/>
          <w:szCs w:val="26"/>
          <w:lang w:val="en-US" w:eastAsia="en-US"/>
        </w:rPr>
        <w:t>Nước thải sau khi xử lý sinh học sẽ tiếp tục tự chảy qua Bể lắng sinh học nhằm tách bông bùn sinh học ra khỏi nước thải.</w:t>
      </w:r>
    </w:p>
    <w:p w14:paraId="08B3E19C" w14:textId="77777777" w:rsidR="00BE50B3" w:rsidRPr="005548C2" w:rsidRDefault="00BE50B3" w:rsidP="00BE50B3">
      <w:pPr>
        <w:widowControl/>
        <w:spacing w:after="100"/>
        <w:ind w:firstLine="709"/>
        <w:jc w:val="both"/>
        <w:rPr>
          <w:rFonts w:ascii="Times New Roman" w:hAnsi="Times New Roman" w:cs="Times New Roman"/>
          <w:color w:val="0D0D0D" w:themeColor="text1" w:themeTint="F2"/>
          <w:sz w:val="26"/>
          <w:szCs w:val="26"/>
          <w:lang w:val="en-US" w:eastAsia="en-US"/>
        </w:rPr>
      </w:pPr>
      <w:r w:rsidRPr="005548C2">
        <w:rPr>
          <w:rFonts w:ascii="Times New Roman" w:hAnsi="Times New Roman" w:cs="Times New Roman"/>
          <w:color w:val="0D0D0D" w:themeColor="text1" w:themeTint="F2"/>
          <w:sz w:val="26"/>
          <w:szCs w:val="26"/>
          <w:lang w:val="en-US" w:eastAsia="en-US"/>
        </w:rPr>
        <w:t>Bằng cơ chế của quá trình lắng trọng lực, bể lắng có nhiệm vụ tách cặn vi sinh từ bề xử lý sinh học hiếu khí. Bùn lắng ở đáy ngăn lắng sẽ được bơm bùn bơm tuần hoàn về bể xử lý sinh học thiếu khí để bổ sung lượng bùn theo nước đi qua ngăn lắng. Phần bùn dư sẽ được chuyển định kỳ về bể chứa bùn, còn nước trong trên mặt bể sẽ chảy tràn sang bể khử trùng.</w:t>
      </w:r>
    </w:p>
    <w:p w14:paraId="77E2D56A" w14:textId="77777777" w:rsidR="00BE50B3" w:rsidRPr="005548C2" w:rsidRDefault="00BE50B3" w:rsidP="00BE50B3">
      <w:pPr>
        <w:widowControl/>
        <w:spacing w:after="100"/>
        <w:ind w:firstLine="709"/>
        <w:jc w:val="both"/>
        <w:rPr>
          <w:rFonts w:ascii="Times New Roman" w:hAnsi="Times New Roman" w:cs="Times New Roman"/>
          <w:color w:val="0D0D0D" w:themeColor="text1" w:themeTint="F2"/>
          <w:sz w:val="26"/>
          <w:szCs w:val="26"/>
          <w:lang w:val="en-US" w:eastAsia="en-US"/>
        </w:rPr>
      </w:pPr>
      <w:r w:rsidRPr="005548C2">
        <w:rPr>
          <w:rFonts w:ascii="Times New Roman" w:hAnsi="Times New Roman" w:cs="Times New Roman"/>
          <w:b/>
          <w:bCs/>
          <w:i/>
          <w:iCs/>
          <w:color w:val="0D0D0D" w:themeColor="text1" w:themeTint="F2"/>
          <w:sz w:val="26"/>
          <w:szCs w:val="26"/>
          <w:lang w:val="en-US" w:eastAsia="en-US"/>
        </w:rPr>
        <w:t>Bể khử trùng</w:t>
      </w:r>
    </w:p>
    <w:p w14:paraId="5422491B" w14:textId="77777777" w:rsidR="00BE50B3" w:rsidRPr="005548C2" w:rsidRDefault="00BE50B3" w:rsidP="00BE50B3">
      <w:pPr>
        <w:widowControl/>
        <w:spacing w:after="100"/>
        <w:ind w:firstLine="709"/>
        <w:jc w:val="both"/>
        <w:rPr>
          <w:rFonts w:ascii="Times New Roman" w:hAnsi="Times New Roman" w:cs="Times New Roman"/>
          <w:color w:val="0D0D0D" w:themeColor="text1" w:themeTint="F2"/>
          <w:sz w:val="26"/>
          <w:szCs w:val="26"/>
          <w:lang w:val="en-US" w:eastAsia="en-US"/>
        </w:rPr>
      </w:pPr>
      <w:r w:rsidRPr="005548C2">
        <w:rPr>
          <w:rFonts w:ascii="Times New Roman" w:hAnsi="Times New Roman" w:cs="Times New Roman"/>
          <w:color w:val="0D0D0D" w:themeColor="text1" w:themeTint="F2"/>
          <w:sz w:val="26"/>
          <w:szCs w:val="26"/>
          <w:lang w:val="en-US" w:eastAsia="en-US"/>
        </w:rPr>
        <w:t>Nước thải sau toàn bộ quá trình xử lý đã đảm bảo chất lượng các chỉ tiêu ô nhiễm trước khi xả ra ngoài môi trường trừ chỉ tiêu vi sinh là không đạt. Để đảm bảo chỉ tiêu vi sinh là coliform thì ta tiến hành khử trùng. Bằng cách châm hóa chất khử trùng vào bể khử trùng, nước thải sẽ được tiếp xúc với hóa chất khử trùng. sau thời gian tiếp xúc khoảng 30 phút thì toàn bộ vi khuẩn và các vi sinh vật gây bệnh sẽ bị chết và bất hoạt gần như hoàn toàn. Nước thải sau bể khử trùng sẽ đạt tiêu chuẩn xả thải ra nguồn tiếp nhận.</w:t>
      </w:r>
    </w:p>
    <w:p w14:paraId="425B658D" w14:textId="77777777" w:rsidR="00BE50B3" w:rsidRPr="005548C2" w:rsidRDefault="00BE50B3" w:rsidP="00BE50B3">
      <w:pPr>
        <w:widowControl/>
        <w:spacing w:after="100"/>
        <w:ind w:firstLine="709"/>
        <w:jc w:val="both"/>
        <w:rPr>
          <w:rFonts w:ascii="Times New Roman" w:hAnsi="Times New Roman" w:cs="Times New Roman"/>
          <w:color w:val="0D0D0D" w:themeColor="text1" w:themeTint="F2"/>
          <w:sz w:val="26"/>
          <w:szCs w:val="26"/>
          <w:lang w:val="en-US" w:eastAsia="en-US"/>
        </w:rPr>
      </w:pPr>
      <w:r w:rsidRPr="005548C2">
        <w:rPr>
          <w:rFonts w:ascii="Times New Roman" w:hAnsi="Times New Roman" w:cs="Times New Roman"/>
          <w:color w:val="0D0D0D" w:themeColor="text1" w:themeTint="F2"/>
          <w:sz w:val="26"/>
          <w:szCs w:val="26"/>
          <w:lang w:val="en-US" w:eastAsia="en-US"/>
        </w:rPr>
        <w:t>Kết thúc quá trình xử lý nguồn thải; Nước thải sau khi qua hệ thống xử lý nước thải ra môi trường đảm bảo đạt cột B, QCVN 14:2008/BTNMT – quy chuẩn kỹ thuật quốc gia về chất lượng nước thải sinh hoạt.</w:t>
      </w:r>
    </w:p>
    <w:p w14:paraId="103F4A34" w14:textId="51259733" w:rsidR="004E33DF" w:rsidRPr="005548C2" w:rsidRDefault="008E7A9A" w:rsidP="004E33DF">
      <w:pPr>
        <w:pStyle w:val="ABNG"/>
        <w:outlineLvl w:val="9"/>
        <w:rPr>
          <w:color w:val="0D0D0D" w:themeColor="text1" w:themeTint="F2"/>
          <w:lang w:val="fr-FR"/>
        </w:rPr>
      </w:pPr>
      <w:bookmarkStart w:id="350" w:name="_Toc195792657"/>
      <w:r w:rsidRPr="005548C2">
        <w:rPr>
          <w:color w:val="0D0D0D" w:themeColor="text1" w:themeTint="F2"/>
          <w:lang w:val="fr-FR"/>
        </w:rPr>
        <w:t>Bảng 4.9</w:t>
      </w:r>
      <w:r w:rsidR="004E33DF" w:rsidRPr="005548C2">
        <w:rPr>
          <w:color w:val="0D0D0D" w:themeColor="text1" w:themeTint="F2"/>
          <w:lang w:val="fr-FR"/>
        </w:rPr>
        <w:t>. T</w:t>
      </w:r>
      <w:bookmarkEnd w:id="349"/>
      <w:r w:rsidR="004E33DF" w:rsidRPr="005548C2">
        <w:rPr>
          <w:color w:val="0D0D0D" w:themeColor="text1" w:themeTint="F2"/>
          <w:lang w:val="fr-FR"/>
        </w:rPr>
        <w:t xml:space="preserve">hông số </w:t>
      </w:r>
      <w:r w:rsidR="00CC3063" w:rsidRPr="005548C2">
        <w:rPr>
          <w:color w:val="0D0D0D" w:themeColor="text1" w:themeTint="F2"/>
          <w:lang w:val="fr-FR"/>
        </w:rPr>
        <w:t xml:space="preserve">kỹ thuật của HTXL nước thải tập trung công suất </w:t>
      </w:r>
      <w:r w:rsidR="00842453" w:rsidRPr="005548C2">
        <w:rPr>
          <w:color w:val="0D0D0D" w:themeColor="text1" w:themeTint="F2"/>
          <w:lang w:val="fr-FR"/>
        </w:rPr>
        <w:t>3</w:t>
      </w:r>
      <w:r w:rsidR="00CC3063" w:rsidRPr="005548C2">
        <w:rPr>
          <w:color w:val="0D0D0D" w:themeColor="text1" w:themeTint="F2"/>
          <w:lang w:val="fr-FR"/>
        </w:rPr>
        <w:t>0m</w:t>
      </w:r>
      <w:r w:rsidR="00CC3063" w:rsidRPr="005548C2">
        <w:rPr>
          <w:color w:val="0D0D0D" w:themeColor="text1" w:themeTint="F2"/>
          <w:vertAlign w:val="superscript"/>
          <w:lang w:val="fr-FR"/>
        </w:rPr>
        <w:t>3</w:t>
      </w:r>
      <w:r w:rsidR="00CC3063" w:rsidRPr="005548C2">
        <w:rPr>
          <w:color w:val="0D0D0D" w:themeColor="text1" w:themeTint="F2"/>
          <w:lang w:val="fr-FR"/>
        </w:rPr>
        <w:t>/ngđ</w:t>
      </w:r>
      <w:bookmarkEnd w:id="350"/>
    </w:p>
    <w:tbl>
      <w:tblPr>
        <w:tblW w:w="90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
        <w:gridCol w:w="2267"/>
        <w:gridCol w:w="1701"/>
        <w:gridCol w:w="4473"/>
      </w:tblGrid>
      <w:tr w:rsidR="005548C2" w:rsidRPr="005548C2" w14:paraId="3FE0238A" w14:textId="77777777" w:rsidTr="009C2AAF">
        <w:tc>
          <w:tcPr>
            <w:tcW w:w="0" w:type="auto"/>
            <w:shd w:val="clear" w:color="auto" w:fill="auto"/>
            <w:vAlign w:val="center"/>
          </w:tcPr>
          <w:p w14:paraId="1AE6A90A" w14:textId="77777777" w:rsidR="000E44A4" w:rsidRPr="005548C2" w:rsidRDefault="000E44A4" w:rsidP="009C2AAF">
            <w:pPr>
              <w:spacing w:before="120" w:after="120"/>
              <w:jc w:val="center"/>
              <w:rPr>
                <w:rFonts w:ascii="Times New Roman" w:hAnsi="Times New Roman" w:cs="Times New Roman"/>
                <w:b/>
                <w:color w:val="0D0D0D" w:themeColor="text1" w:themeTint="F2"/>
                <w:sz w:val="26"/>
                <w:szCs w:val="26"/>
              </w:rPr>
            </w:pPr>
            <w:r w:rsidRPr="005548C2">
              <w:rPr>
                <w:rFonts w:ascii="Times New Roman" w:hAnsi="Times New Roman" w:cs="Times New Roman"/>
                <w:b/>
                <w:color w:val="0D0D0D" w:themeColor="text1" w:themeTint="F2"/>
                <w:sz w:val="26"/>
                <w:szCs w:val="26"/>
              </w:rPr>
              <w:t>TT</w:t>
            </w:r>
          </w:p>
        </w:tc>
        <w:tc>
          <w:tcPr>
            <w:tcW w:w="2267" w:type="dxa"/>
            <w:shd w:val="clear" w:color="auto" w:fill="auto"/>
            <w:vAlign w:val="center"/>
          </w:tcPr>
          <w:p w14:paraId="1DEF97E3" w14:textId="77777777" w:rsidR="000E44A4" w:rsidRPr="005548C2" w:rsidRDefault="000E44A4" w:rsidP="009C2AAF">
            <w:pPr>
              <w:spacing w:before="120" w:after="120"/>
              <w:jc w:val="center"/>
              <w:rPr>
                <w:rFonts w:ascii="Times New Roman" w:hAnsi="Times New Roman" w:cs="Times New Roman"/>
                <w:b/>
                <w:color w:val="0D0D0D" w:themeColor="text1" w:themeTint="F2"/>
                <w:sz w:val="26"/>
                <w:szCs w:val="26"/>
              </w:rPr>
            </w:pPr>
            <w:r w:rsidRPr="005548C2">
              <w:rPr>
                <w:rFonts w:ascii="Times New Roman" w:hAnsi="Times New Roman" w:cs="Times New Roman"/>
                <w:b/>
                <w:color w:val="0D0D0D" w:themeColor="text1" w:themeTint="F2"/>
                <w:sz w:val="26"/>
                <w:szCs w:val="26"/>
              </w:rPr>
              <w:t>Hạng mục</w:t>
            </w:r>
          </w:p>
        </w:tc>
        <w:tc>
          <w:tcPr>
            <w:tcW w:w="1701" w:type="dxa"/>
            <w:shd w:val="clear" w:color="auto" w:fill="auto"/>
            <w:vAlign w:val="center"/>
          </w:tcPr>
          <w:p w14:paraId="0BA29C3C" w14:textId="77777777" w:rsidR="000E44A4" w:rsidRPr="005548C2" w:rsidRDefault="000E44A4" w:rsidP="009C2AAF">
            <w:pPr>
              <w:spacing w:before="120" w:after="120"/>
              <w:jc w:val="center"/>
              <w:rPr>
                <w:rFonts w:ascii="Times New Roman" w:hAnsi="Times New Roman" w:cs="Times New Roman"/>
                <w:b/>
                <w:color w:val="0D0D0D" w:themeColor="text1" w:themeTint="F2"/>
                <w:sz w:val="26"/>
                <w:szCs w:val="26"/>
              </w:rPr>
            </w:pPr>
            <w:r w:rsidRPr="005548C2">
              <w:rPr>
                <w:rFonts w:ascii="Times New Roman" w:hAnsi="Times New Roman" w:cs="Times New Roman"/>
                <w:b/>
                <w:color w:val="0D0D0D" w:themeColor="text1" w:themeTint="F2"/>
                <w:sz w:val="26"/>
                <w:szCs w:val="26"/>
              </w:rPr>
              <w:t>Số lượng</w:t>
            </w:r>
          </w:p>
        </w:tc>
        <w:tc>
          <w:tcPr>
            <w:tcW w:w="4473" w:type="dxa"/>
          </w:tcPr>
          <w:p w14:paraId="7850692F" w14:textId="77777777" w:rsidR="000E44A4" w:rsidRPr="005548C2" w:rsidRDefault="000E44A4" w:rsidP="009C2AAF">
            <w:pPr>
              <w:spacing w:before="120" w:after="120"/>
              <w:jc w:val="center"/>
              <w:rPr>
                <w:rFonts w:ascii="Times New Roman" w:hAnsi="Times New Roman" w:cs="Times New Roman"/>
                <w:b/>
                <w:color w:val="0D0D0D" w:themeColor="text1" w:themeTint="F2"/>
                <w:sz w:val="26"/>
                <w:szCs w:val="26"/>
                <w:lang w:val="en-US"/>
              </w:rPr>
            </w:pPr>
            <w:r w:rsidRPr="005548C2">
              <w:rPr>
                <w:rFonts w:ascii="Times New Roman" w:hAnsi="Times New Roman" w:cs="Times New Roman"/>
                <w:b/>
                <w:color w:val="0D0D0D" w:themeColor="text1" w:themeTint="F2"/>
                <w:sz w:val="26"/>
                <w:szCs w:val="26"/>
                <w:lang w:val="en-US"/>
              </w:rPr>
              <w:t>Kích thước (mm)</w:t>
            </w:r>
          </w:p>
        </w:tc>
      </w:tr>
      <w:tr w:rsidR="005548C2" w:rsidRPr="005548C2" w14:paraId="6D573402" w14:textId="77777777" w:rsidTr="009C2AAF">
        <w:tc>
          <w:tcPr>
            <w:tcW w:w="0" w:type="auto"/>
            <w:shd w:val="clear" w:color="auto" w:fill="auto"/>
            <w:vAlign w:val="center"/>
          </w:tcPr>
          <w:p w14:paraId="14C03B87" w14:textId="77777777" w:rsidR="000E44A4" w:rsidRPr="005548C2" w:rsidRDefault="000E44A4" w:rsidP="009C2AAF">
            <w:pPr>
              <w:spacing w:before="120" w:after="120"/>
              <w:jc w:val="center"/>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1</w:t>
            </w:r>
          </w:p>
        </w:tc>
        <w:tc>
          <w:tcPr>
            <w:tcW w:w="2267" w:type="dxa"/>
            <w:shd w:val="clear" w:color="auto" w:fill="auto"/>
          </w:tcPr>
          <w:p w14:paraId="2DB86E14" w14:textId="77777777" w:rsidR="000E44A4" w:rsidRPr="005548C2" w:rsidRDefault="000E44A4" w:rsidP="009C2AAF">
            <w:pPr>
              <w:spacing w:before="120" w:after="120"/>
              <w:jc w:val="both"/>
              <w:rPr>
                <w:rFonts w:ascii="Times New Roman" w:hAnsi="Times New Roman" w:cs="Times New Roman"/>
                <w:color w:val="0D0D0D" w:themeColor="text1" w:themeTint="F2"/>
                <w:sz w:val="26"/>
                <w:szCs w:val="26"/>
                <w:lang w:val="en-US"/>
              </w:rPr>
            </w:pPr>
            <w:r w:rsidRPr="005548C2">
              <w:rPr>
                <w:rFonts w:ascii="Times New Roman" w:hAnsi="Times New Roman" w:cs="Times New Roman"/>
                <w:color w:val="0D0D0D" w:themeColor="text1" w:themeTint="F2"/>
                <w:sz w:val="26"/>
                <w:szCs w:val="26"/>
              </w:rPr>
              <w:t xml:space="preserve">Bể </w:t>
            </w:r>
            <w:r w:rsidRPr="005548C2">
              <w:rPr>
                <w:rFonts w:ascii="Times New Roman" w:hAnsi="Times New Roman" w:cs="Times New Roman"/>
                <w:color w:val="0D0D0D" w:themeColor="text1" w:themeTint="F2"/>
                <w:sz w:val="26"/>
                <w:szCs w:val="26"/>
                <w:lang w:val="en-US"/>
              </w:rPr>
              <w:t>gom nước thải</w:t>
            </w:r>
          </w:p>
        </w:tc>
        <w:tc>
          <w:tcPr>
            <w:tcW w:w="1701" w:type="dxa"/>
            <w:shd w:val="clear" w:color="auto" w:fill="auto"/>
            <w:vAlign w:val="center"/>
          </w:tcPr>
          <w:p w14:paraId="1763CC69" w14:textId="77777777" w:rsidR="000E44A4" w:rsidRPr="005548C2" w:rsidRDefault="000E44A4" w:rsidP="009C2AAF">
            <w:pPr>
              <w:spacing w:before="120" w:after="120"/>
              <w:jc w:val="center"/>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01</w:t>
            </w:r>
          </w:p>
        </w:tc>
        <w:tc>
          <w:tcPr>
            <w:tcW w:w="4473" w:type="dxa"/>
          </w:tcPr>
          <w:p w14:paraId="6AA59522" w14:textId="77777777" w:rsidR="000E44A4" w:rsidRPr="005548C2" w:rsidRDefault="000E44A4" w:rsidP="009C2AAF">
            <w:pPr>
              <w:spacing w:before="120" w:after="120"/>
              <w:jc w:val="center"/>
              <w:rPr>
                <w:rFonts w:ascii="Times New Roman" w:hAnsi="Times New Roman" w:cs="Times New Roman"/>
                <w:color w:val="0D0D0D" w:themeColor="text1" w:themeTint="F2"/>
                <w:sz w:val="26"/>
                <w:szCs w:val="26"/>
                <w:lang w:val="en-US"/>
              </w:rPr>
            </w:pPr>
            <w:r w:rsidRPr="005548C2">
              <w:rPr>
                <w:rFonts w:ascii="Times New Roman" w:hAnsi="Times New Roman" w:cs="Times New Roman"/>
                <w:color w:val="0D0D0D" w:themeColor="text1" w:themeTint="F2"/>
                <w:sz w:val="26"/>
                <w:szCs w:val="26"/>
                <w:lang w:val="en-US"/>
              </w:rPr>
              <w:t>BxLxH=1000x1000x2500</w:t>
            </w:r>
          </w:p>
        </w:tc>
      </w:tr>
      <w:tr w:rsidR="005548C2" w:rsidRPr="005548C2" w14:paraId="645AEE21" w14:textId="77777777" w:rsidTr="009C2AAF">
        <w:tc>
          <w:tcPr>
            <w:tcW w:w="0" w:type="auto"/>
            <w:shd w:val="clear" w:color="auto" w:fill="auto"/>
            <w:vAlign w:val="center"/>
          </w:tcPr>
          <w:p w14:paraId="457317D4" w14:textId="77777777" w:rsidR="000E44A4" w:rsidRPr="005548C2" w:rsidRDefault="000E44A4" w:rsidP="009C2AAF">
            <w:pPr>
              <w:spacing w:before="120" w:after="120"/>
              <w:jc w:val="center"/>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2</w:t>
            </w:r>
          </w:p>
        </w:tc>
        <w:tc>
          <w:tcPr>
            <w:tcW w:w="2267" w:type="dxa"/>
            <w:shd w:val="clear" w:color="auto" w:fill="auto"/>
          </w:tcPr>
          <w:p w14:paraId="6B65F774" w14:textId="77777777" w:rsidR="000E44A4" w:rsidRPr="005548C2" w:rsidRDefault="000E44A4" w:rsidP="009C2AAF">
            <w:pPr>
              <w:spacing w:before="120" w:after="120"/>
              <w:jc w:val="both"/>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Bể điều hòa</w:t>
            </w:r>
          </w:p>
        </w:tc>
        <w:tc>
          <w:tcPr>
            <w:tcW w:w="1701" w:type="dxa"/>
            <w:shd w:val="clear" w:color="auto" w:fill="auto"/>
            <w:vAlign w:val="center"/>
          </w:tcPr>
          <w:p w14:paraId="41D31C5E" w14:textId="77777777" w:rsidR="000E44A4" w:rsidRPr="005548C2" w:rsidRDefault="000E44A4" w:rsidP="009C2AAF">
            <w:pPr>
              <w:spacing w:before="120" w:after="120"/>
              <w:jc w:val="center"/>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01</w:t>
            </w:r>
          </w:p>
        </w:tc>
        <w:tc>
          <w:tcPr>
            <w:tcW w:w="4473" w:type="dxa"/>
          </w:tcPr>
          <w:p w14:paraId="5AF42C78" w14:textId="77777777" w:rsidR="000E44A4" w:rsidRPr="005548C2" w:rsidRDefault="000E44A4" w:rsidP="009C2AAF">
            <w:pPr>
              <w:spacing w:before="120" w:after="120"/>
              <w:jc w:val="center"/>
              <w:rPr>
                <w:rFonts w:ascii="Times New Roman" w:hAnsi="Times New Roman" w:cs="Times New Roman"/>
                <w:color w:val="0D0D0D" w:themeColor="text1" w:themeTint="F2"/>
                <w:sz w:val="26"/>
                <w:szCs w:val="26"/>
                <w:lang w:val="en-US"/>
              </w:rPr>
            </w:pPr>
            <w:r w:rsidRPr="005548C2">
              <w:rPr>
                <w:rFonts w:ascii="Times New Roman" w:hAnsi="Times New Roman" w:cs="Times New Roman"/>
                <w:color w:val="0D0D0D" w:themeColor="text1" w:themeTint="F2"/>
                <w:sz w:val="26"/>
                <w:szCs w:val="26"/>
                <w:lang w:val="en-US"/>
              </w:rPr>
              <w:t>D3000xL2500</w:t>
            </w:r>
          </w:p>
        </w:tc>
      </w:tr>
      <w:tr w:rsidR="005548C2" w:rsidRPr="005548C2" w14:paraId="50AD75EF" w14:textId="77777777" w:rsidTr="009C2AAF">
        <w:tc>
          <w:tcPr>
            <w:tcW w:w="0" w:type="auto"/>
            <w:shd w:val="clear" w:color="auto" w:fill="auto"/>
            <w:vAlign w:val="center"/>
          </w:tcPr>
          <w:p w14:paraId="0F6E4F78" w14:textId="77777777" w:rsidR="000E44A4" w:rsidRPr="005548C2" w:rsidRDefault="000E44A4" w:rsidP="009C2AAF">
            <w:pPr>
              <w:spacing w:before="120" w:after="120"/>
              <w:jc w:val="center"/>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3</w:t>
            </w:r>
          </w:p>
        </w:tc>
        <w:tc>
          <w:tcPr>
            <w:tcW w:w="2267" w:type="dxa"/>
            <w:shd w:val="clear" w:color="auto" w:fill="auto"/>
          </w:tcPr>
          <w:p w14:paraId="15EB5C27" w14:textId="77777777" w:rsidR="000E44A4" w:rsidRPr="005548C2" w:rsidRDefault="000E44A4" w:rsidP="009C2AAF">
            <w:pPr>
              <w:spacing w:before="120" w:after="120"/>
              <w:jc w:val="both"/>
              <w:rPr>
                <w:rFonts w:ascii="Times New Roman" w:hAnsi="Times New Roman" w:cs="Times New Roman"/>
                <w:color w:val="0D0D0D" w:themeColor="text1" w:themeTint="F2"/>
                <w:sz w:val="26"/>
                <w:szCs w:val="26"/>
                <w:lang w:val="en-US"/>
              </w:rPr>
            </w:pPr>
            <w:r w:rsidRPr="005548C2">
              <w:rPr>
                <w:rFonts w:ascii="Times New Roman" w:hAnsi="Times New Roman" w:cs="Times New Roman"/>
                <w:color w:val="0D0D0D" w:themeColor="text1" w:themeTint="F2"/>
                <w:sz w:val="26"/>
                <w:szCs w:val="26"/>
                <w:lang w:val="en-US"/>
              </w:rPr>
              <w:t>Biểu thiếu khí</w:t>
            </w:r>
          </w:p>
        </w:tc>
        <w:tc>
          <w:tcPr>
            <w:tcW w:w="1701" w:type="dxa"/>
            <w:shd w:val="clear" w:color="auto" w:fill="auto"/>
            <w:vAlign w:val="center"/>
          </w:tcPr>
          <w:p w14:paraId="013B086F" w14:textId="77777777" w:rsidR="000E44A4" w:rsidRPr="005548C2" w:rsidRDefault="000E44A4" w:rsidP="009C2AAF">
            <w:pPr>
              <w:spacing w:before="120" w:after="120"/>
              <w:jc w:val="center"/>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01</w:t>
            </w:r>
          </w:p>
        </w:tc>
        <w:tc>
          <w:tcPr>
            <w:tcW w:w="4473" w:type="dxa"/>
          </w:tcPr>
          <w:p w14:paraId="50BF29A5" w14:textId="77777777" w:rsidR="000E44A4" w:rsidRPr="005548C2" w:rsidRDefault="000E44A4" w:rsidP="009C2AAF">
            <w:pPr>
              <w:spacing w:before="120" w:after="120"/>
              <w:jc w:val="center"/>
              <w:rPr>
                <w:rFonts w:ascii="Times New Roman" w:hAnsi="Times New Roman" w:cs="Times New Roman"/>
                <w:color w:val="0D0D0D" w:themeColor="text1" w:themeTint="F2"/>
                <w:sz w:val="26"/>
                <w:szCs w:val="26"/>
                <w:lang w:val="en-US"/>
              </w:rPr>
            </w:pPr>
            <w:r w:rsidRPr="005548C2">
              <w:rPr>
                <w:rFonts w:ascii="Times New Roman" w:hAnsi="Times New Roman" w:cs="Times New Roman"/>
                <w:color w:val="0D0D0D" w:themeColor="text1" w:themeTint="F2"/>
                <w:sz w:val="26"/>
                <w:szCs w:val="26"/>
                <w:lang w:val="en-US"/>
              </w:rPr>
              <w:t>D3000xL1500</w:t>
            </w:r>
          </w:p>
        </w:tc>
      </w:tr>
      <w:tr w:rsidR="005548C2" w:rsidRPr="005548C2" w14:paraId="098A6F2D" w14:textId="77777777" w:rsidTr="009C2AAF">
        <w:tc>
          <w:tcPr>
            <w:tcW w:w="0" w:type="auto"/>
            <w:shd w:val="clear" w:color="auto" w:fill="auto"/>
            <w:vAlign w:val="center"/>
          </w:tcPr>
          <w:p w14:paraId="299232B5" w14:textId="77777777" w:rsidR="000E44A4" w:rsidRPr="005548C2" w:rsidRDefault="000E44A4" w:rsidP="009C2AAF">
            <w:pPr>
              <w:spacing w:before="120" w:after="120"/>
              <w:jc w:val="center"/>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4</w:t>
            </w:r>
          </w:p>
        </w:tc>
        <w:tc>
          <w:tcPr>
            <w:tcW w:w="2267" w:type="dxa"/>
            <w:shd w:val="clear" w:color="auto" w:fill="auto"/>
          </w:tcPr>
          <w:p w14:paraId="68B01E45" w14:textId="77777777" w:rsidR="000E44A4" w:rsidRPr="005548C2" w:rsidRDefault="000E44A4" w:rsidP="009C2AAF">
            <w:pPr>
              <w:spacing w:before="120" w:after="120"/>
              <w:jc w:val="both"/>
              <w:rPr>
                <w:rFonts w:ascii="Times New Roman" w:hAnsi="Times New Roman" w:cs="Times New Roman"/>
                <w:color w:val="0D0D0D" w:themeColor="text1" w:themeTint="F2"/>
                <w:sz w:val="26"/>
                <w:szCs w:val="26"/>
                <w:lang w:val="en-US"/>
              </w:rPr>
            </w:pPr>
            <w:r w:rsidRPr="005548C2">
              <w:rPr>
                <w:rFonts w:ascii="Times New Roman" w:hAnsi="Times New Roman" w:cs="Times New Roman"/>
                <w:color w:val="0D0D0D" w:themeColor="text1" w:themeTint="F2"/>
                <w:sz w:val="26"/>
                <w:szCs w:val="26"/>
              </w:rPr>
              <w:t xml:space="preserve">Bể </w:t>
            </w:r>
            <w:r w:rsidRPr="005548C2">
              <w:rPr>
                <w:rFonts w:ascii="Times New Roman" w:hAnsi="Times New Roman" w:cs="Times New Roman"/>
                <w:color w:val="0D0D0D" w:themeColor="text1" w:themeTint="F2"/>
                <w:sz w:val="26"/>
                <w:szCs w:val="26"/>
                <w:lang w:val="en-US"/>
              </w:rPr>
              <w:t>hiếu khí</w:t>
            </w:r>
          </w:p>
        </w:tc>
        <w:tc>
          <w:tcPr>
            <w:tcW w:w="1701" w:type="dxa"/>
            <w:shd w:val="clear" w:color="auto" w:fill="auto"/>
            <w:vAlign w:val="center"/>
          </w:tcPr>
          <w:p w14:paraId="47863913" w14:textId="77777777" w:rsidR="000E44A4" w:rsidRPr="005548C2" w:rsidRDefault="000E44A4" w:rsidP="009C2AAF">
            <w:pPr>
              <w:spacing w:before="120" w:after="120"/>
              <w:jc w:val="center"/>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01</w:t>
            </w:r>
          </w:p>
        </w:tc>
        <w:tc>
          <w:tcPr>
            <w:tcW w:w="4473" w:type="dxa"/>
          </w:tcPr>
          <w:p w14:paraId="034858FC" w14:textId="77777777" w:rsidR="000E44A4" w:rsidRPr="005548C2" w:rsidRDefault="000E44A4" w:rsidP="009C2AAF">
            <w:pPr>
              <w:spacing w:before="120" w:after="120"/>
              <w:jc w:val="center"/>
              <w:rPr>
                <w:rFonts w:ascii="Times New Roman" w:hAnsi="Times New Roman" w:cs="Times New Roman"/>
                <w:color w:val="0D0D0D" w:themeColor="text1" w:themeTint="F2"/>
                <w:sz w:val="26"/>
                <w:szCs w:val="26"/>
                <w:lang w:val="en-US"/>
              </w:rPr>
            </w:pPr>
            <w:r w:rsidRPr="005548C2">
              <w:rPr>
                <w:rFonts w:ascii="Times New Roman" w:hAnsi="Times New Roman" w:cs="Times New Roman"/>
                <w:color w:val="0D0D0D" w:themeColor="text1" w:themeTint="F2"/>
                <w:sz w:val="26"/>
                <w:szCs w:val="26"/>
                <w:lang w:val="en-US"/>
              </w:rPr>
              <w:t>D3000xL2300</w:t>
            </w:r>
          </w:p>
        </w:tc>
      </w:tr>
      <w:tr w:rsidR="005548C2" w:rsidRPr="005548C2" w14:paraId="1ACFACE7" w14:textId="77777777" w:rsidTr="009C2AAF">
        <w:tc>
          <w:tcPr>
            <w:tcW w:w="0" w:type="auto"/>
            <w:shd w:val="clear" w:color="auto" w:fill="auto"/>
            <w:vAlign w:val="center"/>
          </w:tcPr>
          <w:p w14:paraId="1ED7CA99" w14:textId="77777777" w:rsidR="000E44A4" w:rsidRPr="005548C2" w:rsidRDefault="000E44A4" w:rsidP="009C2AAF">
            <w:pPr>
              <w:spacing w:before="120" w:after="120"/>
              <w:jc w:val="center"/>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5</w:t>
            </w:r>
          </w:p>
        </w:tc>
        <w:tc>
          <w:tcPr>
            <w:tcW w:w="2267" w:type="dxa"/>
            <w:shd w:val="clear" w:color="auto" w:fill="auto"/>
          </w:tcPr>
          <w:p w14:paraId="5784115C" w14:textId="77777777" w:rsidR="000E44A4" w:rsidRPr="005548C2" w:rsidRDefault="000E44A4" w:rsidP="009C2AAF">
            <w:pPr>
              <w:spacing w:before="120" w:after="120"/>
              <w:jc w:val="both"/>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Bể lắng</w:t>
            </w:r>
          </w:p>
        </w:tc>
        <w:tc>
          <w:tcPr>
            <w:tcW w:w="1701" w:type="dxa"/>
            <w:shd w:val="clear" w:color="auto" w:fill="auto"/>
            <w:vAlign w:val="center"/>
          </w:tcPr>
          <w:p w14:paraId="009AD373" w14:textId="77777777" w:rsidR="000E44A4" w:rsidRPr="005548C2" w:rsidRDefault="000E44A4" w:rsidP="009C2AAF">
            <w:pPr>
              <w:spacing w:before="120" w:after="120"/>
              <w:jc w:val="center"/>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01</w:t>
            </w:r>
          </w:p>
        </w:tc>
        <w:tc>
          <w:tcPr>
            <w:tcW w:w="4473" w:type="dxa"/>
          </w:tcPr>
          <w:p w14:paraId="4EAE967A" w14:textId="77777777" w:rsidR="000E44A4" w:rsidRPr="005548C2" w:rsidRDefault="000E44A4" w:rsidP="009C2AAF">
            <w:pPr>
              <w:spacing w:before="120" w:after="120"/>
              <w:jc w:val="center"/>
              <w:rPr>
                <w:rFonts w:ascii="Times New Roman" w:hAnsi="Times New Roman" w:cs="Times New Roman"/>
                <w:color w:val="0D0D0D" w:themeColor="text1" w:themeTint="F2"/>
                <w:sz w:val="26"/>
                <w:szCs w:val="26"/>
                <w:lang w:val="en-US"/>
              </w:rPr>
            </w:pPr>
            <w:r w:rsidRPr="005548C2">
              <w:rPr>
                <w:rFonts w:ascii="Times New Roman" w:hAnsi="Times New Roman" w:cs="Times New Roman"/>
                <w:color w:val="0D0D0D" w:themeColor="text1" w:themeTint="F2"/>
                <w:sz w:val="26"/>
                <w:szCs w:val="26"/>
                <w:lang w:val="en-US"/>
              </w:rPr>
              <w:t>D3000xL1300</w:t>
            </w:r>
          </w:p>
        </w:tc>
      </w:tr>
      <w:tr w:rsidR="005548C2" w:rsidRPr="005548C2" w14:paraId="78187C83" w14:textId="77777777" w:rsidTr="009C2AAF">
        <w:tc>
          <w:tcPr>
            <w:tcW w:w="0" w:type="auto"/>
            <w:shd w:val="clear" w:color="auto" w:fill="auto"/>
            <w:vAlign w:val="center"/>
          </w:tcPr>
          <w:p w14:paraId="2C28CC0C" w14:textId="77777777" w:rsidR="000E44A4" w:rsidRPr="005548C2" w:rsidRDefault="000E44A4" w:rsidP="009C2AAF">
            <w:pPr>
              <w:spacing w:before="120" w:after="120"/>
              <w:jc w:val="center"/>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6</w:t>
            </w:r>
          </w:p>
        </w:tc>
        <w:tc>
          <w:tcPr>
            <w:tcW w:w="2267" w:type="dxa"/>
            <w:shd w:val="clear" w:color="auto" w:fill="auto"/>
          </w:tcPr>
          <w:p w14:paraId="3428AFB1" w14:textId="77777777" w:rsidR="000E44A4" w:rsidRPr="005548C2" w:rsidRDefault="000E44A4" w:rsidP="009C2AAF">
            <w:pPr>
              <w:spacing w:before="120" w:after="120"/>
              <w:jc w:val="both"/>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Bể khử trùng</w:t>
            </w:r>
          </w:p>
        </w:tc>
        <w:tc>
          <w:tcPr>
            <w:tcW w:w="1701" w:type="dxa"/>
            <w:shd w:val="clear" w:color="auto" w:fill="auto"/>
            <w:vAlign w:val="center"/>
          </w:tcPr>
          <w:p w14:paraId="17E8F025" w14:textId="77777777" w:rsidR="000E44A4" w:rsidRPr="005548C2" w:rsidRDefault="000E44A4" w:rsidP="009C2AAF">
            <w:pPr>
              <w:spacing w:before="120" w:after="120"/>
              <w:jc w:val="center"/>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01</w:t>
            </w:r>
          </w:p>
        </w:tc>
        <w:tc>
          <w:tcPr>
            <w:tcW w:w="4473" w:type="dxa"/>
          </w:tcPr>
          <w:p w14:paraId="5E5182EC" w14:textId="77777777" w:rsidR="000E44A4" w:rsidRPr="005548C2" w:rsidRDefault="000E44A4" w:rsidP="009C2AAF">
            <w:pPr>
              <w:spacing w:before="120" w:after="120"/>
              <w:jc w:val="center"/>
              <w:rPr>
                <w:rFonts w:ascii="Times New Roman" w:hAnsi="Times New Roman" w:cs="Times New Roman"/>
                <w:color w:val="0D0D0D" w:themeColor="text1" w:themeTint="F2"/>
                <w:sz w:val="26"/>
                <w:szCs w:val="26"/>
                <w:lang w:val="en-US"/>
              </w:rPr>
            </w:pPr>
            <w:r w:rsidRPr="005548C2">
              <w:rPr>
                <w:rFonts w:ascii="Times New Roman" w:hAnsi="Times New Roman" w:cs="Times New Roman"/>
                <w:color w:val="0D0D0D" w:themeColor="text1" w:themeTint="F2"/>
                <w:sz w:val="26"/>
                <w:szCs w:val="26"/>
                <w:lang w:val="en-US"/>
              </w:rPr>
              <w:t>D3000xL1200</w:t>
            </w:r>
          </w:p>
        </w:tc>
      </w:tr>
      <w:tr w:rsidR="005548C2" w:rsidRPr="005548C2" w14:paraId="4EA1366F" w14:textId="77777777" w:rsidTr="009C2AAF">
        <w:tc>
          <w:tcPr>
            <w:tcW w:w="0" w:type="auto"/>
            <w:shd w:val="clear" w:color="auto" w:fill="auto"/>
            <w:vAlign w:val="center"/>
          </w:tcPr>
          <w:p w14:paraId="5E6D9331" w14:textId="77777777" w:rsidR="000E44A4" w:rsidRPr="005548C2" w:rsidRDefault="000E44A4" w:rsidP="009C2AAF">
            <w:pPr>
              <w:spacing w:before="120" w:after="120"/>
              <w:jc w:val="center"/>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7</w:t>
            </w:r>
          </w:p>
        </w:tc>
        <w:tc>
          <w:tcPr>
            <w:tcW w:w="2267" w:type="dxa"/>
            <w:shd w:val="clear" w:color="auto" w:fill="auto"/>
          </w:tcPr>
          <w:p w14:paraId="2CB4A455" w14:textId="77777777" w:rsidR="000E44A4" w:rsidRPr="005548C2" w:rsidRDefault="000E44A4" w:rsidP="009C2AAF">
            <w:pPr>
              <w:spacing w:before="120" w:after="120"/>
              <w:jc w:val="both"/>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Bể chứa bùn</w:t>
            </w:r>
          </w:p>
        </w:tc>
        <w:tc>
          <w:tcPr>
            <w:tcW w:w="1701" w:type="dxa"/>
            <w:shd w:val="clear" w:color="auto" w:fill="auto"/>
            <w:vAlign w:val="center"/>
          </w:tcPr>
          <w:p w14:paraId="29110914" w14:textId="77777777" w:rsidR="000E44A4" w:rsidRPr="005548C2" w:rsidRDefault="000E44A4" w:rsidP="009C2AAF">
            <w:pPr>
              <w:spacing w:before="120" w:after="120"/>
              <w:jc w:val="center"/>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01</w:t>
            </w:r>
          </w:p>
        </w:tc>
        <w:tc>
          <w:tcPr>
            <w:tcW w:w="4473" w:type="dxa"/>
          </w:tcPr>
          <w:p w14:paraId="0D960096" w14:textId="014C6A31" w:rsidR="000E44A4" w:rsidRPr="005548C2" w:rsidRDefault="000E44A4" w:rsidP="009C2AAF">
            <w:pPr>
              <w:spacing w:before="120" w:after="120"/>
              <w:jc w:val="center"/>
              <w:rPr>
                <w:rFonts w:ascii="Times New Roman" w:hAnsi="Times New Roman" w:cs="Times New Roman"/>
                <w:color w:val="0D0D0D" w:themeColor="text1" w:themeTint="F2"/>
                <w:sz w:val="26"/>
                <w:szCs w:val="26"/>
                <w:lang w:val="en-US"/>
              </w:rPr>
            </w:pPr>
            <w:r w:rsidRPr="005548C2">
              <w:rPr>
                <w:rFonts w:ascii="Times New Roman" w:hAnsi="Times New Roman" w:cs="Times New Roman"/>
                <w:color w:val="0D0D0D" w:themeColor="text1" w:themeTint="F2"/>
                <w:sz w:val="26"/>
                <w:szCs w:val="26"/>
                <w:lang w:val="en-US"/>
              </w:rPr>
              <w:t>D3000xL</w:t>
            </w:r>
            <w:r w:rsidR="00320D9A" w:rsidRPr="005548C2">
              <w:rPr>
                <w:rFonts w:ascii="Times New Roman" w:hAnsi="Times New Roman" w:cs="Times New Roman"/>
                <w:color w:val="0D0D0D" w:themeColor="text1" w:themeTint="F2"/>
                <w:sz w:val="26"/>
                <w:szCs w:val="26"/>
                <w:lang w:val="en-US"/>
              </w:rPr>
              <w:t>12</w:t>
            </w:r>
            <w:r w:rsidRPr="005548C2">
              <w:rPr>
                <w:rFonts w:ascii="Times New Roman" w:hAnsi="Times New Roman" w:cs="Times New Roman"/>
                <w:color w:val="0D0D0D" w:themeColor="text1" w:themeTint="F2"/>
                <w:sz w:val="26"/>
                <w:szCs w:val="26"/>
                <w:lang w:val="en-US"/>
              </w:rPr>
              <w:t>00</w:t>
            </w:r>
          </w:p>
        </w:tc>
      </w:tr>
    </w:tbl>
    <w:p w14:paraId="02B2C13D" w14:textId="77777777" w:rsidR="004E33DF" w:rsidRPr="005548C2" w:rsidRDefault="004E33DF" w:rsidP="004E33DF">
      <w:pPr>
        <w:spacing w:before="120" w:after="120"/>
        <w:jc w:val="both"/>
        <w:rPr>
          <w:rFonts w:ascii="Times New Roman" w:hAnsi="Times New Roman" w:cs="Times New Roman"/>
          <w:b/>
          <w:color w:val="0D0D0D" w:themeColor="text1" w:themeTint="F2"/>
          <w:sz w:val="26"/>
          <w:szCs w:val="26"/>
        </w:rPr>
      </w:pPr>
      <w:r w:rsidRPr="005548C2">
        <w:rPr>
          <w:rFonts w:ascii="Times New Roman" w:hAnsi="Times New Roman" w:cs="Times New Roman"/>
          <w:b/>
          <w:color w:val="0D0D0D" w:themeColor="text1" w:themeTint="F2"/>
          <w:sz w:val="26"/>
          <w:szCs w:val="26"/>
        </w:rPr>
        <w:t>* Danh mục hóa chất sử dụng cho xử lý nước thải:</w:t>
      </w:r>
    </w:p>
    <w:p w14:paraId="1EABE940" w14:textId="55931ED0" w:rsidR="004E33DF" w:rsidRPr="005548C2" w:rsidRDefault="008E7A9A" w:rsidP="004E33DF">
      <w:pPr>
        <w:pStyle w:val="ABNG"/>
        <w:outlineLvl w:val="9"/>
        <w:rPr>
          <w:color w:val="0D0D0D" w:themeColor="text1" w:themeTint="F2"/>
          <w:lang w:val="fr-FR"/>
        </w:rPr>
      </w:pPr>
      <w:bookmarkStart w:id="351" w:name="_Toc115677875"/>
      <w:bookmarkStart w:id="352" w:name="_Toc195792658"/>
      <w:r w:rsidRPr="005548C2">
        <w:rPr>
          <w:color w:val="0D0D0D" w:themeColor="text1" w:themeTint="F2"/>
          <w:lang w:val="fr-FR"/>
        </w:rPr>
        <w:lastRenderedPageBreak/>
        <w:t>Bảng 4.10</w:t>
      </w:r>
      <w:r w:rsidR="004E33DF" w:rsidRPr="005548C2">
        <w:rPr>
          <w:color w:val="0D0D0D" w:themeColor="text1" w:themeTint="F2"/>
          <w:lang w:val="fr-FR"/>
        </w:rPr>
        <w:t xml:space="preserve">. </w:t>
      </w:r>
      <w:bookmarkEnd w:id="351"/>
      <w:r w:rsidR="004E33DF" w:rsidRPr="005548C2">
        <w:rPr>
          <w:color w:val="0D0D0D" w:themeColor="text1" w:themeTint="F2"/>
          <w:lang w:val="nl-NL"/>
        </w:rPr>
        <w:t xml:space="preserve">Bảng dự kiến hóa chất sử dụng cho TXLNT </w:t>
      </w:r>
      <w:r w:rsidR="00842453" w:rsidRPr="005548C2">
        <w:rPr>
          <w:color w:val="0D0D0D" w:themeColor="text1" w:themeTint="F2"/>
          <w:lang w:val="fr-FR"/>
        </w:rPr>
        <w:t>3</w:t>
      </w:r>
      <w:r w:rsidR="005C305B" w:rsidRPr="005548C2">
        <w:rPr>
          <w:color w:val="0D0D0D" w:themeColor="text1" w:themeTint="F2"/>
          <w:lang w:val="fr-FR"/>
        </w:rPr>
        <w:t>0m</w:t>
      </w:r>
      <w:r w:rsidR="005C305B" w:rsidRPr="005548C2">
        <w:rPr>
          <w:color w:val="0D0D0D" w:themeColor="text1" w:themeTint="F2"/>
          <w:vertAlign w:val="superscript"/>
          <w:lang w:val="fr-FR"/>
        </w:rPr>
        <w:t>3</w:t>
      </w:r>
      <w:r w:rsidR="005C305B" w:rsidRPr="005548C2">
        <w:rPr>
          <w:color w:val="0D0D0D" w:themeColor="text1" w:themeTint="F2"/>
          <w:lang w:val="fr-FR"/>
        </w:rPr>
        <w:t>/ngđ</w:t>
      </w:r>
      <w:bookmarkEnd w:id="35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4"/>
        <w:gridCol w:w="2985"/>
        <w:gridCol w:w="1898"/>
        <w:gridCol w:w="1827"/>
        <w:gridCol w:w="1653"/>
      </w:tblGrid>
      <w:tr w:rsidR="005548C2" w:rsidRPr="005548C2" w14:paraId="3CA18AF8" w14:textId="77777777" w:rsidTr="00D54D4C">
        <w:tc>
          <w:tcPr>
            <w:tcW w:w="654" w:type="dxa"/>
          </w:tcPr>
          <w:p w14:paraId="441FF68C" w14:textId="77777777" w:rsidR="004E33DF" w:rsidRPr="005548C2" w:rsidRDefault="004E33DF" w:rsidP="004E33DF">
            <w:pPr>
              <w:spacing w:before="120" w:after="120"/>
              <w:jc w:val="center"/>
              <w:rPr>
                <w:rFonts w:ascii="Times New Roman" w:hAnsi="Times New Roman" w:cs="Times New Roman"/>
                <w:b/>
                <w:color w:val="0D0D0D" w:themeColor="text1" w:themeTint="F2"/>
                <w:sz w:val="26"/>
                <w:szCs w:val="26"/>
              </w:rPr>
            </w:pPr>
            <w:r w:rsidRPr="005548C2">
              <w:rPr>
                <w:rFonts w:ascii="Times New Roman" w:hAnsi="Times New Roman" w:cs="Times New Roman"/>
                <w:b/>
                <w:color w:val="0D0D0D" w:themeColor="text1" w:themeTint="F2"/>
                <w:sz w:val="26"/>
                <w:szCs w:val="26"/>
              </w:rPr>
              <w:t>TT</w:t>
            </w:r>
          </w:p>
        </w:tc>
        <w:tc>
          <w:tcPr>
            <w:tcW w:w="2985" w:type="dxa"/>
          </w:tcPr>
          <w:p w14:paraId="19422F7B" w14:textId="77777777" w:rsidR="004E33DF" w:rsidRPr="005548C2" w:rsidRDefault="004E33DF" w:rsidP="004E33DF">
            <w:pPr>
              <w:spacing w:before="120" w:after="120"/>
              <w:jc w:val="center"/>
              <w:rPr>
                <w:rFonts w:ascii="Times New Roman" w:hAnsi="Times New Roman" w:cs="Times New Roman"/>
                <w:b/>
                <w:color w:val="0D0D0D" w:themeColor="text1" w:themeTint="F2"/>
                <w:sz w:val="26"/>
                <w:szCs w:val="26"/>
              </w:rPr>
            </w:pPr>
            <w:r w:rsidRPr="005548C2">
              <w:rPr>
                <w:rFonts w:ascii="Times New Roman" w:hAnsi="Times New Roman" w:cs="Times New Roman"/>
                <w:b/>
                <w:color w:val="0D0D0D" w:themeColor="text1" w:themeTint="F2"/>
                <w:sz w:val="26"/>
                <w:szCs w:val="26"/>
              </w:rPr>
              <w:t>Tên hóa chất</w:t>
            </w:r>
          </w:p>
        </w:tc>
        <w:tc>
          <w:tcPr>
            <w:tcW w:w="1898" w:type="dxa"/>
          </w:tcPr>
          <w:p w14:paraId="1B243443" w14:textId="77777777" w:rsidR="004E33DF" w:rsidRPr="005548C2" w:rsidRDefault="004E33DF" w:rsidP="004E33DF">
            <w:pPr>
              <w:spacing w:before="120" w:after="120"/>
              <w:jc w:val="center"/>
              <w:rPr>
                <w:rFonts w:ascii="Times New Roman" w:hAnsi="Times New Roman" w:cs="Times New Roman"/>
                <w:b/>
                <w:color w:val="0D0D0D" w:themeColor="text1" w:themeTint="F2"/>
                <w:sz w:val="26"/>
                <w:szCs w:val="26"/>
              </w:rPr>
            </w:pPr>
            <w:r w:rsidRPr="005548C2">
              <w:rPr>
                <w:rFonts w:ascii="Times New Roman" w:hAnsi="Times New Roman" w:cs="Times New Roman"/>
                <w:b/>
                <w:color w:val="0D0D0D" w:themeColor="text1" w:themeTint="F2"/>
                <w:sz w:val="26"/>
                <w:szCs w:val="26"/>
              </w:rPr>
              <w:t>Đơn vị</w:t>
            </w:r>
          </w:p>
        </w:tc>
        <w:tc>
          <w:tcPr>
            <w:tcW w:w="1827" w:type="dxa"/>
          </w:tcPr>
          <w:p w14:paraId="56F5B91E" w14:textId="77777777" w:rsidR="004E33DF" w:rsidRPr="005548C2" w:rsidRDefault="004E33DF" w:rsidP="004E33DF">
            <w:pPr>
              <w:spacing w:before="120" w:after="120"/>
              <w:jc w:val="center"/>
              <w:rPr>
                <w:rFonts w:ascii="Times New Roman" w:hAnsi="Times New Roman" w:cs="Times New Roman"/>
                <w:b/>
                <w:color w:val="0D0D0D" w:themeColor="text1" w:themeTint="F2"/>
                <w:sz w:val="26"/>
                <w:szCs w:val="26"/>
              </w:rPr>
            </w:pPr>
            <w:r w:rsidRPr="005548C2">
              <w:rPr>
                <w:rFonts w:ascii="Times New Roman" w:hAnsi="Times New Roman" w:cs="Times New Roman"/>
                <w:b/>
                <w:color w:val="0D0D0D" w:themeColor="text1" w:themeTint="F2"/>
                <w:sz w:val="26"/>
                <w:szCs w:val="26"/>
              </w:rPr>
              <w:t>Khối lượng</w:t>
            </w:r>
          </w:p>
        </w:tc>
        <w:tc>
          <w:tcPr>
            <w:tcW w:w="1653" w:type="dxa"/>
          </w:tcPr>
          <w:p w14:paraId="2BCB9861" w14:textId="77777777" w:rsidR="004E33DF" w:rsidRPr="005548C2" w:rsidRDefault="004E33DF" w:rsidP="004E33DF">
            <w:pPr>
              <w:spacing w:before="120" w:after="120"/>
              <w:jc w:val="center"/>
              <w:rPr>
                <w:rFonts w:ascii="Times New Roman" w:hAnsi="Times New Roman" w:cs="Times New Roman"/>
                <w:b/>
                <w:color w:val="0D0D0D" w:themeColor="text1" w:themeTint="F2"/>
                <w:sz w:val="26"/>
                <w:szCs w:val="26"/>
              </w:rPr>
            </w:pPr>
            <w:r w:rsidRPr="005548C2">
              <w:rPr>
                <w:rFonts w:ascii="Times New Roman" w:hAnsi="Times New Roman" w:cs="Times New Roman"/>
                <w:b/>
                <w:color w:val="0D0D0D" w:themeColor="text1" w:themeTint="F2"/>
                <w:sz w:val="26"/>
                <w:szCs w:val="26"/>
              </w:rPr>
              <w:t>Mục đích</w:t>
            </w:r>
          </w:p>
        </w:tc>
      </w:tr>
      <w:tr w:rsidR="005548C2" w:rsidRPr="005548C2" w14:paraId="08920BFE" w14:textId="77777777" w:rsidTr="00166F15">
        <w:tc>
          <w:tcPr>
            <w:tcW w:w="654" w:type="dxa"/>
            <w:vAlign w:val="center"/>
          </w:tcPr>
          <w:p w14:paraId="1C5D1BBF" w14:textId="77777777" w:rsidR="004E33DF" w:rsidRPr="005548C2" w:rsidRDefault="004E33DF" w:rsidP="00166F15">
            <w:pPr>
              <w:spacing w:before="120" w:after="120"/>
              <w:jc w:val="center"/>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1</w:t>
            </w:r>
          </w:p>
        </w:tc>
        <w:tc>
          <w:tcPr>
            <w:tcW w:w="2985" w:type="dxa"/>
            <w:vAlign w:val="center"/>
          </w:tcPr>
          <w:p w14:paraId="3AFE2516" w14:textId="77777777" w:rsidR="004E33DF" w:rsidRPr="005548C2" w:rsidRDefault="004E33DF" w:rsidP="004E33DF">
            <w:pPr>
              <w:spacing w:before="120" w:after="120"/>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Khử trùng nước thải (Clorin)</w:t>
            </w:r>
          </w:p>
        </w:tc>
        <w:tc>
          <w:tcPr>
            <w:tcW w:w="1898" w:type="dxa"/>
            <w:vAlign w:val="center"/>
          </w:tcPr>
          <w:p w14:paraId="42E18765" w14:textId="33A3457D" w:rsidR="004E33DF" w:rsidRPr="005548C2" w:rsidRDefault="00922516" w:rsidP="00922516">
            <w:pPr>
              <w:spacing w:before="120" w:after="120"/>
              <w:jc w:val="center"/>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lang w:val="en-US"/>
              </w:rPr>
              <w:t>k</w:t>
            </w:r>
            <w:r w:rsidR="004E33DF" w:rsidRPr="005548C2">
              <w:rPr>
                <w:rFonts w:ascii="Times New Roman" w:hAnsi="Times New Roman" w:cs="Times New Roman"/>
                <w:color w:val="0D0D0D" w:themeColor="text1" w:themeTint="F2"/>
                <w:sz w:val="26"/>
                <w:szCs w:val="26"/>
              </w:rPr>
              <w:t>g/ngày</w:t>
            </w:r>
          </w:p>
        </w:tc>
        <w:tc>
          <w:tcPr>
            <w:tcW w:w="1827" w:type="dxa"/>
            <w:vAlign w:val="center"/>
          </w:tcPr>
          <w:p w14:paraId="611415B1" w14:textId="560908CB" w:rsidR="004E33DF" w:rsidRPr="005548C2" w:rsidRDefault="00922516" w:rsidP="00922516">
            <w:pPr>
              <w:spacing w:before="120" w:after="120"/>
              <w:jc w:val="center"/>
              <w:rPr>
                <w:rFonts w:ascii="Times New Roman" w:hAnsi="Times New Roman" w:cs="Times New Roman"/>
                <w:color w:val="0D0D0D" w:themeColor="text1" w:themeTint="F2"/>
                <w:sz w:val="26"/>
                <w:szCs w:val="26"/>
                <w:lang w:val="en-US"/>
              </w:rPr>
            </w:pPr>
            <w:r w:rsidRPr="005548C2">
              <w:rPr>
                <w:rFonts w:ascii="Times New Roman" w:hAnsi="Times New Roman" w:cs="Times New Roman"/>
                <w:color w:val="0D0D0D" w:themeColor="text1" w:themeTint="F2"/>
                <w:sz w:val="26"/>
                <w:szCs w:val="26"/>
                <w:lang w:val="en-US"/>
              </w:rPr>
              <w:t>0,24</w:t>
            </w:r>
          </w:p>
        </w:tc>
        <w:tc>
          <w:tcPr>
            <w:tcW w:w="1653" w:type="dxa"/>
          </w:tcPr>
          <w:p w14:paraId="5A9105A2" w14:textId="77777777" w:rsidR="004E33DF" w:rsidRPr="005548C2" w:rsidRDefault="004E33DF" w:rsidP="004E33DF">
            <w:pPr>
              <w:spacing w:before="120" w:after="120"/>
              <w:jc w:val="center"/>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Sử dụng cho hệ thống XLNT</w:t>
            </w:r>
          </w:p>
        </w:tc>
      </w:tr>
    </w:tbl>
    <w:p w14:paraId="337CB7F0" w14:textId="77777777" w:rsidR="004E33DF" w:rsidRPr="005548C2" w:rsidRDefault="004E33DF" w:rsidP="004E33DF">
      <w:pPr>
        <w:spacing w:before="120" w:after="120"/>
        <w:jc w:val="both"/>
        <w:rPr>
          <w:rFonts w:ascii="Times New Roman" w:hAnsi="Times New Roman" w:cs="Times New Roman"/>
          <w:b/>
          <w:color w:val="0D0D0D" w:themeColor="text1" w:themeTint="F2"/>
          <w:sz w:val="26"/>
          <w:szCs w:val="26"/>
        </w:rPr>
      </w:pPr>
      <w:r w:rsidRPr="005548C2">
        <w:rPr>
          <w:rFonts w:ascii="Times New Roman" w:hAnsi="Times New Roman" w:cs="Times New Roman"/>
          <w:b/>
          <w:color w:val="0D0D0D" w:themeColor="text1" w:themeTint="F2"/>
          <w:sz w:val="26"/>
          <w:szCs w:val="26"/>
        </w:rPr>
        <w:t>* Danh mục máy móc thiết bị phụ trợ cho HTXLNT:</w:t>
      </w:r>
    </w:p>
    <w:p w14:paraId="52A92FDA" w14:textId="21147BF8" w:rsidR="004E33DF" w:rsidRPr="005548C2" w:rsidRDefault="004E33DF" w:rsidP="004E33DF">
      <w:pPr>
        <w:pStyle w:val="ABNG"/>
        <w:outlineLvl w:val="9"/>
        <w:rPr>
          <w:color w:val="0D0D0D" w:themeColor="text1" w:themeTint="F2"/>
          <w:lang w:val="fr-FR"/>
        </w:rPr>
      </w:pPr>
      <w:bookmarkStart w:id="353" w:name="_Toc128211177"/>
      <w:bookmarkStart w:id="354" w:name="_Toc195792659"/>
      <w:r w:rsidRPr="005548C2">
        <w:rPr>
          <w:color w:val="0D0D0D" w:themeColor="text1" w:themeTint="F2"/>
          <w:lang w:val="fr-FR"/>
        </w:rPr>
        <w:t>Bảng 4</w:t>
      </w:r>
      <w:r w:rsidR="008E7A9A" w:rsidRPr="005548C2">
        <w:rPr>
          <w:color w:val="0D0D0D" w:themeColor="text1" w:themeTint="F2"/>
          <w:lang w:val="fr-FR"/>
        </w:rPr>
        <w:t>.11</w:t>
      </w:r>
      <w:r w:rsidRPr="005548C2">
        <w:rPr>
          <w:color w:val="0D0D0D" w:themeColor="text1" w:themeTint="F2"/>
          <w:lang w:val="fr-FR"/>
        </w:rPr>
        <w:t xml:space="preserve">. Danh mục máy móc thiết bị </w:t>
      </w:r>
      <w:bookmarkEnd w:id="353"/>
      <w:r w:rsidR="00CC3063" w:rsidRPr="005548C2">
        <w:rPr>
          <w:color w:val="0D0D0D" w:themeColor="text1" w:themeTint="F2"/>
          <w:lang w:val="fr-FR"/>
        </w:rPr>
        <w:t xml:space="preserve">của HTXL nước thải tập trung công suất </w:t>
      </w:r>
      <w:r w:rsidR="00842453" w:rsidRPr="005548C2">
        <w:rPr>
          <w:color w:val="0D0D0D" w:themeColor="text1" w:themeTint="F2"/>
          <w:lang w:val="fr-FR"/>
        </w:rPr>
        <w:t>3</w:t>
      </w:r>
      <w:r w:rsidR="00CC3063" w:rsidRPr="005548C2">
        <w:rPr>
          <w:color w:val="0D0D0D" w:themeColor="text1" w:themeTint="F2"/>
          <w:lang w:val="fr-FR"/>
        </w:rPr>
        <w:t>0m</w:t>
      </w:r>
      <w:r w:rsidR="00CC3063" w:rsidRPr="005548C2">
        <w:rPr>
          <w:color w:val="0D0D0D" w:themeColor="text1" w:themeTint="F2"/>
          <w:vertAlign w:val="superscript"/>
          <w:lang w:val="fr-FR"/>
        </w:rPr>
        <w:t>3</w:t>
      </w:r>
      <w:r w:rsidR="00CC3063" w:rsidRPr="005548C2">
        <w:rPr>
          <w:color w:val="0D0D0D" w:themeColor="text1" w:themeTint="F2"/>
          <w:lang w:val="fr-FR"/>
        </w:rPr>
        <w:t>/ngđ</w:t>
      </w:r>
      <w:bookmarkEnd w:id="354"/>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136"/>
        <w:gridCol w:w="2545"/>
        <w:gridCol w:w="5381"/>
      </w:tblGrid>
      <w:tr w:rsidR="005548C2" w:rsidRPr="005548C2" w14:paraId="742ACCED" w14:textId="77777777" w:rsidTr="00166F15">
        <w:trPr>
          <w:trHeight w:val="759"/>
        </w:trPr>
        <w:tc>
          <w:tcPr>
            <w:tcW w:w="627" w:type="pct"/>
            <w:vAlign w:val="center"/>
          </w:tcPr>
          <w:p w14:paraId="442F56C8" w14:textId="77777777" w:rsidR="005C305B" w:rsidRPr="005548C2" w:rsidRDefault="005C305B" w:rsidP="00611A3C">
            <w:pPr>
              <w:spacing w:before="120" w:after="120"/>
              <w:jc w:val="center"/>
              <w:rPr>
                <w:rFonts w:ascii="Times New Roman" w:hAnsi="Times New Roman" w:cs="Times New Roman"/>
                <w:b/>
                <w:color w:val="0D0D0D" w:themeColor="text1" w:themeTint="F2"/>
                <w:sz w:val="26"/>
                <w:szCs w:val="26"/>
                <w:lang w:val="pt-BR" w:eastAsia="zh-CN"/>
              </w:rPr>
            </w:pPr>
            <w:r w:rsidRPr="005548C2">
              <w:rPr>
                <w:rFonts w:ascii="Times New Roman" w:hAnsi="Times New Roman" w:cs="Times New Roman"/>
                <w:b/>
                <w:color w:val="0D0D0D" w:themeColor="text1" w:themeTint="F2"/>
                <w:sz w:val="26"/>
                <w:szCs w:val="26"/>
                <w:lang w:val="pt-BR" w:eastAsia="zh-CN"/>
              </w:rPr>
              <w:t>STT</w:t>
            </w:r>
          </w:p>
        </w:tc>
        <w:tc>
          <w:tcPr>
            <w:tcW w:w="1404" w:type="pct"/>
            <w:vAlign w:val="center"/>
          </w:tcPr>
          <w:p w14:paraId="6721075A" w14:textId="77777777" w:rsidR="005C305B" w:rsidRPr="005548C2" w:rsidRDefault="005C305B" w:rsidP="00611A3C">
            <w:pPr>
              <w:spacing w:before="120" w:after="120"/>
              <w:jc w:val="center"/>
              <w:rPr>
                <w:rFonts w:ascii="Times New Roman" w:hAnsi="Times New Roman" w:cs="Times New Roman"/>
                <w:color w:val="0D0D0D" w:themeColor="text1" w:themeTint="F2"/>
                <w:sz w:val="26"/>
                <w:szCs w:val="26"/>
                <w:lang w:val="pt-BR" w:eastAsia="zh-CN"/>
              </w:rPr>
            </w:pPr>
            <w:r w:rsidRPr="005548C2">
              <w:rPr>
                <w:rFonts w:ascii="Times New Roman" w:hAnsi="Times New Roman" w:cs="Times New Roman"/>
                <w:b/>
                <w:color w:val="0D0D0D" w:themeColor="text1" w:themeTint="F2"/>
                <w:sz w:val="26"/>
                <w:szCs w:val="26"/>
                <w:lang w:val="pt-BR" w:eastAsia="zh-CN"/>
              </w:rPr>
              <w:t>Hạng mục</w:t>
            </w:r>
          </w:p>
        </w:tc>
        <w:tc>
          <w:tcPr>
            <w:tcW w:w="2969" w:type="pct"/>
            <w:vAlign w:val="center"/>
          </w:tcPr>
          <w:p w14:paraId="7923F995" w14:textId="77777777" w:rsidR="005C305B" w:rsidRPr="005548C2" w:rsidRDefault="005C305B" w:rsidP="00611A3C">
            <w:pPr>
              <w:spacing w:before="120" w:after="120"/>
              <w:jc w:val="center"/>
              <w:rPr>
                <w:rFonts w:ascii="Times New Roman" w:hAnsi="Times New Roman" w:cs="Times New Roman"/>
                <w:color w:val="0D0D0D" w:themeColor="text1" w:themeTint="F2"/>
                <w:sz w:val="26"/>
                <w:szCs w:val="26"/>
                <w:lang w:val="pt-BR" w:eastAsia="zh-CN"/>
              </w:rPr>
            </w:pPr>
            <w:r w:rsidRPr="005548C2">
              <w:rPr>
                <w:rFonts w:ascii="Times New Roman" w:hAnsi="Times New Roman" w:cs="Times New Roman"/>
                <w:b/>
                <w:color w:val="0D0D0D" w:themeColor="text1" w:themeTint="F2"/>
                <w:sz w:val="26"/>
                <w:szCs w:val="26"/>
                <w:lang w:val="pt-BR" w:eastAsia="zh-CN"/>
              </w:rPr>
              <w:t>Danh mục máy móc, thiết bị</w:t>
            </w:r>
          </w:p>
        </w:tc>
      </w:tr>
      <w:tr w:rsidR="005548C2" w:rsidRPr="005548C2" w14:paraId="36F1D40C" w14:textId="77777777" w:rsidTr="00166F15">
        <w:trPr>
          <w:trHeight w:val="759"/>
        </w:trPr>
        <w:tc>
          <w:tcPr>
            <w:tcW w:w="627" w:type="pct"/>
            <w:vAlign w:val="center"/>
          </w:tcPr>
          <w:p w14:paraId="29048D6B" w14:textId="77777777" w:rsidR="005C305B" w:rsidRPr="005548C2" w:rsidRDefault="005C305B" w:rsidP="00611A3C">
            <w:pPr>
              <w:spacing w:before="120" w:after="120"/>
              <w:jc w:val="center"/>
              <w:rPr>
                <w:rFonts w:ascii="Times New Roman" w:hAnsi="Times New Roman" w:cs="Times New Roman"/>
                <w:b/>
                <w:color w:val="0D0D0D" w:themeColor="text1" w:themeTint="F2"/>
                <w:sz w:val="26"/>
                <w:szCs w:val="26"/>
                <w:lang w:val="pt-BR" w:eastAsia="zh-CN"/>
              </w:rPr>
            </w:pPr>
            <w:r w:rsidRPr="005548C2">
              <w:rPr>
                <w:rFonts w:ascii="Times New Roman" w:hAnsi="Times New Roman" w:cs="Times New Roman"/>
                <w:b/>
                <w:color w:val="0D0D0D" w:themeColor="text1" w:themeTint="F2"/>
                <w:sz w:val="26"/>
                <w:szCs w:val="26"/>
                <w:lang w:val="pt-BR" w:eastAsia="zh-CN"/>
              </w:rPr>
              <w:t>1</w:t>
            </w:r>
          </w:p>
        </w:tc>
        <w:tc>
          <w:tcPr>
            <w:tcW w:w="1404" w:type="pct"/>
            <w:vAlign w:val="center"/>
          </w:tcPr>
          <w:p w14:paraId="2EB21C50" w14:textId="77777777" w:rsidR="005C305B" w:rsidRPr="005548C2" w:rsidRDefault="005C305B" w:rsidP="00611A3C">
            <w:pPr>
              <w:spacing w:before="120" w:after="120"/>
              <w:rPr>
                <w:rFonts w:ascii="Times New Roman" w:hAnsi="Times New Roman" w:cs="Times New Roman"/>
                <w:color w:val="0D0D0D" w:themeColor="text1" w:themeTint="F2"/>
                <w:sz w:val="26"/>
                <w:szCs w:val="26"/>
                <w:lang w:val="pt-BR" w:eastAsia="zh-CN"/>
              </w:rPr>
            </w:pPr>
            <w:r w:rsidRPr="005548C2">
              <w:rPr>
                <w:rFonts w:ascii="Times New Roman" w:hAnsi="Times New Roman" w:cs="Times New Roman"/>
                <w:color w:val="0D0D0D" w:themeColor="text1" w:themeTint="F2"/>
                <w:sz w:val="26"/>
                <w:szCs w:val="26"/>
                <w:lang w:val="pt-BR" w:eastAsia="zh-CN"/>
              </w:rPr>
              <w:t>Bể điều hòa</w:t>
            </w:r>
          </w:p>
        </w:tc>
        <w:tc>
          <w:tcPr>
            <w:tcW w:w="2969" w:type="pct"/>
            <w:vAlign w:val="center"/>
          </w:tcPr>
          <w:p w14:paraId="01F4E5C2" w14:textId="77777777" w:rsidR="005C305B" w:rsidRPr="005548C2" w:rsidRDefault="005C305B" w:rsidP="00611A3C">
            <w:pPr>
              <w:spacing w:before="120" w:after="120"/>
              <w:rPr>
                <w:rFonts w:ascii="Times New Roman" w:hAnsi="Times New Roman" w:cs="Times New Roman"/>
                <w:color w:val="0D0D0D" w:themeColor="text1" w:themeTint="F2"/>
                <w:sz w:val="26"/>
                <w:szCs w:val="26"/>
                <w:lang w:val="pt-BR" w:eastAsia="zh-CN"/>
              </w:rPr>
            </w:pPr>
            <w:r w:rsidRPr="005548C2">
              <w:rPr>
                <w:rFonts w:ascii="Times New Roman" w:hAnsi="Times New Roman" w:cs="Times New Roman"/>
                <w:color w:val="0D0D0D" w:themeColor="text1" w:themeTint="F2"/>
                <w:sz w:val="26"/>
                <w:szCs w:val="26"/>
                <w:lang w:val="pt-BR" w:eastAsia="zh-CN"/>
              </w:rPr>
              <w:t xml:space="preserve">Bơm chìm: </w:t>
            </w:r>
          </w:p>
          <w:p w14:paraId="2B1EFBE6" w14:textId="77777777" w:rsidR="005C305B" w:rsidRPr="005548C2" w:rsidRDefault="005C305B" w:rsidP="00611A3C">
            <w:pPr>
              <w:spacing w:before="120" w:after="120"/>
              <w:rPr>
                <w:rFonts w:ascii="Times New Roman" w:hAnsi="Times New Roman" w:cs="Times New Roman"/>
                <w:color w:val="0D0D0D" w:themeColor="text1" w:themeTint="F2"/>
                <w:sz w:val="26"/>
                <w:szCs w:val="26"/>
                <w:lang w:val="pt-BR" w:eastAsia="zh-CN"/>
              </w:rPr>
            </w:pPr>
            <w:r w:rsidRPr="005548C2">
              <w:rPr>
                <w:rFonts w:ascii="Times New Roman" w:hAnsi="Times New Roman" w:cs="Times New Roman"/>
                <w:color w:val="0D0D0D" w:themeColor="text1" w:themeTint="F2"/>
                <w:sz w:val="26"/>
                <w:szCs w:val="26"/>
                <w:lang w:val="pt-BR" w:eastAsia="zh-CN"/>
              </w:rPr>
              <w:t>+ Số lượng 02 chiếc</w:t>
            </w:r>
          </w:p>
          <w:p w14:paraId="5EB277C7" w14:textId="77777777" w:rsidR="005C305B" w:rsidRPr="005548C2" w:rsidRDefault="005C305B" w:rsidP="00611A3C">
            <w:pPr>
              <w:spacing w:before="120" w:after="120"/>
              <w:rPr>
                <w:rFonts w:ascii="Times New Roman" w:hAnsi="Times New Roman" w:cs="Times New Roman"/>
                <w:color w:val="0D0D0D" w:themeColor="text1" w:themeTint="F2"/>
                <w:sz w:val="26"/>
                <w:szCs w:val="26"/>
                <w:lang w:val="pt-BR" w:eastAsia="zh-CN"/>
              </w:rPr>
            </w:pPr>
            <w:r w:rsidRPr="005548C2">
              <w:rPr>
                <w:rFonts w:ascii="Times New Roman" w:hAnsi="Times New Roman" w:cs="Times New Roman"/>
                <w:color w:val="0D0D0D" w:themeColor="text1" w:themeTint="F2"/>
                <w:sz w:val="26"/>
                <w:szCs w:val="26"/>
                <w:lang w:val="pt-BR" w:eastAsia="zh-CN"/>
              </w:rPr>
              <w:t>Hệ thống phân phối khí:</w:t>
            </w:r>
          </w:p>
          <w:p w14:paraId="7FA9FA3C" w14:textId="77777777" w:rsidR="005C305B" w:rsidRPr="005548C2" w:rsidRDefault="005C305B" w:rsidP="00611A3C">
            <w:pPr>
              <w:spacing w:before="120" w:after="120"/>
              <w:rPr>
                <w:rFonts w:ascii="Times New Roman" w:hAnsi="Times New Roman" w:cs="Times New Roman"/>
                <w:color w:val="0D0D0D" w:themeColor="text1" w:themeTint="F2"/>
                <w:sz w:val="26"/>
                <w:szCs w:val="26"/>
                <w:lang w:val="pt-BR" w:eastAsia="zh-CN"/>
              </w:rPr>
            </w:pPr>
            <w:r w:rsidRPr="005548C2">
              <w:rPr>
                <w:rFonts w:ascii="Times New Roman" w:hAnsi="Times New Roman" w:cs="Times New Roman"/>
                <w:color w:val="0D0D0D" w:themeColor="text1" w:themeTint="F2"/>
                <w:sz w:val="26"/>
                <w:szCs w:val="26"/>
                <w:lang w:val="pt-BR" w:eastAsia="zh-CN"/>
              </w:rPr>
              <w:t>+ Số lượng 01 hệ thống</w:t>
            </w:r>
          </w:p>
        </w:tc>
      </w:tr>
      <w:tr w:rsidR="005548C2" w:rsidRPr="005548C2" w14:paraId="7C2F5930" w14:textId="77777777" w:rsidTr="00166F15">
        <w:trPr>
          <w:trHeight w:val="759"/>
        </w:trPr>
        <w:tc>
          <w:tcPr>
            <w:tcW w:w="627" w:type="pct"/>
            <w:vAlign w:val="center"/>
          </w:tcPr>
          <w:p w14:paraId="76609AC3" w14:textId="77777777" w:rsidR="005C305B" w:rsidRPr="005548C2" w:rsidRDefault="005C305B" w:rsidP="00611A3C">
            <w:pPr>
              <w:spacing w:before="120" w:after="120"/>
              <w:jc w:val="center"/>
              <w:rPr>
                <w:rFonts w:ascii="Times New Roman" w:hAnsi="Times New Roman" w:cs="Times New Roman"/>
                <w:b/>
                <w:color w:val="0D0D0D" w:themeColor="text1" w:themeTint="F2"/>
                <w:sz w:val="26"/>
                <w:szCs w:val="26"/>
                <w:lang w:val="pt-BR" w:eastAsia="zh-CN"/>
              </w:rPr>
            </w:pPr>
            <w:r w:rsidRPr="005548C2">
              <w:rPr>
                <w:rFonts w:ascii="Times New Roman" w:hAnsi="Times New Roman" w:cs="Times New Roman"/>
                <w:b/>
                <w:color w:val="0D0D0D" w:themeColor="text1" w:themeTint="F2"/>
                <w:sz w:val="26"/>
                <w:szCs w:val="26"/>
                <w:lang w:val="pt-BR" w:eastAsia="zh-CN"/>
              </w:rPr>
              <w:t>2</w:t>
            </w:r>
          </w:p>
        </w:tc>
        <w:tc>
          <w:tcPr>
            <w:tcW w:w="1404" w:type="pct"/>
            <w:vAlign w:val="center"/>
          </w:tcPr>
          <w:p w14:paraId="731E12D6" w14:textId="77777777" w:rsidR="005C305B" w:rsidRPr="005548C2" w:rsidRDefault="005C305B" w:rsidP="00611A3C">
            <w:pPr>
              <w:spacing w:before="120" w:after="120"/>
              <w:rPr>
                <w:rFonts w:ascii="Times New Roman" w:hAnsi="Times New Roman" w:cs="Times New Roman"/>
                <w:color w:val="0D0D0D" w:themeColor="text1" w:themeTint="F2"/>
                <w:sz w:val="26"/>
                <w:szCs w:val="26"/>
                <w:lang w:val="pt-BR"/>
              </w:rPr>
            </w:pPr>
            <w:r w:rsidRPr="005548C2">
              <w:rPr>
                <w:rFonts w:ascii="Times New Roman" w:hAnsi="Times New Roman" w:cs="Times New Roman"/>
                <w:color w:val="0D0D0D" w:themeColor="text1" w:themeTint="F2"/>
                <w:sz w:val="26"/>
                <w:szCs w:val="26"/>
                <w:lang w:val="pt-BR"/>
              </w:rPr>
              <w:t>Bể Thiếu khí</w:t>
            </w:r>
          </w:p>
        </w:tc>
        <w:tc>
          <w:tcPr>
            <w:tcW w:w="2969" w:type="pct"/>
            <w:vAlign w:val="center"/>
          </w:tcPr>
          <w:p w14:paraId="63C5A070" w14:textId="77777777" w:rsidR="005C305B" w:rsidRPr="005548C2" w:rsidRDefault="005C305B" w:rsidP="00611A3C">
            <w:pPr>
              <w:spacing w:before="120" w:after="120"/>
              <w:rPr>
                <w:rFonts w:ascii="Times New Roman" w:hAnsi="Times New Roman" w:cs="Times New Roman"/>
                <w:color w:val="0D0D0D" w:themeColor="text1" w:themeTint="F2"/>
                <w:sz w:val="26"/>
                <w:szCs w:val="26"/>
                <w:lang w:val="pt-BR" w:eastAsia="zh-CN"/>
              </w:rPr>
            </w:pPr>
            <w:r w:rsidRPr="005548C2">
              <w:rPr>
                <w:rFonts w:ascii="Times New Roman" w:hAnsi="Times New Roman" w:cs="Times New Roman"/>
                <w:color w:val="0D0D0D" w:themeColor="text1" w:themeTint="F2"/>
                <w:sz w:val="26"/>
                <w:szCs w:val="26"/>
                <w:lang w:val="pt-BR" w:eastAsia="zh-CN"/>
              </w:rPr>
              <w:t>Máy khuấy chìm:</w:t>
            </w:r>
          </w:p>
          <w:p w14:paraId="2FA8DCE7" w14:textId="77777777" w:rsidR="005C305B" w:rsidRPr="005548C2" w:rsidRDefault="005C305B" w:rsidP="00611A3C">
            <w:pPr>
              <w:spacing w:before="120" w:after="120"/>
              <w:rPr>
                <w:rFonts w:ascii="Times New Roman" w:hAnsi="Times New Roman" w:cs="Times New Roman"/>
                <w:color w:val="0D0D0D" w:themeColor="text1" w:themeTint="F2"/>
                <w:sz w:val="26"/>
                <w:szCs w:val="26"/>
                <w:lang w:val="pt-BR" w:eastAsia="zh-CN"/>
              </w:rPr>
            </w:pPr>
            <w:r w:rsidRPr="005548C2">
              <w:rPr>
                <w:rFonts w:ascii="Times New Roman" w:hAnsi="Times New Roman" w:cs="Times New Roman"/>
                <w:color w:val="0D0D0D" w:themeColor="text1" w:themeTint="F2"/>
                <w:sz w:val="26"/>
                <w:szCs w:val="26"/>
                <w:lang w:val="pt-BR" w:eastAsia="zh-CN"/>
              </w:rPr>
              <w:t>+ Số lượng 01 chiếc</w:t>
            </w:r>
          </w:p>
        </w:tc>
      </w:tr>
      <w:tr w:rsidR="005548C2" w:rsidRPr="005548C2" w14:paraId="4C53484B" w14:textId="77777777" w:rsidTr="00166F15">
        <w:tc>
          <w:tcPr>
            <w:tcW w:w="627" w:type="pct"/>
            <w:vAlign w:val="center"/>
          </w:tcPr>
          <w:p w14:paraId="3F7D8D62" w14:textId="77777777" w:rsidR="005C305B" w:rsidRPr="005548C2" w:rsidRDefault="005C305B" w:rsidP="00611A3C">
            <w:pPr>
              <w:spacing w:before="120" w:after="120"/>
              <w:jc w:val="center"/>
              <w:rPr>
                <w:rFonts w:ascii="Times New Roman" w:hAnsi="Times New Roman" w:cs="Times New Roman"/>
                <w:b/>
                <w:color w:val="0D0D0D" w:themeColor="text1" w:themeTint="F2"/>
                <w:sz w:val="26"/>
                <w:szCs w:val="26"/>
                <w:lang w:val="pt-BR" w:eastAsia="zh-CN"/>
              </w:rPr>
            </w:pPr>
            <w:r w:rsidRPr="005548C2">
              <w:rPr>
                <w:rFonts w:ascii="Times New Roman" w:hAnsi="Times New Roman" w:cs="Times New Roman"/>
                <w:b/>
                <w:color w:val="0D0D0D" w:themeColor="text1" w:themeTint="F2"/>
                <w:sz w:val="26"/>
                <w:szCs w:val="26"/>
                <w:lang w:val="pt-BR" w:eastAsia="zh-CN"/>
              </w:rPr>
              <w:t>3</w:t>
            </w:r>
          </w:p>
        </w:tc>
        <w:tc>
          <w:tcPr>
            <w:tcW w:w="1404" w:type="pct"/>
            <w:vAlign w:val="center"/>
          </w:tcPr>
          <w:p w14:paraId="4EA5C7AF" w14:textId="77777777" w:rsidR="005C305B" w:rsidRPr="005548C2" w:rsidRDefault="005C305B" w:rsidP="00611A3C">
            <w:pPr>
              <w:spacing w:before="120" w:after="120"/>
              <w:rPr>
                <w:rFonts w:ascii="Times New Roman" w:hAnsi="Times New Roman" w:cs="Times New Roman"/>
                <w:color w:val="0D0D0D" w:themeColor="text1" w:themeTint="F2"/>
                <w:sz w:val="26"/>
                <w:szCs w:val="26"/>
                <w:lang w:val="pt-BR"/>
              </w:rPr>
            </w:pPr>
            <w:r w:rsidRPr="005548C2">
              <w:rPr>
                <w:rFonts w:ascii="Times New Roman" w:hAnsi="Times New Roman" w:cs="Times New Roman"/>
                <w:color w:val="0D0D0D" w:themeColor="text1" w:themeTint="F2"/>
                <w:sz w:val="26"/>
                <w:szCs w:val="26"/>
                <w:lang w:val="pt-BR"/>
              </w:rPr>
              <w:t>Bể Hiếu khí</w:t>
            </w:r>
          </w:p>
        </w:tc>
        <w:tc>
          <w:tcPr>
            <w:tcW w:w="2969" w:type="pct"/>
            <w:vAlign w:val="center"/>
          </w:tcPr>
          <w:p w14:paraId="48EA71AB" w14:textId="77777777" w:rsidR="005C305B" w:rsidRPr="005548C2" w:rsidRDefault="005C305B" w:rsidP="00611A3C">
            <w:pPr>
              <w:spacing w:before="120" w:after="120"/>
              <w:rPr>
                <w:rFonts w:ascii="Times New Roman" w:hAnsi="Times New Roman" w:cs="Times New Roman"/>
                <w:color w:val="0D0D0D" w:themeColor="text1" w:themeTint="F2"/>
                <w:sz w:val="26"/>
                <w:szCs w:val="26"/>
                <w:lang w:val="pt-BR" w:eastAsia="zh-CN"/>
              </w:rPr>
            </w:pPr>
            <w:r w:rsidRPr="005548C2">
              <w:rPr>
                <w:rFonts w:ascii="Times New Roman" w:hAnsi="Times New Roman" w:cs="Times New Roman"/>
                <w:color w:val="0D0D0D" w:themeColor="text1" w:themeTint="F2"/>
                <w:sz w:val="26"/>
                <w:szCs w:val="26"/>
                <w:lang w:val="pt-BR" w:eastAsia="zh-CN"/>
              </w:rPr>
              <w:t>Bơm chìm:</w:t>
            </w:r>
          </w:p>
          <w:p w14:paraId="651798F1" w14:textId="77777777" w:rsidR="005C305B" w:rsidRPr="005548C2" w:rsidRDefault="005C305B" w:rsidP="00611A3C">
            <w:pPr>
              <w:spacing w:before="120" w:after="120"/>
              <w:rPr>
                <w:rFonts w:ascii="Times New Roman" w:hAnsi="Times New Roman" w:cs="Times New Roman"/>
                <w:color w:val="0D0D0D" w:themeColor="text1" w:themeTint="F2"/>
                <w:sz w:val="26"/>
                <w:szCs w:val="26"/>
                <w:lang w:val="pt-BR" w:eastAsia="zh-CN"/>
              </w:rPr>
            </w:pPr>
            <w:r w:rsidRPr="005548C2">
              <w:rPr>
                <w:rFonts w:ascii="Times New Roman" w:hAnsi="Times New Roman" w:cs="Times New Roman"/>
                <w:color w:val="0D0D0D" w:themeColor="text1" w:themeTint="F2"/>
                <w:sz w:val="26"/>
                <w:szCs w:val="26"/>
                <w:lang w:val="pt-BR" w:eastAsia="zh-CN"/>
              </w:rPr>
              <w:t xml:space="preserve">+ Số lượng 02 chiếc </w:t>
            </w:r>
          </w:p>
          <w:p w14:paraId="55533E00" w14:textId="77777777" w:rsidR="005C305B" w:rsidRPr="005548C2" w:rsidRDefault="005C305B" w:rsidP="00611A3C">
            <w:pPr>
              <w:spacing w:before="120" w:after="120"/>
              <w:rPr>
                <w:rFonts w:ascii="Times New Roman" w:hAnsi="Times New Roman" w:cs="Times New Roman"/>
                <w:color w:val="0D0D0D" w:themeColor="text1" w:themeTint="F2"/>
                <w:sz w:val="26"/>
                <w:szCs w:val="26"/>
                <w:lang w:val="pt-BR" w:eastAsia="zh-CN"/>
              </w:rPr>
            </w:pPr>
            <w:r w:rsidRPr="005548C2">
              <w:rPr>
                <w:rFonts w:ascii="Times New Roman" w:hAnsi="Times New Roman" w:cs="Times New Roman"/>
                <w:color w:val="0D0D0D" w:themeColor="text1" w:themeTint="F2"/>
                <w:sz w:val="26"/>
                <w:szCs w:val="26"/>
                <w:lang w:val="pt-BR" w:eastAsia="zh-CN"/>
              </w:rPr>
              <w:t>Hệ thống phân phối khí:</w:t>
            </w:r>
          </w:p>
          <w:p w14:paraId="757E67C7" w14:textId="77777777" w:rsidR="005C305B" w:rsidRPr="005548C2" w:rsidRDefault="005C305B" w:rsidP="00611A3C">
            <w:pPr>
              <w:spacing w:before="120" w:after="120"/>
              <w:rPr>
                <w:rFonts w:ascii="Times New Roman" w:hAnsi="Times New Roman" w:cs="Times New Roman"/>
                <w:color w:val="0D0D0D" w:themeColor="text1" w:themeTint="F2"/>
                <w:sz w:val="26"/>
                <w:szCs w:val="26"/>
                <w:lang w:val="pt-BR" w:eastAsia="zh-CN"/>
              </w:rPr>
            </w:pPr>
            <w:r w:rsidRPr="005548C2">
              <w:rPr>
                <w:rFonts w:ascii="Times New Roman" w:hAnsi="Times New Roman" w:cs="Times New Roman"/>
                <w:color w:val="0D0D0D" w:themeColor="text1" w:themeTint="F2"/>
                <w:sz w:val="26"/>
                <w:szCs w:val="26"/>
                <w:lang w:val="pt-BR" w:eastAsia="zh-CN"/>
              </w:rPr>
              <w:t>+ Số lượng 01 hệ thống</w:t>
            </w:r>
          </w:p>
          <w:p w14:paraId="0D603F12" w14:textId="77777777" w:rsidR="005C305B" w:rsidRPr="005548C2" w:rsidRDefault="005C305B" w:rsidP="00611A3C">
            <w:pPr>
              <w:spacing w:before="120" w:after="120"/>
              <w:rPr>
                <w:rFonts w:ascii="Times New Roman" w:hAnsi="Times New Roman" w:cs="Times New Roman"/>
                <w:color w:val="0D0D0D" w:themeColor="text1" w:themeTint="F2"/>
                <w:sz w:val="26"/>
                <w:szCs w:val="26"/>
                <w:lang w:val="pt-BR" w:eastAsia="zh-CN"/>
              </w:rPr>
            </w:pPr>
            <w:r w:rsidRPr="005548C2">
              <w:rPr>
                <w:rFonts w:ascii="Times New Roman" w:hAnsi="Times New Roman" w:cs="Times New Roman"/>
                <w:color w:val="0D0D0D" w:themeColor="text1" w:themeTint="F2"/>
                <w:sz w:val="26"/>
                <w:szCs w:val="26"/>
                <w:lang w:val="pt-BR" w:eastAsia="zh-CN"/>
              </w:rPr>
              <w:t>Máy thổi khí:</w:t>
            </w:r>
          </w:p>
          <w:p w14:paraId="40606018" w14:textId="77777777" w:rsidR="005C305B" w:rsidRPr="005548C2" w:rsidRDefault="005C305B" w:rsidP="00611A3C">
            <w:pPr>
              <w:spacing w:before="120" w:after="120"/>
              <w:rPr>
                <w:rFonts w:ascii="Times New Roman" w:hAnsi="Times New Roman" w:cs="Times New Roman"/>
                <w:color w:val="0D0D0D" w:themeColor="text1" w:themeTint="F2"/>
                <w:sz w:val="26"/>
                <w:szCs w:val="26"/>
                <w:lang w:val="pt-BR" w:eastAsia="zh-CN"/>
              </w:rPr>
            </w:pPr>
            <w:r w:rsidRPr="005548C2">
              <w:rPr>
                <w:rFonts w:ascii="Times New Roman" w:hAnsi="Times New Roman" w:cs="Times New Roman"/>
                <w:color w:val="0D0D0D" w:themeColor="text1" w:themeTint="F2"/>
                <w:sz w:val="26"/>
                <w:szCs w:val="26"/>
                <w:lang w:val="pt-BR" w:eastAsia="zh-CN"/>
              </w:rPr>
              <w:t>+ Số lượng 02 chiếc</w:t>
            </w:r>
          </w:p>
        </w:tc>
      </w:tr>
      <w:tr w:rsidR="005548C2" w:rsidRPr="005548C2" w14:paraId="64989935" w14:textId="77777777" w:rsidTr="00166F15">
        <w:tc>
          <w:tcPr>
            <w:tcW w:w="627" w:type="pct"/>
            <w:vAlign w:val="center"/>
          </w:tcPr>
          <w:p w14:paraId="32093B57" w14:textId="77777777" w:rsidR="005C305B" w:rsidRPr="005548C2" w:rsidRDefault="005C305B" w:rsidP="00611A3C">
            <w:pPr>
              <w:spacing w:before="120" w:after="120"/>
              <w:jc w:val="center"/>
              <w:rPr>
                <w:rFonts w:ascii="Times New Roman" w:hAnsi="Times New Roman" w:cs="Times New Roman"/>
                <w:b/>
                <w:color w:val="0D0D0D" w:themeColor="text1" w:themeTint="F2"/>
                <w:sz w:val="26"/>
                <w:szCs w:val="26"/>
                <w:lang w:val="pt-BR" w:eastAsia="zh-CN"/>
              </w:rPr>
            </w:pPr>
            <w:r w:rsidRPr="005548C2">
              <w:rPr>
                <w:rFonts w:ascii="Times New Roman" w:hAnsi="Times New Roman" w:cs="Times New Roman"/>
                <w:b/>
                <w:color w:val="0D0D0D" w:themeColor="text1" w:themeTint="F2"/>
                <w:sz w:val="26"/>
                <w:szCs w:val="26"/>
                <w:lang w:val="pt-BR" w:eastAsia="zh-CN"/>
              </w:rPr>
              <w:t>4</w:t>
            </w:r>
          </w:p>
        </w:tc>
        <w:tc>
          <w:tcPr>
            <w:tcW w:w="1404" w:type="pct"/>
            <w:vAlign w:val="center"/>
          </w:tcPr>
          <w:p w14:paraId="27364722" w14:textId="77777777" w:rsidR="005C305B" w:rsidRPr="005548C2" w:rsidRDefault="005C305B" w:rsidP="00611A3C">
            <w:pPr>
              <w:spacing w:before="120" w:after="120"/>
              <w:rPr>
                <w:rFonts w:ascii="Times New Roman" w:hAnsi="Times New Roman" w:cs="Times New Roman"/>
                <w:color w:val="0D0D0D" w:themeColor="text1" w:themeTint="F2"/>
                <w:sz w:val="26"/>
                <w:szCs w:val="26"/>
                <w:lang w:val="pt-BR" w:eastAsia="zh-CN"/>
              </w:rPr>
            </w:pPr>
            <w:r w:rsidRPr="005548C2">
              <w:rPr>
                <w:rFonts w:ascii="Times New Roman" w:hAnsi="Times New Roman" w:cs="Times New Roman"/>
                <w:color w:val="0D0D0D" w:themeColor="text1" w:themeTint="F2"/>
                <w:sz w:val="26"/>
                <w:szCs w:val="26"/>
                <w:lang w:val="pt-BR" w:eastAsia="zh-CN"/>
              </w:rPr>
              <w:t>Bể lắng</w:t>
            </w:r>
          </w:p>
        </w:tc>
        <w:tc>
          <w:tcPr>
            <w:tcW w:w="2969" w:type="pct"/>
            <w:vAlign w:val="center"/>
          </w:tcPr>
          <w:p w14:paraId="6853A49D" w14:textId="77777777" w:rsidR="005C305B" w:rsidRPr="005548C2" w:rsidRDefault="005C305B" w:rsidP="00611A3C">
            <w:pPr>
              <w:spacing w:before="120" w:after="120"/>
              <w:rPr>
                <w:rFonts w:ascii="Times New Roman" w:hAnsi="Times New Roman" w:cs="Times New Roman"/>
                <w:color w:val="0D0D0D" w:themeColor="text1" w:themeTint="F2"/>
                <w:sz w:val="26"/>
                <w:szCs w:val="26"/>
                <w:lang w:val="pt-BR" w:eastAsia="zh-CN"/>
              </w:rPr>
            </w:pPr>
            <w:r w:rsidRPr="005548C2">
              <w:rPr>
                <w:rFonts w:ascii="Times New Roman" w:hAnsi="Times New Roman" w:cs="Times New Roman"/>
                <w:color w:val="0D0D0D" w:themeColor="text1" w:themeTint="F2"/>
                <w:sz w:val="26"/>
                <w:szCs w:val="26"/>
                <w:lang w:val="pt-BR" w:eastAsia="zh-CN"/>
              </w:rPr>
              <w:t>Bơm chìm:</w:t>
            </w:r>
          </w:p>
          <w:p w14:paraId="6BDEFCE4" w14:textId="77777777" w:rsidR="005C305B" w:rsidRPr="005548C2" w:rsidRDefault="005C305B" w:rsidP="00611A3C">
            <w:pPr>
              <w:spacing w:before="120" w:after="120"/>
              <w:rPr>
                <w:rFonts w:ascii="Times New Roman" w:hAnsi="Times New Roman" w:cs="Times New Roman"/>
                <w:color w:val="0D0D0D" w:themeColor="text1" w:themeTint="F2"/>
                <w:sz w:val="26"/>
                <w:szCs w:val="26"/>
                <w:lang w:val="pt-BR" w:eastAsia="zh-CN"/>
              </w:rPr>
            </w:pPr>
            <w:r w:rsidRPr="005548C2">
              <w:rPr>
                <w:rFonts w:ascii="Times New Roman" w:hAnsi="Times New Roman" w:cs="Times New Roman"/>
                <w:color w:val="0D0D0D" w:themeColor="text1" w:themeTint="F2"/>
                <w:sz w:val="26"/>
                <w:szCs w:val="26"/>
                <w:lang w:val="pt-BR" w:eastAsia="zh-CN"/>
              </w:rPr>
              <w:t>+ Số lượng 02 chiếc</w:t>
            </w:r>
          </w:p>
        </w:tc>
      </w:tr>
      <w:tr w:rsidR="005548C2" w:rsidRPr="005548C2" w14:paraId="0CE36F93" w14:textId="77777777" w:rsidTr="00166F15">
        <w:tc>
          <w:tcPr>
            <w:tcW w:w="627" w:type="pct"/>
            <w:vAlign w:val="center"/>
          </w:tcPr>
          <w:p w14:paraId="4D3A7320" w14:textId="77777777" w:rsidR="005C305B" w:rsidRPr="005548C2" w:rsidRDefault="005C305B" w:rsidP="00611A3C">
            <w:pPr>
              <w:spacing w:before="120" w:after="120"/>
              <w:jc w:val="center"/>
              <w:rPr>
                <w:rFonts w:ascii="Times New Roman" w:hAnsi="Times New Roman" w:cs="Times New Roman"/>
                <w:b/>
                <w:color w:val="0D0D0D" w:themeColor="text1" w:themeTint="F2"/>
                <w:sz w:val="26"/>
                <w:szCs w:val="26"/>
                <w:lang w:val="pt-BR" w:eastAsia="zh-CN"/>
              </w:rPr>
            </w:pPr>
            <w:r w:rsidRPr="005548C2">
              <w:rPr>
                <w:rFonts w:ascii="Times New Roman" w:hAnsi="Times New Roman" w:cs="Times New Roman"/>
                <w:b/>
                <w:color w:val="0D0D0D" w:themeColor="text1" w:themeTint="F2"/>
                <w:sz w:val="26"/>
                <w:szCs w:val="26"/>
                <w:lang w:val="pt-BR" w:eastAsia="zh-CN"/>
              </w:rPr>
              <w:t>5</w:t>
            </w:r>
          </w:p>
        </w:tc>
        <w:tc>
          <w:tcPr>
            <w:tcW w:w="1404" w:type="pct"/>
            <w:vAlign w:val="center"/>
          </w:tcPr>
          <w:p w14:paraId="565F698A" w14:textId="77777777" w:rsidR="005C305B" w:rsidRPr="005548C2" w:rsidRDefault="005C305B" w:rsidP="00611A3C">
            <w:pPr>
              <w:spacing w:before="120" w:after="120"/>
              <w:rPr>
                <w:rFonts w:ascii="Times New Roman" w:hAnsi="Times New Roman" w:cs="Times New Roman"/>
                <w:color w:val="0D0D0D" w:themeColor="text1" w:themeTint="F2"/>
                <w:sz w:val="26"/>
                <w:szCs w:val="26"/>
                <w:lang w:val="pt-BR" w:eastAsia="zh-CN"/>
              </w:rPr>
            </w:pPr>
            <w:r w:rsidRPr="005548C2">
              <w:rPr>
                <w:rFonts w:ascii="Times New Roman" w:hAnsi="Times New Roman" w:cs="Times New Roman"/>
                <w:color w:val="0D0D0D" w:themeColor="text1" w:themeTint="F2"/>
                <w:sz w:val="26"/>
                <w:szCs w:val="26"/>
                <w:lang w:val="pt-BR" w:eastAsia="zh-CN"/>
              </w:rPr>
              <w:t>Bể bùn</w:t>
            </w:r>
          </w:p>
        </w:tc>
        <w:tc>
          <w:tcPr>
            <w:tcW w:w="2969" w:type="pct"/>
            <w:vAlign w:val="center"/>
          </w:tcPr>
          <w:p w14:paraId="2560C7F3" w14:textId="77777777" w:rsidR="005C305B" w:rsidRPr="005548C2" w:rsidRDefault="005C305B" w:rsidP="00611A3C">
            <w:pPr>
              <w:spacing w:before="120" w:after="120"/>
              <w:rPr>
                <w:rFonts w:ascii="Times New Roman" w:hAnsi="Times New Roman" w:cs="Times New Roman"/>
                <w:color w:val="0D0D0D" w:themeColor="text1" w:themeTint="F2"/>
                <w:sz w:val="26"/>
                <w:szCs w:val="26"/>
                <w:lang w:val="pt-BR" w:eastAsia="zh-CN"/>
              </w:rPr>
            </w:pPr>
          </w:p>
        </w:tc>
      </w:tr>
      <w:tr w:rsidR="005548C2" w:rsidRPr="005548C2" w14:paraId="114A1C72" w14:textId="77777777" w:rsidTr="00166F15">
        <w:tc>
          <w:tcPr>
            <w:tcW w:w="627" w:type="pct"/>
            <w:vAlign w:val="center"/>
          </w:tcPr>
          <w:p w14:paraId="0C3C1A05" w14:textId="77777777" w:rsidR="005C305B" w:rsidRPr="005548C2" w:rsidRDefault="005C305B" w:rsidP="00611A3C">
            <w:pPr>
              <w:spacing w:before="120" w:after="120"/>
              <w:jc w:val="center"/>
              <w:rPr>
                <w:rFonts w:ascii="Times New Roman" w:hAnsi="Times New Roman" w:cs="Times New Roman"/>
                <w:b/>
                <w:color w:val="0D0D0D" w:themeColor="text1" w:themeTint="F2"/>
                <w:sz w:val="26"/>
                <w:szCs w:val="26"/>
                <w:lang w:val="pt-BR" w:eastAsia="zh-CN"/>
              </w:rPr>
            </w:pPr>
            <w:r w:rsidRPr="005548C2">
              <w:rPr>
                <w:rFonts w:ascii="Times New Roman" w:hAnsi="Times New Roman" w:cs="Times New Roman"/>
                <w:b/>
                <w:color w:val="0D0D0D" w:themeColor="text1" w:themeTint="F2"/>
                <w:sz w:val="26"/>
                <w:szCs w:val="26"/>
                <w:lang w:val="pt-BR" w:eastAsia="zh-CN"/>
              </w:rPr>
              <w:t>6</w:t>
            </w:r>
          </w:p>
        </w:tc>
        <w:tc>
          <w:tcPr>
            <w:tcW w:w="1404" w:type="pct"/>
            <w:vAlign w:val="center"/>
          </w:tcPr>
          <w:p w14:paraId="78BEED75" w14:textId="77777777" w:rsidR="005C305B" w:rsidRPr="005548C2" w:rsidRDefault="005C305B" w:rsidP="00611A3C">
            <w:pPr>
              <w:spacing w:before="120" w:after="120"/>
              <w:rPr>
                <w:rFonts w:ascii="Times New Roman" w:hAnsi="Times New Roman" w:cs="Times New Roman"/>
                <w:color w:val="0D0D0D" w:themeColor="text1" w:themeTint="F2"/>
                <w:sz w:val="26"/>
                <w:szCs w:val="26"/>
                <w:lang w:val="pt-BR" w:eastAsia="zh-CN"/>
              </w:rPr>
            </w:pPr>
            <w:r w:rsidRPr="005548C2">
              <w:rPr>
                <w:rFonts w:ascii="Times New Roman" w:hAnsi="Times New Roman" w:cs="Times New Roman"/>
                <w:color w:val="0D0D0D" w:themeColor="text1" w:themeTint="F2"/>
                <w:sz w:val="26"/>
                <w:szCs w:val="26"/>
                <w:lang w:val="pt-BR" w:eastAsia="zh-CN"/>
              </w:rPr>
              <w:t>Bể khử trùng</w:t>
            </w:r>
          </w:p>
        </w:tc>
        <w:tc>
          <w:tcPr>
            <w:tcW w:w="2969" w:type="pct"/>
            <w:vAlign w:val="center"/>
          </w:tcPr>
          <w:p w14:paraId="4FA891D2" w14:textId="77777777" w:rsidR="005C305B" w:rsidRPr="005548C2" w:rsidRDefault="005C305B" w:rsidP="00611A3C">
            <w:pPr>
              <w:spacing w:before="120" w:after="120"/>
              <w:rPr>
                <w:rFonts w:ascii="Times New Roman" w:hAnsi="Times New Roman" w:cs="Times New Roman"/>
                <w:color w:val="0D0D0D" w:themeColor="text1" w:themeTint="F2"/>
                <w:sz w:val="26"/>
                <w:szCs w:val="26"/>
                <w:lang w:val="pt-BR" w:eastAsia="zh-CN"/>
              </w:rPr>
            </w:pPr>
            <w:r w:rsidRPr="005548C2">
              <w:rPr>
                <w:rFonts w:ascii="Times New Roman" w:hAnsi="Times New Roman" w:cs="Times New Roman"/>
                <w:color w:val="0D0D0D" w:themeColor="text1" w:themeTint="F2"/>
                <w:sz w:val="26"/>
                <w:szCs w:val="26"/>
                <w:lang w:val="pt-BR" w:eastAsia="zh-CN"/>
              </w:rPr>
              <w:t>Bơm định lượng:</w:t>
            </w:r>
          </w:p>
          <w:p w14:paraId="10EF09EC" w14:textId="77777777" w:rsidR="005C305B" w:rsidRPr="005548C2" w:rsidRDefault="005C305B" w:rsidP="00611A3C">
            <w:pPr>
              <w:spacing w:before="120" w:after="120"/>
              <w:rPr>
                <w:rFonts w:ascii="Times New Roman" w:hAnsi="Times New Roman" w:cs="Times New Roman"/>
                <w:color w:val="0D0D0D" w:themeColor="text1" w:themeTint="F2"/>
                <w:sz w:val="26"/>
                <w:szCs w:val="26"/>
                <w:lang w:val="pt-BR" w:eastAsia="zh-CN"/>
              </w:rPr>
            </w:pPr>
            <w:r w:rsidRPr="005548C2">
              <w:rPr>
                <w:rFonts w:ascii="Times New Roman" w:hAnsi="Times New Roman" w:cs="Times New Roman"/>
                <w:color w:val="0D0D0D" w:themeColor="text1" w:themeTint="F2"/>
                <w:sz w:val="26"/>
                <w:szCs w:val="26"/>
                <w:lang w:val="pt-BR" w:eastAsia="zh-CN"/>
              </w:rPr>
              <w:t>+ Số lượng 03 chiếc</w:t>
            </w:r>
          </w:p>
          <w:p w14:paraId="3D5C540A" w14:textId="77777777" w:rsidR="005C305B" w:rsidRPr="005548C2" w:rsidRDefault="005C305B" w:rsidP="00611A3C">
            <w:pPr>
              <w:spacing w:before="120" w:after="120"/>
              <w:rPr>
                <w:rFonts w:ascii="Times New Roman" w:hAnsi="Times New Roman" w:cs="Times New Roman"/>
                <w:color w:val="0D0D0D" w:themeColor="text1" w:themeTint="F2"/>
                <w:sz w:val="26"/>
                <w:szCs w:val="26"/>
                <w:lang w:val="pt-BR" w:eastAsia="zh-CN"/>
              </w:rPr>
            </w:pPr>
            <w:r w:rsidRPr="005548C2">
              <w:rPr>
                <w:rFonts w:ascii="Times New Roman" w:hAnsi="Times New Roman" w:cs="Times New Roman"/>
                <w:color w:val="0D0D0D" w:themeColor="text1" w:themeTint="F2"/>
                <w:sz w:val="26"/>
                <w:szCs w:val="26"/>
                <w:lang w:val="pt-BR" w:eastAsia="zh-CN"/>
              </w:rPr>
              <w:t>Bơm chìm:</w:t>
            </w:r>
          </w:p>
          <w:p w14:paraId="1A10CB0B" w14:textId="77777777" w:rsidR="005C305B" w:rsidRPr="005548C2" w:rsidRDefault="005C305B" w:rsidP="00611A3C">
            <w:pPr>
              <w:spacing w:before="120" w:after="120"/>
              <w:rPr>
                <w:rFonts w:ascii="Times New Roman" w:hAnsi="Times New Roman" w:cs="Times New Roman"/>
                <w:color w:val="0D0D0D" w:themeColor="text1" w:themeTint="F2"/>
                <w:sz w:val="26"/>
                <w:szCs w:val="26"/>
                <w:lang w:val="pt-BR" w:eastAsia="zh-CN"/>
              </w:rPr>
            </w:pPr>
            <w:r w:rsidRPr="005548C2">
              <w:rPr>
                <w:rFonts w:ascii="Times New Roman" w:hAnsi="Times New Roman" w:cs="Times New Roman"/>
                <w:color w:val="0D0D0D" w:themeColor="text1" w:themeTint="F2"/>
                <w:sz w:val="26"/>
                <w:szCs w:val="26"/>
                <w:lang w:val="pt-BR" w:eastAsia="zh-CN"/>
              </w:rPr>
              <w:t>+ Số lượng 02 chiếc</w:t>
            </w:r>
          </w:p>
        </w:tc>
      </w:tr>
    </w:tbl>
    <w:p w14:paraId="4770FA5A" w14:textId="544137BE" w:rsidR="004A79CC" w:rsidRPr="005548C2" w:rsidRDefault="004A79CC" w:rsidP="000076AA">
      <w:pPr>
        <w:spacing w:before="120" w:after="120"/>
        <w:ind w:firstLine="709"/>
        <w:jc w:val="both"/>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Chủ đầu tư (Trung tâm phát triển quỹ đất huyện Mê L</w:t>
      </w:r>
      <w:r w:rsidRPr="005548C2">
        <w:rPr>
          <w:rFonts w:ascii="Times New Roman" w:hAnsi="Times New Roman" w:cs="Times New Roman"/>
          <w:color w:val="0D0D0D" w:themeColor="text1" w:themeTint="F2"/>
          <w:sz w:val="26"/>
          <w:szCs w:val="26"/>
          <w:lang w:val="en-US"/>
        </w:rPr>
        <w:t>i</w:t>
      </w:r>
      <w:r w:rsidRPr="005548C2">
        <w:rPr>
          <w:rFonts w:ascii="Times New Roman" w:hAnsi="Times New Roman" w:cs="Times New Roman"/>
          <w:color w:val="0D0D0D" w:themeColor="text1" w:themeTint="F2"/>
          <w:sz w:val="26"/>
          <w:szCs w:val="26"/>
        </w:rPr>
        <w:t xml:space="preserve">nh) sẽ chịu trách nhiệm vận hành hệ thống xử lý nước thải tập trung của Dự án, đảm bảo chất lượng nước thải </w:t>
      </w:r>
      <w:r w:rsidRPr="005548C2">
        <w:rPr>
          <w:rFonts w:ascii="Times New Roman" w:hAnsi="Times New Roman" w:cs="Times New Roman"/>
          <w:color w:val="0D0D0D" w:themeColor="text1" w:themeTint="F2"/>
          <w:sz w:val="26"/>
          <w:szCs w:val="26"/>
        </w:rPr>
        <w:lastRenderedPageBreak/>
        <w:t>đầu ra đáp ứng quy chuẩn kỹ thuật về môi trường hiện hành.</w:t>
      </w:r>
    </w:p>
    <w:p w14:paraId="7E7D1692" w14:textId="77777777" w:rsidR="004E33DF" w:rsidRPr="005548C2" w:rsidRDefault="004E33DF" w:rsidP="004E33DF">
      <w:pPr>
        <w:pStyle w:val="Style13"/>
        <w:numPr>
          <w:ilvl w:val="0"/>
          <w:numId w:val="0"/>
        </w:numPr>
        <w:rPr>
          <w:b/>
          <w:color w:val="0D0D0D" w:themeColor="text1" w:themeTint="F2"/>
          <w:lang w:val="vi-VN"/>
        </w:rPr>
      </w:pPr>
      <w:r w:rsidRPr="005548C2">
        <w:rPr>
          <w:b/>
          <w:color w:val="0D0D0D" w:themeColor="text1" w:themeTint="F2"/>
          <w:lang w:val="vi-VN"/>
        </w:rPr>
        <w:t>b) Nước mưa chảy tràn</w:t>
      </w:r>
    </w:p>
    <w:p w14:paraId="1FD7D55A" w14:textId="77777777" w:rsidR="004E33DF" w:rsidRPr="005548C2" w:rsidRDefault="004E33DF" w:rsidP="004E33DF">
      <w:pPr>
        <w:spacing w:before="120" w:after="120"/>
        <w:jc w:val="both"/>
        <w:rPr>
          <w:rFonts w:ascii="Times New Roman" w:hAnsi="Times New Roman" w:cs="Times New Roman"/>
          <w:color w:val="0D0D0D" w:themeColor="text1" w:themeTint="F2"/>
          <w:sz w:val="26"/>
          <w:szCs w:val="26"/>
          <w:lang w:val="nl-NL"/>
        </w:rPr>
      </w:pPr>
      <w:r w:rsidRPr="005548C2">
        <w:rPr>
          <w:rFonts w:ascii="Times New Roman" w:hAnsi="Times New Roman" w:cs="Times New Roman"/>
          <w:color w:val="0D0D0D" w:themeColor="text1" w:themeTint="F2"/>
          <w:sz w:val="26"/>
          <w:szCs w:val="26"/>
          <w:lang w:val="nl-NL"/>
        </w:rPr>
        <w:t>Hệ thống thu gom</w:t>
      </w:r>
      <w:r w:rsidRPr="005548C2">
        <w:rPr>
          <w:rFonts w:ascii="Times New Roman" w:hAnsi="Times New Roman" w:cs="Times New Roman"/>
          <w:color w:val="0D0D0D" w:themeColor="text1" w:themeTint="F2"/>
          <w:sz w:val="26"/>
          <w:szCs w:val="26"/>
          <w:lang w:val="tr-TR"/>
        </w:rPr>
        <w:t xml:space="preserve"> </w:t>
      </w:r>
      <w:r w:rsidRPr="005548C2">
        <w:rPr>
          <w:rFonts w:ascii="Times New Roman" w:hAnsi="Times New Roman" w:cs="Times New Roman"/>
          <w:color w:val="0D0D0D" w:themeColor="text1" w:themeTint="F2"/>
          <w:sz w:val="26"/>
          <w:szCs w:val="26"/>
          <w:lang w:val="nl-NL"/>
        </w:rPr>
        <w:t xml:space="preserve">nước mưa </w:t>
      </w:r>
      <w:r w:rsidRPr="005548C2">
        <w:rPr>
          <w:rFonts w:ascii="Times New Roman" w:hAnsi="Times New Roman" w:cs="Times New Roman"/>
          <w:color w:val="0D0D0D" w:themeColor="text1" w:themeTint="F2"/>
          <w:sz w:val="26"/>
          <w:szCs w:val="26"/>
          <w:lang w:val="tr-TR"/>
        </w:rPr>
        <w:t xml:space="preserve">của </w:t>
      </w:r>
      <w:r w:rsidRPr="005548C2">
        <w:rPr>
          <w:rFonts w:ascii="Times New Roman" w:hAnsi="Times New Roman" w:cs="Times New Roman"/>
          <w:color w:val="0D0D0D" w:themeColor="text1" w:themeTint="F2"/>
          <w:sz w:val="26"/>
          <w:szCs w:val="26"/>
        </w:rPr>
        <w:t xml:space="preserve">dự án </w:t>
      </w:r>
      <w:r w:rsidRPr="005548C2">
        <w:rPr>
          <w:rFonts w:ascii="Times New Roman" w:hAnsi="Times New Roman" w:cs="Times New Roman"/>
          <w:color w:val="0D0D0D" w:themeColor="text1" w:themeTint="F2"/>
          <w:sz w:val="26"/>
          <w:szCs w:val="26"/>
          <w:lang w:val="tr-TR"/>
        </w:rPr>
        <w:t>được thể hiện trong hình dưới đây</w:t>
      </w:r>
      <w:r w:rsidRPr="005548C2">
        <w:rPr>
          <w:rFonts w:ascii="Times New Roman" w:hAnsi="Times New Roman" w:cs="Times New Roman"/>
          <w:color w:val="0D0D0D" w:themeColor="text1" w:themeTint="F2"/>
          <w:sz w:val="26"/>
          <w:szCs w:val="26"/>
          <w:lang w:val="nl-NL"/>
        </w:rPr>
        <w:t xml:space="preserve"> sau:</w:t>
      </w:r>
    </w:p>
    <w:p w14:paraId="3620B058" w14:textId="77777777" w:rsidR="004E33DF" w:rsidRPr="005548C2" w:rsidRDefault="004E33DF" w:rsidP="004E33DF">
      <w:pPr>
        <w:spacing w:before="120" w:after="120"/>
        <w:jc w:val="both"/>
        <w:rPr>
          <w:rFonts w:ascii="Times New Roman" w:hAnsi="Times New Roman" w:cs="Times New Roman"/>
          <w:color w:val="0D0D0D" w:themeColor="text1" w:themeTint="F2"/>
          <w:sz w:val="26"/>
          <w:szCs w:val="26"/>
        </w:rPr>
      </w:pPr>
      <w:r w:rsidRPr="005548C2">
        <w:rPr>
          <w:rFonts w:ascii="Times New Roman" w:hAnsi="Times New Roman" w:cs="Times New Roman"/>
          <w:noProof/>
          <w:color w:val="0D0D0D" w:themeColor="text1" w:themeTint="F2"/>
          <w:sz w:val="26"/>
          <w:szCs w:val="26"/>
          <w:lang w:val="en-US" w:eastAsia="en-US"/>
        </w:rPr>
        <mc:AlternateContent>
          <mc:Choice Requires="wpc">
            <w:drawing>
              <wp:inline distT="0" distB="0" distL="0" distR="0" wp14:anchorId="7F85473B" wp14:editId="370AAC3A">
                <wp:extent cx="5850890" cy="982345"/>
                <wp:effectExtent l="0" t="5080" r="1270" b="3175"/>
                <wp:docPr id="89" name="Canvas 1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81" name="Rectangle 34"/>
                        <wps:cNvSpPr>
                          <a:spLocks noChangeArrowheads="1"/>
                        </wps:cNvSpPr>
                        <wps:spPr bwMode="auto">
                          <a:xfrm>
                            <a:off x="911814" y="533758"/>
                            <a:ext cx="1130317" cy="34112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420085" w14:textId="77777777" w:rsidR="00181E9A" w:rsidRPr="004E6DC8" w:rsidRDefault="00181E9A" w:rsidP="004E33DF">
                              <w:pPr>
                                <w:pStyle w:val="NormalWeb"/>
                                <w:spacing w:before="60" w:beforeAutospacing="0" w:after="60" w:afterAutospacing="0"/>
                                <w:ind w:firstLine="0"/>
                                <w:jc w:val="center"/>
                                <w:rPr>
                                  <w:sz w:val="26"/>
                                  <w:szCs w:val="26"/>
                                </w:rPr>
                              </w:pPr>
                              <w:r w:rsidRPr="004E6DC8">
                                <w:rPr>
                                  <w:sz w:val="26"/>
                                  <w:szCs w:val="26"/>
                                </w:rPr>
                                <w:t>Song chắn rác</w:t>
                              </w:r>
                            </w:p>
                          </w:txbxContent>
                        </wps:txbx>
                        <wps:bodyPr rot="0" vert="horz" wrap="square" lIns="91440" tIns="45720" rIns="91440" bIns="45720" anchor="t" anchorCtr="0" upright="1">
                          <a:noAutofit/>
                        </wps:bodyPr>
                      </wps:wsp>
                      <wps:wsp>
                        <wps:cNvPr id="82" name="Rectangle 34295"/>
                        <wps:cNvSpPr>
                          <a:spLocks noChangeArrowheads="1"/>
                        </wps:cNvSpPr>
                        <wps:spPr bwMode="auto">
                          <a:xfrm>
                            <a:off x="29800" y="274484"/>
                            <a:ext cx="964615" cy="342429"/>
                          </a:xfrm>
                          <a:prstGeom prst="rect">
                            <a:avLst/>
                          </a:prstGeom>
                          <a:solidFill>
                            <a:srgbClr val="FFFFFF"/>
                          </a:solidFill>
                          <a:ln w="9525">
                            <a:solidFill>
                              <a:srgbClr val="000000"/>
                            </a:solidFill>
                            <a:miter lim="800000"/>
                            <a:headEnd/>
                            <a:tailEnd/>
                          </a:ln>
                        </wps:spPr>
                        <wps:txbx>
                          <w:txbxContent>
                            <w:p w14:paraId="291AAC82" w14:textId="77777777" w:rsidR="00181E9A" w:rsidRPr="004E6DC8" w:rsidRDefault="00181E9A" w:rsidP="004E33DF">
                              <w:pPr>
                                <w:spacing w:before="60" w:after="60"/>
                                <w:jc w:val="center"/>
                                <w:rPr>
                                  <w:rFonts w:ascii="Times New Roman" w:hAnsi="Times New Roman" w:cs="Times New Roman"/>
                                </w:rPr>
                              </w:pPr>
                              <w:r w:rsidRPr="004E6DC8">
                                <w:rPr>
                                  <w:rFonts w:ascii="Times New Roman" w:hAnsi="Times New Roman" w:cs="Times New Roman"/>
                                </w:rPr>
                                <w:t>Nước mưa</w:t>
                              </w:r>
                            </w:p>
                          </w:txbxContent>
                        </wps:txbx>
                        <wps:bodyPr rot="0" vert="horz" wrap="square" lIns="91440" tIns="45720" rIns="91440" bIns="45720" anchor="t" anchorCtr="0" upright="1">
                          <a:noAutofit/>
                        </wps:bodyPr>
                      </wps:wsp>
                      <wps:wsp>
                        <wps:cNvPr id="83" name="Rectangle 34296"/>
                        <wps:cNvSpPr>
                          <a:spLocks noChangeArrowheads="1"/>
                        </wps:cNvSpPr>
                        <wps:spPr bwMode="auto">
                          <a:xfrm>
                            <a:off x="1955830" y="188627"/>
                            <a:ext cx="1641425" cy="516646"/>
                          </a:xfrm>
                          <a:prstGeom prst="rect">
                            <a:avLst/>
                          </a:prstGeom>
                          <a:solidFill>
                            <a:srgbClr val="FFFFFF"/>
                          </a:solidFill>
                          <a:ln w="9525">
                            <a:solidFill>
                              <a:srgbClr val="000000"/>
                            </a:solidFill>
                            <a:miter lim="800000"/>
                            <a:headEnd/>
                            <a:tailEnd/>
                          </a:ln>
                        </wps:spPr>
                        <wps:txbx>
                          <w:txbxContent>
                            <w:p w14:paraId="7F58C7EC" w14:textId="77777777" w:rsidR="00181E9A" w:rsidRPr="004E6DC8" w:rsidRDefault="00181E9A" w:rsidP="004E33DF">
                              <w:pPr>
                                <w:spacing w:before="60" w:after="60"/>
                                <w:jc w:val="center"/>
                                <w:rPr>
                                  <w:rFonts w:ascii="Times New Roman" w:hAnsi="Times New Roman" w:cs="Times New Roman"/>
                                </w:rPr>
                              </w:pPr>
                              <w:r w:rsidRPr="004E6DC8">
                                <w:rPr>
                                  <w:rFonts w:ascii="Times New Roman" w:hAnsi="Times New Roman" w:cs="Times New Roman"/>
                                </w:rPr>
                                <w:t>Hệ thống rãnh thoát nước, hố ga</w:t>
                              </w:r>
                            </w:p>
                          </w:txbxContent>
                        </wps:txbx>
                        <wps:bodyPr rot="0" vert="horz" wrap="square" lIns="91440" tIns="45720" rIns="91440" bIns="45720" anchor="t" anchorCtr="0" upright="1">
                          <a:noAutofit/>
                        </wps:bodyPr>
                      </wps:wsp>
                      <wps:wsp>
                        <wps:cNvPr id="84" name="Rectangle 34297"/>
                        <wps:cNvSpPr>
                          <a:spLocks noChangeArrowheads="1"/>
                        </wps:cNvSpPr>
                        <wps:spPr bwMode="auto">
                          <a:xfrm>
                            <a:off x="4486269" y="0"/>
                            <a:ext cx="1034416" cy="896502"/>
                          </a:xfrm>
                          <a:prstGeom prst="rect">
                            <a:avLst/>
                          </a:prstGeom>
                          <a:solidFill>
                            <a:srgbClr val="FFFFFF"/>
                          </a:solidFill>
                          <a:ln w="9525">
                            <a:solidFill>
                              <a:srgbClr val="000000"/>
                            </a:solidFill>
                            <a:miter lim="800000"/>
                            <a:headEnd/>
                            <a:tailEnd/>
                          </a:ln>
                        </wps:spPr>
                        <wps:txbx>
                          <w:txbxContent>
                            <w:p w14:paraId="0BFA9AA1" w14:textId="77777777" w:rsidR="00181E9A" w:rsidRPr="004E6DC8" w:rsidRDefault="00181E9A" w:rsidP="004E33DF">
                              <w:pPr>
                                <w:spacing w:before="60" w:after="60"/>
                                <w:jc w:val="center"/>
                                <w:rPr>
                                  <w:rFonts w:ascii="Times New Roman" w:hAnsi="Times New Roman" w:cs="Times New Roman"/>
                                </w:rPr>
                              </w:pPr>
                              <w:r w:rsidRPr="004E6DC8">
                                <w:rPr>
                                  <w:rFonts w:ascii="Times New Roman" w:hAnsi="Times New Roman" w:cs="Times New Roman"/>
                                </w:rPr>
                                <w:t>Hệ thống  thoát nước chung của khu vực</w:t>
                              </w:r>
                            </w:p>
                          </w:txbxContent>
                        </wps:txbx>
                        <wps:bodyPr rot="0" vert="horz" wrap="square" lIns="91440" tIns="45720" rIns="91440" bIns="45720" anchor="t" anchorCtr="0" upright="1">
                          <a:noAutofit/>
                        </wps:bodyPr>
                      </wps:wsp>
                      <wps:wsp>
                        <wps:cNvPr id="85" name="Straight Connector 40"/>
                        <wps:cNvCnPr>
                          <a:cxnSpLocks noChangeShapeType="1"/>
                        </wps:cNvCnPr>
                        <wps:spPr bwMode="auto">
                          <a:xfrm flipH="1">
                            <a:off x="1304220" y="334224"/>
                            <a:ext cx="113102" cy="2388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6" name="Straight Connector 41"/>
                        <wps:cNvCnPr>
                          <a:cxnSpLocks noChangeShapeType="1"/>
                        </wps:cNvCnPr>
                        <wps:spPr bwMode="auto">
                          <a:xfrm flipH="1">
                            <a:off x="1207119" y="330422"/>
                            <a:ext cx="113002" cy="2382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7" name="AutoShape 477"/>
                        <wps:cNvCnPr>
                          <a:cxnSpLocks noChangeShapeType="1"/>
                        </wps:cNvCnPr>
                        <wps:spPr bwMode="auto">
                          <a:xfrm>
                            <a:off x="3597255" y="447300"/>
                            <a:ext cx="889014" cy="130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8" name="AutoShape 478"/>
                        <wps:cNvCnPr>
                          <a:cxnSpLocks noChangeShapeType="1"/>
                        </wps:cNvCnPr>
                        <wps:spPr bwMode="auto">
                          <a:xfrm>
                            <a:off x="994415" y="445999"/>
                            <a:ext cx="961415" cy="130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7F85473B" id="Canvas 10" o:spid="_x0000_s1079" editas="canvas" style="width:460.7pt;height:77.35pt;mso-position-horizontal-relative:char;mso-position-vertical-relative:line" coordsize="58508,98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">
                <v:shape id="_x0000_s1080" type="#_x0000_t75" style="position:absolute;width:58508;height:9823;visibility:visible;mso-wrap-style:square">
                  <v:fill o:detectmouseclick="t"/>
                  <v:path o:connecttype="none"/>
                </v:shape>
                <v:rect id="Rectangle 34" o:spid="_x0000_s1081" style="position:absolute;left:9118;top:5337;width:11303;height:34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" stroked="f">
                  <v:textbox>
                    <w:txbxContent>
                      <w:p w14:paraId="32420085" w14:textId="77777777" w:rsidR="00181E9A" w:rsidRPr="004E6DC8" w:rsidRDefault="00181E9A" w:rsidP="004E33DF">
                        <w:pPr>
                          <w:pStyle w:val="NormalWeb"/>
                          <w:spacing w:before="60" w:beforeAutospacing="0" w:after="60" w:afterAutospacing="0"/>
                          <w:ind w:firstLine="0"/>
                          <w:jc w:val="center"/>
                          <w:rPr>
                            <w:sz w:val="26"/>
                            <w:szCs w:val="26"/>
                          </w:rPr>
                        </w:pPr>
                        <w:r w:rsidRPr="004E6DC8">
                          <w:rPr>
                            <w:sz w:val="26"/>
                            <w:szCs w:val="26"/>
                          </w:rPr>
                          <w:t>Song chắn rác</w:t>
                        </w:r>
                      </w:p>
                    </w:txbxContent>
                  </v:textbox>
                </v:rect>
                <v:rect id="Rectangle 34295" o:spid="_x0000_s1082" style="position:absolute;left:298;top:2744;width:9646;height:3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">
                  <v:textbox>
                    <w:txbxContent>
                      <w:p w14:paraId="291AAC82" w14:textId="77777777" w:rsidR="00181E9A" w:rsidRPr="004E6DC8" w:rsidRDefault="00181E9A" w:rsidP="004E33DF">
                        <w:pPr>
                          <w:spacing w:before="60" w:after="60"/>
                          <w:jc w:val="center"/>
                          <w:rPr>
                            <w:rFonts w:ascii="Times New Roman" w:hAnsi="Times New Roman" w:cs="Times New Roman"/>
                          </w:rPr>
                        </w:pPr>
                        <w:r w:rsidRPr="004E6DC8">
                          <w:rPr>
                            <w:rFonts w:ascii="Times New Roman" w:hAnsi="Times New Roman" w:cs="Times New Roman"/>
                          </w:rPr>
                          <w:t>Nước mưa</w:t>
                        </w:r>
                      </w:p>
                    </w:txbxContent>
                  </v:textbox>
                </v:rect>
                <v:rect id="Rectangle 34296" o:spid="_x0000_s1083" style="position:absolute;left:19558;top:1886;width:16414;height:5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">
                  <v:textbox>
                    <w:txbxContent>
                      <w:p w14:paraId="7F58C7EC" w14:textId="77777777" w:rsidR="00181E9A" w:rsidRPr="004E6DC8" w:rsidRDefault="00181E9A" w:rsidP="004E33DF">
                        <w:pPr>
                          <w:spacing w:before="60" w:after="60"/>
                          <w:jc w:val="center"/>
                          <w:rPr>
                            <w:rFonts w:ascii="Times New Roman" w:hAnsi="Times New Roman" w:cs="Times New Roman"/>
                          </w:rPr>
                        </w:pPr>
                        <w:r w:rsidRPr="004E6DC8">
                          <w:rPr>
                            <w:rFonts w:ascii="Times New Roman" w:hAnsi="Times New Roman" w:cs="Times New Roman"/>
                          </w:rPr>
                          <w:t>Hệ thống rãnh thoát nước, hố ga</w:t>
                        </w:r>
                      </w:p>
                    </w:txbxContent>
                  </v:textbox>
                </v:rect>
                <v:rect id="Rectangle 34297" o:spid="_x0000_s1084" style="position:absolute;left:44862;width:10344;height:8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">
                  <v:textbox>
                    <w:txbxContent>
                      <w:p w14:paraId="0BFA9AA1" w14:textId="77777777" w:rsidR="00181E9A" w:rsidRPr="004E6DC8" w:rsidRDefault="00181E9A" w:rsidP="004E33DF">
                        <w:pPr>
                          <w:spacing w:before="60" w:after="60"/>
                          <w:jc w:val="center"/>
                          <w:rPr>
                            <w:rFonts w:ascii="Times New Roman" w:hAnsi="Times New Roman" w:cs="Times New Roman"/>
                          </w:rPr>
                        </w:pPr>
                        <w:r w:rsidRPr="004E6DC8">
                          <w:rPr>
                            <w:rFonts w:ascii="Times New Roman" w:hAnsi="Times New Roman" w:cs="Times New Roman"/>
                          </w:rPr>
                          <w:t>Hệ thống  thoát nước chung của khu vực</w:t>
                        </w:r>
                      </w:p>
                    </w:txbxContent>
                  </v:textbox>
                </v:rect>
                <v:line id="Straight Connector 40" o:spid="_x0000_s1085" style="position:absolute;flip:x;visibility:visible;mso-wrap-style:square" from="13042,3342" to="14173,5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"/>
                <v:line id="Straight Connector 41" o:spid="_x0000_s1086" style="position:absolute;flip:x;visibility:visible;mso-wrap-style:square" from="12071,3304" to="13201,56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"/>
                <v:shape id="AutoShape 477" o:spid="_x0000_s1087" type="#_x0000_t32" style="position:absolute;left:35972;top:4473;width:8890;height:1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">
                  <v:stroke endarrow="block"/>
                </v:shape>
                <v:shape id="AutoShape 478" o:spid="_x0000_s1088" type="#_x0000_t32" style="position:absolute;left:9944;top:4459;width:9614;height:1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">
                  <v:stroke endarrow="block"/>
                </v:shape>
                <w10:anchorlock/>
              </v:group>
            </w:pict>
          </mc:Fallback>
        </mc:AlternateContent>
      </w:r>
    </w:p>
    <w:p w14:paraId="1F19E0DC" w14:textId="173DE094" w:rsidR="004E33DF" w:rsidRPr="005548C2" w:rsidRDefault="004E33DF" w:rsidP="004E33DF">
      <w:pPr>
        <w:pStyle w:val="AHNH"/>
        <w:outlineLvl w:val="9"/>
        <w:rPr>
          <w:rStyle w:val="Vnbnnidung4"/>
          <w:color w:val="0D0D0D" w:themeColor="text1" w:themeTint="F2"/>
          <w:sz w:val="26"/>
          <w:szCs w:val="26"/>
          <w:lang w:val="vi-VN" w:eastAsia="vi-VN"/>
        </w:rPr>
      </w:pPr>
      <w:bookmarkStart w:id="355" w:name="_Toc438564718"/>
      <w:bookmarkStart w:id="356" w:name="_Toc481416940"/>
      <w:bookmarkStart w:id="357" w:name="_Toc375840835"/>
      <w:bookmarkStart w:id="358" w:name="_Toc10624566"/>
      <w:bookmarkStart w:id="359" w:name="_Toc31903680"/>
      <w:bookmarkStart w:id="360" w:name="_Toc80376589"/>
      <w:bookmarkStart w:id="361" w:name="_Toc195792680"/>
      <w:r w:rsidRPr="005548C2">
        <w:rPr>
          <w:rStyle w:val="Vnbnnidung4"/>
          <w:color w:val="0D0D0D" w:themeColor="text1" w:themeTint="F2"/>
          <w:sz w:val="26"/>
          <w:szCs w:val="26"/>
          <w:lang w:val="vi-VN" w:eastAsia="vi-VN"/>
        </w:rPr>
        <w:t>Hình 4.</w:t>
      </w:r>
      <w:r w:rsidR="007666F1" w:rsidRPr="005548C2">
        <w:rPr>
          <w:rStyle w:val="Vnbnnidung4"/>
          <w:color w:val="0D0D0D" w:themeColor="text1" w:themeTint="F2"/>
          <w:sz w:val="26"/>
          <w:szCs w:val="26"/>
          <w:lang w:eastAsia="vi-VN"/>
        </w:rPr>
        <w:t>6</w:t>
      </w:r>
      <w:r w:rsidRPr="005548C2">
        <w:rPr>
          <w:rStyle w:val="Vnbnnidung4"/>
          <w:color w:val="0D0D0D" w:themeColor="text1" w:themeTint="F2"/>
          <w:sz w:val="26"/>
          <w:szCs w:val="26"/>
          <w:lang w:val="vi-VN" w:eastAsia="vi-VN"/>
        </w:rPr>
        <w:t>. Sơ đồ thu gom xử lý nước mưa chảy tràn</w:t>
      </w:r>
      <w:bookmarkEnd w:id="355"/>
      <w:bookmarkEnd w:id="356"/>
      <w:bookmarkEnd w:id="357"/>
      <w:bookmarkEnd w:id="358"/>
      <w:bookmarkEnd w:id="359"/>
      <w:bookmarkEnd w:id="360"/>
      <w:bookmarkEnd w:id="361"/>
    </w:p>
    <w:p w14:paraId="3ED416F0" w14:textId="77777777" w:rsidR="004E33DF" w:rsidRPr="005548C2" w:rsidRDefault="004E33DF" w:rsidP="004E33DF">
      <w:pPr>
        <w:spacing w:before="120" w:after="120"/>
        <w:ind w:firstLine="720"/>
        <w:jc w:val="both"/>
        <w:rPr>
          <w:rFonts w:ascii="Times New Roman" w:hAnsi="Times New Roman" w:cs="Times New Roman"/>
          <w:color w:val="0D0D0D" w:themeColor="text1" w:themeTint="F2"/>
          <w:sz w:val="26"/>
          <w:szCs w:val="26"/>
          <w:lang w:val="es-ES"/>
        </w:rPr>
      </w:pPr>
      <w:r w:rsidRPr="005548C2">
        <w:rPr>
          <w:rFonts w:ascii="Times New Roman" w:hAnsi="Times New Roman" w:cs="Times New Roman"/>
          <w:color w:val="0D0D0D" w:themeColor="text1" w:themeTint="F2"/>
          <w:sz w:val="26"/>
          <w:szCs w:val="26"/>
          <w:lang w:val="es-ES"/>
        </w:rPr>
        <w:t>Thiết kế hệ thống thu gom nước mưa, bao gồm:</w:t>
      </w:r>
    </w:p>
    <w:p w14:paraId="6980C5CF" w14:textId="340B5047" w:rsidR="004E33DF" w:rsidRPr="005548C2" w:rsidRDefault="004E33DF" w:rsidP="004E33DF">
      <w:pPr>
        <w:spacing w:before="120" w:after="120"/>
        <w:ind w:firstLine="720"/>
        <w:jc w:val="both"/>
        <w:rPr>
          <w:rFonts w:ascii="Times New Roman" w:hAnsi="Times New Roman" w:cs="Times New Roman"/>
          <w:color w:val="0D0D0D" w:themeColor="text1" w:themeTint="F2"/>
          <w:sz w:val="26"/>
          <w:szCs w:val="26"/>
          <w:lang w:val="pt-BR"/>
        </w:rPr>
      </w:pPr>
      <w:r w:rsidRPr="005548C2">
        <w:rPr>
          <w:rFonts w:ascii="Times New Roman" w:hAnsi="Times New Roman" w:cs="Times New Roman"/>
          <w:color w:val="0D0D0D" w:themeColor="text1" w:themeTint="F2"/>
          <w:sz w:val="26"/>
          <w:szCs w:val="26"/>
          <w:lang w:val="es-ES"/>
        </w:rPr>
        <w:t xml:space="preserve">- Thoát nước mưa: </w:t>
      </w:r>
    </w:p>
    <w:p w14:paraId="5EBDAE14" w14:textId="53C09934" w:rsidR="00AC253E" w:rsidRPr="005548C2" w:rsidRDefault="00AC253E" w:rsidP="004E33DF">
      <w:pPr>
        <w:spacing w:before="120" w:after="120"/>
        <w:ind w:firstLine="720"/>
        <w:jc w:val="both"/>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lang w:val="en-US"/>
        </w:rPr>
        <w:t>+</w:t>
      </w:r>
      <w:r w:rsidR="00832D77" w:rsidRPr="005548C2">
        <w:rPr>
          <w:rFonts w:ascii="Times New Roman" w:hAnsi="Times New Roman" w:cs="Times New Roman"/>
          <w:color w:val="0D0D0D" w:themeColor="text1" w:themeTint="F2"/>
          <w:sz w:val="26"/>
          <w:szCs w:val="26"/>
        </w:rPr>
        <w:t xml:space="preserve"> Quy hoạch các tuyến cống tròn D600 và các tuyến cống hộp</w:t>
      </w:r>
      <w:r w:rsidR="00832D77" w:rsidRPr="005548C2">
        <w:rPr>
          <w:rFonts w:ascii="Times New Roman" w:hAnsi="Times New Roman" w:cs="Times New Roman"/>
          <w:color w:val="0D0D0D" w:themeColor="text1" w:themeTint="F2"/>
          <w:sz w:val="26"/>
          <w:szCs w:val="26"/>
        </w:rPr>
        <w:br/>
        <w:t>BxH=1200x1000; 1200x1200 thoát nước mưa trong phạm vi dự án. Các tuyến</w:t>
      </w:r>
      <w:r w:rsidR="00832D77" w:rsidRPr="005548C2">
        <w:rPr>
          <w:rFonts w:ascii="Times New Roman" w:hAnsi="Times New Roman" w:cs="Times New Roman"/>
          <w:color w:val="0D0D0D" w:themeColor="text1" w:themeTint="F2"/>
          <w:sz w:val="26"/>
          <w:szCs w:val="26"/>
        </w:rPr>
        <w:br/>
        <w:t>cống này cũng đồng thời đảm bảo khớp nối, tiêu thoát nước cho các tuyến</w:t>
      </w:r>
      <w:r w:rsidR="00832D77" w:rsidRPr="005548C2">
        <w:rPr>
          <w:rFonts w:ascii="Times New Roman" w:hAnsi="Times New Roman" w:cs="Times New Roman"/>
          <w:color w:val="0D0D0D" w:themeColor="text1" w:themeTint="F2"/>
          <w:sz w:val="26"/>
          <w:szCs w:val="26"/>
        </w:rPr>
        <w:br/>
        <w:t>mương hiện trạng đang hướng về dự án. Độ sâu chôn cống tối thiểu: h ≥0,5m.</w:t>
      </w:r>
      <w:r w:rsidR="00832D77" w:rsidRPr="005548C2">
        <w:rPr>
          <w:rFonts w:ascii="Times New Roman" w:hAnsi="Times New Roman" w:cs="Times New Roman"/>
          <w:color w:val="0D0D0D" w:themeColor="text1" w:themeTint="F2"/>
          <w:sz w:val="26"/>
          <w:szCs w:val="26"/>
        </w:rPr>
        <w:br/>
        <w:t>Trên các đoạn cống và tại các vị trí giao cắt có đặt các giếng thu, giếng thăm</w:t>
      </w:r>
      <w:r w:rsidR="00832D77" w:rsidRPr="005548C2">
        <w:rPr>
          <w:rFonts w:ascii="Times New Roman" w:hAnsi="Times New Roman" w:cs="Times New Roman"/>
          <w:color w:val="0D0D0D" w:themeColor="text1" w:themeTint="F2"/>
          <w:sz w:val="26"/>
          <w:szCs w:val="26"/>
        </w:rPr>
        <w:br/>
        <w:t>thuận tiện cho việc thăm nom quản lý và vận hành hệ thống. Khoảng cách giữa</w:t>
      </w:r>
      <w:r w:rsidR="00832D77" w:rsidRPr="005548C2">
        <w:rPr>
          <w:rFonts w:ascii="Times New Roman" w:hAnsi="Times New Roman" w:cs="Times New Roman"/>
          <w:color w:val="0D0D0D" w:themeColor="text1" w:themeTint="F2"/>
          <w:sz w:val="26"/>
          <w:szCs w:val="26"/>
        </w:rPr>
        <w:br/>
        <w:t>các giếng thăm đảm bảo tiêu chuẩn hiện hành.</w:t>
      </w:r>
    </w:p>
    <w:p w14:paraId="5844EE41" w14:textId="5B442BA3" w:rsidR="00AC253E" w:rsidRPr="005548C2" w:rsidRDefault="00AC253E" w:rsidP="00AC253E">
      <w:pPr>
        <w:spacing w:before="120" w:after="120"/>
        <w:ind w:firstLine="720"/>
        <w:jc w:val="both"/>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lang w:val="en-US"/>
        </w:rPr>
        <w:t>+</w:t>
      </w:r>
      <w:r w:rsidR="00832D77" w:rsidRPr="005548C2">
        <w:rPr>
          <w:rFonts w:ascii="Times New Roman" w:hAnsi="Times New Roman" w:cs="Times New Roman"/>
          <w:color w:val="0D0D0D" w:themeColor="text1" w:themeTint="F2"/>
          <w:sz w:val="26"/>
          <w:szCs w:val="26"/>
        </w:rPr>
        <w:t xml:space="preserve"> Điểm cuối tuyến cống sẽ được đấu nối vào cống ngang D1500 xây dựng</w:t>
      </w:r>
      <w:r w:rsidR="00832D77" w:rsidRPr="005548C2">
        <w:rPr>
          <w:rFonts w:ascii="Times New Roman" w:hAnsi="Times New Roman" w:cs="Times New Roman"/>
          <w:color w:val="0D0D0D" w:themeColor="text1" w:themeTint="F2"/>
          <w:sz w:val="26"/>
          <w:szCs w:val="26"/>
        </w:rPr>
        <w:br/>
        <w:t xml:space="preserve">trên tuyến đường nối đường 100 Trục trung tâm đô thị Mê Linh qua bệnh </w:t>
      </w:r>
      <w:r w:rsidRPr="005548C2">
        <w:rPr>
          <w:rFonts w:ascii="Times New Roman" w:hAnsi="Times New Roman" w:cs="Times New Roman"/>
          <w:color w:val="0D0D0D" w:themeColor="text1" w:themeTint="F2"/>
          <w:sz w:val="26"/>
          <w:szCs w:val="26"/>
        </w:rPr>
        <w:t>viện</w:t>
      </w:r>
      <w:r w:rsidRPr="005548C2">
        <w:rPr>
          <w:rFonts w:ascii="Times New Roman" w:hAnsi="Times New Roman" w:cs="Times New Roman"/>
          <w:color w:val="0D0D0D" w:themeColor="text1" w:themeTint="F2"/>
          <w:sz w:val="26"/>
          <w:szCs w:val="26"/>
          <w:lang w:val="en-US"/>
        </w:rPr>
        <w:t xml:space="preserve"> </w:t>
      </w:r>
      <w:r w:rsidRPr="005548C2">
        <w:rPr>
          <w:rFonts w:ascii="Times New Roman" w:hAnsi="Times New Roman" w:cs="Times New Roman"/>
          <w:color w:val="0D0D0D" w:themeColor="text1" w:themeTint="F2"/>
          <w:sz w:val="26"/>
          <w:szCs w:val="26"/>
        </w:rPr>
        <w:t>Đa khoa huyện đến đường đê tả sông Hồng, huyện Mê Linh ở phía Đông dự án</w:t>
      </w:r>
      <w:r w:rsidRPr="005548C2">
        <w:rPr>
          <w:rFonts w:ascii="Times New Roman" w:hAnsi="Times New Roman" w:cs="Times New Roman"/>
          <w:color w:val="0D0D0D" w:themeColor="text1" w:themeTint="F2"/>
          <w:sz w:val="26"/>
          <w:szCs w:val="26"/>
          <w:lang w:val="en-US"/>
        </w:rPr>
        <w:t>.</w:t>
      </w:r>
    </w:p>
    <w:p w14:paraId="72E1AA06" w14:textId="77777777" w:rsidR="004E33DF" w:rsidRPr="005548C2" w:rsidRDefault="004E33DF" w:rsidP="004E33DF">
      <w:pPr>
        <w:pStyle w:val="Heading4"/>
        <w:spacing w:before="120" w:after="120"/>
        <w:rPr>
          <w:rFonts w:ascii="Times New Roman" w:hAnsi="Times New Roman"/>
          <w:color w:val="0D0D0D" w:themeColor="text1" w:themeTint="F2"/>
          <w:sz w:val="26"/>
          <w:szCs w:val="26"/>
        </w:rPr>
      </w:pPr>
      <w:r w:rsidRPr="005548C2">
        <w:rPr>
          <w:rFonts w:ascii="Times New Roman" w:hAnsi="Times New Roman"/>
          <w:color w:val="0D0D0D" w:themeColor="text1" w:themeTint="F2"/>
          <w:sz w:val="26"/>
          <w:szCs w:val="26"/>
        </w:rPr>
        <w:t>2.2.2. Về công trình lưu giữ, xử lý chất thải rắn</w:t>
      </w:r>
    </w:p>
    <w:p w14:paraId="56449CFE" w14:textId="3C76ABDC" w:rsidR="004E33DF" w:rsidRPr="005548C2" w:rsidRDefault="004E33DF" w:rsidP="004E33DF">
      <w:pPr>
        <w:spacing w:before="120" w:after="120"/>
        <w:ind w:right="-45" w:firstLine="720"/>
        <w:jc w:val="both"/>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 xml:space="preserve">Để có biện pháp tuân thủ theo các quy định hiện hành về chất thải </w:t>
      </w:r>
      <w:r w:rsidRPr="005548C2">
        <w:rPr>
          <w:rFonts w:ascii="Times New Roman" w:hAnsi="Times New Roman" w:cs="Times New Roman"/>
          <w:color w:val="0D0D0D" w:themeColor="text1" w:themeTint="F2"/>
          <w:sz w:val="26"/>
          <w:szCs w:val="26"/>
          <w:lang w:val="en-US"/>
        </w:rPr>
        <w:t>sinh hoạt</w:t>
      </w:r>
      <w:r w:rsidRPr="005548C2">
        <w:rPr>
          <w:rFonts w:ascii="Times New Roman" w:hAnsi="Times New Roman" w:cs="Times New Roman"/>
          <w:color w:val="0D0D0D" w:themeColor="text1" w:themeTint="F2"/>
          <w:sz w:val="26"/>
          <w:szCs w:val="26"/>
        </w:rPr>
        <w:t xml:space="preserve">, </w:t>
      </w:r>
      <w:r w:rsidR="000076AA" w:rsidRPr="005548C2">
        <w:rPr>
          <w:rFonts w:ascii="Times New Roman" w:hAnsi="Times New Roman" w:cs="Times New Roman"/>
          <w:color w:val="0D0D0D" w:themeColor="text1" w:themeTint="F2"/>
          <w:sz w:val="26"/>
          <w:szCs w:val="26"/>
        </w:rPr>
        <w:t>Trung tâm phát triển quỹ đất huyện Mê L</w:t>
      </w:r>
      <w:r w:rsidR="000076AA" w:rsidRPr="005548C2">
        <w:rPr>
          <w:rFonts w:ascii="Times New Roman" w:hAnsi="Times New Roman" w:cs="Times New Roman"/>
          <w:color w:val="0D0D0D" w:themeColor="text1" w:themeTint="F2"/>
          <w:sz w:val="26"/>
          <w:szCs w:val="26"/>
          <w:lang w:val="en-US"/>
        </w:rPr>
        <w:t>i</w:t>
      </w:r>
      <w:r w:rsidR="000076AA" w:rsidRPr="005548C2">
        <w:rPr>
          <w:rFonts w:ascii="Times New Roman" w:hAnsi="Times New Roman" w:cs="Times New Roman"/>
          <w:color w:val="0D0D0D" w:themeColor="text1" w:themeTint="F2"/>
          <w:sz w:val="26"/>
          <w:szCs w:val="26"/>
        </w:rPr>
        <w:t xml:space="preserve">nh </w:t>
      </w:r>
      <w:r w:rsidRPr="005548C2">
        <w:rPr>
          <w:rFonts w:ascii="Times New Roman" w:hAnsi="Times New Roman" w:cs="Times New Roman"/>
          <w:color w:val="0D0D0D" w:themeColor="text1" w:themeTint="F2"/>
          <w:sz w:val="26"/>
          <w:szCs w:val="26"/>
        </w:rPr>
        <w:t>sẽ áp dụng các giải pháp sau:</w:t>
      </w:r>
    </w:p>
    <w:p w14:paraId="21479D02" w14:textId="2DDE736F" w:rsidR="004E33DF" w:rsidRPr="005548C2" w:rsidRDefault="004E33DF" w:rsidP="004E33DF">
      <w:pPr>
        <w:pStyle w:val="H4"/>
        <w:rPr>
          <w:b/>
          <w:color w:val="0D0D0D" w:themeColor="text1" w:themeTint="F2"/>
        </w:rPr>
      </w:pPr>
      <w:bookmarkStart w:id="362" w:name="_Hlk195021426"/>
      <w:r w:rsidRPr="005548C2">
        <w:rPr>
          <w:b/>
          <w:color w:val="0D0D0D" w:themeColor="text1" w:themeTint="F2"/>
        </w:rPr>
        <w:t>(</w:t>
      </w:r>
      <w:r w:rsidR="00BF0241" w:rsidRPr="005548C2">
        <w:rPr>
          <w:b/>
          <w:color w:val="0D0D0D" w:themeColor="text1" w:themeTint="F2"/>
        </w:rPr>
        <w:t>a</w:t>
      </w:r>
      <w:r w:rsidRPr="005548C2">
        <w:rPr>
          <w:b/>
          <w:color w:val="0D0D0D" w:themeColor="text1" w:themeTint="F2"/>
        </w:rPr>
        <w:t>) Chất thải rắn sinh hoạt</w:t>
      </w:r>
    </w:p>
    <w:p w14:paraId="535F1C4F" w14:textId="77777777" w:rsidR="004E33DF" w:rsidRPr="005548C2" w:rsidRDefault="004E33DF" w:rsidP="004E33DF">
      <w:pPr>
        <w:pStyle w:val="1bt"/>
        <w:rPr>
          <w:color w:val="0D0D0D" w:themeColor="text1" w:themeTint="F2"/>
          <w:spacing w:val="0"/>
          <w:lang w:val="es-ES"/>
        </w:rPr>
      </w:pPr>
      <w:r w:rsidRPr="005548C2">
        <w:rPr>
          <w:color w:val="0D0D0D" w:themeColor="text1" w:themeTint="F2"/>
          <w:spacing w:val="0"/>
          <w:lang w:val="es-ES"/>
        </w:rPr>
        <w:t>- Phân loại, lưu giữ, chuyển giao chất thải rắn sinh hoạt: Thực hiện theo điều 75, luật BVMT năm 2020, chất thải rắn sinh hoạt phát sinh được phân loại theo 3 nguyên tắc:</w:t>
      </w:r>
    </w:p>
    <w:p w14:paraId="02CDE097" w14:textId="77777777" w:rsidR="004E33DF" w:rsidRPr="005548C2" w:rsidRDefault="004E33DF" w:rsidP="004E33DF">
      <w:pPr>
        <w:pStyle w:val="1bt"/>
        <w:rPr>
          <w:color w:val="0D0D0D" w:themeColor="text1" w:themeTint="F2"/>
          <w:spacing w:val="0"/>
          <w:lang w:val="es-ES"/>
        </w:rPr>
      </w:pPr>
      <w:r w:rsidRPr="005548C2">
        <w:rPr>
          <w:color w:val="0D0D0D" w:themeColor="text1" w:themeTint="F2"/>
          <w:spacing w:val="0"/>
          <w:lang w:val="es-ES"/>
        </w:rPr>
        <w:t>(i) Chất thải rắn có khả năng tái sử dụng, tái chế</w:t>
      </w:r>
    </w:p>
    <w:p w14:paraId="2F2DA4D3" w14:textId="77777777" w:rsidR="004E33DF" w:rsidRPr="005548C2" w:rsidRDefault="004E33DF" w:rsidP="004E33DF">
      <w:pPr>
        <w:pStyle w:val="1bt"/>
        <w:rPr>
          <w:color w:val="0D0D0D" w:themeColor="text1" w:themeTint="F2"/>
          <w:spacing w:val="0"/>
          <w:lang w:val="es-ES"/>
        </w:rPr>
      </w:pPr>
      <w:r w:rsidRPr="005548C2">
        <w:rPr>
          <w:color w:val="0D0D0D" w:themeColor="text1" w:themeTint="F2"/>
          <w:spacing w:val="0"/>
          <w:lang w:val="es-ES"/>
        </w:rPr>
        <w:t>(ii) Chất thải thực phẩm</w:t>
      </w:r>
    </w:p>
    <w:p w14:paraId="0518ED54" w14:textId="77777777" w:rsidR="004E33DF" w:rsidRPr="005548C2" w:rsidRDefault="004E33DF" w:rsidP="004E33DF">
      <w:pPr>
        <w:pStyle w:val="1bt"/>
        <w:rPr>
          <w:color w:val="0D0D0D" w:themeColor="text1" w:themeTint="F2"/>
          <w:spacing w:val="0"/>
          <w:lang w:val="es-ES"/>
        </w:rPr>
      </w:pPr>
      <w:r w:rsidRPr="005548C2">
        <w:rPr>
          <w:color w:val="0D0D0D" w:themeColor="text1" w:themeTint="F2"/>
          <w:spacing w:val="0"/>
          <w:lang w:val="es-ES"/>
        </w:rPr>
        <w:t>(iii) Chất thải rắn sinh hoạt khác</w:t>
      </w:r>
    </w:p>
    <w:p w14:paraId="66DDFA1B" w14:textId="56BB7E3F" w:rsidR="0090615B" w:rsidRPr="005548C2" w:rsidRDefault="00AC253E" w:rsidP="009A4165">
      <w:pPr>
        <w:spacing w:before="40" w:after="40"/>
        <w:ind w:firstLine="709"/>
        <w:jc w:val="both"/>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 Chất thải rắn phải được phân loại ngay tại nguồn, sau đó được thu gom</w:t>
      </w:r>
      <w:r w:rsidRPr="005548C2">
        <w:rPr>
          <w:rFonts w:ascii="Times New Roman" w:hAnsi="Times New Roman" w:cs="Times New Roman"/>
          <w:color w:val="0D0D0D" w:themeColor="text1" w:themeTint="F2"/>
          <w:sz w:val="26"/>
          <w:szCs w:val="26"/>
        </w:rPr>
        <w:br/>
        <w:t>theo phương thức phù hợp với quy hoạch đô thị. Tùy từng loại công trình, chất</w:t>
      </w:r>
      <w:r w:rsidRPr="005548C2">
        <w:rPr>
          <w:rFonts w:ascii="Times New Roman" w:hAnsi="Times New Roman" w:cs="Times New Roman"/>
          <w:color w:val="0D0D0D" w:themeColor="text1" w:themeTint="F2"/>
          <w:sz w:val="26"/>
          <w:szCs w:val="26"/>
        </w:rPr>
        <w:br/>
        <w:t>thải rắn sẽ được thu gom về điểm tập kết chất thải rắn của khu vực.</w:t>
      </w:r>
    </w:p>
    <w:p w14:paraId="216C6716" w14:textId="71E72D1F" w:rsidR="0090615B" w:rsidRPr="005548C2" w:rsidRDefault="00AC253E" w:rsidP="009A4165">
      <w:pPr>
        <w:spacing w:before="40" w:after="40"/>
        <w:ind w:firstLine="709"/>
        <w:jc w:val="both"/>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 Bố trí các thùng rác nhỏ đặt dọc các tuyến đường, khu cây xanh với</w:t>
      </w:r>
      <w:r w:rsidRPr="005548C2">
        <w:rPr>
          <w:rFonts w:ascii="Times New Roman" w:hAnsi="Times New Roman" w:cs="Times New Roman"/>
          <w:color w:val="0D0D0D" w:themeColor="text1" w:themeTint="F2"/>
          <w:sz w:val="26"/>
          <w:szCs w:val="26"/>
        </w:rPr>
        <w:br/>
        <w:t>khoảng cách 100m một thùng để thu gom rác.</w:t>
      </w:r>
    </w:p>
    <w:p w14:paraId="5E8E4B8C" w14:textId="4CBAF03A" w:rsidR="009A4165" w:rsidRPr="005548C2" w:rsidRDefault="00AC253E" w:rsidP="009A4165">
      <w:pPr>
        <w:spacing w:before="40" w:after="40"/>
        <w:ind w:firstLine="709"/>
        <w:jc w:val="both"/>
        <w:rPr>
          <w:rFonts w:ascii="Times New Roman" w:hAnsi="Times New Roman" w:cs="Times New Roman"/>
          <w:color w:val="0D0D0D" w:themeColor="text1" w:themeTint="F2"/>
          <w:sz w:val="26"/>
          <w:szCs w:val="26"/>
          <w:lang w:val="en-US"/>
        </w:rPr>
      </w:pPr>
      <w:r w:rsidRPr="005548C2">
        <w:rPr>
          <w:rFonts w:ascii="Times New Roman" w:hAnsi="Times New Roman" w:cs="Times New Roman"/>
          <w:color w:val="0D0D0D" w:themeColor="text1" w:themeTint="F2"/>
          <w:sz w:val="26"/>
          <w:szCs w:val="26"/>
        </w:rPr>
        <w:t>- Dự kiến bố trí 01 điểm tập kết chất thải rắn thuộc ô đất có ký hiệu HTKT</w:t>
      </w:r>
      <w:r w:rsidRPr="005548C2">
        <w:rPr>
          <w:rFonts w:ascii="Times New Roman" w:hAnsi="Times New Roman" w:cs="Times New Roman"/>
          <w:color w:val="0D0D0D" w:themeColor="text1" w:themeTint="F2"/>
          <w:sz w:val="26"/>
          <w:szCs w:val="26"/>
        </w:rPr>
        <w:br/>
        <w:t>với diện tích khoảng 20m2</w:t>
      </w:r>
      <w:r w:rsidR="0090615B" w:rsidRPr="005548C2">
        <w:rPr>
          <w:rFonts w:ascii="Times New Roman" w:hAnsi="Times New Roman" w:cs="Times New Roman"/>
          <w:color w:val="0D0D0D" w:themeColor="text1" w:themeTint="F2"/>
          <w:sz w:val="26"/>
          <w:szCs w:val="26"/>
          <w:lang w:val="en-US"/>
        </w:rPr>
        <w:t>.</w:t>
      </w:r>
    </w:p>
    <w:bookmarkEnd w:id="362"/>
    <w:p w14:paraId="108ED55B" w14:textId="28243BB8" w:rsidR="004E33DF" w:rsidRPr="005548C2" w:rsidRDefault="004E33DF" w:rsidP="00BE555B">
      <w:pPr>
        <w:pStyle w:val="NormalWeb"/>
        <w:numPr>
          <w:ilvl w:val="0"/>
          <w:numId w:val="79"/>
        </w:numPr>
        <w:spacing w:before="120" w:beforeAutospacing="0" w:after="120" w:afterAutospacing="0"/>
        <w:rPr>
          <w:color w:val="0D0D0D" w:themeColor="text1" w:themeTint="F2"/>
          <w:sz w:val="26"/>
          <w:szCs w:val="26"/>
        </w:rPr>
      </w:pPr>
      <w:r w:rsidRPr="005548C2">
        <w:rPr>
          <w:i/>
          <w:iCs/>
          <w:color w:val="0D0D0D" w:themeColor="text1" w:themeTint="F2"/>
          <w:sz w:val="26"/>
          <w:szCs w:val="26"/>
        </w:rPr>
        <w:lastRenderedPageBreak/>
        <w:t>Bùn từ trạm XLNT, hệ thống thoát nước mưa, bể tự hoại</w:t>
      </w:r>
    </w:p>
    <w:p w14:paraId="529BBA88" w14:textId="77777777" w:rsidR="004E33DF" w:rsidRPr="005548C2" w:rsidRDefault="004E33DF" w:rsidP="004E33DF">
      <w:pPr>
        <w:pStyle w:val="NormalWeb"/>
        <w:spacing w:before="120" w:beforeAutospacing="0" w:after="120" w:afterAutospacing="0"/>
        <w:rPr>
          <w:color w:val="0D0D0D" w:themeColor="text1" w:themeTint="F2"/>
          <w:sz w:val="26"/>
          <w:szCs w:val="26"/>
        </w:rPr>
      </w:pPr>
      <w:r w:rsidRPr="005548C2">
        <w:rPr>
          <w:color w:val="0D0D0D" w:themeColor="text1" w:themeTint="F2"/>
          <w:sz w:val="26"/>
          <w:szCs w:val="26"/>
        </w:rPr>
        <w:t>Thiết bị lưu chứa: Tại bể chứa bùn, bể tự hoại, hố ga thu cặn nước mưa.</w:t>
      </w:r>
    </w:p>
    <w:p w14:paraId="3B4FCF45" w14:textId="77777777" w:rsidR="004E33DF" w:rsidRPr="005548C2" w:rsidRDefault="004E33DF" w:rsidP="004E33DF">
      <w:pPr>
        <w:pStyle w:val="NormalWeb"/>
        <w:spacing w:before="120" w:beforeAutospacing="0" w:after="120" w:afterAutospacing="0"/>
        <w:rPr>
          <w:color w:val="0D0D0D" w:themeColor="text1" w:themeTint="F2"/>
          <w:sz w:val="26"/>
          <w:szCs w:val="26"/>
        </w:rPr>
      </w:pPr>
      <w:r w:rsidRPr="005548C2">
        <w:rPr>
          <w:color w:val="0D0D0D" w:themeColor="text1" w:themeTint="F2"/>
          <w:sz w:val="26"/>
          <w:szCs w:val="26"/>
        </w:rPr>
        <w:t>- Bùn thải định kỳ thuê đơn vị chức năng thu gom và đem đi xử lý theo quy định.</w:t>
      </w:r>
    </w:p>
    <w:p w14:paraId="7FCF5810" w14:textId="77777777" w:rsidR="004E33DF" w:rsidRPr="005548C2" w:rsidRDefault="004E33DF" w:rsidP="004E33DF">
      <w:pPr>
        <w:pStyle w:val="H4"/>
        <w:rPr>
          <w:b/>
          <w:color w:val="0D0D0D" w:themeColor="text1" w:themeTint="F2"/>
        </w:rPr>
      </w:pPr>
      <w:r w:rsidRPr="005548C2">
        <w:rPr>
          <w:b/>
          <w:color w:val="0D0D0D" w:themeColor="text1" w:themeTint="F2"/>
        </w:rPr>
        <w:t>(b) Chất thải nguy hại:</w:t>
      </w:r>
    </w:p>
    <w:p w14:paraId="50726163" w14:textId="77777777" w:rsidR="004E33DF" w:rsidRPr="005548C2" w:rsidRDefault="004E33DF" w:rsidP="004E33DF">
      <w:pPr>
        <w:pStyle w:val="NormalWeb"/>
        <w:spacing w:before="120" w:beforeAutospacing="0" w:after="120" w:afterAutospacing="0"/>
        <w:rPr>
          <w:color w:val="0D0D0D" w:themeColor="text1" w:themeTint="F2"/>
          <w:sz w:val="26"/>
          <w:szCs w:val="26"/>
          <w:lang w:val="de-DE"/>
        </w:rPr>
      </w:pPr>
      <w:bookmarkStart w:id="363" w:name="_Toc126674158"/>
      <w:bookmarkStart w:id="364" w:name="_Toc41143218"/>
      <w:bookmarkStart w:id="365" w:name="_Toc41150217"/>
      <w:bookmarkStart w:id="366" w:name="_Toc44504114"/>
      <w:bookmarkStart w:id="367" w:name="_Toc448830164"/>
      <w:r w:rsidRPr="005548C2">
        <w:rPr>
          <w:color w:val="0D0D0D" w:themeColor="text1" w:themeTint="F2"/>
          <w:sz w:val="26"/>
          <w:szCs w:val="26"/>
          <w:lang w:val="de-DE"/>
        </w:rPr>
        <w:t xml:space="preserve">- CTNH quản lý thu gom, phân loại, lưu giữ chất thải nguy hại theo đúng quy định tại Điều 35 Thông tư 02/2022/TT-BTNMT ngày 10/01/2022 của Bộ Tài nguyên và Môi trường quy định chi tiết thi hành một số điều của Luật Bảo vệ môi trường. ký hợp đồng với đơn vị có chức năng thu gom, vận chuyển và xử lý CTNH theo quy định. </w:t>
      </w:r>
    </w:p>
    <w:p w14:paraId="4F0EEB4E" w14:textId="3A5F8368" w:rsidR="004E33DF" w:rsidRPr="005548C2" w:rsidRDefault="004E33DF" w:rsidP="004E33DF">
      <w:pPr>
        <w:pStyle w:val="NormalWeb"/>
        <w:spacing w:before="120" w:beforeAutospacing="0" w:after="120" w:afterAutospacing="0"/>
        <w:rPr>
          <w:color w:val="0D0D0D" w:themeColor="text1" w:themeTint="F2"/>
          <w:sz w:val="26"/>
          <w:szCs w:val="26"/>
          <w:lang w:val="de-DE"/>
        </w:rPr>
      </w:pPr>
      <w:r w:rsidRPr="005548C2">
        <w:rPr>
          <w:color w:val="0D0D0D" w:themeColor="text1" w:themeTint="F2"/>
          <w:sz w:val="26"/>
          <w:szCs w:val="26"/>
          <w:lang w:val="de-DE"/>
        </w:rPr>
        <w:t>- Bố trí 0</w:t>
      </w:r>
      <w:r w:rsidR="00892062" w:rsidRPr="005548C2">
        <w:rPr>
          <w:color w:val="0D0D0D" w:themeColor="text1" w:themeTint="F2"/>
          <w:sz w:val="26"/>
          <w:szCs w:val="26"/>
          <w:lang w:val="de-DE"/>
        </w:rPr>
        <w:t>5</w:t>
      </w:r>
      <w:r w:rsidRPr="005548C2">
        <w:rPr>
          <w:color w:val="0D0D0D" w:themeColor="text1" w:themeTint="F2"/>
          <w:sz w:val="26"/>
          <w:szCs w:val="26"/>
          <w:lang w:val="de-DE"/>
        </w:rPr>
        <w:t xml:space="preserve"> thùng rác CTNH/kho, mỗi thùng có dung tích khoảng 120lít/thùng. Dự án bố trí 01 ko CTNH có diện tích 5 m</w:t>
      </w:r>
      <w:r w:rsidRPr="005548C2">
        <w:rPr>
          <w:color w:val="0D0D0D" w:themeColor="text1" w:themeTint="F2"/>
          <w:sz w:val="26"/>
          <w:szCs w:val="26"/>
          <w:vertAlign w:val="superscript"/>
          <w:lang w:val="de-DE"/>
        </w:rPr>
        <w:t>2</w:t>
      </w:r>
      <w:r w:rsidRPr="005548C2">
        <w:rPr>
          <w:color w:val="0D0D0D" w:themeColor="text1" w:themeTint="F2"/>
          <w:sz w:val="26"/>
          <w:szCs w:val="26"/>
          <w:lang w:val="de-DE"/>
        </w:rPr>
        <w:t>.</w:t>
      </w:r>
    </w:p>
    <w:p w14:paraId="0A65EF19" w14:textId="39F6ED56" w:rsidR="004E33DF" w:rsidRPr="005548C2" w:rsidRDefault="008E7A9A" w:rsidP="008E7A9A">
      <w:pPr>
        <w:pStyle w:val="ABNG"/>
        <w:outlineLvl w:val="9"/>
        <w:rPr>
          <w:color w:val="0D0D0D" w:themeColor="text1" w:themeTint="F2"/>
          <w:lang w:val="de-DE"/>
        </w:rPr>
      </w:pPr>
      <w:bookmarkStart w:id="368" w:name="_Toc132162806"/>
      <w:bookmarkStart w:id="369" w:name="_Toc160009001"/>
      <w:bookmarkStart w:id="370" w:name="_Toc195792660"/>
      <w:r w:rsidRPr="005548C2">
        <w:rPr>
          <w:color w:val="0D0D0D" w:themeColor="text1" w:themeTint="F2"/>
          <w:lang w:val="de-DE"/>
        </w:rPr>
        <w:t>Bảng 4.12</w:t>
      </w:r>
      <w:r w:rsidR="004E33DF" w:rsidRPr="005548C2">
        <w:rPr>
          <w:color w:val="0D0D0D" w:themeColor="text1" w:themeTint="F2"/>
          <w:lang w:val="de-DE"/>
        </w:rPr>
        <w:t xml:space="preserve">. </w:t>
      </w:r>
      <w:bookmarkEnd w:id="368"/>
      <w:bookmarkEnd w:id="369"/>
      <w:r w:rsidR="004E33DF" w:rsidRPr="005548C2">
        <w:rPr>
          <w:color w:val="0D0D0D" w:themeColor="text1" w:themeTint="F2"/>
          <w:lang w:val="de-DE"/>
        </w:rPr>
        <w:t>Thiết bị lưu giữu CTNH</w:t>
      </w:r>
      <w:bookmarkEnd w:id="370"/>
      <w:r w:rsidR="004E33DF" w:rsidRPr="005548C2">
        <w:rPr>
          <w:color w:val="0D0D0D" w:themeColor="text1" w:themeTint="F2"/>
          <w:lang w:val="de-DE"/>
        </w:rPr>
        <w:tab/>
      </w: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
        <w:gridCol w:w="3798"/>
        <w:gridCol w:w="1843"/>
        <w:gridCol w:w="2693"/>
      </w:tblGrid>
      <w:tr w:rsidR="005548C2" w:rsidRPr="005548C2" w14:paraId="1616856D" w14:textId="77777777" w:rsidTr="003F140B">
        <w:tc>
          <w:tcPr>
            <w:tcW w:w="0" w:type="auto"/>
            <w:shd w:val="clear" w:color="auto" w:fill="auto"/>
            <w:vAlign w:val="center"/>
          </w:tcPr>
          <w:p w14:paraId="03924ACF" w14:textId="77777777" w:rsidR="004E33DF" w:rsidRPr="005548C2" w:rsidRDefault="004E33DF" w:rsidP="003F140B">
            <w:pPr>
              <w:pStyle w:val="NormalWeb"/>
              <w:spacing w:before="120" w:beforeAutospacing="0" w:after="120" w:afterAutospacing="0"/>
              <w:ind w:firstLine="0"/>
              <w:jc w:val="center"/>
              <w:rPr>
                <w:b/>
                <w:color w:val="0D0D0D" w:themeColor="text1" w:themeTint="F2"/>
                <w:sz w:val="26"/>
                <w:szCs w:val="26"/>
              </w:rPr>
            </w:pPr>
            <w:r w:rsidRPr="005548C2">
              <w:rPr>
                <w:b/>
                <w:color w:val="0D0D0D" w:themeColor="text1" w:themeTint="F2"/>
                <w:sz w:val="26"/>
                <w:szCs w:val="26"/>
              </w:rPr>
              <w:t>TT</w:t>
            </w:r>
          </w:p>
        </w:tc>
        <w:tc>
          <w:tcPr>
            <w:tcW w:w="3798" w:type="dxa"/>
            <w:shd w:val="clear" w:color="auto" w:fill="auto"/>
            <w:vAlign w:val="center"/>
          </w:tcPr>
          <w:p w14:paraId="1E4C8792" w14:textId="77777777" w:rsidR="004E33DF" w:rsidRPr="005548C2" w:rsidRDefault="004E33DF" w:rsidP="003F140B">
            <w:pPr>
              <w:pStyle w:val="NormalWeb"/>
              <w:spacing w:before="120" w:beforeAutospacing="0" w:after="120" w:afterAutospacing="0"/>
              <w:ind w:firstLine="0"/>
              <w:jc w:val="center"/>
              <w:rPr>
                <w:b/>
                <w:color w:val="0D0D0D" w:themeColor="text1" w:themeTint="F2"/>
                <w:sz w:val="26"/>
                <w:szCs w:val="26"/>
              </w:rPr>
            </w:pPr>
            <w:r w:rsidRPr="005548C2">
              <w:rPr>
                <w:b/>
                <w:color w:val="0D0D0D" w:themeColor="text1" w:themeTint="F2"/>
                <w:sz w:val="26"/>
                <w:szCs w:val="26"/>
              </w:rPr>
              <w:t>Tên chất thải</w:t>
            </w:r>
          </w:p>
        </w:tc>
        <w:tc>
          <w:tcPr>
            <w:tcW w:w="1843" w:type="dxa"/>
            <w:shd w:val="clear" w:color="auto" w:fill="auto"/>
            <w:vAlign w:val="center"/>
          </w:tcPr>
          <w:p w14:paraId="78F9B17F" w14:textId="77777777" w:rsidR="004E33DF" w:rsidRPr="005548C2" w:rsidRDefault="004E33DF" w:rsidP="003F140B">
            <w:pPr>
              <w:pStyle w:val="NormalWeb"/>
              <w:spacing w:before="120" w:beforeAutospacing="0" w:after="120" w:afterAutospacing="0"/>
              <w:ind w:firstLine="0"/>
              <w:jc w:val="center"/>
              <w:rPr>
                <w:b/>
                <w:color w:val="0D0D0D" w:themeColor="text1" w:themeTint="F2"/>
                <w:sz w:val="26"/>
                <w:szCs w:val="26"/>
              </w:rPr>
            </w:pPr>
            <w:r w:rsidRPr="005548C2">
              <w:rPr>
                <w:b/>
                <w:color w:val="0D0D0D" w:themeColor="text1" w:themeTint="F2"/>
                <w:sz w:val="26"/>
                <w:szCs w:val="26"/>
              </w:rPr>
              <w:t>Mã CTNH</w:t>
            </w:r>
          </w:p>
        </w:tc>
        <w:tc>
          <w:tcPr>
            <w:tcW w:w="2693" w:type="dxa"/>
            <w:shd w:val="clear" w:color="auto" w:fill="auto"/>
            <w:vAlign w:val="center"/>
          </w:tcPr>
          <w:p w14:paraId="1E1B3D97" w14:textId="77777777" w:rsidR="004E33DF" w:rsidRPr="005548C2" w:rsidRDefault="004E33DF" w:rsidP="003F140B">
            <w:pPr>
              <w:pStyle w:val="NormalWeb"/>
              <w:spacing w:before="120" w:beforeAutospacing="0" w:after="120" w:afterAutospacing="0"/>
              <w:ind w:firstLine="0"/>
              <w:jc w:val="center"/>
              <w:rPr>
                <w:b/>
                <w:color w:val="0D0D0D" w:themeColor="text1" w:themeTint="F2"/>
                <w:sz w:val="26"/>
                <w:szCs w:val="26"/>
              </w:rPr>
            </w:pPr>
            <w:r w:rsidRPr="005548C2">
              <w:rPr>
                <w:b/>
                <w:color w:val="0D0D0D" w:themeColor="text1" w:themeTint="F2"/>
                <w:sz w:val="26"/>
                <w:szCs w:val="26"/>
              </w:rPr>
              <w:t>Khối lượng phát sinh dự tính (kg/năm)</w:t>
            </w:r>
          </w:p>
        </w:tc>
      </w:tr>
      <w:tr w:rsidR="005548C2" w:rsidRPr="005548C2" w14:paraId="126BEC5B" w14:textId="77777777" w:rsidTr="003F140B">
        <w:tc>
          <w:tcPr>
            <w:tcW w:w="0" w:type="auto"/>
            <w:shd w:val="clear" w:color="auto" w:fill="auto"/>
            <w:vAlign w:val="center"/>
          </w:tcPr>
          <w:p w14:paraId="79096995" w14:textId="77777777" w:rsidR="0062122C" w:rsidRPr="005548C2" w:rsidRDefault="0062122C" w:rsidP="003F140B">
            <w:pPr>
              <w:pStyle w:val="NormalWeb"/>
              <w:spacing w:before="120" w:beforeAutospacing="0" w:after="120" w:afterAutospacing="0"/>
              <w:ind w:firstLine="0"/>
              <w:jc w:val="center"/>
              <w:rPr>
                <w:color w:val="0D0D0D" w:themeColor="text1" w:themeTint="F2"/>
                <w:sz w:val="26"/>
                <w:szCs w:val="26"/>
              </w:rPr>
            </w:pPr>
            <w:r w:rsidRPr="005548C2">
              <w:rPr>
                <w:color w:val="0D0D0D" w:themeColor="text1" w:themeTint="F2"/>
                <w:sz w:val="26"/>
                <w:szCs w:val="26"/>
              </w:rPr>
              <w:t>1</w:t>
            </w:r>
          </w:p>
        </w:tc>
        <w:tc>
          <w:tcPr>
            <w:tcW w:w="3798" w:type="dxa"/>
            <w:shd w:val="clear" w:color="auto" w:fill="auto"/>
            <w:vAlign w:val="center"/>
          </w:tcPr>
          <w:p w14:paraId="792461CD" w14:textId="71F5F329" w:rsidR="0062122C" w:rsidRPr="005548C2" w:rsidRDefault="0062122C" w:rsidP="003F140B">
            <w:pPr>
              <w:pStyle w:val="NormalWeb"/>
              <w:spacing w:before="120" w:beforeAutospacing="0" w:after="120" w:afterAutospacing="0"/>
              <w:ind w:firstLine="0"/>
              <w:jc w:val="left"/>
              <w:rPr>
                <w:color w:val="0D0D0D" w:themeColor="text1" w:themeTint="F2"/>
                <w:sz w:val="26"/>
                <w:szCs w:val="26"/>
              </w:rPr>
            </w:pPr>
            <w:r w:rsidRPr="005548C2">
              <w:rPr>
                <w:color w:val="0D0D0D" w:themeColor="text1" w:themeTint="F2"/>
                <w:sz w:val="26"/>
                <w:szCs w:val="26"/>
              </w:rPr>
              <w:t>Pin, ắc quy chì thải</w:t>
            </w:r>
          </w:p>
        </w:tc>
        <w:tc>
          <w:tcPr>
            <w:tcW w:w="1843" w:type="dxa"/>
            <w:shd w:val="clear" w:color="auto" w:fill="auto"/>
            <w:vAlign w:val="center"/>
          </w:tcPr>
          <w:p w14:paraId="03C8EC3D" w14:textId="037E63A2" w:rsidR="0062122C" w:rsidRPr="005548C2" w:rsidRDefault="0062122C" w:rsidP="003F140B">
            <w:pPr>
              <w:pStyle w:val="NormalWeb"/>
              <w:spacing w:before="120" w:beforeAutospacing="0" w:after="120" w:afterAutospacing="0"/>
              <w:ind w:firstLine="0"/>
              <w:jc w:val="center"/>
              <w:rPr>
                <w:color w:val="0D0D0D" w:themeColor="text1" w:themeTint="F2"/>
                <w:sz w:val="26"/>
                <w:szCs w:val="26"/>
              </w:rPr>
            </w:pPr>
            <w:r w:rsidRPr="005548C2">
              <w:rPr>
                <w:color w:val="0D0D0D" w:themeColor="text1" w:themeTint="F2"/>
                <w:sz w:val="26"/>
                <w:szCs w:val="26"/>
              </w:rPr>
              <w:t>19 06 01</w:t>
            </w:r>
          </w:p>
        </w:tc>
        <w:tc>
          <w:tcPr>
            <w:tcW w:w="2693" w:type="dxa"/>
            <w:shd w:val="clear" w:color="auto" w:fill="auto"/>
            <w:vAlign w:val="center"/>
          </w:tcPr>
          <w:p w14:paraId="4E1B8FE4" w14:textId="22C0FB85" w:rsidR="0062122C" w:rsidRPr="005548C2" w:rsidRDefault="0062122C" w:rsidP="003F140B">
            <w:pPr>
              <w:pStyle w:val="NormalWeb"/>
              <w:spacing w:before="120" w:beforeAutospacing="0" w:after="120" w:afterAutospacing="0"/>
              <w:ind w:firstLine="0"/>
              <w:jc w:val="center"/>
              <w:rPr>
                <w:color w:val="0D0D0D" w:themeColor="text1" w:themeTint="F2"/>
                <w:sz w:val="26"/>
                <w:szCs w:val="26"/>
              </w:rPr>
            </w:pPr>
            <w:r w:rsidRPr="005548C2">
              <w:rPr>
                <w:color w:val="0D0D0D" w:themeColor="text1" w:themeTint="F2"/>
                <w:sz w:val="26"/>
                <w:szCs w:val="26"/>
              </w:rPr>
              <w:t>5</w:t>
            </w:r>
          </w:p>
        </w:tc>
      </w:tr>
      <w:tr w:rsidR="005548C2" w:rsidRPr="005548C2" w14:paraId="1241B10D" w14:textId="77777777" w:rsidTr="003F140B">
        <w:tc>
          <w:tcPr>
            <w:tcW w:w="0" w:type="auto"/>
            <w:shd w:val="clear" w:color="auto" w:fill="auto"/>
            <w:vAlign w:val="center"/>
          </w:tcPr>
          <w:p w14:paraId="0832D0A0" w14:textId="0959135C" w:rsidR="004E33DF" w:rsidRPr="005548C2" w:rsidRDefault="003F140B" w:rsidP="003F140B">
            <w:pPr>
              <w:pStyle w:val="NormalWeb"/>
              <w:spacing w:before="120" w:beforeAutospacing="0" w:after="120" w:afterAutospacing="0"/>
              <w:ind w:firstLine="0"/>
              <w:jc w:val="center"/>
              <w:rPr>
                <w:color w:val="0D0D0D" w:themeColor="text1" w:themeTint="F2"/>
                <w:sz w:val="26"/>
                <w:szCs w:val="26"/>
              </w:rPr>
            </w:pPr>
            <w:r w:rsidRPr="005548C2">
              <w:rPr>
                <w:color w:val="0D0D0D" w:themeColor="text1" w:themeTint="F2"/>
                <w:sz w:val="26"/>
                <w:szCs w:val="26"/>
              </w:rPr>
              <w:t>2</w:t>
            </w:r>
          </w:p>
        </w:tc>
        <w:tc>
          <w:tcPr>
            <w:tcW w:w="3798" w:type="dxa"/>
            <w:shd w:val="clear" w:color="auto" w:fill="auto"/>
            <w:vAlign w:val="center"/>
          </w:tcPr>
          <w:p w14:paraId="207A440C" w14:textId="77777777" w:rsidR="004E33DF" w:rsidRPr="005548C2" w:rsidRDefault="004E33DF" w:rsidP="003F140B">
            <w:pPr>
              <w:pStyle w:val="NormalWeb"/>
              <w:spacing w:before="120" w:beforeAutospacing="0" w:after="120" w:afterAutospacing="0"/>
              <w:ind w:firstLine="0"/>
              <w:jc w:val="left"/>
              <w:rPr>
                <w:color w:val="0D0D0D" w:themeColor="text1" w:themeTint="F2"/>
                <w:sz w:val="26"/>
                <w:szCs w:val="26"/>
              </w:rPr>
            </w:pPr>
            <w:r w:rsidRPr="005548C2">
              <w:rPr>
                <w:color w:val="0D0D0D" w:themeColor="text1" w:themeTint="F2"/>
                <w:sz w:val="26"/>
                <w:szCs w:val="26"/>
              </w:rPr>
              <w:t>Bóng đèn led, Linh kiện, thiết bị điện tử hỏng</w:t>
            </w:r>
          </w:p>
        </w:tc>
        <w:tc>
          <w:tcPr>
            <w:tcW w:w="1843" w:type="dxa"/>
            <w:shd w:val="clear" w:color="auto" w:fill="auto"/>
            <w:vAlign w:val="center"/>
          </w:tcPr>
          <w:p w14:paraId="0D914380" w14:textId="77777777" w:rsidR="004E33DF" w:rsidRPr="005548C2" w:rsidRDefault="004E33DF" w:rsidP="003F140B">
            <w:pPr>
              <w:pStyle w:val="NormalWeb"/>
              <w:spacing w:before="120" w:beforeAutospacing="0" w:after="120" w:afterAutospacing="0"/>
              <w:ind w:firstLine="0"/>
              <w:jc w:val="center"/>
              <w:rPr>
                <w:color w:val="0D0D0D" w:themeColor="text1" w:themeTint="F2"/>
                <w:sz w:val="26"/>
                <w:szCs w:val="26"/>
              </w:rPr>
            </w:pPr>
            <w:r w:rsidRPr="005548C2">
              <w:rPr>
                <w:color w:val="0D0D0D" w:themeColor="text1" w:themeTint="F2"/>
                <w:sz w:val="26"/>
                <w:szCs w:val="26"/>
              </w:rPr>
              <w:t>16 01 13</w:t>
            </w:r>
          </w:p>
        </w:tc>
        <w:tc>
          <w:tcPr>
            <w:tcW w:w="2693" w:type="dxa"/>
            <w:shd w:val="clear" w:color="auto" w:fill="auto"/>
            <w:vAlign w:val="center"/>
          </w:tcPr>
          <w:p w14:paraId="18D72F63" w14:textId="5672F815" w:rsidR="004E33DF" w:rsidRPr="005548C2" w:rsidRDefault="00D05E8B" w:rsidP="003F140B">
            <w:pPr>
              <w:pStyle w:val="NormalWeb"/>
              <w:spacing w:before="120" w:beforeAutospacing="0" w:after="120" w:afterAutospacing="0"/>
              <w:ind w:firstLine="0"/>
              <w:jc w:val="center"/>
              <w:rPr>
                <w:color w:val="0D0D0D" w:themeColor="text1" w:themeTint="F2"/>
                <w:sz w:val="26"/>
                <w:szCs w:val="26"/>
              </w:rPr>
            </w:pPr>
            <w:r w:rsidRPr="005548C2">
              <w:rPr>
                <w:color w:val="0D0D0D" w:themeColor="text1" w:themeTint="F2"/>
                <w:sz w:val="26"/>
                <w:szCs w:val="26"/>
              </w:rPr>
              <w:t>20</w:t>
            </w:r>
          </w:p>
        </w:tc>
      </w:tr>
      <w:tr w:rsidR="005548C2" w:rsidRPr="005548C2" w14:paraId="4BACCF57" w14:textId="77777777" w:rsidTr="003F140B">
        <w:tc>
          <w:tcPr>
            <w:tcW w:w="0" w:type="auto"/>
            <w:shd w:val="clear" w:color="auto" w:fill="auto"/>
            <w:vAlign w:val="center"/>
          </w:tcPr>
          <w:p w14:paraId="1249E26F" w14:textId="39486433" w:rsidR="003F140B" w:rsidRPr="005548C2" w:rsidRDefault="003F140B" w:rsidP="003F140B">
            <w:pPr>
              <w:pStyle w:val="NormalWeb"/>
              <w:spacing w:before="120" w:beforeAutospacing="0" w:after="120" w:afterAutospacing="0"/>
              <w:ind w:firstLine="0"/>
              <w:jc w:val="center"/>
              <w:rPr>
                <w:color w:val="0D0D0D" w:themeColor="text1" w:themeTint="F2"/>
                <w:sz w:val="26"/>
                <w:szCs w:val="26"/>
              </w:rPr>
            </w:pPr>
            <w:r w:rsidRPr="005548C2">
              <w:rPr>
                <w:color w:val="0D0D0D" w:themeColor="text1" w:themeTint="F2"/>
                <w:sz w:val="26"/>
                <w:szCs w:val="26"/>
              </w:rPr>
              <w:t>3</w:t>
            </w:r>
          </w:p>
        </w:tc>
        <w:tc>
          <w:tcPr>
            <w:tcW w:w="3798" w:type="dxa"/>
            <w:shd w:val="clear" w:color="auto" w:fill="auto"/>
            <w:vAlign w:val="center"/>
          </w:tcPr>
          <w:p w14:paraId="378068AF" w14:textId="53F9824F" w:rsidR="003F140B" w:rsidRPr="005548C2" w:rsidRDefault="003F140B" w:rsidP="003F140B">
            <w:pPr>
              <w:pStyle w:val="NormalWeb"/>
              <w:spacing w:before="120" w:beforeAutospacing="0" w:after="120" w:afterAutospacing="0"/>
              <w:ind w:firstLine="0"/>
              <w:jc w:val="left"/>
              <w:rPr>
                <w:color w:val="0D0D0D" w:themeColor="text1" w:themeTint="F2"/>
                <w:sz w:val="26"/>
                <w:szCs w:val="26"/>
              </w:rPr>
            </w:pPr>
            <w:r w:rsidRPr="005548C2">
              <w:rPr>
                <w:color w:val="0D0D0D" w:themeColor="text1" w:themeTint="F2"/>
                <w:sz w:val="26"/>
                <w:szCs w:val="26"/>
              </w:rPr>
              <w:t>Bao bì thuốc diệt côn trùng</w:t>
            </w:r>
          </w:p>
        </w:tc>
        <w:tc>
          <w:tcPr>
            <w:tcW w:w="1843" w:type="dxa"/>
            <w:shd w:val="clear" w:color="auto" w:fill="auto"/>
            <w:vAlign w:val="center"/>
          </w:tcPr>
          <w:p w14:paraId="543CC96E" w14:textId="2608F195" w:rsidR="003F140B" w:rsidRPr="005548C2" w:rsidRDefault="003F140B" w:rsidP="003F140B">
            <w:pPr>
              <w:pStyle w:val="NormalWeb"/>
              <w:spacing w:before="120" w:beforeAutospacing="0" w:after="120" w:afterAutospacing="0"/>
              <w:ind w:firstLine="0"/>
              <w:jc w:val="center"/>
              <w:rPr>
                <w:color w:val="0D0D0D" w:themeColor="text1" w:themeTint="F2"/>
                <w:sz w:val="26"/>
                <w:szCs w:val="26"/>
              </w:rPr>
            </w:pPr>
            <w:r w:rsidRPr="005548C2">
              <w:rPr>
                <w:color w:val="0D0D0D" w:themeColor="text1" w:themeTint="F2"/>
                <w:sz w:val="26"/>
                <w:szCs w:val="26"/>
              </w:rPr>
              <w:t>15 01 10</w:t>
            </w:r>
          </w:p>
        </w:tc>
        <w:tc>
          <w:tcPr>
            <w:tcW w:w="2693" w:type="dxa"/>
            <w:shd w:val="clear" w:color="auto" w:fill="auto"/>
            <w:vAlign w:val="center"/>
          </w:tcPr>
          <w:p w14:paraId="3B086238" w14:textId="09986B1E" w:rsidR="003F140B" w:rsidRPr="005548C2" w:rsidRDefault="003F140B" w:rsidP="003F140B">
            <w:pPr>
              <w:pStyle w:val="NormalWeb"/>
              <w:spacing w:before="120" w:beforeAutospacing="0" w:after="120" w:afterAutospacing="0"/>
              <w:ind w:firstLine="0"/>
              <w:jc w:val="center"/>
              <w:rPr>
                <w:color w:val="0D0D0D" w:themeColor="text1" w:themeTint="F2"/>
                <w:sz w:val="26"/>
                <w:szCs w:val="26"/>
              </w:rPr>
            </w:pPr>
            <w:r w:rsidRPr="005548C2">
              <w:rPr>
                <w:color w:val="0D0D0D" w:themeColor="text1" w:themeTint="F2"/>
                <w:sz w:val="26"/>
                <w:szCs w:val="26"/>
              </w:rPr>
              <w:t>10</w:t>
            </w:r>
          </w:p>
        </w:tc>
      </w:tr>
      <w:tr w:rsidR="005548C2" w:rsidRPr="005548C2" w14:paraId="33A9FB34" w14:textId="77777777" w:rsidTr="003F140B">
        <w:tc>
          <w:tcPr>
            <w:tcW w:w="0" w:type="auto"/>
            <w:shd w:val="clear" w:color="auto" w:fill="auto"/>
            <w:vAlign w:val="center"/>
          </w:tcPr>
          <w:p w14:paraId="077FDC54" w14:textId="2938BFB6" w:rsidR="0062122C" w:rsidRPr="005548C2" w:rsidRDefault="003F140B" w:rsidP="003F140B">
            <w:pPr>
              <w:pStyle w:val="NormalWeb"/>
              <w:spacing w:before="120" w:beforeAutospacing="0" w:after="120" w:afterAutospacing="0"/>
              <w:ind w:firstLine="0"/>
              <w:jc w:val="center"/>
              <w:rPr>
                <w:color w:val="0D0D0D" w:themeColor="text1" w:themeTint="F2"/>
                <w:sz w:val="26"/>
                <w:szCs w:val="26"/>
              </w:rPr>
            </w:pPr>
            <w:r w:rsidRPr="005548C2">
              <w:rPr>
                <w:color w:val="0D0D0D" w:themeColor="text1" w:themeTint="F2"/>
                <w:sz w:val="26"/>
                <w:szCs w:val="26"/>
              </w:rPr>
              <w:t>4</w:t>
            </w:r>
          </w:p>
        </w:tc>
        <w:tc>
          <w:tcPr>
            <w:tcW w:w="3798" w:type="dxa"/>
            <w:shd w:val="clear" w:color="auto" w:fill="auto"/>
            <w:vAlign w:val="center"/>
          </w:tcPr>
          <w:p w14:paraId="4F343C82" w14:textId="1CCDFB7E" w:rsidR="0062122C" w:rsidRPr="005548C2" w:rsidRDefault="0062122C" w:rsidP="003F140B">
            <w:pPr>
              <w:pStyle w:val="NormalWeb"/>
              <w:spacing w:before="120" w:beforeAutospacing="0" w:after="120" w:afterAutospacing="0"/>
              <w:ind w:firstLine="0"/>
              <w:jc w:val="left"/>
              <w:rPr>
                <w:color w:val="0D0D0D" w:themeColor="text1" w:themeTint="F2"/>
                <w:sz w:val="26"/>
                <w:szCs w:val="26"/>
              </w:rPr>
            </w:pPr>
            <w:r w:rsidRPr="005548C2">
              <w:rPr>
                <w:color w:val="0D0D0D" w:themeColor="text1" w:themeTint="F2"/>
                <w:sz w:val="26"/>
                <w:szCs w:val="26"/>
              </w:rPr>
              <w:t>Chất hấp thụ, vật liệu lọc, giẻ lau, vải bảo vệ thải bị nhiễm các thành phần nguy hại</w:t>
            </w:r>
          </w:p>
        </w:tc>
        <w:tc>
          <w:tcPr>
            <w:tcW w:w="1843" w:type="dxa"/>
            <w:shd w:val="clear" w:color="auto" w:fill="auto"/>
            <w:vAlign w:val="center"/>
          </w:tcPr>
          <w:p w14:paraId="220237B2" w14:textId="68C7FF0F" w:rsidR="0062122C" w:rsidRPr="005548C2" w:rsidRDefault="0062122C" w:rsidP="003F140B">
            <w:pPr>
              <w:pStyle w:val="NormalWeb"/>
              <w:spacing w:before="120" w:beforeAutospacing="0" w:after="120" w:afterAutospacing="0"/>
              <w:ind w:firstLine="0"/>
              <w:jc w:val="center"/>
              <w:rPr>
                <w:color w:val="0D0D0D" w:themeColor="text1" w:themeTint="F2"/>
                <w:sz w:val="26"/>
                <w:szCs w:val="26"/>
              </w:rPr>
            </w:pPr>
            <w:r w:rsidRPr="005548C2">
              <w:rPr>
                <w:color w:val="0D0D0D" w:themeColor="text1" w:themeTint="F2"/>
                <w:sz w:val="26"/>
                <w:szCs w:val="26"/>
              </w:rPr>
              <w:t>18 02 01</w:t>
            </w:r>
          </w:p>
        </w:tc>
        <w:tc>
          <w:tcPr>
            <w:tcW w:w="2693" w:type="dxa"/>
            <w:shd w:val="clear" w:color="auto" w:fill="auto"/>
            <w:vAlign w:val="center"/>
          </w:tcPr>
          <w:p w14:paraId="4A1F73CA" w14:textId="008A498D" w:rsidR="0062122C" w:rsidRPr="005548C2" w:rsidRDefault="00416DD2" w:rsidP="003F140B">
            <w:pPr>
              <w:pStyle w:val="NormalWeb"/>
              <w:spacing w:before="120" w:beforeAutospacing="0" w:after="120" w:afterAutospacing="0"/>
              <w:ind w:firstLine="0"/>
              <w:jc w:val="center"/>
              <w:rPr>
                <w:color w:val="0D0D0D" w:themeColor="text1" w:themeTint="F2"/>
                <w:sz w:val="26"/>
                <w:szCs w:val="26"/>
              </w:rPr>
            </w:pPr>
            <w:r w:rsidRPr="005548C2">
              <w:rPr>
                <w:color w:val="0D0D0D" w:themeColor="text1" w:themeTint="F2"/>
                <w:sz w:val="26"/>
                <w:szCs w:val="26"/>
              </w:rPr>
              <w:t>15</w:t>
            </w:r>
          </w:p>
        </w:tc>
      </w:tr>
      <w:tr w:rsidR="005548C2" w:rsidRPr="005548C2" w14:paraId="3EA784C3" w14:textId="77777777" w:rsidTr="003F140B">
        <w:tc>
          <w:tcPr>
            <w:tcW w:w="0" w:type="auto"/>
            <w:shd w:val="clear" w:color="auto" w:fill="auto"/>
            <w:vAlign w:val="center"/>
          </w:tcPr>
          <w:p w14:paraId="7D31E928" w14:textId="2E661FE8" w:rsidR="004E33DF" w:rsidRPr="005548C2" w:rsidRDefault="003F140B" w:rsidP="003F140B">
            <w:pPr>
              <w:pStyle w:val="NormalWeb"/>
              <w:spacing w:before="120" w:beforeAutospacing="0" w:after="120" w:afterAutospacing="0"/>
              <w:ind w:firstLine="0"/>
              <w:jc w:val="center"/>
              <w:rPr>
                <w:color w:val="0D0D0D" w:themeColor="text1" w:themeTint="F2"/>
                <w:sz w:val="26"/>
                <w:szCs w:val="26"/>
              </w:rPr>
            </w:pPr>
            <w:r w:rsidRPr="005548C2">
              <w:rPr>
                <w:color w:val="0D0D0D" w:themeColor="text1" w:themeTint="F2"/>
                <w:sz w:val="26"/>
                <w:szCs w:val="26"/>
              </w:rPr>
              <w:t>5</w:t>
            </w:r>
          </w:p>
        </w:tc>
        <w:tc>
          <w:tcPr>
            <w:tcW w:w="3798" w:type="dxa"/>
            <w:shd w:val="clear" w:color="auto" w:fill="auto"/>
            <w:vAlign w:val="center"/>
          </w:tcPr>
          <w:p w14:paraId="7ECA8E86" w14:textId="77777777" w:rsidR="004E33DF" w:rsidRPr="005548C2" w:rsidRDefault="004E33DF" w:rsidP="003F140B">
            <w:pPr>
              <w:pStyle w:val="NormalWeb"/>
              <w:spacing w:before="120" w:beforeAutospacing="0" w:after="120" w:afterAutospacing="0"/>
              <w:ind w:firstLine="0"/>
              <w:jc w:val="left"/>
              <w:rPr>
                <w:color w:val="0D0D0D" w:themeColor="text1" w:themeTint="F2"/>
                <w:sz w:val="26"/>
                <w:szCs w:val="26"/>
              </w:rPr>
            </w:pPr>
            <w:r w:rsidRPr="005548C2">
              <w:rPr>
                <w:color w:val="0D0D0D" w:themeColor="text1" w:themeTint="F2"/>
                <w:sz w:val="26"/>
                <w:szCs w:val="26"/>
              </w:rPr>
              <w:t>Than hoạt tính</w:t>
            </w:r>
          </w:p>
        </w:tc>
        <w:tc>
          <w:tcPr>
            <w:tcW w:w="1843" w:type="dxa"/>
            <w:shd w:val="clear" w:color="auto" w:fill="auto"/>
            <w:vAlign w:val="center"/>
          </w:tcPr>
          <w:p w14:paraId="3BCAB992" w14:textId="77777777" w:rsidR="004E33DF" w:rsidRPr="005548C2" w:rsidRDefault="004E33DF" w:rsidP="003F140B">
            <w:pPr>
              <w:pStyle w:val="NormalWeb"/>
              <w:spacing w:before="120" w:beforeAutospacing="0" w:after="120" w:afterAutospacing="0"/>
              <w:ind w:firstLine="0"/>
              <w:jc w:val="center"/>
              <w:rPr>
                <w:color w:val="0D0D0D" w:themeColor="text1" w:themeTint="F2"/>
                <w:sz w:val="26"/>
                <w:szCs w:val="26"/>
              </w:rPr>
            </w:pPr>
            <w:r w:rsidRPr="005548C2">
              <w:rPr>
                <w:color w:val="0D0D0D" w:themeColor="text1" w:themeTint="F2"/>
                <w:sz w:val="26"/>
                <w:szCs w:val="26"/>
              </w:rPr>
              <w:t>12 01 04</w:t>
            </w:r>
          </w:p>
        </w:tc>
        <w:tc>
          <w:tcPr>
            <w:tcW w:w="2693" w:type="dxa"/>
            <w:shd w:val="clear" w:color="auto" w:fill="auto"/>
            <w:vAlign w:val="center"/>
          </w:tcPr>
          <w:p w14:paraId="6B3DD880" w14:textId="77777777" w:rsidR="004E33DF" w:rsidRPr="005548C2" w:rsidRDefault="004E33DF" w:rsidP="003F140B">
            <w:pPr>
              <w:pStyle w:val="NormalWeb"/>
              <w:spacing w:before="120" w:beforeAutospacing="0" w:after="120" w:afterAutospacing="0"/>
              <w:ind w:firstLine="0"/>
              <w:jc w:val="center"/>
              <w:rPr>
                <w:color w:val="0D0D0D" w:themeColor="text1" w:themeTint="F2"/>
                <w:sz w:val="26"/>
                <w:szCs w:val="26"/>
              </w:rPr>
            </w:pPr>
            <w:r w:rsidRPr="005548C2">
              <w:rPr>
                <w:color w:val="0D0D0D" w:themeColor="text1" w:themeTint="F2"/>
                <w:sz w:val="26"/>
                <w:szCs w:val="26"/>
              </w:rPr>
              <w:t>100</w:t>
            </w:r>
          </w:p>
        </w:tc>
      </w:tr>
      <w:tr w:rsidR="005548C2" w:rsidRPr="005548C2" w14:paraId="6FA2C3C3" w14:textId="77777777" w:rsidTr="003F140B">
        <w:tc>
          <w:tcPr>
            <w:tcW w:w="0" w:type="auto"/>
            <w:shd w:val="clear" w:color="auto" w:fill="auto"/>
            <w:vAlign w:val="center"/>
          </w:tcPr>
          <w:p w14:paraId="3B9CF3CC" w14:textId="77777777" w:rsidR="004E33DF" w:rsidRPr="005548C2" w:rsidRDefault="004E33DF" w:rsidP="003F140B">
            <w:pPr>
              <w:pStyle w:val="NormalWeb"/>
              <w:spacing w:before="120" w:beforeAutospacing="0" w:after="120" w:afterAutospacing="0"/>
              <w:ind w:firstLine="0"/>
              <w:jc w:val="center"/>
              <w:rPr>
                <w:color w:val="0D0D0D" w:themeColor="text1" w:themeTint="F2"/>
                <w:sz w:val="26"/>
                <w:szCs w:val="26"/>
              </w:rPr>
            </w:pPr>
          </w:p>
        </w:tc>
        <w:tc>
          <w:tcPr>
            <w:tcW w:w="3798" w:type="dxa"/>
            <w:shd w:val="clear" w:color="auto" w:fill="auto"/>
            <w:vAlign w:val="center"/>
          </w:tcPr>
          <w:p w14:paraId="0F41B37A" w14:textId="77777777" w:rsidR="004E33DF" w:rsidRPr="005548C2" w:rsidRDefault="004E33DF" w:rsidP="003F140B">
            <w:pPr>
              <w:pStyle w:val="NormalWeb"/>
              <w:spacing w:before="120" w:beforeAutospacing="0" w:after="120" w:afterAutospacing="0"/>
              <w:ind w:firstLine="0"/>
              <w:jc w:val="center"/>
              <w:rPr>
                <w:b/>
                <w:color w:val="0D0D0D" w:themeColor="text1" w:themeTint="F2"/>
                <w:sz w:val="26"/>
                <w:szCs w:val="26"/>
              </w:rPr>
            </w:pPr>
            <w:r w:rsidRPr="005548C2">
              <w:rPr>
                <w:b/>
                <w:color w:val="0D0D0D" w:themeColor="text1" w:themeTint="F2"/>
                <w:sz w:val="26"/>
                <w:szCs w:val="26"/>
              </w:rPr>
              <w:t>Tổng</w:t>
            </w:r>
          </w:p>
        </w:tc>
        <w:tc>
          <w:tcPr>
            <w:tcW w:w="1843" w:type="dxa"/>
            <w:shd w:val="clear" w:color="auto" w:fill="auto"/>
            <w:vAlign w:val="center"/>
          </w:tcPr>
          <w:p w14:paraId="668F050B" w14:textId="77777777" w:rsidR="004E33DF" w:rsidRPr="005548C2" w:rsidRDefault="004E33DF" w:rsidP="003F140B">
            <w:pPr>
              <w:pStyle w:val="NormalWeb"/>
              <w:spacing w:before="120" w:beforeAutospacing="0" w:after="120" w:afterAutospacing="0"/>
              <w:ind w:firstLine="0"/>
              <w:jc w:val="center"/>
              <w:rPr>
                <w:color w:val="0D0D0D" w:themeColor="text1" w:themeTint="F2"/>
                <w:sz w:val="26"/>
                <w:szCs w:val="26"/>
              </w:rPr>
            </w:pPr>
          </w:p>
        </w:tc>
        <w:tc>
          <w:tcPr>
            <w:tcW w:w="2693" w:type="dxa"/>
            <w:shd w:val="clear" w:color="auto" w:fill="auto"/>
            <w:vAlign w:val="center"/>
          </w:tcPr>
          <w:p w14:paraId="17C159E7" w14:textId="7E9D44A4" w:rsidR="004E33DF" w:rsidRPr="005548C2" w:rsidRDefault="004E33DF" w:rsidP="003F140B">
            <w:pPr>
              <w:pStyle w:val="NormalWeb"/>
              <w:spacing w:before="120" w:beforeAutospacing="0" w:after="120" w:afterAutospacing="0"/>
              <w:ind w:firstLine="0"/>
              <w:jc w:val="center"/>
              <w:rPr>
                <w:b/>
                <w:color w:val="0D0D0D" w:themeColor="text1" w:themeTint="F2"/>
                <w:sz w:val="26"/>
                <w:szCs w:val="26"/>
              </w:rPr>
            </w:pPr>
            <w:r w:rsidRPr="005548C2">
              <w:rPr>
                <w:b/>
                <w:color w:val="0D0D0D" w:themeColor="text1" w:themeTint="F2"/>
                <w:sz w:val="26"/>
                <w:szCs w:val="26"/>
              </w:rPr>
              <w:t>1</w:t>
            </w:r>
            <w:r w:rsidR="00416DD2" w:rsidRPr="005548C2">
              <w:rPr>
                <w:b/>
                <w:color w:val="0D0D0D" w:themeColor="text1" w:themeTint="F2"/>
                <w:sz w:val="26"/>
                <w:szCs w:val="26"/>
              </w:rPr>
              <w:t>50</w:t>
            </w:r>
          </w:p>
        </w:tc>
      </w:tr>
    </w:tbl>
    <w:p w14:paraId="523D0FAB" w14:textId="77777777" w:rsidR="004E33DF" w:rsidRPr="005548C2" w:rsidRDefault="004E33DF" w:rsidP="004E33DF">
      <w:pPr>
        <w:pStyle w:val="NormalWeb"/>
        <w:spacing w:before="120" w:beforeAutospacing="0" w:after="120" w:afterAutospacing="0"/>
        <w:ind w:firstLine="630"/>
        <w:rPr>
          <w:color w:val="0D0D0D" w:themeColor="text1" w:themeTint="F2"/>
          <w:sz w:val="26"/>
          <w:szCs w:val="26"/>
          <w:lang w:val="vi-VN"/>
        </w:rPr>
      </w:pPr>
      <w:r w:rsidRPr="005548C2">
        <w:rPr>
          <w:color w:val="0D0D0D" w:themeColor="text1" w:themeTint="F2"/>
          <w:sz w:val="26"/>
          <w:szCs w:val="26"/>
          <w:lang w:val="vi-VN"/>
        </w:rPr>
        <w:t>- Hàng ngày CTNH từ các tầng sẽ được nhân viên vệ sinh thu gom đến phòng thu CTNH tập trung, phân loại rồi để vào từng thùng đựng đã được dán mã cảnh báo CTNH. Định kỳ thuê đơn vị có chức năng đem đi xử lý.</w:t>
      </w:r>
    </w:p>
    <w:p w14:paraId="0B8EE878" w14:textId="77777777" w:rsidR="004E33DF" w:rsidRPr="005548C2" w:rsidRDefault="004E33DF" w:rsidP="004E33DF">
      <w:pPr>
        <w:pStyle w:val="NormalWeb"/>
        <w:spacing w:before="120" w:beforeAutospacing="0" w:after="120" w:afterAutospacing="0"/>
        <w:ind w:firstLine="630"/>
        <w:rPr>
          <w:b/>
          <w:color w:val="0D0D0D" w:themeColor="text1" w:themeTint="F2"/>
          <w:sz w:val="26"/>
          <w:szCs w:val="26"/>
          <w:u w:val="single"/>
          <w:lang w:val="es-GT"/>
        </w:rPr>
      </w:pPr>
      <w:r w:rsidRPr="005548C2">
        <w:rPr>
          <w:color w:val="0D0D0D" w:themeColor="text1" w:themeTint="F2"/>
          <w:sz w:val="26"/>
          <w:szCs w:val="26"/>
          <w:lang w:val="vi-VN"/>
        </w:rPr>
        <w:t xml:space="preserve">- Bố trí khu vực lưu giữ chất thải nguy hại ở có diện tích khoảng 5m2. Chất thải nguy hại được phân loại lưu chứa tại các thùng riêng biệt dung tích </w:t>
      </w:r>
      <w:r w:rsidRPr="005548C2">
        <w:rPr>
          <w:color w:val="0D0D0D" w:themeColor="text1" w:themeTint="F2"/>
          <w:sz w:val="26"/>
          <w:szCs w:val="26"/>
        </w:rPr>
        <w:t>120</w:t>
      </w:r>
      <w:r w:rsidRPr="005548C2">
        <w:rPr>
          <w:color w:val="0D0D0D" w:themeColor="text1" w:themeTint="F2"/>
          <w:sz w:val="26"/>
          <w:szCs w:val="26"/>
          <w:lang w:val="vi-VN"/>
        </w:rPr>
        <w:t xml:space="preserve"> lít/thùng. Ký hợp đồng thu gom, vận chuyển và xử lý với đơn vị có chức năng theo quy định. Thực hiện quy định về quản lý chất thải nguy hại theo quy định hiện hành.</w:t>
      </w:r>
    </w:p>
    <w:p w14:paraId="0478F2CD" w14:textId="77777777" w:rsidR="004E33DF" w:rsidRPr="005548C2" w:rsidRDefault="004E33DF" w:rsidP="004E33DF">
      <w:pPr>
        <w:pStyle w:val="Vnbnnidung0"/>
        <w:adjustRightInd w:val="0"/>
        <w:snapToGrid w:val="0"/>
        <w:spacing w:before="120" w:after="120" w:line="240" w:lineRule="auto"/>
        <w:ind w:firstLine="0"/>
        <w:jc w:val="both"/>
        <w:outlineLvl w:val="2"/>
        <w:rPr>
          <w:b/>
          <w:color w:val="0D0D0D" w:themeColor="text1" w:themeTint="F2"/>
          <w:sz w:val="26"/>
          <w:szCs w:val="26"/>
          <w:lang w:val="vi-VN"/>
        </w:rPr>
      </w:pPr>
      <w:bookmarkStart w:id="371" w:name="_Toc195792603"/>
      <w:r w:rsidRPr="005548C2">
        <w:rPr>
          <w:b/>
          <w:color w:val="0D0D0D" w:themeColor="text1" w:themeTint="F2"/>
          <w:sz w:val="26"/>
          <w:szCs w:val="26"/>
          <w:lang w:val="vi-VN"/>
        </w:rPr>
        <w:t xml:space="preserve">2.3. Về công trình, biện pháp giảm thiểu </w:t>
      </w:r>
      <w:r w:rsidRPr="005548C2">
        <w:rPr>
          <w:b/>
          <w:color w:val="0D0D0D" w:themeColor="text1" w:themeTint="F2"/>
          <w:sz w:val="26"/>
          <w:szCs w:val="26"/>
        </w:rPr>
        <w:t>ô nhiễm không khí</w:t>
      </w:r>
      <w:r w:rsidRPr="005548C2">
        <w:rPr>
          <w:b/>
          <w:color w:val="0D0D0D" w:themeColor="text1" w:themeTint="F2"/>
          <w:sz w:val="26"/>
          <w:szCs w:val="26"/>
          <w:lang w:val="vi-VN"/>
        </w:rPr>
        <w:t>:</w:t>
      </w:r>
      <w:bookmarkEnd w:id="363"/>
      <w:bookmarkEnd w:id="371"/>
    </w:p>
    <w:p w14:paraId="2F076695" w14:textId="77777777" w:rsidR="004E33DF" w:rsidRPr="005548C2" w:rsidRDefault="004E33DF" w:rsidP="004E33DF">
      <w:pPr>
        <w:pStyle w:val="Style13"/>
        <w:widowControl w:val="0"/>
        <w:numPr>
          <w:ilvl w:val="0"/>
          <w:numId w:val="0"/>
        </w:numPr>
        <w:rPr>
          <w:color w:val="0D0D0D" w:themeColor="text1" w:themeTint="F2"/>
          <w:lang w:val="pt-BR"/>
        </w:rPr>
      </w:pPr>
      <w:r w:rsidRPr="005548C2">
        <w:rPr>
          <w:color w:val="0D0D0D" w:themeColor="text1" w:themeTint="F2"/>
          <w:lang w:val="pt-BR"/>
        </w:rPr>
        <w:t>a. Khống chế mùi hôi, thối từ trạm XLNT và khu tập kết CTR</w:t>
      </w:r>
    </w:p>
    <w:p w14:paraId="49F7403D" w14:textId="77777777" w:rsidR="004E33DF" w:rsidRPr="005548C2" w:rsidRDefault="004E33DF" w:rsidP="004E33DF">
      <w:pPr>
        <w:pStyle w:val="1bt"/>
        <w:rPr>
          <w:color w:val="0D0D0D" w:themeColor="text1" w:themeTint="F2"/>
          <w:lang w:val="pt-BR"/>
        </w:rPr>
      </w:pPr>
      <w:r w:rsidRPr="005548C2">
        <w:rPr>
          <w:color w:val="0D0D0D" w:themeColor="text1" w:themeTint="F2"/>
          <w:lang w:val="pt-BR"/>
        </w:rPr>
        <w:t>- Chủ đầu tư sẽ hợp đồng với đơn vị có chức năng thu gom vận chuyển chất thải đi xử lý tối thiểu 1 lần/ngày, tránh việc lưu trữ rác trong thời gian dài.</w:t>
      </w:r>
    </w:p>
    <w:p w14:paraId="2D684365" w14:textId="701F9337" w:rsidR="004E33DF" w:rsidRPr="005548C2" w:rsidRDefault="004E33DF" w:rsidP="004E33DF">
      <w:pPr>
        <w:pStyle w:val="1bt"/>
        <w:rPr>
          <w:color w:val="0D0D0D" w:themeColor="text1" w:themeTint="F2"/>
          <w:lang w:val="pt-BR"/>
        </w:rPr>
      </w:pPr>
      <w:r w:rsidRPr="005548C2">
        <w:rPr>
          <w:color w:val="0D0D0D" w:themeColor="text1" w:themeTint="F2"/>
          <w:lang w:val="pt-BR"/>
        </w:rPr>
        <w:t xml:space="preserve">- Điểm tập kết rác được bố trí ở vị trí thông thoáng và ngăn cách với khu vực khác </w:t>
      </w:r>
      <w:r w:rsidRPr="005548C2">
        <w:rPr>
          <w:color w:val="0D0D0D" w:themeColor="text1" w:themeTint="F2"/>
          <w:lang w:val="pt-BR"/>
        </w:rPr>
        <w:lastRenderedPageBreak/>
        <w:t>của dự án và được vệ sinh ngay sau khi thu gom rác.</w:t>
      </w:r>
    </w:p>
    <w:p w14:paraId="13EE4E5D" w14:textId="77777777" w:rsidR="004E33DF" w:rsidRPr="005548C2" w:rsidRDefault="004E33DF" w:rsidP="004E33DF">
      <w:pPr>
        <w:pStyle w:val="1bt"/>
        <w:rPr>
          <w:color w:val="0D0D0D" w:themeColor="text1" w:themeTint="F2"/>
          <w:lang w:val="pt-BR"/>
        </w:rPr>
      </w:pPr>
      <w:r w:rsidRPr="005548C2">
        <w:rPr>
          <w:color w:val="0D0D0D" w:themeColor="text1" w:themeTint="F2"/>
          <w:lang w:val="pt-BR"/>
        </w:rPr>
        <w:t>- Các nắp cống, hố ga được đậy kín để tránh phát tán mùi hôi.</w:t>
      </w:r>
    </w:p>
    <w:p w14:paraId="38410301" w14:textId="77777777" w:rsidR="004E33DF" w:rsidRPr="005548C2" w:rsidRDefault="004E33DF" w:rsidP="004E33DF">
      <w:pPr>
        <w:pStyle w:val="1bt"/>
        <w:rPr>
          <w:color w:val="0D0D0D" w:themeColor="text1" w:themeTint="F2"/>
          <w:lang w:val="pt-BR"/>
        </w:rPr>
      </w:pPr>
      <w:r w:rsidRPr="005548C2">
        <w:rPr>
          <w:color w:val="0D0D0D" w:themeColor="text1" w:themeTint="F2"/>
          <w:lang w:val="pt-BR"/>
        </w:rPr>
        <w:t>- Trong mùa nắng nóng tốc độ phân huỷ rác nhanh sẽ tạo nên mùi hôi thối gây ô nhiễm không khí. Dự án sẽ sử dụng thường xuyên chế phẩm vi sinh EM (dạng nước và dạng bột) để khắc phục mùi hôi, ngăn cản hoạt động của các vi sinh vật có hại.</w:t>
      </w:r>
    </w:p>
    <w:p w14:paraId="311D0033" w14:textId="77777777" w:rsidR="004E33DF" w:rsidRPr="005548C2" w:rsidRDefault="004E33DF" w:rsidP="004E33DF">
      <w:pPr>
        <w:pStyle w:val="1bt"/>
        <w:rPr>
          <w:color w:val="0D0D0D" w:themeColor="text1" w:themeTint="F2"/>
          <w:lang w:val="pt-BR"/>
        </w:rPr>
      </w:pPr>
      <w:r w:rsidRPr="005548C2">
        <w:rPr>
          <w:color w:val="0D0D0D" w:themeColor="text1" w:themeTint="F2"/>
          <w:lang w:val="pt-BR"/>
        </w:rPr>
        <w:t>- Cắt cử người thường xuyên dọn sạch sẽ khu vực trạm XLNT và khu lưu giữ rác thải.</w:t>
      </w:r>
    </w:p>
    <w:p w14:paraId="409D7F44" w14:textId="77777777" w:rsidR="004E33DF" w:rsidRPr="005548C2" w:rsidRDefault="004E33DF" w:rsidP="004E33DF">
      <w:pPr>
        <w:pStyle w:val="1bt"/>
        <w:rPr>
          <w:color w:val="0D0D0D" w:themeColor="text1" w:themeTint="F2"/>
          <w:lang w:val="pt-BR"/>
        </w:rPr>
      </w:pPr>
      <w:r w:rsidRPr="005548C2">
        <w:rPr>
          <w:color w:val="0D0D0D" w:themeColor="text1" w:themeTint="F2"/>
          <w:lang w:val="pt-BR"/>
        </w:rPr>
        <w:t>- Khí thải phát sinh từ các bể xử lý nước thải sẽ được thu gom vào tháp xử lý sử dụng than hoạt tính để hấp phụ mùi hôi phát sinh, khí thải sau xử lý được thoát lên mái nhà điều hành.</w:t>
      </w:r>
    </w:p>
    <w:p w14:paraId="75282C44" w14:textId="77777777" w:rsidR="004E33DF" w:rsidRPr="005548C2" w:rsidRDefault="004E33DF" w:rsidP="004E33DF">
      <w:pPr>
        <w:pStyle w:val="Style13"/>
        <w:widowControl w:val="0"/>
        <w:numPr>
          <w:ilvl w:val="0"/>
          <w:numId w:val="0"/>
        </w:numPr>
        <w:rPr>
          <w:color w:val="0D0D0D" w:themeColor="text1" w:themeTint="F2"/>
          <w:lang w:val="pt-BR"/>
        </w:rPr>
      </w:pPr>
      <w:r w:rsidRPr="005548C2">
        <w:rPr>
          <w:color w:val="0D0D0D" w:themeColor="text1" w:themeTint="F2"/>
          <w:lang w:val="pt-BR"/>
        </w:rPr>
        <w:t>b. Xử lý mùi của Trạm XLNT:</w:t>
      </w:r>
    </w:p>
    <w:p w14:paraId="14FF0280" w14:textId="77777777" w:rsidR="0066403C" w:rsidRPr="005548C2" w:rsidRDefault="0066403C" w:rsidP="0066403C">
      <w:pPr>
        <w:ind w:firstLine="709"/>
        <w:jc w:val="both"/>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Toàn bộ khí thải phát sinh từ quá trình xử lý nước thải được quạt hút hút đẩy vào hệ thống xử lý mùi. Khí thải được làm sạch bởi lớp Than hoạt tính (</w:t>
      </w:r>
      <w:r w:rsidRPr="005548C2">
        <w:rPr>
          <w:rFonts w:ascii="Times New Roman" w:hAnsi="Times New Roman" w:cs="Times New Roman"/>
          <w:color w:val="0D0D0D" w:themeColor="text1" w:themeTint="F2"/>
          <w:sz w:val="26"/>
          <w:szCs w:val="26"/>
          <w:lang w:val="en-US"/>
        </w:rPr>
        <w:t>có kích thước</w:t>
      </w:r>
      <w:r w:rsidRPr="005548C2">
        <w:rPr>
          <w:rFonts w:ascii="Times New Roman" w:hAnsi="Times New Roman" w:cs="Times New Roman"/>
          <w:color w:val="0D0D0D" w:themeColor="text1" w:themeTint="F2"/>
          <w:sz w:val="26"/>
          <w:szCs w:val="26"/>
        </w:rPr>
        <w:t xml:space="preserve"> </w:t>
      </w:r>
      <w:r w:rsidRPr="005548C2">
        <w:rPr>
          <w:rFonts w:ascii="Times New Roman" w:hAnsi="Times New Roman" w:cs="Times New Roman"/>
          <w:color w:val="0D0D0D" w:themeColor="text1" w:themeTint="F2"/>
          <w:sz w:val="26"/>
          <w:szCs w:val="26"/>
          <w:lang w:val="en-US"/>
        </w:rPr>
        <w:t>5-10</w:t>
      </w:r>
      <w:r w:rsidRPr="005548C2">
        <w:rPr>
          <w:rFonts w:ascii="Times New Roman" w:hAnsi="Times New Roman" w:cs="Times New Roman"/>
          <w:color w:val="0D0D0D" w:themeColor="text1" w:themeTint="F2"/>
          <w:sz w:val="26"/>
          <w:szCs w:val="26"/>
        </w:rPr>
        <w:t>mm). Định kỳ thay lớp than hoạt tính 6 tháng/lần để đảm bảo hiệu quả cho hệ thống hoặc khi than tính giảm hiệu quả.</w:t>
      </w:r>
    </w:p>
    <w:p w14:paraId="5B07E5F1" w14:textId="2C0820DB" w:rsidR="004E33DF" w:rsidRPr="005548C2" w:rsidRDefault="004E33DF" w:rsidP="004E33DF">
      <w:pPr>
        <w:spacing w:before="120" w:after="120"/>
        <w:ind w:firstLine="567"/>
        <w:rPr>
          <w:rFonts w:ascii="Times New Roman" w:eastAsia="Calibri" w:hAnsi="Times New Roman" w:cs="Times New Roman"/>
          <w:color w:val="0D0D0D" w:themeColor="text1" w:themeTint="F2"/>
          <w:sz w:val="26"/>
          <w:szCs w:val="26"/>
          <w:lang w:val="pt-BR"/>
        </w:rPr>
      </w:pPr>
      <w:r w:rsidRPr="005548C2">
        <w:rPr>
          <w:rFonts w:ascii="Times New Roman" w:eastAsia="Calibri" w:hAnsi="Times New Roman" w:cs="Times New Roman"/>
          <w:color w:val="0D0D0D" w:themeColor="text1" w:themeTint="F2"/>
          <w:sz w:val="26"/>
          <w:szCs w:val="26"/>
          <w:lang w:val="pt-BR"/>
        </w:rPr>
        <w:t xml:space="preserve">Sơ lược </w:t>
      </w:r>
      <w:r w:rsidR="009F71C9" w:rsidRPr="005548C2">
        <w:rPr>
          <w:rFonts w:ascii="Times New Roman" w:eastAsia="Calibri" w:hAnsi="Times New Roman" w:cs="Times New Roman"/>
          <w:color w:val="0D0D0D" w:themeColor="text1" w:themeTint="F2"/>
          <w:sz w:val="26"/>
          <w:szCs w:val="26"/>
          <w:lang w:val="pt-BR"/>
        </w:rPr>
        <w:t>cấu tạo</w:t>
      </w:r>
      <w:r w:rsidRPr="005548C2">
        <w:rPr>
          <w:rFonts w:ascii="Times New Roman" w:eastAsia="Calibri" w:hAnsi="Times New Roman" w:cs="Times New Roman"/>
          <w:color w:val="0D0D0D" w:themeColor="text1" w:themeTint="F2"/>
          <w:sz w:val="26"/>
          <w:szCs w:val="26"/>
          <w:lang w:val="pt-BR"/>
        </w:rPr>
        <w:t xml:space="preserve"> hệ thống xử lý khí thải của trạm XLNT như sau:</w:t>
      </w:r>
    </w:p>
    <w:p w14:paraId="590D43BD" w14:textId="2683582C" w:rsidR="004E33DF" w:rsidRPr="005548C2" w:rsidRDefault="009F71C9" w:rsidP="00E02058">
      <w:pPr>
        <w:spacing w:before="120" w:after="120"/>
        <w:rPr>
          <w:rFonts w:ascii="Times New Roman" w:eastAsia="Calibri" w:hAnsi="Times New Roman" w:cs="Times New Roman"/>
          <w:color w:val="0D0D0D" w:themeColor="text1" w:themeTint="F2"/>
          <w:sz w:val="26"/>
          <w:szCs w:val="26"/>
        </w:rPr>
      </w:pPr>
      <w:r w:rsidRPr="005548C2">
        <w:rPr>
          <w:noProof/>
          <w:color w:val="0D0D0D" w:themeColor="text1" w:themeTint="F2"/>
        </w:rPr>
        <mc:AlternateContent>
          <mc:Choice Requires="wps">
            <w:drawing>
              <wp:anchor distT="0" distB="0" distL="114300" distR="114300" simplePos="0" relativeHeight="251851776" behindDoc="0" locked="0" layoutInCell="1" allowOverlap="1" wp14:anchorId="6DE139DF" wp14:editId="1A26C698">
                <wp:simplePos x="0" y="0"/>
                <wp:positionH relativeFrom="margin">
                  <wp:posOffset>-133052</wp:posOffset>
                </wp:positionH>
                <wp:positionV relativeFrom="paragraph">
                  <wp:posOffset>1061843</wp:posOffset>
                </wp:positionV>
                <wp:extent cx="1046603" cy="1961002"/>
                <wp:effectExtent l="0" t="0" r="20320" b="20320"/>
                <wp:wrapNone/>
                <wp:docPr id="49" name="Rectangle 49"/>
                <wp:cNvGraphicFramePr/>
                <a:graphic xmlns:a="http://schemas.openxmlformats.org/drawingml/2006/main">
                  <a:graphicData uri="http://schemas.microsoft.com/office/word/2010/wordprocessingShape">
                    <wps:wsp>
                      <wps:cNvSpPr/>
                      <wps:spPr>
                        <a:xfrm>
                          <a:off x="0" y="0"/>
                          <a:ext cx="1046603" cy="1961002"/>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rect w14:anchorId="6C238855" id="Rectangle 49" o:spid="_x0000_s1026" style="position:absolute;margin-left:-10.5pt;margin-top:83.6pt;width:82.4pt;height:154.4pt;z-index:251851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" fillcolor="white [3212]" strokecolor="white [3212]" strokeweight="1pt">
                <w10:wrap anchorx="margin"/>
              </v:rect>
            </w:pict>
          </mc:Fallback>
        </mc:AlternateContent>
      </w:r>
      <w:r w:rsidR="00BB5330" w:rsidRPr="00ED793C">
        <w:rPr>
          <w:noProof/>
          <w:color w:val="000000" w:themeColor="text1"/>
        </w:rPr>
        <w:drawing>
          <wp:inline distT="0" distB="0" distL="0" distR="0" wp14:anchorId="17DA5A51" wp14:editId="0A0A7395">
            <wp:extent cx="5760720" cy="3820160"/>
            <wp:effectExtent l="0" t="0" r="0"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60720" cy="3820160"/>
                    </a:xfrm>
                    <a:prstGeom prst="rect">
                      <a:avLst/>
                    </a:prstGeom>
                  </pic:spPr>
                </pic:pic>
              </a:graphicData>
            </a:graphic>
          </wp:inline>
        </w:drawing>
      </w:r>
    </w:p>
    <w:p w14:paraId="6CEC86CB" w14:textId="3BDC2406" w:rsidR="004E33DF" w:rsidRPr="005548C2" w:rsidRDefault="004E33DF" w:rsidP="008A4227">
      <w:pPr>
        <w:pStyle w:val="Hnh2"/>
        <w:rPr>
          <w:color w:val="0D0D0D" w:themeColor="text1" w:themeTint="F2"/>
        </w:rPr>
      </w:pPr>
      <w:bookmarkStart w:id="372" w:name="_Toc102981371"/>
      <w:bookmarkStart w:id="373" w:name="_Toc112114470"/>
      <w:bookmarkStart w:id="374" w:name="_Toc132162828"/>
      <w:bookmarkStart w:id="375" w:name="_Toc159939951"/>
      <w:r w:rsidRPr="005548C2">
        <w:rPr>
          <w:color w:val="0D0D0D" w:themeColor="text1" w:themeTint="F2"/>
        </w:rPr>
        <w:t>Hình 3.</w:t>
      </w:r>
      <w:r w:rsidR="008A4227" w:rsidRPr="005548C2">
        <w:rPr>
          <w:color w:val="0D0D0D" w:themeColor="text1" w:themeTint="F2"/>
        </w:rPr>
        <w:t>6</w:t>
      </w:r>
      <w:r w:rsidRPr="005548C2">
        <w:rPr>
          <w:color w:val="0D0D0D" w:themeColor="text1" w:themeTint="F2"/>
        </w:rPr>
        <w:t xml:space="preserve">. Sơ đồ </w:t>
      </w:r>
      <w:bookmarkEnd w:id="372"/>
      <w:bookmarkEnd w:id="373"/>
      <w:bookmarkEnd w:id="374"/>
      <w:bookmarkEnd w:id="375"/>
      <w:r w:rsidR="009F71C9" w:rsidRPr="005548C2">
        <w:rPr>
          <w:color w:val="0D0D0D" w:themeColor="text1" w:themeTint="F2"/>
        </w:rPr>
        <w:t>cấu tạo hệ thống xử lý mùi</w:t>
      </w:r>
    </w:p>
    <w:p w14:paraId="6CEC0606" w14:textId="77777777" w:rsidR="0066403C" w:rsidRPr="005548C2" w:rsidRDefault="0066403C" w:rsidP="0066403C">
      <w:pPr>
        <w:ind w:firstLine="709"/>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 Thiết kế Hệ thống xử lý mùi bao gồm:</w:t>
      </w:r>
    </w:p>
    <w:p w14:paraId="35AFF3B7" w14:textId="77777777" w:rsidR="0066403C" w:rsidRPr="005548C2" w:rsidRDefault="0066403C" w:rsidP="0066403C">
      <w:pPr>
        <w:ind w:firstLine="709"/>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 xml:space="preserve">+ 01 tháp xử lý (Vật liệu composite, kích thước LxH = </w:t>
      </w:r>
      <w:r w:rsidRPr="005548C2">
        <w:rPr>
          <w:rFonts w:ascii="Times New Roman" w:hAnsi="Times New Roman" w:cs="Times New Roman"/>
          <w:color w:val="0D0D0D" w:themeColor="text1" w:themeTint="F2"/>
          <w:sz w:val="26"/>
          <w:szCs w:val="26"/>
          <w:lang w:val="en-US"/>
        </w:rPr>
        <w:t>1200</w:t>
      </w:r>
      <w:r w:rsidRPr="005548C2">
        <w:rPr>
          <w:rFonts w:ascii="Times New Roman" w:hAnsi="Times New Roman" w:cs="Times New Roman"/>
          <w:color w:val="0D0D0D" w:themeColor="text1" w:themeTint="F2"/>
          <w:sz w:val="26"/>
          <w:szCs w:val="26"/>
        </w:rPr>
        <w:t>mm x 2</w:t>
      </w:r>
      <w:r w:rsidRPr="005548C2">
        <w:rPr>
          <w:rFonts w:ascii="Times New Roman" w:hAnsi="Times New Roman" w:cs="Times New Roman"/>
          <w:color w:val="0D0D0D" w:themeColor="text1" w:themeTint="F2"/>
          <w:sz w:val="26"/>
          <w:szCs w:val="26"/>
          <w:lang w:val="en-US"/>
        </w:rPr>
        <w:t>4</w:t>
      </w:r>
      <w:r w:rsidRPr="005548C2">
        <w:rPr>
          <w:rFonts w:ascii="Times New Roman" w:hAnsi="Times New Roman" w:cs="Times New Roman"/>
          <w:color w:val="0D0D0D" w:themeColor="text1" w:themeTint="F2"/>
          <w:sz w:val="26"/>
          <w:szCs w:val="26"/>
        </w:rPr>
        <w:t>00mm).</w:t>
      </w:r>
    </w:p>
    <w:p w14:paraId="3A257DBC" w14:textId="77777777" w:rsidR="0066403C" w:rsidRPr="005548C2" w:rsidRDefault="0066403C" w:rsidP="0066403C">
      <w:pPr>
        <w:ind w:firstLine="709"/>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 xml:space="preserve">+ 01 </w:t>
      </w:r>
      <w:r w:rsidRPr="005548C2">
        <w:rPr>
          <w:rFonts w:ascii="Times New Roman" w:hAnsi="Times New Roman" w:cs="Times New Roman"/>
          <w:color w:val="0D0D0D" w:themeColor="text1" w:themeTint="F2"/>
          <w:sz w:val="26"/>
          <w:szCs w:val="26"/>
          <w:lang w:val="en-US"/>
        </w:rPr>
        <w:t>quạt thu khí</w:t>
      </w:r>
      <w:r w:rsidRPr="005548C2">
        <w:rPr>
          <w:rFonts w:ascii="Times New Roman" w:hAnsi="Times New Roman" w:cs="Times New Roman"/>
          <w:color w:val="0D0D0D" w:themeColor="text1" w:themeTint="F2"/>
          <w:sz w:val="26"/>
          <w:szCs w:val="26"/>
        </w:rPr>
        <w:t xml:space="preserve"> (P = 0,3</w:t>
      </w:r>
      <w:r w:rsidRPr="005548C2">
        <w:rPr>
          <w:rFonts w:ascii="Times New Roman" w:hAnsi="Times New Roman" w:cs="Times New Roman"/>
          <w:color w:val="0D0D0D" w:themeColor="text1" w:themeTint="F2"/>
          <w:sz w:val="26"/>
          <w:szCs w:val="26"/>
          <w:lang w:val="en-US"/>
        </w:rPr>
        <w:t>5</w:t>
      </w:r>
      <w:r w:rsidRPr="005548C2">
        <w:rPr>
          <w:rFonts w:ascii="Times New Roman" w:hAnsi="Times New Roman" w:cs="Times New Roman"/>
          <w:color w:val="0D0D0D" w:themeColor="text1" w:themeTint="F2"/>
          <w:sz w:val="26"/>
          <w:szCs w:val="26"/>
        </w:rPr>
        <w:t>kW), lượng gió 800m3/giờ.</w:t>
      </w:r>
    </w:p>
    <w:p w14:paraId="4B556F5C" w14:textId="77777777" w:rsidR="0066403C" w:rsidRPr="005548C2" w:rsidRDefault="0066403C" w:rsidP="0066403C">
      <w:pPr>
        <w:ind w:firstLine="709"/>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 xml:space="preserve">+ hệ thống đường ống hút mùi (Ống </w:t>
      </w:r>
      <w:r w:rsidRPr="005548C2">
        <w:rPr>
          <w:rFonts w:ascii="Times New Roman" w:hAnsi="Times New Roman" w:cs="Times New Roman"/>
          <w:color w:val="0D0D0D" w:themeColor="text1" w:themeTint="F2"/>
          <w:sz w:val="26"/>
          <w:szCs w:val="26"/>
          <w:lang w:val="en-US"/>
        </w:rPr>
        <w:t>PVC-DN110</w:t>
      </w:r>
      <w:r w:rsidRPr="005548C2">
        <w:rPr>
          <w:rFonts w:ascii="Times New Roman" w:hAnsi="Times New Roman" w:cs="Times New Roman"/>
          <w:color w:val="0D0D0D" w:themeColor="text1" w:themeTint="F2"/>
          <w:sz w:val="26"/>
          <w:szCs w:val="26"/>
        </w:rPr>
        <w:t>).</w:t>
      </w:r>
    </w:p>
    <w:p w14:paraId="279E0300" w14:textId="77777777" w:rsidR="0066403C" w:rsidRPr="005548C2" w:rsidRDefault="0066403C" w:rsidP="0066403C">
      <w:pPr>
        <w:ind w:firstLine="709"/>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lastRenderedPageBreak/>
        <w:t>- Khối lượng than hoạt tính sử dụng:</w:t>
      </w:r>
    </w:p>
    <w:p w14:paraId="73E5E406" w14:textId="77777777" w:rsidR="0066403C" w:rsidRPr="005548C2" w:rsidRDefault="0066403C" w:rsidP="0066403C">
      <w:pPr>
        <w:ind w:firstLine="709"/>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 xml:space="preserve">Khối lượng than hoạt tính cần để hấp phụ khí thải phát sinh được tính toán theo công thức sau: </w:t>
      </w:r>
    </w:p>
    <w:p w14:paraId="5569AFE4" w14:textId="77777777" w:rsidR="0066403C" w:rsidRPr="005548C2" w:rsidRDefault="0066403C" w:rsidP="0066403C">
      <w:pPr>
        <w:ind w:firstLine="709"/>
        <w:jc w:val="center"/>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M = S x h x ƍ (kg)</w:t>
      </w:r>
    </w:p>
    <w:p w14:paraId="528DA574" w14:textId="77777777" w:rsidR="0066403C" w:rsidRPr="005548C2" w:rsidRDefault="0066403C" w:rsidP="0066403C">
      <w:pPr>
        <w:ind w:firstLine="709"/>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 xml:space="preserve">Trong đó: </w:t>
      </w:r>
    </w:p>
    <w:p w14:paraId="1F113500" w14:textId="77777777" w:rsidR="0066403C" w:rsidRPr="005548C2" w:rsidRDefault="0066403C" w:rsidP="0066403C">
      <w:pPr>
        <w:ind w:firstLine="709"/>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 xml:space="preserve">M: Khối lượng than hoạt tính cần để hấp phụ khí thải phát sinh (kg) </w:t>
      </w:r>
    </w:p>
    <w:p w14:paraId="722AFD04" w14:textId="77777777" w:rsidR="0066403C" w:rsidRPr="005548C2" w:rsidRDefault="0066403C" w:rsidP="0066403C">
      <w:pPr>
        <w:ind w:firstLine="709"/>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 xml:space="preserve">S: Diện tích lớp than hoạt tính (m)2, </w:t>
      </w:r>
    </w:p>
    <w:p w14:paraId="76396F3F" w14:textId="77777777" w:rsidR="0066403C" w:rsidRPr="005548C2" w:rsidRDefault="0066403C" w:rsidP="0066403C">
      <w:pPr>
        <w:ind w:firstLine="709"/>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 xml:space="preserve">h: Độ dày lớp than hoạt tính (m), ƍ: Khối lượng riêng của than hoạt tính; </w:t>
      </w:r>
    </w:p>
    <w:p w14:paraId="146DBA34" w14:textId="77777777" w:rsidR="0066403C" w:rsidRPr="005548C2" w:rsidRDefault="0066403C" w:rsidP="0066403C">
      <w:pPr>
        <w:ind w:firstLine="709"/>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 xml:space="preserve">ƍ = 550 kg/m3 </w:t>
      </w:r>
    </w:p>
    <w:p w14:paraId="508D092C" w14:textId="77777777" w:rsidR="0066403C" w:rsidRPr="005548C2" w:rsidRDefault="0066403C" w:rsidP="0066403C">
      <w:pPr>
        <w:ind w:firstLine="709"/>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 xml:space="preserve">Với diện tích lớp than hoạt tính của </w:t>
      </w:r>
      <w:r w:rsidRPr="005548C2">
        <w:rPr>
          <w:rFonts w:ascii="Times New Roman" w:hAnsi="Times New Roman" w:cs="Times New Roman"/>
          <w:color w:val="0D0D0D" w:themeColor="text1" w:themeTint="F2"/>
          <w:sz w:val="26"/>
          <w:szCs w:val="26"/>
          <w:lang w:val="en-US"/>
        </w:rPr>
        <w:t xml:space="preserve">dự án </w:t>
      </w:r>
      <w:r w:rsidRPr="005548C2">
        <w:rPr>
          <w:rFonts w:ascii="Times New Roman" w:hAnsi="Times New Roman" w:cs="Times New Roman"/>
          <w:color w:val="0D0D0D" w:themeColor="text1" w:themeTint="F2"/>
          <w:sz w:val="26"/>
          <w:szCs w:val="26"/>
        </w:rPr>
        <w:t xml:space="preserve">là S = </w:t>
      </w:r>
      <m:oMath>
        <m:f>
          <m:fPr>
            <m:ctrlPr>
              <w:rPr>
                <w:rFonts w:ascii="Cambria Math" w:hAnsi="Cambria Math" w:cs="Times New Roman"/>
                <w:i/>
                <w:color w:val="0D0D0D" w:themeColor="text1" w:themeTint="F2"/>
                <w:sz w:val="26"/>
                <w:szCs w:val="26"/>
              </w:rPr>
            </m:ctrlPr>
          </m:fPr>
          <m:num>
            <m:r>
              <w:rPr>
                <w:rFonts w:ascii="Cambria Math" w:hAnsi="Cambria Math" w:cs="Times New Roman"/>
                <w:color w:val="0D0D0D" w:themeColor="text1" w:themeTint="F2"/>
                <w:sz w:val="26"/>
                <w:szCs w:val="26"/>
              </w:rPr>
              <m:t>π.</m:t>
            </m:r>
            <m:sSup>
              <m:sSupPr>
                <m:ctrlPr>
                  <w:rPr>
                    <w:rFonts w:ascii="Cambria Math" w:hAnsi="Cambria Math" w:cs="Times New Roman"/>
                    <w:color w:val="0D0D0D" w:themeColor="text1" w:themeTint="F2"/>
                    <w:sz w:val="26"/>
                    <w:szCs w:val="26"/>
                  </w:rPr>
                </m:ctrlPr>
              </m:sSupPr>
              <m:e>
                <m:r>
                  <w:rPr>
                    <w:rFonts w:ascii="Cambria Math" w:hAnsi="Cambria Math" w:cs="Times New Roman"/>
                    <w:color w:val="0D0D0D" w:themeColor="text1" w:themeTint="F2"/>
                    <w:sz w:val="26"/>
                    <w:szCs w:val="26"/>
                  </w:rPr>
                  <m:t>D</m:t>
                </m:r>
              </m:e>
              <m:sup>
                <m:r>
                  <w:rPr>
                    <w:rFonts w:ascii="Cambria Math" w:hAnsi="Cambria Math" w:cs="Times New Roman"/>
                    <w:color w:val="0D0D0D" w:themeColor="text1" w:themeTint="F2"/>
                    <w:sz w:val="26"/>
                    <w:szCs w:val="26"/>
                  </w:rPr>
                  <m:t>2</m:t>
                </m:r>
              </m:sup>
            </m:sSup>
          </m:num>
          <m:den>
            <m:r>
              <w:rPr>
                <w:rFonts w:ascii="Cambria Math" w:hAnsi="Cambria Math" w:cs="Times New Roman"/>
                <w:color w:val="0D0D0D" w:themeColor="text1" w:themeTint="F2"/>
                <w:sz w:val="26"/>
                <w:szCs w:val="26"/>
              </w:rPr>
              <m:t>4</m:t>
            </m:r>
          </m:den>
        </m:f>
      </m:oMath>
      <w:r w:rsidRPr="005548C2">
        <w:rPr>
          <w:rFonts w:ascii="Times New Roman" w:hAnsi="Times New Roman" w:cs="Times New Roman"/>
          <w:color w:val="0D0D0D" w:themeColor="text1" w:themeTint="F2"/>
          <w:sz w:val="26"/>
          <w:szCs w:val="26"/>
        </w:rPr>
        <w:t xml:space="preserve"> = 0,</w:t>
      </w:r>
      <w:r w:rsidRPr="005548C2">
        <w:rPr>
          <w:rFonts w:ascii="Times New Roman" w:hAnsi="Times New Roman" w:cs="Times New Roman"/>
          <w:color w:val="0D0D0D" w:themeColor="text1" w:themeTint="F2"/>
          <w:sz w:val="26"/>
          <w:szCs w:val="26"/>
          <w:lang w:val="en-US"/>
        </w:rPr>
        <w:t>9</w:t>
      </w:r>
      <w:r w:rsidRPr="005548C2">
        <w:rPr>
          <w:rFonts w:ascii="Times New Roman" w:hAnsi="Times New Roman" w:cs="Times New Roman"/>
          <w:color w:val="0D0D0D" w:themeColor="text1" w:themeTint="F2"/>
          <w:sz w:val="26"/>
          <w:szCs w:val="26"/>
        </w:rPr>
        <w:t xml:space="preserve">m2 , độ dày lớp than hoạt tính h = 200 x 1 lớp = 200mm= 0,2m thì khối lượng than hoạt tính cần sử dụng để xử lý khí thải cho </w:t>
      </w:r>
      <w:r w:rsidRPr="005548C2">
        <w:rPr>
          <w:rFonts w:ascii="Times New Roman" w:hAnsi="Times New Roman" w:cs="Times New Roman"/>
          <w:color w:val="0D0D0D" w:themeColor="text1" w:themeTint="F2"/>
          <w:sz w:val="26"/>
          <w:szCs w:val="26"/>
          <w:lang w:val="en-US"/>
        </w:rPr>
        <w:t xml:space="preserve">dự án </w:t>
      </w:r>
      <w:r w:rsidRPr="005548C2">
        <w:rPr>
          <w:rFonts w:ascii="Times New Roman" w:hAnsi="Times New Roman" w:cs="Times New Roman"/>
          <w:color w:val="0D0D0D" w:themeColor="text1" w:themeTint="F2"/>
          <w:sz w:val="26"/>
          <w:szCs w:val="26"/>
        </w:rPr>
        <w:t>là:</w:t>
      </w:r>
    </w:p>
    <w:p w14:paraId="4DA5C43C" w14:textId="77777777" w:rsidR="0066403C" w:rsidRPr="005548C2" w:rsidRDefault="0066403C" w:rsidP="0066403C">
      <w:pPr>
        <w:ind w:firstLine="709"/>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M = 0,</w:t>
      </w:r>
      <w:r w:rsidRPr="005548C2">
        <w:rPr>
          <w:rFonts w:ascii="Times New Roman" w:hAnsi="Times New Roman" w:cs="Times New Roman"/>
          <w:color w:val="0D0D0D" w:themeColor="text1" w:themeTint="F2"/>
          <w:sz w:val="26"/>
          <w:szCs w:val="26"/>
          <w:lang w:val="en-US"/>
        </w:rPr>
        <w:t>9</w:t>
      </w:r>
      <w:r w:rsidRPr="005548C2">
        <w:rPr>
          <w:rFonts w:ascii="Times New Roman" w:hAnsi="Times New Roman" w:cs="Times New Roman"/>
          <w:color w:val="0D0D0D" w:themeColor="text1" w:themeTint="F2"/>
          <w:sz w:val="26"/>
          <w:szCs w:val="26"/>
        </w:rPr>
        <w:t xml:space="preserve">m2 x 0,2m x 550 kg/m3 = </w:t>
      </w:r>
      <w:r w:rsidRPr="005548C2">
        <w:rPr>
          <w:rFonts w:ascii="Times New Roman" w:hAnsi="Times New Roman" w:cs="Times New Roman"/>
          <w:color w:val="0D0D0D" w:themeColor="text1" w:themeTint="F2"/>
          <w:sz w:val="26"/>
          <w:szCs w:val="26"/>
          <w:lang w:val="en-US"/>
        </w:rPr>
        <w:t>99</w:t>
      </w:r>
      <w:r w:rsidRPr="005548C2">
        <w:rPr>
          <w:rFonts w:ascii="Times New Roman" w:hAnsi="Times New Roman" w:cs="Times New Roman"/>
          <w:color w:val="0D0D0D" w:themeColor="text1" w:themeTint="F2"/>
          <w:sz w:val="26"/>
          <w:szCs w:val="26"/>
        </w:rPr>
        <w:t xml:space="preserve"> kg. Như vậy khối lượng than hoạt tính cần sử dụng cho </w:t>
      </w:r>
      <w:r w:rsidRPr="005548C2">
        <w:rPr>
          <w:rFonts w:ascii="Times New Roman" w:hAnsi="Times New Roman" w:cs="Times New Roman"/>
          <w:color w:val="0D0D0D" w:themeColor="text1" w:themeTint="F2"/>
          <w:sz w:val="26"/>
          <w:szCs w:val="26"/>
          <w:lang w:val="en-US"/>
        </w:rPr>
        <w:t>dự án là 99</w:t>
      </w:r>
      <w:r w:rsidRPr="005548C2">
        <w:rPr>
          <w:rFonts w:ascii="Times New Roman" w:hAnsi="Times New Roman" w:cs="Times New Roman"/>
          <w:color w:val="0D0D0D" w:themeColor="text1" w:themeTint="F2"/>
          <w:sz w:val="26"/>
          <w:szCs w:val="26"/>
        </w:rPr>
        <w:t>kg.</w:t>
      </w:r>
    </w:p>
    <w:p w14:paraId="7D69B555" w14:textId="77777777" w:rsidR="004E33DF" w:rsidRPr="005548C2" w:rsidRDefault="004E33DF" w:rsidP="004E33DF">
      <w:pPr>
        <w:pStyle w:val="Style13"/>
        <w:widowControl w:val="0"/>
        <w:numPr>
          <w:ilvl w:val="0"/>
          <w:numId w:val="0"/>
        </w:numPr>
        <w:rPr>
          <w:color w:val="0D0D0D" w:themeColor="text1" w:themeTint="F2"/>
          <w:lang w:val="pt-BR"/>
        </w:rPr>
      </w:pPr>
      <w:r w:rsidRPr="005548C2">
        <w:rPr>
          <w:color w:val="0D0D0D" w:themeColor="text1" w:themeTint="F2"/>
          <w:lang w:val="pt-BR"/>
        </w:rPr>
        <w:t>c. Giảm thiểu lượng bụi, khí thải phát sinh hoạt động giao thông</w:t>
      </w:r>
    </w:p>
    <w:p w14:paraId="5B5E7756" w14:textId="77777777" w:rsidR="004E33DF" w:rsidRPr="005548C2" w:rsidRDefault="004E33DF" w:rsidP="004E33DF">
      <w:pPr>
        <w:pStyle w:val="1bt"/>
        <w:rPr>
          <w:color w:val="0D0D0D" w:themeColor="text1" w:themeTint="F2"/>
        </w:rPr>
      </w:pPr>
      <w:r w:rsidRPr="005548C2">
        <w:rPr>
          <w:color w:val="0D0D0D" w:themeColor="text1" w:themeTint="F2"/>
        </w:rPr>
        <w:t>- Vệ sinh đường giao thông nhằm giảm lượng bụi phát sinh (tần suất 1 lần/tuần).</w:t>
      </w:r>
    </w:p>
    <w:p w14:paraId="521516A7" w14:textId="77777777" w:rsidR="004E33DF" w:rsidRPr="005548C2" w:rsidRDefault="004E33DF" w:rsidP="004E33DF">
      <w:pPr>
        <w:pStyle w:val="1bt"/>
        <w:rPr>
          <w:color w:val="0D0D0D" w:themeColor="text1" w:themeTint="F2"/>
        </w:rPr>
      </w:pPr>
      <w:r w:rsidRPr="005548C2">
        <w:rPr>
          <w:color w:val="0D0D0D" w:themeColor="text1" w:themeTint="F2"/>
        </w:rPr>
        <w:t>- Bố trí nhân viên bảo vệ hướng dẫn xe cộ ra vào hợp lý.</w:t>
      </w:r>
    </w:p>
    <w:p w14:paraId="0E12DA8A" w14:textId="77777777" w:rsidR="004E33DF" w:rsidRPr="005548C2" w:rsidRDefault="004E33DF" w:rsidP="004E33DF">
      <w:pPr>
        <w:pStyle w:val="Vnbnnidung0"/>
        <w:adjustRightInd w:val="0"/>
        <w:snapToGrid w:val="0"/>
        <w:spacing w:before="120" w:after="120" w:line="240" w:lineRule="auto"/>
        <w:ind w:firstLine="0"/>
        <w:jc w:val="both"/>
        <w:outlineLvl w:val="2"/>
        <w:rPr>
          <w:b/>
          <w:color w:val="0D0D0D" w:themeColor="text1" w:themeTint="F2"/>
          <w:sz w:val="26"/>
          <w:szCs w:val="26"/>
          <w:lang w:val="vi-VN"/>
        </w:rPr>
      </w:pPr>
      <w:bookmarkStart w:id="376" w:name="_Toc126674159"/>
      <w:bookmarkStart w:id="377" w:name="_Toc195792604"/>
      <w:r w:rsidRPr="005548C2">
        <w:rPr>
          <w:b/>
          <w:color w:val="0D0D0D" w:themeColor="text1" w:themeTint="F2"/>
          <w:sz w:val="26"/>
          <w:szCs w:val="26"/>
          <w:lang w:val="vi-VN"/>
        </w:rPr>
        <w:t>2.4. Phương án phòng ngừa, ứng phó với sự cố môi trường trong quá trình vận hành thử nghiệm và khi Dự án đi vào vận hành:</w:t>
      </w:r>
      <w:bookmarkEnd w:id="376"/>
      <w:bookmarkEnd w:id="377"/>
    </w:p>
    <w:p w14:paraId="045699C2" w14:textId="77777777" w:rsidR="004E33DF" w:rsidRPr="005548C2" w:rsidRDefault="004E33DF" w:rsidP="004E33DF">
      <w:pPr>
        <w:pStyle w:val="H4"/>
        <w:rPr>
          <w:b/>
          <w:color w:val="0D0D0D" w:themeColor="text1" w:themeTint="F2"/>
          <w:lang w:val="es-GT"/>
        </w:rPr>
      </w:pPr>
      <w:bookmarkStart w:id="378" w:name="_Toc5624439"/>
      <w:r w:rsidRPr="005548C2">
        <w:rPr>
          <w:b/>
          <w:color w:val="0D0D0D" w:themeColor="text1" w:themeTint="F2"/>
          <w:lang w:val="es-GT"/>
        </w:rPr>
        <w:t>(1) Biện pháp phòng chống cháy nổ</w:t>
      </w:r>
    </w:p>
    <w:p w14:paraId="09554EBE" w14:textId="77777777" w:rsidR="004E33DF" w:rsidRPr="005548C2" w:rsidRDefault="004E33DF" w:rsidP="006C6CBC">
      <w:pPr>
        <w:spacing w:before="120" w:after="120"/>
        <w:ind w:firstLine="720"/>
        <w:jc w:val="both"/>
        <w:rPr>
          <w:rFonts w:ascii="Times New Roman" w:hAnsi="Times New Roman" w:cs="Times New Roman"/>
          <w:color w:val="0D0D0D" w:themeColor="text1" w:themeTint="F2"/>
          <w:sz w:val="26"/>
          <w:szCs w:val="26"/>
          <w:lang w:val="es-ES"/>
        </w:rPr>
      </w:pPr>
      <w:r w:rsidRPr="005548C2">
        <w:rPr>
          <w:rFonts w:ascii="Times New Roman" w:hAnsi="Times New Roman" w:cs="Times New Roman"/>
          <w:color w:val="0D0D0D" w:themeColor="text1" w:themeTint="F2"/>
          <w:sz w:val="26"/>
          <w:szCs w:val="26"/>
          <w:lang w:val="es-ES"/>
        </w:rPr>
        <w:t>Lắp đặt hệ thống điện đúng quy cách và thường xuyên kiểm tra bảo dưỡng hệ thống điện tổng tránh hiện tượng chập gây cháy.</w:t>
      </w:r>
    </w:p>
    <w:p w14:paraId="28BA8965" w14:textId="77777777" w:rsidR="004E33DF" w:rsidRPr="005548C2" w:rsidRDefault="004E33DF" w:rsidP="006C6CBC">
      <w:pPr>
        <w:spacing w:before="120" w:after="120"/>
        <w:ind w:firstLine="720"/>
        <w:jc w:val="both"/>
        <w:rPr>
          <w:rFonts w:ascii="Times New Roman" w:hAnsi="Times New Roman" w:cs="Times New Roman"/>
          <w:color w:val="0D0D0D" w:themeColor="text1" w:themeTint="F2"/>
          <w:sz w:val="26"/>
          <w:szCs w:val="26"/>
          <w:lang w:val="es-ES"/>
        </w:rPr>
      </w:pPr>
      <w:r w:rsidRPr="005548C2">
        <w:rPr>
          <w:rFonts w:ascii="Times New Roman" w:hAnsi="Times New Roman" w:cs="Times New Roman"/>
          <w:color w:val="0D0D0D" w:themeColor="text1" w:themeTint="F2"/>
          <w:sz w:val="26"/>
          <w:szCs w:val="26"/>
          <w:lang w:val="es-ES"/>
        </w:rPr>
        <w:t>Lắp đặt các thiết bị chống sét đúng quy cách.</w:t>
      </w:r>
    </w:p>
    <w:p w14:paraId="1735AE47" w14:textId="77777777" w:rsidR="004E33DF" w:rsidRPr="005548C2" w:rsidRDefault="004E33DF" w:rsidP="006C6CBC">
      <w:pPr>
        <w:spacing w:before="120" w:after="120"/>
        <w:ind w:firstLine="720"/>
        <w:jc w:val="both"/>
        <w:rPr>
          <w:rFonts w:ascii="Times New Roman" w:hAnsi="Times New Roman" w:cs="Times New Roman"/>
          <w:color w:val="0D0D0D" w:themeColor="text1" w:themeTint="F2"/>
          <w:sz w:val="26"/>
          <w:szCs w:val="26"/>
          <w:lang w:val="es-ES"/>
        </w:rPr>
      </w:pPr>
      <w:r w:rsidRPr="005548C2">
        <w:rPr>
          <w:rFonts w:ascii="Times New Roman" w:hAnsi="Times New Roman" w:cs="Times New Roman"/>
          <w:color w:val="0D0D0D" w:themeColor="text1" w:themeTint="F2"/>
          <w:sz w:val="26"/>
          <w:szCs w:val="26"/>
          <w:lang w:val="es-ES"/>
        </w:rPr>
        <w:t>Thường xuyên kiểm tra, giám sát máy phát điện trong quá trình vận hành tránh tình trạng quá tải gây cháy nổ.</w:t>
      </w:r>
    </w:p>
    <w:p w14:paraId="016B9152" w14:textId="46D3ED5E" w:rsidR="004E33DF" w:rsidRPr="005548C2" w:rsidRDefault="004E33DF" w:rsidP="006C6CBC">
      <w:pPr>
        <w:spacing w:before="120" w:after="120"/>
        <w:ind w:firstLine="720"/>
        <w:jc w:val="both"/>
        <w:rPr>
          <w:rFonts w:ascii="Times New Roman" w:hAnsi="Times New Roman" w:cs="Times New Roman"/>
          <w:color w:val="0D0D0D" w:themeColor="text1" w:themeTint="F2"/>
          <w:sz w:val="26"/>
          <w:szCs w:val="26"/>
          <w:lang w:val="es-ES"/>
        </w:rPr>
      </w:pPr>
      <w:r w:rsidRPr="005548C2">
        <w:rPr>
          <w:rFonts w:ascii="Times New Roman" w:hAnsi="Times New Roman" w:cs="Times New Roman"/>
          <w:color w:val="0D0D0D" w:themeColor="text1" w:themeTint="F2"/>
          <w:sz w:val="26"/>
          <w:szCs w:val="26"/>
          <w:lang w:val="es-ES"/>
        </w:rPr>
        <w:t xml:space="preserve">Tuyên truyền và hướng dẫn </w:t>
      </w:r>
      <w:r w:rsidR="002B2901" w:rsidRPr="005548C2">
        <w:rPr>
          <w:rFonts w:ascii="Times New Roman" w:hAnsi="Times New Roman" w:cs="Times New Roman"/>
          <w:color w:val="0D0D0D" w:themeColor="text1" w:themeTint="F2"/>
          <w:sz w:val="26"/>
          <w:szCs w:val="26"/>
          <w:lang w:val="en-US"/>
        </w:rPr>
        <w:t>các hộ dân</w:t>
      </w:r>
      <w:r w:rsidR="002B2901" w:rsidRPr="005548C2">
        <w:rPr>
          <w:rFonts w:ascii="Times New Roman" w:hAnsi="Times New Roman" w:cs="Times New Roman"/>
          <w:color w:val="0D0D0D" w:themeColor="text1" w:themeTint="F2"/>
          <w:sz w:val="26"/>
          <w:szCs w:val="26"/>
          <w:lang w:val="de-DE"/>
        </w:rPr>
        <w:t xml:space="preserve"> </w:t>
      </w:r>
      <w:r w:rsidRPr="005548C2">
        <w:rPr>
          <w:rFonts w:ascii="Times New Roman" w:hAnsi="Times New Roman" w:cs="Times New Roman"/>
          <w:color w:val="0D0D0D" w:themeColor="text1" w:themeTint="F2"/>
          <w:sz w:val="26"/>
          <w:szCs w:val="26"/>
          <w:lang w:val="es-ES"/>
        </w:rPr>
        <w:t>về công tác PCCC</w:t>
      </w:r>
    </w:p>
    <w:p w14:paraId="16B29AC2" w14:textId="77777777" w:rsidR="004E33DF" w:rsidRPr="005548C2" w:rsidRDefault="004E33DF" w:rsidP="006C6CBC">
      <w:pPr>
        <w:spacing w:before="120" w:after="120"/>
        <w:ind w:firstLine="720"/>
        <w:jc w:val="both"/>
        <w:rPr>
          <w:rFonts w:ascii="Times New Roman" w:hAnsi="Times New Roman" w:cs="Times New Roman"/>
          <w:color w:val="0D0D0D" w:themeColor="text1" w:themeTint="F2"/>
          <w:sz w:val="26"/>
          <w:szCs w:val="26"/>
          <w:lang w:val="es-ES"/>
        </w:rPr>
      </w:pPr>
      <w:r w:rsidRPr="005548C2">
        <w:rPr>
          <w:rFonts w:ascii="Times New Roman" w:hAnsi="Times New Roman" w:cs="Times New Roman"/>
          <w:color w:val="0D0D0D" w:themeColor="text1" w:themeTint="F2"/>
          <w:sz w:val="26"/>
          <w:szCs w:val="26"/>
          <w:lang w:val="es-ES"/>
        </w:rPr>
        <w:t>Hệ thống đường giao thông, khoảng trống đủ kích thước và tải trọng bảo đảm cho phương tiện chữa cháy cơ giới triển khai các hoạt động chữa cháy: Chiều rộng mặt đường giao thông giữa các khối nhà rộng đảm bảo cho xe chữa cháy hoạt động. Mặt đường đảm bảo thoát nước tự nhiên bề mặt.</w:t>
      </w:r>
    </w:p>
    <w:p w14:paraId="5CE7BF25" w14:textId="3DB4DED2" w:rsidR="004E33DF" w:rsidRPr="005548C2" w:rsidRDefault="004E33DF" w:rsidP="006C6CBC">
      <w:pPr>
        <w:spacing w:before="120" w:after="120"/>
        <w:ind w:firstLine="720"/>
        <w:jc w:val="both"/>
        <w:rPr>
          <w:rFonts w:ascii="Times New Roman" w:hAnsi="Times New Roman" w:cs="Times New Roman"/>
          <w:color w:val="0D0D0D" w:themeColor="text1" w:themeTint="F2"/>
          <w:sz w:val="26"/>
          <w:szCs w:val="26"/>
          <w:lang w:val="es-ES"/>
        </w:rPr>
      </w:pPr>
      <w:r w:rsidRPr="005548C2">
        <w:rPr>
          <w:rFonts w:ascii="Times New Roman" w:hAnsi="Times New Roman" w:cs="Times New Roman"/>
          <w:color w:val="0D0D0D" w:themeColor="text1" w:themeTint="F2"/>
          <w:sz w:val="26"/>
          <w:szCs w:val="26"/>
          <w:lang w:val="es-ES"/>
        </w:rPr>
        <w:t xml:space="preserve">Trong quá trình hoạt động của dự án, Ban quản lý dự án sẽ </w:t>
      </w:r>
      <w:r w:rsidR="007E6B38" w:rsidRPr="005548C2">
        <w:rPr>
          <w:rFonts w:ascii="Times New Roman" w:hAnsi="Times New Roman" w:cs="Times New Roman"/>
          <w:color w:val="0D0D0D" w:themeColor="text1" w:themeTint="F2"/>
          <w:sz w:val="26"/>
          <w:szCs w:val="26"/>
          <w:lang w:val="es-ES"/>
        </w:rPr>
        <w:t>phối hợp với cảnh sát PCCC huyện Mê Linh</w:t>
      </w:r>
      <w:r w:rsidRPr="005548C2">
        <w:rPr>
          <w:rFonts w:ascii="Times New Roman" w:hAnsi="Times New Roman" w:cs="Times New Roman"/>
          <w:color w:val="0D0D0D" w:themeColor="text1" w:themeTint="F2"/>
          <w:sz w:val="26"/>
          <w:szCs w:val="26"/>
          <w:lang w:val="es-ES"/>
        </w:rPr>
        <w:t>- Hà Nội tổ chức diễn tập PCCC, giúp nâng cao kinh nghiệm cũng như ý thức PCCC trong cộng đồng.</w:t>
      </w:r>
    </w:p>
    <w:p w14:paraId="419CDC66" w14:textId="77777777" w:rsidR="004E33DF" w:rsidRPr="005548C2" w:rsidRDefault="004E33DF" w:rsidP="006C6CBC">
      <w:pPr>
        <w:spacing w:before="120" w:after="120"/>
        <w:ind w:firstLine="720"/>
        <w:jc w:val="both"/>
        <w:rPr>
          <w:rFonts w:ascii="Times New Roman" w:hAnsi="Times New Roman" w:cs="Times New Roman"/>
          <w:color w:val="0D0D0D" w:themeColor="text1" w:themeTint="F2"/>
          <w:sz w:val="26"/>
          <w:szCs w:val="26"/>
          <w:lang w:val="es-ES"/>
        </w:rPr>
      </w:pPr>
      <w:bookmarkStart w:id="379" w:name="_Toc448830162"/>
      <w:r w:rsidRPr="005548C2">
        <w:rPr>
          <w:rFonts w:ascii="Times New Roman" w:hAnsi="Times New Roman" w:cs="Times New Roman"/>
          <w:color w:val="0D0D0D" w:themeColor="text1" w:themeTint="F2"/>
          <w:sz w:val="26"/>
          <w:szCs w:val="26"/>
          <w:lang w:val="es-ES"/>
        </w:rPr>
        <w:t>- Phòng chống sét</w:t>
      </w:r>
      <w:bookmarkEnd w:id="379"/>
      <w:r w:rsidRPr="005548C2">
        <w:rPr>
          <w:rFonts w:ascii="Times New Roman" w:hAnsi="Times New Roman" w:cs="Times New Roman"/>
          <w:color w:val="0D0D0D" w:themeColor="text1" w:themeTint="F2"/>
          <w:sz w:val="26"/>
          <w:szCs w:val="26"/>
          <w:lang w:val="es-ES"/>
        </w:rPr>
        <w:t>:</w:t>
      </w:r>
    </w:p>
    <w:p w14:paraId="39C01111" w14:textId="77777777" w:rsidR="004E33DF" w:rsidRPr="005548C2" w:rsidRDefault="004E33DF" w:rsidP="006C6CBC">
      <w:pPr>
        <w:spacing w:before="120" w:after="120"/>
        <w:ind w:firstLine="720"/>
        <w:jc w:val="both"/>
        <w:rPr>
          <w:rFonts w:ascii="Times New Roman" w:hAnsi="Times New Roman" w:cs="Times New Roman"/>
          <w:color w:val="0D0D0D" w:themeColor="text1" w:themeTint="F2"/>
          <w:sz w:val="26"/>
          <w:szCs w:val="26"/>
          <w:lang w:val="es-ES"/>
        </w:rPr>
      </w:pPr>
      <w:r w:rsidRPr="005548C2">
        <w:rPr>
          <w:rFonts w:ascii="Times New Roman" w:hAnsi="Times New Roman" w:cs="Times New Roman"/>
          <w:color w:val="0D0D0D" w:themeColor="text1" w:themeTint="F2"/>
          <w:sz w:val="26"/>
          <w:szCs w:val="26"/>
          <w:lang w:val="es-ES"/>
        </w:rPr>
        <w:t>Việc thiết kế xây dựng hệ thống chống sét cho các khối nhà là rất cần thiết.</w:t>
      </w:r>
    </w:p>
    <w:p w14:paraId="185B951E" w14:textId="77777777" w:rsidR="004E33DF" w:rsidRPr="005548C2" w:rsidRDefault="004E33DF" w:rsidP="006C6CBC">
      <w:pPr>
        <w:spacing w:before="120" w:after="120"/>
        <w:ind w:firstLine="720"/>
        <w:jc w:val="both"/>
        <w:rPr>
          <w:rFonts w:ascii="Times New Roman" w:hAnsi="Times New Roman" w:cs="Times New Roman"/>
          <w:color w:val="0D0D0D" w:themeColor="text1" w:themeTint="F2"/>
          <w:sz w:val="26"/>
          <w:szCs w:val="26"/>
          <w:lang w:val="es-ES"/>
        </w:rPr>
      </w:pPr>
      <w:r w:rsidRPr="005548C2">
        <w:rPr>
          <w:rFonts w:ascii="Times New Roman" w:hAnsi="Times New Roman" w:cs="Times New Roman"/>
          <w:color w:val="0D0D0D" w:themeColor="text1" w:themeTint="F2"/>
          <w:sz w:val="26"/>
          <w:szCs w:val="26"/>
          <w:lang w:val="es-ES"/>
        </w:rPr>
        <w:t>Hệ thống chống sét đánh thẳng vào công trình</w:t>
      </w:r>
    </w:p>
    <w:p w14:paraId="0C744E82" w14:textId="77777777" w:rsidR="004E33DF" w:rsidRPr="005548C2" w:rsidRDefault="004E33DF" w:rsidP="006C6CBC">
      <w:pPr>
        <w:spacing w:before="120" w:after="120"/>
        <w:ind w:firstLine="720"/>
        <w:jc w:val="both"/>
        <w:rPr>
          <w:rFonts w:ascii="Times New Roman" w:hAnsi="Times New Roman" w:cs="Times New Roman"/>
          <w:color w:val="0D0D0D" w:themeColor="text1" w:themeTint="F2"/>
          <w:sz w:val="26"/>
          <w:szCs w:val="26"/>
          <w:lang w:val="es-ES"/>
        </w:rPr>
      </w:pPr>
      <w:r w:rsidRPr="005548C2">
        <w:rPr>
          <w:rFonts w:ascii="Times New Roman" w:hAnsi="Times New Roman" w:cs="Times New Roman"/>
          <w:color w:val="0D0D0D" w:themeColor="text1" w:themeTint="F2"/>
          <w:sz w:val="26"/>
          <w:szCs w:val="26"/>
          <w:lang w:val="es-ES"/>
        </w:rPr>
        <w:t xml:space="preserve">Chống sét đánh thẳng vào công trình hoàn toàn tuân thủ theo Tiêu chuẩn chống sét cho công trình xây dựng TCXDVN 46/2007. Các khối nhà sẽ sử dụng hệ thống chống sét loại kim thu sét sớm không – phóng xạ, thay cho hệ thống chống sột lồng Faraday </w:t>
      </w:r>
      <w:r w:rsidRPr="005548C2">
        <w:rPr>
          <w:rFonts w:ascii="Times New Roman" w:hAnsi="Times New Roman" w:cs="Times New Roman"/>
          <w:color w:val="0D0D0D" w:themeColor="text1" w:themeTint="F2"/>
          <w:sz w:val="26"/>
          <w:szCs w:val="26"/>
          <w:lang w:val="es-ES"/>
        </w:rPr>
        <w:lastRenderedPageBreak/>
        <w:t>thông thường, và bố trí các thanh thu sét Franklin vì nó đơn giản hơn và tiết kiệm nhiều chi phí lắp đặt. Các thanh thép chịu lực chính bên trong các cột, các đường cáp đồng trục, các băng đồng sẽ được dựng làm dây dẫn nối xuống với móng.</w:t>
      </w:r>
    </w:p>
    <w:p w14:paraId="64F483F3" w14:textId="77777777" w:rsidR="004E33DF" w:rsidRPr="005548C2" w:rsidRDefault="004E33DF" w:rsidP="006C6CBC">
      <w:pPr>
        <w:spacing w:before="120" w:after="120"/>
        <w:ind w:firstLine="720"/>
        <w:jc w:val="both"/>
        <w:rPr>
          <w:rFonts w:ascii="Times New Roman" w:hAnsi="Times New Roman" w:cs="Times New Roman"/>
          <w:color w:val="0D0D0D" w:themeColor="text1" w:themeTint="F2"/>
          <w:sz w:val="26"/>
          <w:szCs w:val="26"/>
          <w:lang w:val="es-ES"/>
        </w:rPr>
      </w:pPr>
      <w:r w:rsidRPr="005548C2">
        <w:rPr>
          <w:rFonts w:ascii="Times New Roman" w:hAnsi="Times New Roman" w:cs="Times New Roman"/>
          <w:color w:val="0D0D0D" w:themeColor="text1" w:themeTint="F2"/>
          <w:sz w:val="26"/>
          <w:szCs w:val="26"/>
          <w:lang w:val="es-ES"/>
        </w:rPr>
        <w:t>Hệ thống nối đất gồm các cọc thép mạ đồng D16 có chiều dài 2,5m hàn nối với các thanh đồng có tiết diện 40x3 bằng phương pháp hàn đồng hoặc đinh tán. Hệ thống tiếp địa được chôn ở độ sâu 0,8m so với mặt đất. Hệ thống nối đất thiết kế đảm bảo điện trở nối đất nhỏ hơn hoặc 10</w:t>
      </w:r>
      <w:r w:rsidRPr="005548C2">
        <w:rPr>
          <w:rFonts w:ascii="Times New Roman" w:hAnsi="Times New Roman" w:cs="Times New Roman"/>
          <w:color w:val="0D0D0D" w:themeColor="text1" w:themeTint="F2"/>
          <w:sz w:val="26"/>
          <w:szCs w:val="26"/>
          <w:lang w:val="es-ES"/>
        </w:rPr>
        <w:sym w:font="Symbol" w:char="F057"/>
      </w:r>
      <w:r w:rsidRPr="005548C2">
        <w:rPr>
          <w:rFonts w:ascii="Times New Roman" w:hAnsi="Times New Roman" w:cs="Times New Roman"/>
          <w:color w:val="0D0D0D" w:themeColor="text1" w:themeTint="F2"/>
          <w:sz w:val="26"/>
          <w:szCs w:val="26"/>
          <w:lang w:val="es-ES"/>
        </w:rPr>
        <w:t>.</w:t>
      </w:r>
    </w:p>
    <w:p w14:paraId="1377005C" w14:textId="77777777" w:rsidR="004E33DF" w:rsidRPr="005548C2" w:rsidRDefault="004E33DF" w:rsidP="006C6CBC">
      <w:pPr>
        <w:spacing w:before="120" w:after="120"/>
        <w:ind w:firstLine="720"/>
        <w:jc w:val="both"/>
        <w:rPr>
          <w:rFonts w:ascii="Times New Roman" w:hAnsi="Times New Roman" w:cs="Times New Roman"/>
          <w:color w:val="0D0D0D" w:themeColor="text1" w:themeTint="F2"/>
          <w:sz w:val="26"/>
          <w:szCs w:val="26"/>
          <w:lang w:val="es-ES"/>
        </w:rPr>
      </w:pPr>
      <w:r w:rsidRPr="005548C2">
        <w:rPr>
          <w:rFonts w:ascii="Times New Roman" w:hAnsi="Times New Roman" w:cs="Times New Roman"/>
          <w:color w:val="0D0D0D" w:themeColor="text1" w:themeTint="F2"/>
          <w:sz w:val="26"/>
          <w:szCs w:val="26"/>
          <w:lang w:val="es-ES"/>
        </w:rPr>
        <w:t>Hệ thống nối đất gồm các cọc nối và dây nối đất, điện trở nối đất của hệ thống nối đất đảm bảo Rnd ≤ 4</w:t>
      </w:r>
      <w:r w:rsidRPr="005548C2">
        <w:rPr>
          <w:rFonts w:ascii="Times New Roman" w:hAnsi="Times New Roman" w:cs="Times New Roman"/>
          <w:color w:val="0D0D0D" w:themeColor="text1" w:themeTint="F2"/>
          <w:sz w:val="26"/>
          <w:szCs w:val="26"/>
          <w:lang w:val="es-ES"/>
        </w:rPr>
        <w:sym w:font="Symbol" w:char="F057"/>
      </w:r>
      <w:r w:rsidRPr="005548C2">
        <w:rPr>
          <w:rFonts w:ascii="Times New Roman" w:hAnsi="Times New Roman" w:cs="Times New Roman"/>
          <w:color w:val="0D0D0D" w:themeColor="text1" w:themeTint="F2"/>
          <w:sz w:val="26"/>
          <w:szCs w:val="26"/>
          <w:lang w:val="es-ES"/>
        </w:rPr>
        <w:t>. Toàn bộ các vỏ thiết bị, máy móc, vỏ tủ điện đều được nối với hệ thống nối đất này.</w:t>
      </w:r>
    </w:p>
    <w:p w14:paraId="57557F4B" w14:textId="77777777" w:rsidR="004E33DF" w:rsidRPr="005548C2" w:rsidRDefault="004E33DF" w:rsidP="006C6CBC">
      <w:pPr>
        <w:spacing w:before="120" w:after="120"/>
        <w:ind w:firstLine="720"/>
        <w:jc w:val="both"/>
        <w:rPr>
          <w:rFonts w:ascii="Times New Roman" w:hAnsi="Times New Roman" w:cs="Times New Roman"/>
          <w:color w:val="0D0D0D" w:themeColor="text1" w:themeTint="F2"/>
          <w:sz w:val="26"/>
          <w:szCs w:val="26"/>
          <w:lang w:val="es-ES"/>
        </w:rPr>
      </w:pPr>
      <w:r w:rsidRPr="005548C2">
        <w:rPr>
          <w:rFonts w:ascii="Times New Roman" w:hAnsi="Times New Roman" w:cs="Times New Roman"/>
          <w:color w:val="0D0D0D" w:themeColor="text1" w:themeTint="F2"/>
          <w:sz w:val="26"/>
          <w:szCs w:val="26"/>
          <w:lang w:val="es-ES"/>
        </w:rPr>
        <w:t>Hệ thống chống sét lan truyền đường điện nguồn</w:t>
      </w:r>
    </w:p>
    <w:p w14:paraId="06015118" w14:textId="77777777" w:rsidR="004E33DF" w:rsidRPr="005548C2" w:rsidRDefault="004E33DF" w:rsidP="006C6CBC">
      <w:pPr>
        <w:spacing w:before="120" w:after="120"/>
        <w:ind w:firstLine="720"/>
        <w:jc w:val="both"/>
        <w:rPr>
          <w:rFonts w:ascii="Times New Roman" w:hAnsi="Times New Roman" w:cs="Times New Roman"/>
          <w:color w:val="0D0D0D" w:themeColor="text1" w:themeTint="F2"/>
          <w:sz w:val="26"/>
          <w:szCs w:val="26"/>
          <w:lang w:val="es-ES"/>
        </w:rPr>
      </w:pPr>
      <w:r w:rsidRPr="005548C2">
        <w:rPr>
          <w:rFonts w:ascii="Times New Roman" w:hAnsi="Times New Roman" w:cs="Times New Roman"/>
          <w:color w:val="0D0D0D" w:themeColor="text1" w:themeTint="F2"/>
          <w:sz w:val="26"/>
          <w:szCs w:val="26"/>
          <w:lang w:val="es-ES"/>
        </w:rPr>
        <w:t>Ngoài hệ thống chống sét đánh thẳng cho công trình còn có hệ thống chống sét lan truyền đường điện nguồn.</w:t>
      </w:r>
    </w:p>
    <w:p w14:paraId="7B90A7F5" w14:textId="77777777" w:rsidR="004E33DF" w:rsidRPr="005548C2" w:rsidRDefault="004E33DF" w:rsidP="006C6CBC">
      <w:pPr>
        <w:spacing w:before="120" w:after="120"/>
        <w:ind w:firstLine="720"/>
        <w:jc w:val="both"/>
        <w:rPr>
          <w:rFonts w:ascii="Times New Roman" w:hAnsi="Times New Roman" w:cs="Times New Roman"/>
          <w:color w:val="0D0D0D" w:themeColor="text1" w:themeTint="F2"/>
          <w:sz w:val="26"/>
          <w:szCs w:val="26"/>
          <w:lang w:val="es-ES"/>
        </w:rPr>
      </w:pPr>
      <w:r w:rsidRPr="005548C2">
        <w:rPr>
          <w:rFonts w:ascii="Times New Roman" w:hAnsi="Times New Roman" w:cs="Times New Roman"/>
          <w:color w:val="0D0D0D" w:themeColor="text1" w:themeTint="F2"/>
          <w:sz w:val="26"/>
          <w:szCs w:val="26"/>
          <w:lang w:val="es-ES"/>
        </w:rPr>
        <w:t>Lắp đặt thiết bị bảo vệ trong tủ điện để chống quá điện áp.</w:t>
      </w:r>
    </w:p>
    <w:p w14:paraId="77886294" w14:textId="77777777" w:rsidR="004E33DF" w:rsidRPr="005548C2" w:rsidRDefault="004E33DF" w:rsidP="006C6CBC">
      <w:pPr>
        <w:spacing w:before="120" w:after="120"/>
        <w:ind w:firstLine="720"/>
        <w:jc w:val="both"/>
        <w:rPr>
          <w:rFonts w:ascii="Times New Roman" w:hAnsi="Times New Roman" w:cs="Times New Roman"/>
          <w:color w:val="0D0D0D" w:themeColor="text1" w:themeTint="F2"/>
          <w:sz w:val="26"/>
          <w:szCs w:val="26"/>
          <w:lang w:val="es-ES"/>
        </w:rPr>
      </w:pPr>
      <w:r w:rsidRPr="005548C2">
        <w:rPr>
          <w:rFonts w:ascii="Times New Roman" w:hAnsi="Times New Roman" w:cs="Times New Roman"/>
          <w:color w:val="0D0D0D" w:themeColor="text1" w:themeTint="F2"/>
          <w:sz w:val="26"/>
          <w:szCs w:val="26"/>
          <w:lang w:val="es-ES"/>
        </w:rPr>
        <w:t>Lắp đặt thiết bị bảo vệ tại đường cấp điện nguồn của tủ điện để bảo vệ máy tính, dữ liệu chống sét lan truyền.</w:t>
      </w:r>
    </w:p>
    <w:p w14:paraId="463ABC47" w14:textId="77777777" w:rsidR="004E33DF" w:rsidRPr="005548C2" w:rsidRDefault="004E33DF" w:rsidP="006C6CBC">
      <w:pPr>
        <w:spacing w:before="120" w:after="120"/>
        <w:ind w:firstLine="720"/>
        <w:jc w:val="both"/>
        <w:rPr>
          <w:rFonts w:ascii="Times New Roman" w:hAnsi="Times New Roman" w:cs="Times New Roman"/>
          <w:color w:val="0D0D0D" w:themeColor="text1" w:themeTint="F2"/>
          <w:sz w:val="26"/>
          <w:szCs w:val="26"/>
          <w:lang w:val="es-ES"/>
        </w:rPr>
      </w:pPr>
      <w:r w:rsidRPr="005548C2">
        <w:rPr>
          <w:rFonts w:ascii="Times New Roman" w:hAnsi="Times New Roman" w:cs="Times New Roman"/>
          <w:color w:val="0D0D0D" w:themeColor="text1" w:themeTint="F2"/>
          <w:sz w:val="26"/>
          <w:szCs w:val="26"/>
          <w:lang w:val="es-ES"/>
        </w:rPr>
        <w:t>Lắp đặt thiết bị bảo vệ trong anten để bảo vệ hệ thống A/V.</w:t>
      </w:r>
    </w:p>
    <w:p w14:paraId="5655DB04" w14:textId="77777777" w:rsidR="004E33DF" w:rsidRPr="005548C2" w:rsidRDefault="004E33DF" w:rsidP="006C6CBC">
      <w:pPr>
        <w:spacing w:before="120" w:after="120"/>
        <w:ind w:firstLine="720"/>
        <w:jc w:val="both"/>
        <w:rPr>
          <w:rFonts w:ascii="Times New Roman" w:hAnsi="Times New Roman" w:cs="Times New Roman"/>
          <w:color w:val="0D0D0D" w:themeColor="text1" w:themeTint="F2"/>
          <w:sz w:val="26"/>
          <w:szCs w:val="26"/>
          <w:lang w:val="es-ES"/>
        </w:rPr>
      </w:pPr>
      <w:r w:rsidRPr="005548C2">
        <w:rPr>
          <w:rFonts w:ascii="Times New Roman" w:hAnsi="Times New Roman" w:cs="Times New Roman"/>
          <w:color w:val="0D0D0D" w:themeColor="text1" w:themeTint="F2"/>
          <w:sz w:val="26"/>
          <w:szCs w:val="26"/>
          <w:lang w:val="es-ES"/>
        </w:rPr>
        <w:t xml:space="preserve">- </w:t>
      </w:r>
      <w:bookmarkStart w:id="380" w:name="_Toc448830163"/>
      <w:r w:rsidRPr="005548C2">
        <w:rPr>
          <w:rFonts w:ascii="Times New Roman" w:hAnsi="Times New Roman" w:cs="Times New Roman"/>
          <w:color w:val="0D0D0D" w:themeColor="text1" w:themeTint="F2"/>
          <w:sz w:val="26"/>
          <w:szCs w:val="26"/>
          <w:lang w:val="es-ES"/>
        </w:rPr>
        <w:t>Biện pháp phòng ngừa, ứng phó với sự cố của trạm biến áp</w:t>
      </w:r>
      <w:bookmarkEnd w:id="380"/>
      <w:r w:rsidRPr="005548C2">
        <w:rPr>
          <w:rFonts w:ascii="Times New Roman" w:hAnsi="Times New Roman" w:cs="Times New Roman"/>
          <w:color w:val="0D0D0D" w:themeColor="text1" w:themeTint="F2"/>
          <w:sz w:val="26"/>
          <w:szCs w:val="26"/>
          <w:lang w:val="es-ES"/>
        </w:rPr>
        <w:t>:</w:t>
      </w:r>
    </w:p>
    <w:p w14:paraId="36BFFF85" w14:textId="77777777" w:rsidR="004E33DF" w:rsidRPr="005548C2" w:rsidRDefault="004E33DF" w:rsidP="006C6CBC">
      <w:pPr>
        <w:spacing w:before="120" w:after="120"/>
        <w:ind w:firstLine="720"/>
        <w:jc w:val="both"/>
        <w:rPr>
          <w:rFonts w:ascii="Times New Roman" w:hAnsi="Times New Roman" w:cs="Times New Roman"/>
          <w:color w:val="0D0D0D" w:themeColor="text1" w:themeTint="F2"/>
          <w:sz w:val="26"/>
          <w:szCs w:val="26"/>
          <w:lang w:val="es-ES"/>
        </w:rPr>
      </w:pPr>
      <w:r w:rsidRPr="005548C2">
        <w:rPr>
          <w:rFonts w:ascii="Times New Roman" w:hAnsi="Times New Roman" w:cs="Times New Roman"/>
          <w:color w:val="0D0D0D" w:themeColor="text1" w:themeTint="F2"/>
          <w:sz w:val="26"/>
          <w:szCs w:val="26"/>
          <w:lang w:val="es-ES"/>
        </w:rPr>
        <w:t>Sử dụng trạm biến áp hạ hợp bộ kiểu KIOS có các ưu điểm:</w:t>
      </w:r>
    </w:p>
    <w:p w14:paraId="7EBA6DB3" w14:textId="77777777" w:rsidR="004E33DF" w:rsidRPr="005548C2" w:rsidRDefault="004E33DF" w:rsidP="006C6CBC">
      <w:pPr>
        <w:spacing w:before="120" w:after="120"/>
        <w:ind w:firstLine="720"/>
        <w:jc w:val="both"/>
        <w:rPr>
          <w:rFonts w:ascii="Times New Roman" w:hAnsi="Times New Roman" w:cs="Times New Roman"/>
          <w:color w:val="0D0D0D" w:themeColor="text1" w:themeTint="F2"/>
          <w:sz w:val="26"/>
          <w:szCs w:val="26"/>
          <w:lang w:val="es-ES"/>
        </w:rPr>
      </w:pPr>
      <w:r w:rsidRPr="005548C2">
        <w:rPr>
          <w:rFonts w:ascii="Times New Roman" w:hAnsi="Times New Roman" w:cs="Times New Roman"/>
          <w:color w:val="0D0D0D" w:themeColor="text1" w:themeTint="F2"/>
          <w:sz w:val="26"/>
          <w:szCs w:val="26"/>
          <w:lang w:val="es-ES"/>
        </w:rPr>
        <w:t>Tiết kiệm diện tích đặt trạm.</w:t>
      </w:r>
    </w:p>
    <w:p w14:paraId="510F6ACE" w14:textId="77777777" w:rsidR="004E33DF" w:rsidRPr="005548C2" w:rsidRDefault="004E33DF" w:rsidP="006C6CBC">
      <w:pPr>
        <w:spacing w:before="120" w:after="120"/>
        <w:ind w:firstLine="720"/>
        <w:jc w:val="both"/>
        <w:rPr>
          <w:rFonts w:ascii="Times New Roman" w:hAnsi="Times New Roman" w:cs="Times New Roman"/>
          <w:color w:val="0D0D0D" w:themeColor="text1" w:themeTint="F2"/>
          <w:sz w:val="26"/>
          <w:szCs w:val="26"/>
          <w:lang w:val="es-ES"/>
        </w:rPr>
      </w:pPr>
      <w:r w:rsidRPr="005548C2">
        <w:rPr>
          <w:rFonts w:ascii="Times New Roman" w:hAnsi="Times New Roman" w:cs="Times New Roman"/>
          <w:color w:val="0D0D0D" w:themeColor="text1" w:themeTint="F2"/>
          <w:sz w:val="26"/>
          <w:szCs w:val="26"/>
          <w:lang w:val="es-ES"/>
        </w:rPr>
        <w:t>Thuận tiện trong vận chuyển, lắp đặt và sửa chữa.</w:t>
      </w:r>
    </w:p>
    <w:p w14:paraId="57814790" w14:textId="77777777" w:rsidR="004E33DF" w:rsidRPr="005548C2" w:rsidRDefault="004E33DF" w:rsidP="006C6CBC">
      <w:pPr>
        <w:spacing w:before="120" w:after="120"/>
        <w:ind w:firstLine="720"/>
        <w:jc w:val="both"/>
        <w:rPr>
          <w:rFonts w:ascii="Times New Roman" w:hAnsi="Times New Roman" w:cs="Times New Roman"/>
          <w:color w:val="0D0D0D" w:themeColor="text1" w:themeTint="F2"/>
          <w:sz w:val="26"/>
          <w:szCs w:val="26"/>
          <w:lang w:val="es-ES"/>
        </w:rPr>
      </w:pPr>
      <w:r w:rsidRPr="005548C2">
        <w:rPr>
          <w:rFonts w:ascii="Times New Roman" w:hAnsi="Times New Roman" w:cs="Times New Roman"/>
          <w:color w:val="0D0D0D" w:themeColor="text1" w:themeTint="F2"/>
          <w:sz w:val="26"/>
          <w:szCs w:val="26"/>
          <w:lang w:val="es-ES"/>
        </w:rPr>
        <w:t xml:space="preserve">Kiểu dáng đẹp và phù hợp với kiến trúc cảnh quan xung quanh. </w:t>
      </w:r>
    </w:p>
    <w:p w14:paraId="15A33A47" w14:textId="77777777" w:rsidR="004E33DF" w:rsidRPr="005548C2" w:rsidRDefault="004E33DF" w:rsidP="006C6CBC">
      <w:pPr>
        <w:spacing w:before="120" w:after="120"/>
        <w:ind w:firstLine="720"/>
        <w:jc w:val="both"/>
        <w:rPr>
          <w:rFonts w:ascii="Times New Roman" w:hAnsi="Times New Roman" w:cs="Times New Roman"/>
          <w:color w:val="0D0D0D" w:themeColor="text1" w:themeTint="F2"/>
          <w:sz w:val="26"/>
          <w:szCs w:val="26"/>
          <w:lang w:val="es-ES"/>
        </w:rPr>
      </w:pPr>
      <w:r w:rsidRPr="005548C2">
        <w:rPr>
          <w:rFonts w:ascii="Times New Roman" w:hAnsi="Times New Roman" w:cs="Times New Roman"/>
          <w:color w:val="0D0D0D" w:themeColor="text1" w:themeTint="F2"/>
          <w:sz w:val="26"/>
          <w:szCs w:val="26"/>
          <w:lang w:val="es-ES"/>
        </w:rPr>
        <w:t>Trạm biến áp hợp bộ đ</w:t>
      </w:r>
      <w:r w:rsidRPr="005548C2">
        <w:rPr>
          <w:rFonts w:ascii="Times New Roman" w:hAnsi="Times New Roman" w:cs="Times New Roman"/>
          <w:color w:val="0D0D0D" w:themeColor="text1" w:themeTint="F2"/>
          <w:sz w:val="26"/>
          <w:szCs w:val="26"/>
          <w:lang w:val="es-ES"/>
        </w:rPr>
        <w:softHyphen/>
        <w:t>ược thiết kế kiểu kín, an toàn cho người sử dụng, được làm mát tự nhiên và bằng quạt với hệ thống cảm biến nhiệt độ, và được chế tạo tuân thủ các tiêu chuẩn quốc tế.</w:t>
      </w:r>
    </w:p>
    <w:p w14:paraId="31FF7CE7" w14:textId="77777777" w:rsidR="004E33DF" w:rsidRPr="005548C2" w:rsidRDefault="004E33DF" w:rsidP="006C6CBC">
      <w:pPr>
        <w:spacing w:before="120" w:after="120"/>
        <w:ind w:firstLine="720"/>
        <w:jc w:val="both"/>
        <w:rPr>
          <w:rFonts w:ascii="Times New Roman" w:hAnsi="Times New Roman" w:cs="Times New Roman"/>
          <w:color w:val="0D0D0D" w:themeColor="text1" w:themeTint="F2"/>
          <w:sz w:val="26"/>
          <w:szCs w:val="26"/>
          <w:lang w:val="es-ES"/>
        </w:rPr>
      </w:pPr>
      <w:r w:rsidRPr="005548C2">
        <w:rPr>
          <w:rFonts w:ascii="Times New Roman" w:hAnsi="Times New Roman" w:cs="Times New Roman"/>
          <w:color w:val="0D0D0D" w:themeColor="text1" w:themeTint="F2"/>
          <w:sz w:val="26"/>
          <w:szCs w:val="26"/>
          <w:lang w:val="es-ES"/>
        </w:rPr>
        <w:t>Các thiết bị trong trạm đ</w:t>
      </w:r>
      <w:r w:rsidRPr="005548C2">
        <w:rPr>
          <w:rFonts w:ascii="Times New Roman" w:hAnsi="Times New Roman" w:cs="Times New Roman"/>
          <w:color w:val="0D0D0D" w:themeColor="text1" w:themeTint="F2"/>
          <w:sz w:val="26"/>
          <w:szCs w:val="26"/>
          <w:lang w:val="es-ES"/>
        </w:rPr>
        <w:softHyphen/>
        <w:t>ược lắp đặt theo đúng tiêu chuẩn, đảm bảo an toàn cho ng</w:t>
      </w:r>
      <w:r w:rsidRPr="005548C2">
        <w:rPr>
          <w:rFonts w:ascii="Times New Roman" w:hAnsi="Times New Roman" w:cs="Times New Roman"/>
          <w:color w:val="0D0D0D" w:themeColor="text1" w:themeTint="F2"/>
          <w:sz w:val="26"/>
          <w:szCs w:val="26"/>
          <w:lang w:val="es-ES"/>
        </w:rPr>
        <w:softHyphen/>
        <w:t xml:space="preserve">ười vận hành. </w:t>
      </w:r>
    </w:p>
    <w:p w14:paraId="31676BDB" w14:textId="77777777" w:rsidR="004E33DF" w:rsidRPr="005548C2" w:rsidRDefault="004E33DF" w:rsidP="006C6CBC">
      <w:pPr>
        <w:spacing w:before="120" w:after="120"/>
        <w:ind w:firstLine="720"/>
        <w:jc w:val="both"/>
        <w:rPr>
          <w:rFonts w:ascii="Times New Roman" w:hAnsi="Times New Roman" w:cs="Times New Roman"/>
          <w:color w:val="0D0D0D" w:themeColor="text1" w:themeTint="F2"/>
          <w:sz w:val="26"/>
          <w:szCs w:val="26"/>
          <w:lang w:val="es-ES"/>
        </w:rPr>
      </w:pPr>
      <w:r w:rsidRPr="005548C2">
        <w:rPr>
          <w:rFonts w:ascii="Times New Roman" w:hAnsi="Times New Roman" w:cs="Times New Roman"/>
          <w:color w:val="0D0D0D" w:themeColor="text1" w:themeTint="F2"/>
          <w:sz w:val="26"/>
          <w:szCs w:val="26"/>
          <w:lang w:val="es-ES"/>
        </w:rPr>
        <w:t>Khu vực ngoài trạm biến áp lắp đặt các biển báo cảnh báo không để học sinh, cán bộ công nhân viên, người dân xung quanh đến gần trạm biến áp.</w:t>
      </w:r>
    </w:p>
    <w:p w14:paraId="67A18467" w14:textId="77777777" w:rsidR="004E33DF" w:rsidRPr="005548C2" w:rsidRDefault="004E33DF" w:rsidP="006C6CBC">
      <w:pPr>
        <w:spacing w:before="120" w:after="120"/>
        <w:ind w:firstLine="720"/>
        <w:jc w:val="both"/>
        <w:rPr>
          <w:rFonts w:ascii="Times New Roman" w:hAnsi="Times New Roman" w:cs="Times New Roman"/>
          <w:color w:val="0D0D0D" w:themeColor="text1" w:themeTint="F2"/>
          <w:sz w:val="26"/>
          <w:szCs w:val="26"/>
          <w:lang w:val="es-ES"/>
        </w:rPr>
      </w:pPr>
      <w:r w:rsidRPr="005548C2">
        <w:rPr>
          <w:rFonts w:ascii="Times New Roman" w:hAnsi="Times New Roman" w:cs="Times New Roman"/>
          <w:color w:val="0D0D0D" w:themeColor="text1" w:themeTint="F2"/>
          <w:sz w:val="26"/>
          <w:szCs w:val="26"/>
          <w:lang w:val="es-ES"/>
        </w:rPr>
        <w:t>Thường xuyên kiểm tra chất lượng và các thông số kỹ thuật của các thiết bị trong trạm biến áp để tránh các sự cố liên quan đến kỹ thuật xảy ra như sự có rò rỉ dầu, chập điện.</w:t>
      </w:r>
    </w:p>
    <w:p w14:paraId="3A614713" w14:textId="77777777" w:rsidR="004E33DF" w:rsidRPr="005548C2" w:rsidRDefault="004E33DF" w:rsidP="006C6CBC">
      <w:pPr>
        <w:spacing w:before="120" w:after="120"/>
        <w:ind w:firstLine="720"/>
        <w:jc w:val="both"/>
        <w:rPr>
          <w:rFonts w:ascii="Times New Roman" w:hAnsi="Times New Roman" w:cs="Times New Roman"/>
          <w:color w:val="0D0D0D" w:themeColor="text1" w:themeTint="F2"/>
          <w:sz w:val="26"/>
          <w:szCs w:val="26"/>
          <w:lang w:val="es-ES"/>
        </w:rPr>
      </w:pPr>
      <w:r w:rsidRPr="005548C2">
        <w:rPr>
          <w:rFonts w:ascii="Times New Roman" w:hAnsi="Times New Roman" w:cs="Times New Roman"/>
          <w:color w:val="0D0D0D" w:themeColor="text1" w:themeTint="F2"/>
          <w:sz w:val="26"/>
          <w:szCs w:val="26"/>
          <w:lang w:val="es-ES"/>
        </w:rPr>
        <w:t>Đối với lượng dầu bị rò rỉ trên nền của trạm nếu có sẽ khắc phục bằng việc sử dụng cát để thu hồi dầu rò rỉ ra ngoài sau đó cát lẫn dầu sẽ được thu gom về loại chất thải nguy hại.</w:t>
      </w:r>
    </w:p>
    <w:p w14:paraId="40F06DB5" w14:textId="77777777" w:rsidR="004E33DF" w:rsidRPr="005548C2" w:rsidRDefault="004E33DF" w:rsidP="006C6CBC">
      <w:pPr>
        <w:spacing w:before="120" w:after="120"/>
        <w:ind w:firstLine="720"/>
        <w:jc w:val="both"/>
        <w:rPr>
          <w:rFonts w:ascii="Times New Roman" w:hAnsi="Times New Roman" w:cs="Times New Roman"/>
          <w:color w:val="0D0D0D" w:themeColor="text1" w:themeTint="F2"/>
          <w:sz w:val="26"/>
          <w:szCs w:val="26"/>
          <w:lang w:val="es-ES"/>
        </w:rPr>
      </w:pPr>
      <w:r w:rsidRPr="005548C2">
        <w:rPr>
          <w:rFonts w:ascii="Times New Roman" w:hAnsi="Times New Roman" w:cs="Times New Roman"/>
          <w:color w:val="0D0D0D" w:themeColor="text1" w:themeTint="F2"/>
          <w:sz w:val="26"/>
          <w:szCs w:val="26"/>
          <w:lang w:val="es-ES"/>
        </w:rPr>
        <w:t>Ngoài các bảo vệ cơ bản trang bị cho máy biến áp, trong các phòng đặt máy biến áp luôn luôn được trang bị hệ thống giám sát trạng thái làm việc, hệ thống cứu hoả tự động (bao gồm cả hệ thống giám sát và chữa cháy).</w:t>
      </w:r>
    </w:p>
    <w:p w14:paraId="62AD8F5F" w14:textId="77777777" w:rsidR="004E33DF" w:rsidRPr="005548C2" w:rsidRDefault="004E33DF" w:rsidP="004E33DF">
      <w:pPr>
        <w:pStyle w:val="H4"/>
        <w:rPr>
          <w:b/>
          <w:color w:val="0D0D0D" w:themeColor="text1" w:themeTint="F2"/>
          <w:lang w:val="es-ES"/>
        </w:rPr>
      </w:pPr>
      <w:r w:rsidRPr="005548C2">
        <w:rPr>
          <w:b/>
          <w:color w:val="0D0D0D" w:themeColor="text1" w:themeTint="F2"/>
          <w:lang w:val="es-ES"/>
        </w:rPr>
        <w:lastRenderedPageBreak/>
        <w:t xml:space="preserve">(2) Biện pháp ngừa tai nạn giao thông: </w:t>
      </w:r>
    </w:p>
    <w:p w14:paraId="46EB14EB" w14:textId="77777777" w:rsidR="004E33DF" w:rsidRPr="005548C2" w:rsidRDefault="004E33DF" w:rsidP="006C6CBC">
      <w:pPr>
        <w:spacing w:before="120" w:after="120"/>
        <w:ind w:firstLine="720"/>
        <w:jc w:val="both"/>
        <w:rPr>
          <w:rFonts w:ascii="Times New Roman" w:hAnsi="Times New Roman" w:cs="Times New Roman"/>
          <w:color w:val="0D0D0D" w:themeColor="text1" w:themeTint="F2"/>
          <w:sz w:val="26"/>
          <w:szCs w:val="26"/>
          <w:lang w:val="es-ES"/>
        </w:rPr>
      </w:pPr>
      <w:r w:rsidRPr="005548C2">
        <w:rPr>
          <w:rFonts w:ascii="Times New Roman" w:hAnsi="Times New Roman" w:cs="Times New Roman"/>
          <w:color w:val="0D0D0D" w:themeColor="text1" w:themeTint="F2"/>
          <w:sz w:val="26"/>
          <w:szCs w:val="26"/>
          <w:lang w:val="es-ES"/>
        </w:rPr>
        <w:t>Bố trí biển báo giảm tốc độ, tốc độ cho phép khi đi lại trong trường.</w:t>
      </w:r>
    </w:p>
    <w:p w14:paraId="438E5FDA" w14:textId="77777777" w:rsidR="004E33DF" w:rsidRPr="005548C2" w:rsidRDefault="004E33DF" w:rsidP="006C6CBC">
      <w:pPr>
        <w:spacing w:before="120" w:after="120"/>
        <w:ind w:firstLine="720"/>
        <w:jc w:val="both"/>
        <w:rPr>
          <w:rFonts w:ascii="Times New Roman" w:hAnsi="Times New Roman" w:cs="Times New Roman"/>
          <w:color w:val="0D0D0D" w:themeColor="text1" w:themeTint="F2"/>
          <w:sz w:val="26"/>
          <w:szCs w:val="26"/>
          <w:lang w:val="es-ES"/>
        </w:rPr>
      </w:pPr>
      <w:r w:rsidRPr="005548C2">
        <w:rPr>
          <w:rFonts w:ascii="Times New Roman" w:hAnsi="Times New Roman" w:cs="Times New Roman"/>
          <w:color w:val="0D0D0D" w:themeColor="text1" w:themeTint="F2"/>
          <w:sz w:val="26"/>
          <w:szCs w:val="26"/>
          <w:lang w:val="es-ES"/>
        </w:rPr>
        <w:t>Tại mỗi lớp bố trí thanh chắn ngang cửa tránh trường hợp trẻ chạy chơi ra ngoài lớp dẫn đến tai nạn.</w:t>
      </w:r>
    </w:p>
    <w:p w14:paraId="47FFF7ED" w14:textId="77777777" w:rsidR="004E33DF" w:rsidRPr="005548C2" w:rsidRDefault="004E33DF" w:rsidP="006C6CBC">
      <w:pPr>
        <w:spacing w:before="120" w:after="120"/>
        <w:ind w:firstLine="720"/>
        <w:jc w:val="both"/>
        <w:rPr>
          <w:rFonts w:ascii="Times New Roman" w:hAnsi="Times New Roman" w:cs="Times New Roman"/>
          <w:color w:val="0D0D0D" w:themeColor="text1" w:themeTint="F2"/>
          <w:sz w:val="26"/>
          <w:szCs w:val="26"/>
          <w:lang w:val="es-ES"/>
        </w:rPr>
      </w:pPr>
      <w:r w:rsidRPr="005548C2">
        <w:rPr>
          <w:rFonts w:ascii="Times New Roman" w:hAnsi="Times New Roman" w:cs="Times New Roman"/>
          <w:color w:val="0D0D0D" w:themeColor="text1" w:themeTint="F2"/>
          <w:sz w:val="26"/>
          <w:szCs w:val="26"/>
          <w:lang w:val="es-ES"/>
        </w:rPr>
        <w:t xml:space="preserve">Khi xảy ra sự cố, tùy mức độ sẽ tiến hành sơ cứu và đưa đến cơ sở y tế gần nhất. </w:t>
      </w:r>
    </w:p>
    <w:p w14:paraId="41D70EBF" w14:textId="77777777" w:rsidR="004E33DF" w:rsidRPr="005548C2" w:rsidRDefault="004E33DF" w:rsidP="004E33DF">
      <w:pPr>
        <w:pStyle w:val="H4"/>
        <w:rPr>
          <w:b/>
          <w:color w:val="0D0D0D" w:themeColor="text1" w:themeTint="F2"/>
          <w:lang w:val="es-ES"/>
        </w:rPr>
      </w:pPr>
      <w:r w:rsidRPr="005548C2">
        <w:rPr>
          <w:b/>
          <w:color w:val="0D0D0D" w:themeColor="text1" w:themeTint="F2"/>
          <w:lang w:val="es-ES"/>
        </w:rPr>
        <w:t xml:space="preserve">(3) Biện pháp phòng ngừa, ứng phó với sự cố của trạm xử lý nước thải </w:t>
      </w:r>
    </w:p>
    <w:p w14:paraId="725D9272" w14:textId="77777777" w:rsidR="004E33DF" w:rsidRPr="005548C2" w:rsidRDefault="004E33DF" w:rsidP="006C6CBC">
      <w:pPr>
        <w:spacing w:before="120" w:after="120"/>
        <w:ind w:firstLine="720"/>
        <w:jc w:val="both"/>
        <w:rPr>
          <w:rFonts w:ascii="Times New Roman" w:hAnsi="Times New Roman" w:cs="Times New Roman"/>
          <w:color w:val="0D0D0D" w:themeColor="text1" w:themeTint="F2"/>
          <w:sz w:val="26"/>
          <w:szCs w:val="26"/>
          <w:lang w:val="es-ES"/>
        </w:rPr>
      </w:pPr>
      <w:r w:rsidRPr="005548C2">
        <w:rPr>
          <w:rFonts w:ascii="Times New Roman" w:hAnsi="Times New Roman" w:cs="Times New Roman"/>
          <w:color w:val="0D0D0D" w:themeColor="text1" w:themeTint="F2"/>
          <w:sz w:val="26"/>
          <w:szCs w:val="26"/>
          <w:lang w:val="es-ES"/>
        </w:rPr>
        <w:t>Phòng ngừa và ứng phó sự cố của hệ thống xử lý nước thải: Định kỳ bảo dưỡng hệ thống xử lý, vận hành ổn định, khi gặp sự cố sẽ khắc phục kịp thời và kịp thời sửa chữa đảm bảo hệ thống vận hành trong thời gian sớm nhất, cam kết không xả nước thải ra môi trường trong thời gian xảy ra sự cố; Khi gặp sự cố, toàn bộ nước thải phát sinh của Dự án sẽ được lưu chứa tại bể điều hòa không để nước thải chưa được xử lý đạt quy chuẩn cho phép xả ra môi trường, Thuê đơn vị có chức năng tới hút và vận chuyển đi xử lý theo quy định cho tới khi khắc phục được sự cố.</w:t>
      </w:r>
    </w:p>
    <w:p w14:paraId="0AC8102F" w14:textId="77777777" w:rsidR="004E33DF" w:rsidRPr="005548C2" w:rsidRDefault="004E33DF" w:rsidP="006C6CBC">
      <w:pPr>
        <w:spacing w:before="120" w:after="120"/>
        <w:ind w:firstLine="720"/>
        <w:jc w:val="both"/>
        <w:rPr>
          <w:rFonts w:ascii="Times New Roman" w:hAnsi="Times New Roman" w:cs="Times New Roman"/>
          <w:color w:val="0D0D0D" w:themeColor="text1" w:themeTint="F2"/>
          <w:sz w:val="26"/>
          <w:szCs w:val="26"/>
          <w:lang w:val="es-ES"/>
        </w:rPr>
      </w:pPr>
      <w:r w:rsidRPr="005548C2">
        <w:rPr>
          <w:rFonts w:ascii="Times New Roman" w:hAnsi="Times New Roman" w:cs="Times New Roman"/>
          <w:color w:val="0D0D0D" w:themeColor="text1" w:themeTint="F2"/>
          <w:sz w:val="26"/>
          <w:szCs w:val="26"/>
          <w:lang w:val="es-ES"/>
        </w:rPr>
        <w:t>Để ứng phó với sự cố mất điện, chủ đầu tư sẽ trang bị các máy phát điện dự phòng có bộ chuyển đổi nguồn tự động (ATS) đi kèm để cung cấp điện cho các phụ tải trong đó hệ thống xử lý nước thải tập trung là một trong những đối tượng được ưu tiên hàng đầu.</w:t>
      </w:r>
    </w:p>
    <w:p w14:paraId="38219CCA" w14:textId="77777777" w:rsidR="004E33DF" w:rsidRPr="005548C2" w:rsidRDefault="004E33DF" w:rsidP="006C6CBC">
      <w:pPr>
        <w:spacing w:before="120" w:after="120"/>
        <w:ind w:firstLine="720"/>
        <w:jc w:val="both"/>
        <w:rPr>
          <w:rFonts w:ascii="Times New Roman" w:hAnsi="Times New Roman" w:cs="Times New Roman"/>
          <w:color w:val="0D0D0D" w:themeColor="text1" w:themeTint="F2"/>
          <w:sz w:val="26"/>
          <w:szCs w:val="26"/>
          <w:lang w:val="es-ES"/>
        </w:rPr>
      </w:pPr>
      <w:r w:rsidRPr="005548C2">
        <w:rPr>
          <w:rFonts w:ascii="Times New Roman" w:hAnsi="Times New Roman" w:cs="Times New Roman"/>
          <w:color w:val="0D0D0D" w:themeColor="text1" w:themeTint="F2"/>
          <w:sz w:val="26"/>
          <w:szCs w:val="26"/>
          <w:lang w:val="es-ES"/>
        </w:rPr>
        <w:t>Khi xảy ra sự cố lưu lượng nước thải lớn bất thường, hoặc có mùi hôi nồng nặc tức là hệ thống đã bị quá tải. Trong trường hợp này, cán bộ vận hành sẽ có trách nhiệm kiểm tra ngay để tìm hiểu nguyên nhân và liên hệ với đơn vị cung cấp  xử lý để xem xét áp dụng một số biện pháp như:</w:t>
      </w:r>
    </w:p>
    <w:p w14:paraId="7C88B052" w14:textId="77777777" w:rsidR="004E33DF" w:rsidRPr="005548C2" w:rsidRDefault="004E33DF" w:rsidP="006C6CBC">
      <w:pPr>
        <w:spacing w:before="120" w:after="120"/>
        <w:ind w:firstLine="720"/>
        <w:jc w:val="both"/>
        <w:rPr>
          <w:rFonts w:ascii="Times New Roman" w:hAnsi="Times New Roman" w:cs="Times New Roman"/>
          <w:color w:val="0D0D0D" w:themeColor="text1" w:themeTint="F2"/>
          <w:sz w:val="26"/>
          <w:szCs w:val="26"/>
          <w:lang w:val="es-ES"/>
        </w:rPr>
      </w:pPr>
      <w:r w:rsidRPr="005548C2">
        <w:rPr>
          <w:rFonts w:ascii="Times New Roman" w:hAnsi="Times New Roman" w:cs="Times New Roman"/>
          <w:color w:val="0D0D0D" w:themeColor="text1" w:themeTint="F2"/>
          <w:sz w:val="26"/>
          <w:szCs w:val="26"/>
          <w:lang w:val="es-ES"/>
        </w:rPr>
        <w:t>+ Tăng lưu lượng lưu thông nước (trong trường hợp nguyên nhân làm tăng lưu lượng nước là nước sạch bị rò rỉ vào hệ thống thoát nước).</w:t>
      </w:r>
    </w:p>
    <w:p w14:paraId="22E129CF" w14:textId="77777777" w:rsidR="004E33DF" w:rsidRPr="005548C2" w:rsidRDefault="004E33DF" w:rsidP="006C6CBC">
      <w:pPr>
        <w:spacing w:before="120" w:after="120"/>
        <w:ind w:firstLine="720"/>
        <w:jc w:val="both"/>
        <w:rPr>
          <w:rFonts w:ascii="Times New Roman" w:hAnsi="Times New Roman" w:cs="Times New Roman"/>
          <w:color w:val="0D0D0D" w:themeColor="text1" w:themeTint="F2"/>
          <w:sz w:val="26"/>
          <w:szCs w:val="26"/>
          <w:lang w:val="es-ES"/>
        </w:rPr>
      </w:pPr>
      <w:r w:rsidRPr="005548C2">
        <w:rPr>
          <w:rFonts w:ascii="Times New Roman" w:hAnsi="Times New Roman" w:cs="Times New Roman"/>
          <w:color w:val="0D0D0D" w:themeColor="text1" w:themeTint="F2"/>
          <w:sz w:val="26"/>
          <w:szCs w:val="26"/>
          <w:lang w:val="es-ES"/>
        </w:rPr>
        <w:t>+ Tăng lưu lượng khí thổi vào bể hiếu khí và bể điều hòa.</w:t>
      </w:r>
    </w:p>
    <w:p w14:paraId="330DB2F5" w14:textId="77777777" w:rsidR="004E33DF" w:rsidRPr="005548C2" w:rsidRDefault="004E33DF" w:rsidP="006C6CBC">
      <w:pPr>
        <w:spacing w:before="120" w:after="120"/>
        <w:ind w:firstLine="720"/>
        <w:jc w:val="both"/>
        <w:rPr>
          <w:rFonts w:ascii="Times New Roman" w:hAnsi="Times New Roman" w:cs="Times New Roman"/>
          <w:color w:val="0D0D0D" w:themeColor="text1" w:themeTint="F2"/>
          <w:sz w:val="26"/>
          <w:szCs w:val="26"/>
          <w:lang w:val="es-ES"/>
        </w:rPr>
      </w:pPr>
      <w:r w:rsidRPr="005548C2">
        <w:rPr>
          <w:rFonts w:ascii="Times New Roman" w:hAnsi="Times New Roman" w:cs="Times New Roman"/>
          <w:color w:val="0D0D0D" w:themeColor="text1" w:themeTint="F2"/>
          <w:sz w:val="26"/>
          <w:szCs w:val="26"/>
          <w:lang w:val="es-ES"/>
        </w:rPr>
        <w:t>+ Tăng lượng bùn tuần hoàn</w:t>
      </w:r>
    </w:p>
    <w:p w14:paraId="2F9722CB" w14:textId="77777777" w:rsidR="004E33DF" w:rsidRPr="005548C2" w:rsidRDefault="004E33DF" w:rsidP="006C6CBC">
      <w:pPr>
        <w:spacing w:before="120" w:after="120"/>
        <w:ind w:firstLine="720"/>
        <w:jc w:val="both"/>
        <w:rPr>
          <w:rFonts w:ascii="Times New Roman" w:hAnsi="Times New Roman" w:cs="Times New Roman"/>
          <w:color w:val="0D0D0D" w:themeColor="text1" w:themeTint="F2"/>
          <w:sz w:val="26"/>
          <w:szCs w:val="26"/>
          <w:lang w:val="es-ES"/>
        </w:rPr>
      </w:pPr>
      <w:r w:rsidRPr="005548C2">
        <w:rPr>
          <w:rFonts w:ascii="Times New Roman" w:hAnsi="Times New Roman" w:cs="Times New Roman"/>
          <w:color w:val="0D0D0D" w:themeColor="text1" w:themeTint="F2"/>
          <w:sz w:val="26"/>
          <w:szCs w:val="26"/>
          <w:lang w:val="es-ES"/>
        </w:rPr>
        <w:t>+ Bổ sung thêm chế phẩm vi sinh.</w:t>
      </w:r>
    </w:p>
    <w:p w14:paraId="541E8BA7" w14:textId="651552F9" w:rsidR="004E33DF" w:rsidRPr="005548C2" w:rsidRDefault="004E33DF" w:rsidP="006C6CBC">
      <w:pPr>
        <w:spacing w:before="120" w:after="120"/>
        <w:ind w:firstLine="720"/>
        <w:jc w:val="both"/>
        <w:rPr>
          <w:rFonts w:ascii="Times New Roman" w:hAnsi="Times New Roman" w:cs="Times New Roman"/>
          <w:color w:val="0D0D0D" w:themeColor="text1" w:themeTint="F2"/>
          <w:sz w:val="26"/>
          <w:szCs w:val="26"/>
          <w:lang w:val="pl-PL"/>
        </w:rPr>
      </w:pPr>
      <w:r w:rsidRPr="005548C2">
        <w:rPr>
          <w:rFonts w:ascii="Times New Roman" w:hAnsi="Times New Roman" w:cs="Times New Roman"/>
          <w:color w:val="0D0D0D" w:themeColor="text1" w:themeTint="F2"/>
          <w:sz w:val="26"/>
          <w:szCs w:val="26"/>
          <w:lang w:val="es-ES"/>
        </w:rPr>
        <w:t xml:space="preserve">Vào mùa đông, tốc độ và hiệu quả xử lý nước thải của các vi sinh vật sẽ thấp hơn so với mùa hè, chất lượng nước đầu ra vì thế có thể không đảm bảo đạt tiêu chuẩn đầu ra (QCVN 14:2008/BTNMT). Đây cũng là nhược điểm chung của các hệ thống xử lý sinh học. Tuy nhiên trong thực tế, vào mùa đông, nhu cầu sử dụng nước của </w:t>
      </w:r>
      <w:r w:rsidR="008D0E1B" w:rsidRPr="005548C2">
        <w:rPr>
          <w:rFonts w:ascii="Times New Roman" w:hAnsi="Times New Roman" w:cs="Times New Roman"/>
          <w:color w:val="0D0D0D" w:themeColor="text1" w:themeTint="F2"/>
          <w:sz w:val="26"/>
          <w:szCs w:val="26"/>
          <w:lang w:val="en-US"/>
        </w:rPr>
        <w:t>các hộ dân</w:t>
      </w:r>
      <w:r w:rsidR="008D0E1B" w:rsidRPr="005548C2">
        <w:rPr>
          <w:rFonts w:ascii="Times New Roman" w:hAnsi="Times New Roman" w:cs="Times New Roman"/>
          <w:color w:val="0D0D0D" w:themeColor="text1" w:themeTint="F2"/>
          <w:sz w:val="26"/>
          <w:szCs w:val="26"/>
          <w:lang w:val="de-DE"/>
        </w:rPr>
        <w:t xml:space="preserve"> </w:t>
      </w:r>
      <w:r w:rsidRPr="005548C2">
        <w:rPr>
          <w:rFonts w:ascii="Times New Roman" w:hAnsi="Times New Roman" w:cs="Times New Roman"/>
          <w:color w:val="0D0D0D" w:themeColor="text1" w:themeTint="F2"/>
          <w:sz w:val="26"/>
          <w:szCs w:val="26"/>
          <w:lang w:val="es-ES"/>
        </w:rPr>
        <w:t>cũng ít hơn so với mùa hè, nên có thể tính toán để tăng thời gian lưu của nước trong bể Aeroten mà vẫn đảm bảo đáp ứng đủ nhu cầu xử lý.</w:t>
      </w:r>
    </w:p>
    <w:p w14:paraId="32E07191" w14:textId="77777777" w:rsidR="004E33DF" w:rsidRPr="005548C2" w:rsidRDefault="004E33DF" w:rsidP="004E33DF">
      <w:pPr>
        <w:pStyle w:val="Style13"/>
        <w:widowControl w:val="0"/>
        <w:rPr>
          <w:b/>
          <w:color w:val="0D0D0D" w:themeColor="text1" w:themeTint="F2"/>
          <w:lang w:val="pl-PL"/>
        </w:rPr>
      </w:pPr>
      <w:r w:rsidRPr="005548C2">
        <w:rPr>
          <w:b/>
          <w:color w:val="0D0D0D" w:themeColor="text1" w:themeTint="F2"/>
          <w:lang w:val="pl-PL"/>
        </w:rPr>
        <w:t>Trong trường hợp HTXLNT ngừng hoạt động</w:t>
      </w:r>
    </w:p>
    <w:p w14:paraId="677190BB" w14:textId="77777777" w:rsidR="004E33DF" w:rsidRPr="005548C2" w:rsidRDefault="004E33DF" w:rsidP="006C6CBC">
      <w:pPr>
        <w:spacing w:before="120" w:after="120"/>
        <w:ind w:firstLine="720"/>
        <w:jc w:val="both"/>
        <w:rPr>
          <w:rFonts w:ascii="Times New Roman" w:hAnsi="Times New Roman" w:cs="Times New Roman"/>
          <w:color w:val="0D0D0D" w:themeColor="text1" w:themeTint="F2"/>
          <w:sz w:val="26"/>
          <w:szCs w:val="26"/>
          <w:lang w:val="es-ES"/>
        </w:rPr>
      </w:pPr>
      <w:r w:rsidRPr="005548C2">
        <w:rPr>
          <w:rFonts w:ascii="Times New Roman" w:hAnsi="Times New Roman" w:cs="Times New Roman"/>
          <w:color w:val="0D0D0D" w:themeColor="text1" w:themeTint="F2"/>
          <w:sz w:val="26"/>
          <w:szCs w:val="26"/>
          <w:lang w:val="es-ES"/>
        </w:rPr>
        <w:t>- Nước thải được lưu chứa tại bể điều hòa và các bể xử lý, trong trường hợp các bể có nguy cơ vượt sức chứa, không đủ khả năng lưu chứa lượng nước thải phát sinh thì sẽ thuê đơn vị có chức năng tới hút và vận chuyển đi xử lý theo quy định cho tới khi khắc phục được sự cố.</w:t>
      </w:r>
    </w:p>
    <w:p w14:paraId="0ACA3399" w14:textId="77777777" w:rsidR="004E33DF" w:rsidRPr="005548C2" w:rsidRDefault="004E33DF" w:rsidP="006C6CBC">
      <w:pPr>
        <w:spacing w:before="120" w:after="120"/>
        <w:ind w:firstLine="720"/>
        <w:jc w:val="both"/>
        <w:rPr>
          <w:rFonts w:ascii="Times New Roman" w:hAnsi="Times New Roman" w:cs="Times New Roman"/>
          <w:color w:val="0D0D0D" w:themeColor="text1" w:themeTint="F2"/>
          <w:sz w:val="26"/>
          <w:szCs w:val="26"/>
          <w:lang w:val="es-ES"/>
        </w:rPr>
      </w:pPr>
      <w:r w:rsidRPr="005548C2">
        <w:rPr>
          <w:rFonts w:ascii="Times New Roman" w:hAnsi="Times New Roman" w:cs="Times New Roman"/>
          <w:color w:val="0D0D0D" w:themeColor="text1" w:themeTint="F2"/>
          <w:sz w:val="26"/>
          <w:szCs w:val="26"/>
          <w:lang w:val="es-ES"/>
        </w:rPr>
        <w:t>- Nhanh chóng phát hiện, khắc phục các hư hỏng đối với HTXLNT.</w:t>
      </w:r>
    </w:p>
    <w:p w14:paraId="0A2A2A02" w14:textId="77777777" w:rsidR="004E33DF" w:rsidRPr="005548C2" w:rsidRDefault="004E33DF" w:rsidP="006C6CBC">
      <w:pPr>
        <w:spacing w:before="120" w:after="120"/>
        <w:ind w:firstLine="720"/>
        <w:jc w:val="both"/>
        <w:rPr>
          <w:rFonts w:ascii="Times New Roman" w:hAnsi="Times New Roman" w:cs="Times New Roman"/>
          <w:color w:val="0D0D0D" w:themeColor="text1" w:themeTint="F2"/>
          <w:sz w:val="26"/>
          <w:szCs w:val="26"/>
          <w:lang w:val="pl-PL"/>
        </w:rPr>
      </w:pPr>
      <w:r w:rsidRPr="005548C2">
        <w:rPr>
          <w:rFonts w:ascii="Times New Roman" w:hAnsi="Times New Roman" w:cs="Times New Roman"/>
          <w:color w:val="0D0D0D" w:themeColor="text1" w:themeTint="F2"/>
          <w:sz w:val="26"/>
          <w:szCs w:val="26"/>
          <w:lang w:val="es-ES"/>
        </w:rPr>
        <w:t xml:space="preserve">- Vận hành HTXLNT, kiểm tra các chỉ tiêu đầu ra đảm bảo đạt tiêu chuẩn môi </w:t>
      </w:r>
      <w:r w:rsidRPr="005548C2">
        <w:rPr>
          <w:rFonts w:ascii="Times New Roman" w:hAnsi="Times New Roman" w:cs="Times New Roman"/>
          <w:color w:val="0D0D0D" w:themeColor="text1" w:themeTint="F2"/>
          <w:sz w:val="26"/>
          <w:szCs w:val="26"/>
          <w:lang w:val="es-ES"/>
        </w:rPr>
        <w:lastRenderedPageBreak/>
        <w:t>trường quy định rồi mới đưa hệ thống đi vào hoạt động bình thường.</w:t>
      </w:r>
    </w:p>
    <w:p w14:paraId="0E9A55C3" w14:textId="77777777" w:rsidR="004E33DF" w:rsidRPr="005548C2" w:rsidRDefault="004E33DF" w:rsidP="004E33DF">
      <w:pPr>
        <w:pStyle w:val="Style13"/>
        <w:rPr>
          <w:b/>
          <w:color w:val="0D0D0D" w:themeColor="text1" w:themeTint="F2"/>
        </w:rPr>
      </w:pPr>
      <w:r w:rsidRPr="005548C2">
        <w:rPr>
          <w:b/>
          <w:color w:val="0D0D0D" w:themeColor="text1" w:themeTint="F2"/>
        </w:rPr>
        <w:t>Biện pháp xử lý khi nước thải sau xử lý không đạt quy chuẩn theo quy định</w:t>
      </w:r>
    </w:p>
    <w:p w14:paraId="51D8D4CF" w14:textId="77777777" w:rsidR="004E33DF" w:rsidRPr="005548C2" w:rsidRDefault="004E33DF" w:rsidP="006C6CBC">
      <w:pPr>
        <w:spacing w:before="120" w:after="120"/>
        <w:ind w:firstLine="720"/>
        <w:jc w:val="both"/>
        <w:rPr>
          <w:rFonts w:ascii="Times New Roman" w:hAnsi="Times New Roman" w:cs="Times New Roman"/>
          <w:color w:val="0D0D0D" w:themeColor="text1" w:themeTint="F2"/>
          <w:sz w:val="26"/>
          <w:szCs w:val="26"/>
          <w:lang w:val="es-ES"/>
        </w:rPr>
      </w:pPr>
      <w:r w:rsidRPr="005548C2">
        <w:rPr>
          <w:rFonts w:ascii="Times New Roman" w:hAnsi="Times New Roman" w:cs="Times New Roman"/>
          <w:color w:val="0D0D0D" w:themeColor="text1" w:themeTint="F2"/>
          <w:sz w:val="26"/>
          <w:szCs w:val="26"/>
          <w:lang w:val="es-ES"/>
        </w:rPr>
        <w:t>Khi lập hồ sơ thiết kế XLNT, Chủ dự án đã có các biện pháp phòng ngừa các sự cố liên quan đến HTXLNT. Tuy nhiên, nếu quá trình hoạt động xảy ra những sự cố ngoài ý muốn sẽ làm cho nước thải xử lý không đạt quy chuẩn theo quy định. Vì vậy, cần có những biện pháp xử lý cụ thể như sau:</w:t>
      </w:r>
    </w:p>
    <w:p w14:paraId="0668E12B" w14:textId="77777777" w:rsidR="004E33DF" w:rsidRPr="005548C2" w:rsidRDefault="004E33DF" w:rsidP="006C6CBC">
      <w:pPr>
        <w:spacing w:before="120" w:after="120"/>
        <w:ind w:firstLine="720"/>
        <w:jc w:val="both"/>
        <w:rPr>
          <w:rFonts w:ascii="Times New Roman" w:hAnsi="Times New Roman" w:cs="Times New Roman"/>
          <w:color w:val="0D0D0D" w:themeColor="text1" w:themeTint="F2"/>
          <w:sz w:val="26"/>
          <w:szCs w:val="26"/>
          <w:lang w:val="es-ES"/>
        </w:rPr>
      </w:pPr>
      <w:r w:rsidRPr="005548C2">
        <w:rPr>
          <w:rFonts w:ascii="Times New Roman" w:hAnsi="Times New Roman" w:cs="Times New Roman"/>
          <w:color w:val="0D0D0D" w:themeColor="text1" w:themeTint="F2"/>
          <w:sz w:val="26"/>
          <w:szCs w:val="26"/>
          <w:lang w:val="es-ES"/>
        </w:rPr>
        <w:t xml:space="preserve">- Bố trí nhân viên vận hành 24/24 để phát hiện sự cố kịp thời và sửa chữa. </w:t>
      </w:r>
    </w:p>
    <w:p w14:paraId="0092EB8B" w14:textId="77777777" w:rsidR="004E33DF" w:rsidRPr="005548C2" w:rsidRDefault="004E33DF" w:rsidP="006C6CBC">
      <w:pPr>
        <w:spacing w:before="120" w:after="120"/>
        <w:ind w:firstLine="720"/>
        <w:jc w:val="both"/>
        <w:rPr>
          <w:rFonts w:ascii="Times New Roman" w:hAnsi="Times New Roman" w:cs="Times New Roman"/>
          <w:color w:val="0D0D0D" w:themeColor="text1" w:themeTint="F2"/>
          <w:sz w:val="26"/>
          <w:szCs w:val="26"/>
          <w:lang w:val="es-ES"/>
        </w:rPr>
      </w:pPr>
      <w:r w:rsidRPr="005548C2">
        <w:rPr>
          <w:rFonts w:ascii="Times New Roman" w:hAnsi="Times New Roman" w:cs="Times New Roman"/>
          <w:color w:val="0D0D0D" w:themeColor="text1" w:themeTint="F2"/>
          <w:sz w:val="26"/>
          <w:szCs w:val="26"/>
          <w:lang w:val="es-ES"/>
        </w:rPr>
        <w:t>- Nhanh chóng khóa van xả nước thải ra HTXLNT. Nước thải được thu gom và lưu giữ tại bể điều hòa, trong khoảng thời gian đó, cán bộ vận hành hệ thống sẽ nhanh chóng thông báo lên cấp trên; song song đó tiến hành:</w:t>
      </w:r>
    </w:p>
    <w:p w14:paraId="1F62DA76" w14:textId="77777777" w:rsidR="004E33DF" w:rsidRPr="005548C2" w:rsidRDefault="004E33DF" w:rsidP="006C6CBC">
      <w:pPr>
        <w:spacing w:before="120" w:after="120"/>
        <w:ind w:firstLine="720"/>
        <w:jc w:val="both"/>
        <w:rPr>
          <w:rFonts w:ascii="Times New Roman" w:hAnsi="Times New Roman" w:cs="Times New Roman"/>
          <w:color w:val="0D0D0D" w:themeColor="text1" w:themeTint="F2"/>
          <w:sz w:val="26"/>
          <w:szCs w:val="26"/>
          <w:lang w:val="es-ES"/>
        </w:rPr>
      </w:pPr>
      <w:r w:rsidRPr="005548C2">
        <w:rPr>
          <w:rFonts w:ascii="Times New Roman" w:hAnsi="Times New Roman" w:cs="Times New Roman"/>
          <w:color w:val="0D0D0D" w:themeColor="text1" w:themeTint="F2"/>
          <w:sz w:val="26"/>
          <w:szCs w:val="26"/>
          <w:lang w:val="es-ES"/>
        </w:rPr>
        <w:t xml:space="preserve">- Tổ chức kiểm tra, tìm hiểu nguyên nhân gây ra sự cố của HTXNT. </w:t>
      </w:r>
    </w:p>
    <w:p w14:paraId="2E63A5BB" w14:textId="77777777" w:rsidR="004E33DF" w:rsidRPr="005548C2" w:rsidRDefault="004E33DF" w:rsidP="006C6CBC">
      <w:pPr>
        <w:spacing w:before="120" w:after="120"/>
        <w:ind w:firstLine="720"/>
        <w:jc w:val="both"/>
        <w:rPr>
          <w:rFonts w:ascii="Times New Roman" w:hAnsi="Times New Roman" w:cs="Times New Roman"/>
          <w:color w:val="0D0D0D" w:themeColor="text1" w:themeTint="F2"/>
          <w:sz w:val="26"/>
          <w:szCs w:val="26"/>
          <w:lang w:val="es-ES"/>
        </w:rPr>
      </w:pPr>
      <w:r w:rsidRPr="005548C2">
        <w:rPr>
          <w:rFonts w:ascii="Times New Roman" w:hAnsi="Times New Roman" w:cs="Times New Roman"/>
          <w:color w:val="0D0D0D" w:themeColor="text1" w:themeTint="F2"/>
          <w:sz w:val="26"/>
          <w:szCs w:val="26"/>
          <w:lang w:val="es-ES"/>
        </w:rPr>
        <w:t>- Lập tức tiến hành sửa chữa phục hồi các hư hỏng;</w:t>
      </w:r>
    </w:p>
    <w:p w14:paraId="3FD9B324" w14:textId="77777777" w:rsidR="004E33DF" w:rsidRPr="005548C2" w:rsidRDefault="004E33DF" w:rsidP="006C6CBC">
      <w:pPr>
        <w:spacing w:before="120" w:after="120"/>
        <w:ind w:firstLine="720"/>
        <w:jc w:val="both"/>
        <w:rPr>
          <w:rFonts w:ascii="Times New Roman" w:hAnsi="Times New Roman" w:cs="Times New Roman"/>
          <w:color w:val="0D0D0D" w:themeColor="text1" w:themeTint="F2"/>
          <w:sz w:val="26"/>
          <w:szCs w:val="26"/>
          <w:lang w:val="es-ES"/>
        </w:rPr>
      </w:pPr>
      <w:r w:rsidRPr="005548C2">
        <w:rPr>
          <w:rFonts w:ascii="Times New Roman" w:hAnsi="Times New Roman" w:cs="Times New Roman"/>
          <w:color w:val="0D0D0D" w:themeColor="text1" w:themeTint="F2"/>
          <w:sz w:val="26"/>
          <w:szCs w:val="26"/>
          <w:lang w:val="es-ES"/>
        </w:rPr>
        <w:t>- Tiến hành giám sát, kiểm tra lại vấn đề ô nhiễm và lấy mẫu tại hiện trường để phân tích;</w:t>
      </w:r>
    </w:p>
    <w:p w14:paraId="1DBA30C1" w14:textId="77777777" w:rsidR="004E33DF" w:rsidRPr="005548C2" w:rsidRDefault="004E33DF" w:rsidP="006C6CBC">
      <w:pPr>
        <w:spacing w:before="120" w:after="120"/>
        <w:ind w:firstLine="720"/>
        <w:jc w:val="both"/>
        <w:rPr>
          <w:rFonts w:ascii="Times New Roman" w:hAnsi="Times New Roman" w:cs="Times New Roman"/>
          <w:color w:val="0D0D0D" w:themeColor="text1" w:themeTint="F2"/>
          <w:sz w:val="26"/>
          <w:szCs w:val="26"/>
          <w:lang w:val="es-ES"/>
        </w:rPr>
      </w:pPr>
      <w:r w:rsidRPr="005548C2">
        <w:rPr>
          <w:rFonts w:ascii="Times New Roman" w:hAnsi="Times New Roman" w:cs="Times New Roman"/>
          <w:color w:val="0D0D0D" w:themeColor="text1" w:themeTint="F2"/>
          <w:sz w:val="26"/>
          <w:szCs w:val="26"/>
          <w:lang w:val="es-ES"/>
        </w:rPr>
        <w:t>- Giám sát việc xử lý và tình hình khắc phục ô nhiễm, tránh để tình trạng ô nhiễm này tái phát;</w:t>
      </w:r>
    </w:p>
    <w:p w14:paraId="0AED0E9E" w14:textId="77777777" w:rsidR="004E33DF" w:rsidRPr="005548C2" w:rsidRDefault="004E33DF" w:rsidP="006C6CBC">
      <w:pPr>
        <w:spacing w:before="120" w:after="120"/>
        <w:ind w:firstLine="720"/>
        <w:jc w:val="both"/>
        <w:rPr>
          <w:rFonts w:ascii="Times New Roman" w:hAnsi="Times New Roman" w:cs="Times New Roman"/>
          <w:color w:val="0D0D0D" w:themeColor="text1" w:themeTint="F2"/>
          <w:sz w:val="26"/>
          <w:szCs w:val="26"/>
          <w:lang w:val="pl-PL"/>
        </w:rPr>
      </w:pPr>
      <w:r w:rsidRPr="005548C2">
        <w:rPr>
          <w:rFonts w:ascii="Times New Roman" w:hAnsi="Times New Roman" w:cs="Times New Roman"/>
          <w:color w:val="0D0D0D" w:themeColor="text1" w:themeTint="F2"/>
          <w:sz w:val="26"/>
          <w:szCs w:val="26"/>
          <w:lang w:val="es-ES"/>
        </w:rPr>
        <w:t>- Đồng thời phải liên tục báo cáo tình hình xử lý.</w:t>
      </w:r>
    </w:p>
    <w:p w14:paraId="43568735" w14:textId="77777777" w:rsidR="004E33DF" w:rsidRPr="005548C2" w:rsidRDefault="004E33DF" w:rsidP="004E33DF">
      <w:pPr>
        <w:pStyle w:val="H4"/>
        <w:rPr>
          <w:b/>
          <w:color w:val="0D0D0D" w:themeColor="text1" w:themeTint="F2"/>
          <w:lang w:val="vi-VN"/>
        </w:rPr>
      </w:pPr>
      <w:r w:rsidRPr="005548C2">
        <w:rPr>
          <w:b/>
          <w:color w:val="0D0D0D" w:themeColor="text1" w:themeTint="F2"/>
          <w:lang w:val="pl-PL"/>
        </w:rPr>
        <w:t xml:space="preserve">(4) </w:t>
      </w:r>
      <w:r w:rsidRPr="005548C2">
        <w:rPr>
          <w:b/>
          <w:color w:val="0D0D0D" w:themeColor="text1" w:themeTint="F2"/>
          <w:lang w:val="vi-VN"/>
        </w:rPr>
        <w:t>Biện pháp phòng ngừa, ứng phó với sự cố sụt lún công trình</w:t>
      </w:r>
      <w:bookmarkEnd w:id="378"/>
    </w:p>
    <w:p w14:paraId="698DE4DA" w14:textId="77777777" w:rsidR="004E33DF" w:rsidRPr="005548C2" w:rsidRDefault="004E33DF" w:rsidP="006C6CBC">
      <w:pPr>
        <w:spacing w:before="120" w:after="120"/>
        <w:ind w:firstLine="720"/>
        <w:jc w:val="both"/>
        <w:rPr>
          <w:rFonts w:ascii="Times New Roman" w:hAnsi="Times New Roman" w:cs="Times New Roman"/>
          <w:color w:val="0D0D0D" w:themeColor="text1" w:themeTint="F2"/>
          <w:sz w:val="26"/>
          <w:szCs w:val="26"/>
          <w:lang w:val="es-ES"/>
        </w:rPr>
      </w:pPr>
      <w:r w:rsidRPr="005548C2">
        <w:rPr>
          <w:rFonts w:ascii="Times New Roman" w:hAnsi="Times New Roman" w:cs="Times New Roman"/>
          <w:color w:val="0D0D0D" w:themeColor="text1" w:themeTint="F2"/>
          <w:sz w:val="26"/>
          <w:szCs w:val="26"/>
          <w:lang w:val="es-ES"/>
        </w:rPr>
        <w:t>Thường xuyên kiểm tra, bảo dưỡng, kịp thời phát hiện và theo dõi diễn biến lún, nứt công trình.</w:t>
      </w:r>
    </w:p>
    <w:p w14:paraId="03916EEB" w14:textId="77777777" w:rsidR="004E33DF" w:rsidRPr="005548C2" w:rsidRDefault="004E33DF" w:rsidP="006C6CBC">
      <w:pPr>
        <w:spacing w:before="120" w:after="120"/>
        <w:ind w:firstLine="720"/>
        <w:jc w:val="both"/>
        <w:rPr>
          <w:rFonts w:ascii="Times New Roman" w:hAnsi="Times New Roman" w:cs="Times New Roman"/>
          <w:color w:val="0D0D0D" w:themeColor="text1" w:themeTint="F2"/>
          <w:sz w:val="26"/>
          <w:szCs w:val="26"/>
          <w:lang w:val="pl-PL"/>
        </w:rPr>
      </w:pPr>
      <w:r w:rsidRPr="005548C2">
        <w:rPr>
          <w:rFonts w:ascii="Times New Roman" w:hAnsi="Times New Roman" w:cs="Times New Roman"/>
          <w:color w:val="0D0D0D" w:themeColor="text1" w:themeTint="F2"/>
          <w:sz w:val="26"/>
          <w:szCs w:val="26"/>
          <w:lang w:val="es-ES"/>
        </w:rPr>
        <w:t>Khi xảy ra hiện tượng sụt lún, thuê đơn vị có chuyên môn đến khảo sát hiện trạng và nghiên cứu hồ sơ thiết kế, thi công. Khi xác định được nguyên nhân thì sẽ đề xuất phương án khắc phục phù hợp với điều kiện hiện trạng, điều kiện thi công và điều kiện kinh tế. Biện pháp thường dùng là sử dụng thiết bị chuyên dụng để chỉnh lại độ nghiêng của tòa nhà đồng thời gia cố lại toàn bộ nền móng.</w:t>
      </w:r>
    </w:p>
    <w:p w14:paraId="7D58DA2D" w14:textId="77777777" w:rsidR="004E33DF" w:rsidRPr="005548C2" w:rsidRDefault="004E33DF" w:rsidP="004E33DF">
      <w:pPr>
        <w:pStyle w:val="H4"/>
        <w:rPr>
          <w:b/>
          <w:color w:val="0D0D0D" w:themeColor="text1" w:themeTint="F2"/>
          <w:lang w:val="pl-PL"/>
        </w:rPr>
      </w:pPr>
      <w:bookmarkStart w:id="381" w:name="_Toc448830165"/>
      <w:bookmarkStart w:id="382" w:name="_Toc5624438"/>
      <w:r w:rsidRPr="005548C2">
        <w:rPr>
          <w:b/>
          <w:color w:val="0D0D0D" w:themeColor="text1" w:themeTint="F2"/>
          <w:lang w:val="pl-PL"/>
        </w:rPr>
        <w:t>(5) Biện pháp phòng ngừa, ứng phó với sự cố xảy ra trong quá trình thu gom CTR</w:t>
      </w:r>
      <w:bookmarkEnd w:id="381"/>
      <w:bookmarkEnd w:id="382"/>
    </w:p>
    <w:p w14:paraId="54B6E203" w14:textId="77777777" w:rsidR="004E33DF" w:rsidRPr="005548C2" w:rsidRDefault="004E33DF" w:rsidP="006C6CBC">
      <w:pPr>
        <w:spacing w:before="120" w:after="120"/>
        <w:ind w:firstLine="720"/>
        <w:jc w:val="both"/>
        <w:rPr>
          <w:rFonts w:ascii="Times New Roman" w:hAnsi="Times New Roman" w:cs="Times New Roman"/>
          <w:color w:val="0D0D0D" w:themeColor="text1" w:themeTint="F2"/>
          <w:sz w:val="26"/>
          <w:szCs w:val="26"/>
          <w:lang w:val="es-ES"/>
        </w:rPr>
      </w:pPr>
      <w:r w:rsidRPr="005548C2">
        <w:rPr>
          <w:rFonts w:ascii="Times New Roman" w:hAnsi="Times New Roman" w:cs="Times New Roman"/>
          <w:color w:val="0D0D0D" w:themeColor="text1" w:themeTint="F2"/>
          <w:sz w:val="26"/>
          <w:szCs w:val="26"/>
          <w:lang w:val="es-ES"/>
        </w:rPr>
        <w:t>Tại phòng chứa rác được trang bị hệ thống phát hiện và chữa cháy tự động để ứng phó với sự cố cháy nổ.</w:t>
      </w:r>
    </w:p>
    <w:p w14:paraId="07097C10" w14:textId="77777777" w:rsidR="004E33DF" w:rsidRPr="005548C2" w:rsidRDefault="004E33DF" w:rsidP="006C6CBC">
      <w:pPr>
        <w:spacing w:before="120" w:after="120"/>
        <w:ind w:firstLine="720"/>
        <w:jc w:val="both"/>
        <w:rPr>
          <w:rFonts w:ascii="Times New Roman" w:hAnsi="Times New Roman" w:cs="Times New Roman"/>
          <w:color w:val="0D0D0D" w:themeColor="text1" w:themeTint="F2"/>
          <w:sz w:val="26"/>
          <w:szCs w:val="26"/>
          <w:lang w:val="pl-PL"/>
        </w:rPr>
      </w:pPr>
      <w:r w:rsidRPr="005548C2">
        <w:rPr>
          <w:rFonts w:ascii="Times New Roman" w:hAnsi="Times New Roman" w:cs="Times New Roman"/>
          <w:color w:val="0D0D0D" w:themeColor="text1" w:themeTint="F2"/>
          <w:sz w:val="26"/>
          <w:szCs w:val="26"/>
          <w:lang w:val="es-ES"/>
        </w:rPr>
        <w:t xml:space="preserve">Để phòng tránh sự cố hỏa hoạn do vứt những vật còn khả năng cháy vào khu chưá rác chung, ban quản lý khu nhà sẽ có những quy định cụ thể tới từng cá nhân, hộ gia đình trong việc thu gom, phân loại CTR phát sinh; có hình ảnh trực quan về những vật không được phép vứt bỏ vào phòng thu rác đặt ở nơi dễ nhìn thấy. </w:t>
      </w:r>
    </w:p>
    <w:p w14:paraId="11E925AB" w14:textId="77777777" w:rsidR="004E33DF" w:rsidRPr="005548C2" w:rsidRDefault="004E33DF" w:rsidP="004E33DF">
      <w:pPr>
        <w:pStyle w:val="H4"/>
        <w:rPr>
          <w:b/>
          <w:color w:val="0D0D0D" w:themeColor="text1" w:themeTint="F2"/>
          <w:lang w:val="pl-PL"/>
        </w:rPr>
      </w:pPr>
      <w:r w:rsidRPr="005548C2">
        <w:rPr>
          <w:b/>
          <w:color w:val="0D0D0D" w:themeColor="text1" w:themeTint="F2"/>
          <w:lang w:val="pl-PL"/>
        </w:rPr>
        <w:t>(6) Biện pháp phòng ngừa, ứng phó với sự cố khi gặp các hiện tượng thời tiết bất thường</w:t>
      </w:r>
    </w:p>
    <w:p w14:paraId="3856B8E9" w14:textId="77777777" w:rsidR="004E33DF" w:rsidRPr="005548C2" w:rsidRDefault="004E33DF" w:rsidP="00BF0241">
      <w:pPr>
        <w:spacing w:before="120" w:after="120"/>
        <w:ind w:firstLine="720"/>
        <w:jc w:val="both"/>
        <w:rPr>
          <w:rFonts w:ascii="Times New Roman" w:hAnsi="Times New Roman" w:cs="Times New Roman"/>
          <w:color w:val="0D0D0D" w:themeColor="text1" w:themeTint="F2"/>
          <w:sz w:val="26"/>
          <w:szCs w:val="26"/>
          <w:lang w:val="es-ES"/>
        </w:rPr>
      </w:pPr>
      <w:r w:rsidRPr="005548C2">
        <w:rPr>
          <w:rFonts w:ascii="Times New Roman" w:hAnsi="Times New Roman" w:cs="Times New Roman"/>
          <w:color w:val="0D0D0D" w:themeColor="text1" w:themeTint="F2"/>
          <w:sz w:val="26"/>
          <w:szCs w:val="26"/>
          <w:lang w:val="es-ES"/>
        </w:rPr>
        <w:t xml:space="preserve">Các công trình </w:t>
      </w:r>
      <w:r w:rsidRPr="005548C2">
        <w:rPr>
          <w:rFonts w:ascii="Times New Roman" w:hAnsi="Times New Roman" w:cs="Times New Roman"/>
          <w:color w:val="0D0D0D" w:themeColor="text1" w:themeTint="F2"/>
          <w:sz w:val="26"/>
          <w:szCs w:val="26"/>
          <w:lang w:val="pl-PL"/>
        </w:rPr>
        <w:t>của dự án</w:t>
      </w:r>
      <w:r w:rsidRPr="005548C2">
        <w:rPr>
          <w:rFonts w:ascii="Times New Roman" w:hAnsi="Times New Roman" w:cs="Times New Roman"/>
          <w:color w:val="0D0D0D" w:themeColor="text1" w:themeTint="F2"/>
          <w:sz w:val="26"/>
          <w:szCs w:val="26"/>
          <w:lang w:val="es-ES"/>
        </w:rPr>
        <w:t xml:space="preserve"> được thiết kế và xây dựng đảm bảo an toàn, bền vững, phù hợp với điều kiện khí hậu, tự nhiên, các tiêu chuẩn kỹ thuật hiện hành và được phê duyệt theo quy định. Các tính chất vật liệu và cấu tạo, kết cấu xây dựng, các giải pháp kiến trúc, quy hoạch các giải pháp kỹ thuật và công nghệ phù hợp với đặc điểm sử dụng </w:t>
      </w:r>
      <w:r w:rsidRPr="005548C2">
        <w:rPr>
          <w:rFonts w:ascii="Times New Roman" w:hAnsi="Times New Roman" w:cs="Times New Roman"/>
          <w:color w:val="0D0D0D" w:themeColor="text1" w:themeTint="F2"/>
          <w:sz w:val="26"/>
          <w:szCs w:val="26"/>
          <w:lang w:val="es-ES"/>
        </w:rPr>
        <w:lastRenderedPageBreak/>
        <w:t xml:space="preserve">của từng công trình nhằm ngăn chặn các yếu tố nguy hiểm có hại đối với cong người, hạn chế đến mức thấp nhất thiệt hại về tài sản khi có sự cố xảy ra. </w:t>
      </w:r>
    </w:p>
    <w:p w14:paraId="19585710" w14:textId="622EF4FB" w:rsidR="004E33DF" w:rsidRPr="005548C2" w:rsidRDefault="004E33DF" w:rsidP="00BF0241">
      <w:pPr>
        <w:spacing w:before="120" w:after="120"/>
        <w:ind w:firstLine="720"/>
        <w:jc w:val="both"/>
        <w:rPr>
          <w:rFonts w:ascii="Times New Roman" w:hAnsi="Times New Roman" w:cs="Times New Roman"/>
          <w:color w:val="0D0D0D" w:themeColor="text1" w:themeTint="F2"/>
          <w:sz w:val="26"/>
          <w:szCs w:val="26"/>
          <w:lang w:val="es-ES"/>
        </w:rPr>
      </w:pPr>
      <w:r w:rsidRPr="005548C2">
        <w:rPr>
          <w:rFonts w:ascii="Times New Roman" w:hAnsi="Times New Roman" w:cs="Times New Roman"/>
          <w:color w:val="0D0D0D" w:themeColor="text1" w:themeTint="F2"/>
          <w:sz w:val="26"/>
          <w:szCs w:val="26"/>
          <w:lang w:val="es-ES"/>
        </w:rPr>
        <w:t>Trong quá trình khai thác sử dụng sẽ giữ nguyên cấu trúc của các công trình và khả năng làm việc của các trang thiết bị đúng với yêu cầu của thiết kế ban đầu. Không thay đổi kết cấu hay các giải pháp quy hoạch không gian và kỹ thuật công trình mà không được các cấp có thẩm quyền phê duyệt. Khi tiến hành sửa chữa, bảo dưỡng không sử dụng các cấu kiện và vật liệu không đáp ứng các yêu cầu của các quy chuẩn, tiêu chuẩn hiện hành.</w:t>
      </w:r>
    </w:p>
    <w:p w14:paraId="6D10BB08" w14:textId="44BB1D7D" w:rsidR="004E33DF" w:rsidRPr="005548C2" w:rsidRDefault="004E33DF" w:rsidP="004E33DF">
      <w:pPr>
        <w:pStyle w:val="HH3"/>
        <w:outlineLvl w:val="1"/>
        <w:rPr>
          <w:rStyle w:val="Vnbnnidung"/>
          <w:color w:val="0D0D0D" w:themeColor="text1" w:themeTint="F2"/>
          <w:szCs w:val="26"/>
          <w:lang w:val="vi-VN"/>
        </w:rPr>
      </w:pPr>
      <w:bookmarkStart w:id="383" w:name="bookmark609"/>
      <w:bookmarkStart w:id="384" w:name="_Toc107445789"/>
      <w:bookmarkStart w:id="385" w:name="_Toc195792605"/>
      <w:bookmarkEnd w:id="364"/>
      <w:bookmarkEnd w:id="365"/>
      <w:bookmarkEnd w:id="366"/>
      <w:bookmarkEnd w:id="367"/>
      <w:r w:rsidRPr="005548C2">
        <w:rPr>
          <w:rStyle w:val="Vnbnnidung"/>
          <w:color w:val="0D0D0D" w:themeColor="text1" w:themeTint="F2"/>
          <w:szCs w:val="26"/>
          <w:lang w:val="vi-VN"/>
        </w:rPr>
        <w:t>3</w:t>
      </w:r>
      <w:bookmarkEnd w:id="383"/>
      <w:r w:rsidRPr="005548C2">
        <w:rPr>
          <w:rStyle w:val="Vnbnnidung"/>
          <w:color w:val="0D0D0D" w:themeColor="text1" w:themeTint="F2"/>
          <w:szCs w:val="26"/>
          <w:lang w:val="vi-VN"/>
        </w:rPr>
        <w:t>. Tổ chức thực hiện các công trình, biện pháp bảo vệ môi trường</w:t>
      </w:r>
      <w:bookmarkEnd w:id="384"/>
      <w:bookmarkEnd w:id="385"/>
    </w:p>
    <w:p w14:paraId="35E400EB" w14:textId="6E1CCF03" w:rsidR="004E33DF" w:rsidRPr="005548C2" w:rsidRDefault="004E33DF" w:rsidP="004E33DF">
      <w:pPr>
        <w:pStyle w:val="HH3"/>
        <w:outlineLvl w:val="2"/>
        <w:rPr>
          <w:rStyle w:val="Vnbnnidung"/>
          <w:color w:val="0D0D0D" w:themeColor="text1" w:themeTint="F2"/>
          <w:szCs w:val="26"/>
          <w:lang w:val="vi-VN"/>
        </w:rPr>
      </w:pPr>
      <w:bookmarkStart w:id="386" w:name="_Toc195792606"/>
      <w:r w:rsidRPr="005548C2">
        <w:rPr>
          <w:color w:val="0D0D0D" w:themeColor="text1" w:themeTint="F2"/>
          <w:szCs w:val="26"/>
          <w:lang w:val="vi-VN"/>
        </w:rPr>
        <w:t>3</w:t>
      </w:r>
      <w:r w:rsidRPr="005548C2">
        <w:rPr>
          <w:rStyle w:val="Vnbnnidung"/>
          <w:color w:val="0D0D0D" w:themeColor="text1" w:themeTint="F2"/>
          <w:szCs w:val="26"/>
          <w:lang w:val="vi-VN"/>
        </w:rPr>
        <w:t>.1. Danh mục công trình, biện pháp bảo vệ môi trường của dự án đầu tư</w:t>
      </w:r>
      <w:bookmarkEnd w:id="386"/>
    </w:p>
    <w:p w14:paraId="0703F724" w14:textId="3374BFB3" w:rsidR="004E33DF" w:rsidRPr="005548C2" w:rsidRDefault="004E33DF" w:rsidP="004E33DF">
      <w:pPr>
        <w:pStyle w:val="1bt"/>
        <w:rPr>
          <w:color w:val="0D0D0D" w:themeColor="text1" w:themeTint="F2"/>
          <w:spacing w:val="0"/>
        </w:rPr>
      </w:pPr>
      <w:bookmarkStart w:id="387" w:name="bookmark610"/>
      <w:r w:rsidRPr="005548C2">
        <w:rPr>
          <w:rStyle w:val="Vnbnnidung"/>
          <w:color w:val="0D0D0D" w:themeColor="text1" w:themeTint="F2"/>
          <w:spacing w:val="0"/>
          <w:lang w:eastAsia="vi-VN"/>
        </w:rPr>
        <w:t>-</w:t>
      </w:r>
      <w:bookmarkEnd w:id="387"/>
      <w:r w:rsidRPr="005548C2">
        <w:rPr>
          <w:rStyle w:val="Vnbnnidung"/>
          <w:color w:val="0D0D0D" w:themeColor="text1" w:themeTint="F2"/>
          <w:spacing w:val="0"/>
          <w:lang w:eastAsia="vi-VN"/>
        </w:rPr>
        <w:t xml:space="preserve"> </w:t>
      </w:r>
      <w:r w:rsidRPr="005548C2">
        <w:rPr>
          <w:color w:val="0D0D0D" w:themeColor="text1" w:themeTint="F2"/>
          <w:spacing w:val="0"/>
        </w:rPr>
        <w:t>Danh mục công trình, biện pháp bảo vệ môi trường của dự án được trình bày chi tiết tại bảng dưới đây:</w:t>
      </w:r>
      <w:bookmarkStart w:id="388" w:name="_Toc41143222"/>
    </w:p>
    <w:p w14:paraId="3E2CC34B" w14:textId="18B9B03C" w:rsidR="004E33DF" w:rsidRPr="005548C2" w:rsidRDefault="008E7A9A" w:rsidP="004E33DF">
      <w:pPr>
        <w:pStyle w:val="ABNG"/>
        <w:outlineLvl w:val="9"/>
        <w:rPr>
          <w:color w:val="0D0D0D" w:themeColor="text1" w:themeTint="F2"/>
          <w:lang w:val="fr-FR"/>
        </w:rPr>
      </w:pPr>
      <w:bookmarkStart w:id="389" w:name="_Toc53065804"/>
      <w:bookmarkStart w:id="390" w:name="_Toc97602626"/>
      <w:bookmarkStart w:id="391" w:name="_Toc107445790"/>
      <w:bookmarkStart w:id="392" w:name="_Toc129705360"/>
      <w:bookmarkStart w:id="393" w:name="_Toc195792661"/>
      <w:r w:rsidRPr="005548C2">
        <w:rPr>
          <w:color w:val="0D0D0D" w:themeColor="text1" w:themeTint="F2"/>
          <w:lang w:val="fr-FR"/>
        </w:rPr>
        <w:t>Bảng 4.13</w:t>
      </w:r>
      <w:r w:rsidR="004E33DF" w:rsidRPr="005548C2">
        <w:rPr>
          <w:color w:val="0D0D0D" w:themeColor="text1" w:themeTint="F2"/>
          <w:lang w:val="fr-FR"/>
        </w:rPr>
        <w:t>. Danh mục, kế hoạch, biện pháp bảo vệ môi trường của dự án</w:t>
      </w:r>
      <w:bookmarkEnd w:id="388"/>
      <w:bookmarkEnd w:id="389"/>
      <w:bookmarkEnd w:id="390"/>
      <w:bookmarkEnd w:id="391"/>
      <w:bookmarkEnd w:id="392"/>
      <w:bookmarkEnd w:id="393"/>
    </w:p>
    <w:tbl>
      <w:tblPr>
        <w:tblW w:w="494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12"/>
        <w:gridCol w:w="3660"/>
        <w:gridCol w:w="1084"/>
        <w:gridCol w:w="948"/>
        <w:gridCol w:w="2553"/>
      </w:tblGrid>
      <w:tr w:rsidR="005548C2" w:rsidRPr="005548C2" w14:paraId="66462F98" w14:textId="77777777" w:rsidTr="004E33DF">
        <w:tc>
          <w:tcPr>
            <w:tcW w:w="397" w:type="pct"/>
            <w:shd w:val="clear" w:color="auto" w:fill="auto"/>
            <w:vAlign w:val="center"/>
          </w:tcPr>
          <w:p w14:paraId="564CFC52" w14:textId="77777777" w:rsidR="004E33DF" w:rsidRPr="005548C2" w:rsidRDefault="004E33DF" w:rsidP="004E33DF">
            <w:pPr>
              <w:spacing w:before="120" w:after="120"/>
              <w:jc w:val="both"/>
              <w:rPr>
                <w:rFonts w:ascii="Times New Roman" w:hAnsi="Times New Roman" w:cs="Times New Roman"/>
                <w:b/>
                <w:color w:val="0D0D0D" w:themeColor="text1" w:themeTint="F2"/>
                <w:sz w:val="26"/>
                <w:szCs w:val="26"/>
              </w:rPr>
            </w:pPr>
            <w:bookmarkStart w:id="394" w:name="_Toc51322664"/>
            <w:bookmarkStart w:id="395" w:name="_Toc97602800"/>
            <w:bookmarkStart w:id="396" w:name="_Toc107445791"/>
            <w:r w:rsidRPr="005548C2">
              <w:rPr>
                <w:rFonts w:ascii="Times New Roman" w:hAnsi="Times New Roman" w:cs="Times New Roman"/>
                <w:b/>
                <w:color w:val="0D0D0D" w:themeColor="text1" w:themeTint="F2"/>
                <w:sz w:val="26"/>
                <w:szCs w:val="26"/>
              </w:rPr>
              <w:t>STT</w:t>
            </w:r>
          </w:p>
        </w:tc>
        <w:tc>
          <w:tcPr>
            <w:tcW w:w="2043" w:type="pct"/>
            <w:shd w:val="clear" w:color="auto" w:fill="auto"/>
            <w:vAlign w:val="center"/>
          </w:tcPr>
          <w:p w14:paraId="6278BB17" w14:textId="77777777" w:rsidR="004E33DF" w:rsidRPr="005548C2" w:rsidRDefault="004E33DF" w:rsidP="004E33DF">
            <w:pPr>
              <w:spacing w:before="120" w:after="120"/>
              <w:jc w:val="both"/>
              <w:rPr>
                <w:rFonts w:ascii="Times New Roman" w:hAnsi="Times New Roman" w:cs="Times New Roman"/>
                <w:b/>
                <w:color w:val="0D0D0D" w:themeColor="text1" w:themeTint="F2"/>
                <w:sz w:val="26"/>
                <w:szCs w:val="26"/>
              </w:rPr>
            </w:pPr>
            <w:r w:rsidRPr="005548C2">
              <w:rPr>
                <w:rFonts w:ascii="Times New Roman" w:hAnsi="Times New Roman" w:cs="Times New Roman"/>
                <w:b/>
                <w:color w:val="0D0D0D" w:themeColor="text1" w:themeTint="F2"/>
                <w:sz w:val="26"/>
                <w:szCs w:val="26"/>
              </w:rPr>
              <w:t>Hạng mục</w:t>
            </w:r>
          </w:p>
        </w:tc>
        <w:tc>
          <w:tcPr>
            <w:tcW w:w="605" w:type="pct"/>
            <w:shd w:val="clear" w:color="auto" w:fill="auto"/>
            <w:vAlign w:val="center"/>
          </w:tcPr>
          <w:p w14:paraId="4CAE515F" w14:textId="77777777" w:rsidR="004E33DF" w:rsidRPr="005548C2" w:rsidRDefault="004E33DF" w:rsidP="004E33DF">
            <w:pPr>
              <w:spacing w:before="120" w:after="120"/>
              <w:jc w:val="both"/>
              <w:rPr>
                <w:rFonts w:ascii="Times New Roman" w:hAnsi="Times New Roman" w:cs="Times New Roman"/>
                <w:b/>
                <w:color w:val="0D0D0D" w:themeColor="text1" w:themeTint="F2"/>
                <w:sz w:val="26"/>
                <w:szCs w:val="26"/>
              </w:rPr>
            </w:pPr>
            <w:r w:rsidRPr="005548C2">
              <w:rPr>
                <w:rFonts w:ascii="Times New Roman" w:hAnsi="Times New Roman" w:cs="Times New Roman"/>
                <w:b/>
                <w:color w:val="0D0D0D" w:themeColor="text1" w:themeTint="F2"/>
                <w:sz w:val="26"/>
                <w:szCs w:val="26"/>
              </w:rPr>
              <w:t>Đơn vị</w:t>
            </w:r>
          </w:p>
        </w:tc>
        <w:tc>
          <w:tcPr>
            <w:tcW w:w="529" w:type="pct"/>
            <w:shd w:val="clear" w:color="auto" w:fill="auto"/>
            <w:vAlign w:val="center"/>
          </w:tcPr>
          <w:p w14:paraId="5674988E" w14:textId="77777777" w:rsidR="004E33DF" w:rsidRPr="005548C2" w:rsidRDefault="004E33DF" w:rsidP="004E33DF">
            <w:pPr>
              <w:spacing w:before="120" w:after="120"/>
              <w:jc w:val="both"/>
              <w:rPr>
                <w:rFonts w:ascii="Times New Roman" w:hAnsi="Times New Roman" w:cs="Times New Roman"/>
                <w:b/>
                <w:color w:val="0D0D0D" w:themeColor="text1" w:themeTint="F2"/>
                <w:sz w:val="26"/>
                <w:szCs w:val="26"/>
              </w:rPr>
            </w:pPr>
            <w:r w:rsidRPr="005548C2">
              <w:rPr>
                <w:rFonts w:ascii="Times New Roman" w:hAnsi="Times New Roman" w:cs="Times New Roman"/>
                <w:b/>
                <w:color w:val="0D0D0D" w:themeColor="text1" w:themeTint="F2"/>
                <w:sz w:val="26"/>
                <w:szCs w:val="26"/>
              </w:rPr>
              <w:t>Số lượng</w:t>
            </w:r>
          </w:p>
        </w:tc>
        <w:tc>
          <w:tcPr>
            <w:tcW w:w="1425" w:type="pct"/>
            <w:vAlign w:val="center"/>
          </w:tcPr>
          <w:p w14:paraId="520D60C4" w14:textId="77777777" w:rsidR="004E33DF" w:rsidRPr="005548C2" w:rsidRDefault="004E33DF" w:rsidP="004E33DF">
            <w:pPr>
              <w:spacing w:before="120" w:after="120"/>
              <w:jc w:val="center"/>
              <w:rPr>
                <w:rFonts w:ascii="Times New Roman" w:hAnsi="Times New Roman" w:cs="Times New Roman"/>
                <w:b/>
                <w:color w:val="0D0D0D" w:themeColor="text1" w:themeTint="F2"/>
                <w:sz w:val="26"/>
                <w:szCs w:val="26"/>
                <w:lang w:val="en-US"/>
              </w:rPr>
            </w:pPr>
            <w:r w:rsidRPr="005548C2">
              <w:rPr>
                <w:rFonts w:ascii="Times New Roman" w:hAnsi="Times New Roman" w:cs="Times New Roman"/>
                <w:b/>
                <w:color w:val="0D0D0D" w:themeColor="text1" w:themeTint="F2"/>
                <w:sz w:val="26"/>
                <w:szCs w:val="26"/>
                <w:lang w:val="en-US"/>
              </w:rPr>
              <w:t>Chức năng</w:t>
            </w:r>
          </w:p>
        </w:tc>
      </w:tr>
      <w:tr w:rsidR="005548C2" w:rsidRPr="005548C2" w14:paraId="0967C2B5" w14:textId="77777777" w:rsidTr="004E33DF">
        <w:tc>
          <w:tcPr>
            <w:tcW w:w="397" w:type="pct"/>
            <w:shd w:val="clear" w:color="auto" w:fill="auto"/>
            <w:vAlign w:val="center"/>
          </w:tcPr>
          <w:p w14:paraId="2D9CC5BE" w14:textId="77777777" w:rsidR="004E33DF" w:rsidRPr="005548C2" w:rsidRDefault="004E33DF" w:rsidP="004E33DF">
            <w:pPr>
              <w:spacing w:before="120" w:after="120"/>
              <w:jc w:val="both"/>
              <w:rPr>
                <w:rFonts w:ascii="Times New Roman" w:hAnsi="Times New Roman" w:cs="Times New Roman"/>
                <w:b/>
                <w:color w:val="0D0D0D" w:themeColor="text1" w:themeTint="F2"/>
                <w:sz w:val="26"/>
                <w:szCs w:val="26"/>
              </w:rPr>
            </w:pPr>
            <w:r w:rsidRPr="005548C2">
              <w:rPr>
                <w:rFonts w:ascii="Times New Roman" w:hAnsi="Times New Roman" w:cs="Times New Roman"/>
                <w:b/>
                <w:color w:val="0D0D0D" w:themeColor="text1" w:themeTint="F2"/>
                <w:sz w:val="26"/>
                <w:szCs w:val="26"/>
              </w:rPr>
              <w:t>A</w:t>
            </w:r>
          </w:p>
        </w:tc>
        <w:tc>
          <w:tcPr>
            <w:tcW w:w="2043" w:type="pct"/>
            <w:shd w:val="clear" w:color="auto" w:fill="auto"/>
            <w:vAlign w:val="center"/>
          </w:tcPr>
          <w:p w14:paraId="725AD699" w14:textId="77777777" w:rsidR="004E33DF" w:rsidRPr="005548C2" w:rsidRDefault="004E33DF" w:rsidP="004E33DF">
            <w:pPr>
              <w:spacing w:before="120" w:after="120"/>
              <w:jc w:val="both"/>
              <w:rPr>
                <w:rFonts w:ascii="Times New Roman" w:hAnsi="Times New Roman" w:cs="Times New Roman"/>
                <w:b/>
                <w:color w:val="0D0D0D" w:themeColor="text1" w:themeTint="F2"/>
                <w:sz w:val="26"/>
                <w:szCs w:val="26"/>
              </w:rPr>
            </w:pPr>
            <w:r w:rsidRPr="005548C2">
              <w:rPr>
                <w:rFonts w:ascii="Times New Roman" w:hAnsi="Times New Roman" w:cs="Times New Roman"/>
                <w:b/>
                <w:color w:val="0D0D0D" w:themeColor="text1" w:themeTint="F2"/>
                <w:sz w:val="26"/>
                <w:szCs w:val="26"/>
              </w:rPr>
              <w:t>Giai đoạn thi công xây dựng</w:t>
            </w:r>
          </w:p>
        </w:tc>
        <w:tc>
          <w:tcPr>
            <w:tcW w:w="605" w:type="pct"/>
            <w:shd w:val="clear" w:color="auto" w:fill="auto"/>
            <w:vAlign w:val="center"/>
          </w:tcPr>
          <w:p w14:paraId="21E79DDA" w14:textId="77777777" w:rsidR="004E33DF" w:rsidRPr="005548C2" w:rsidRDefault="004E33DF" w:rsidP="004E33DF">
            <w:pPr>
              <w:spacing w:before="120" w:after="120"/>
              <w:jc w:val="both"/>
              <w:rPr>
                <w:rFonts w:ascii="Times New Roman" w:hAnsi="Times New Roman" w:cs="Times New Roman"/>
                <w:color w:val="0D0D0D" w:themeColor="text1" w:themeTint="F2"/>
                <w:sz w:val="26"/>
                <w:szCs w:val="26"/>
              </w:rPr>
            </w:pPr>
          </w:p>
        </w:tc>
        <w:tc>
          <w:tcPr>
            <w:tcW w:w="529" w:type="pct"/>
            <w:shd w:val="clear" w:color="auto" w:fill="auto"/>
            <w:vAlign w:val="center"/>
          </w:tcPr>
          <w:p w14:paraId="4D9F67D2" w14:textId="77777777" w:rsidR="004E33DF" w:rsidRPr="005548C2" w:rsidRDefault="004E33DF" w:rsidP="004E33DF">
            <w:pPr>
              <w:spacing w:before="120" w:after="120"/>
              <w:jc w:val="both"/>
              <w:rPr>
                <w:rFonts w:ascii="Times New Roman" w:hAnsi="Times New Roman" w:cs="Times New Roman"/>
                <w:color w:val="0D0D0D" w:themeColor="text1" w:themeTint="F2"/>
                <w:sz w:val="26"/>
                <w:szCs w:val="26"/>
              </w:rPr>
            </w:pPr>
          </w:p>
        </w:tc>
        <w:tc>
          <w:tcPr>
            <w:tcW w:w="1425" w:type="pct"/>
          </w:tcPr>
          <w:p w14:paraId="775EC2E5" w14:textId="77777777" w:rsidR="004E33DF" w:rsidRPr="005548C2" w:rsidRDefault="004E33DF" w:rsidP="004E33DF">
            <w:pPr>
              <w:spacing w:before="120" w:after="120"/>
              <w:jc w:val="both"/>
              <w:rPr>
                <w:rFonts w:ascii="Times New Roman" w:hAnsi="Times New Roman" w:cs="Times New Roman"/>
                <w:color w:val="0D0D0D" w:themeColor="text1" w:themeTint="F2"/>
                <w:sz w:val="26"/>
                <w:szCs w:val="26"/>
              </w:rPr>
            </w:pPr>
          </w:p>
        </w:tc>
      </w:tr>
      <w:tr w:rsidR="005548C2" w:rsidRPr="005548C2" w14:paraId="1D4E863F" w14:textId="77777777" w:rsidTr="004E33DF">
        <w:tc>
          <w:tcPr>
            <w:tcW w:w="397" w:type="pct"/>
            <w:shd w:val="clear" w:color="auto" w:fill="auto"/>
            <w:vAlign w:val="center"/>
          </w:tcPr>
          <w:p w14:paraId="6CA54270" w14:textId="77777777" w:rsidR="004E33DF" w:rsidRPr="005548C2" w:rsidRDefault="004E33DF" w:rsidP="004E33DF">
            <w:pPr>
              <w:spacing w:before="120" w:after="120"/>
              <w:jc w:val="both"/>
              <w:rPr>
                <w:rFonts w:ascii="Times New Roman" w:hAnsi="Times New Roman" w:cs="Times New Roman"/>
                <w:color w:val="0D0D0D" w:themeColor="text1" w:themeTint="F2"/>
                <w:sz w:val="26"/>
                <w:szCs w:val="26"/>
              </w:rPr>
            </w:pPr>
          </w:p>
        </w:tc>
        <w:tc>
          <w:tcPr>
            <w:tcW w:w="2043" w:type="pct"/>
            <w:shd w:val="clear" w:color="auto" w:fill="auto"/>
            <w:vAlign w:val="center"/>
          </w:tcPr>
          <w:p w14:paraId="1AF2B4BB" w14:textId="77777777" w:rsidR="004E33DF" w:rsidRPr="005548C2" w:rsidRDefault="004E33DF" w:rsidP="004E33DF">
            <w:pPr>
              <w:spacing w:before="120" w:after="120"/>
              <w:jc w:val="both"/>
              <w:rPr>
                <w:rFonts w:ascii="Times New Roman" w:hAnsi="Times New Roman" w:cs="Times New Roman"/>
                <w:color w:val="0D0D0D" w:themeColor="text1" w:themeTint="F2"/>
                <w:sz w:val="26"/>
                <w:szCs w:val="26"/>
                <w:vertAlign w:val="superscript"/>
              </w:rPr>
            </w:pPr>
            <w:r w:rsidRPr="005548C2">
              <w:rPr>
                <w:rFonts w:ascii="Times New Roman" w:hAnsi="Times New Roman" w:cs="Times New Roman"/>
                <w:color w:val="0D0D0D" w:themeColor="text1" w:themeTint="F2"/>
                <w:sz w:val="26"/>
                <w:szCs w:val="26"/>
              </w:rPr>
              <w:t>Thuê xe phun nước chống bụi</w:t>
            </w:r>
          </w:p>
        </w:tc>
        <w:tc>
          <w:tcPr>
            <w:tcW w:w="605" w:type="pct"/>
            <w:shd w:val="clear" w:color="auto" w:fill="auto"/>
            <w:vAlign w:val="center"/>
          </w:tcPr>
          <w:p w14:paraId="6C0C2F17" w14:textId="77777777" w:rsidR="004E33DF" w:rsidRPr="005548C2" w:rsidRDefault="004E33DF" w:rsidP="004E33DF">
            <w:pPr>
              <w:spacing w:before="120" w:after="120"/>
              <w:jc w:val="center"/>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Xe</w:t>
            </w:r>
          </w:p>
        </w:tc>
        <w:tc>
          <w:tcPr>
            <w:tcW w:w="529" w:type="pct"/>
            <w:shd w:val="clear" w:color="auto" w:fill="auto"/>
            <w:vAlign w:val="center"/>
          </w:tcPr>
          <w:p w14:paraId="2A77784C" w14:textId="77777777" w:rsidR="004E33DF" w:rsidRPr="005548C2" w:rsidRDefault="004E33DF" w:rsidP="004E33DF">
            <w:pPr>
              <w:spacing w:before="120" w:after="120"/>
              <w:jc w:val="center"/>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01</w:t>
            </w:r>
          </w:p>
        </w:tc>
        <w:tc>
          <w:tcPr>
            <w:tcW w:w="1425" w:type="pct"/>
            <w:vAlign w:val="center"/>
          </w:tcPr>
          <w:p w14:paraId="444EC7A9" w14:textId="77777777" w:rsidR="004E33DF" w:rsidRPr="005548C2" w:rsidRDefault="004E33DF" w:rsidP="004E33DF">
            <w:pPr>
              <w:spacing w:before="120" w:after="120"/>
              <w:jc w:val="both"/>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Phun nước chống bụi trong suốt thời gian thi công xây dựng</w:t>
            </w:r>
          </w:p>
        </w:tc>
      </w:tr>
      <w:tr w:rsidR="005548C2" w:rsidRPr="005548C2" w14:paraId="7981E2FC" w14:textId="77777777" w:rsidTr="004E33DF">
        <w:tc>
          <w:tcPr>
            <w:tcW w:w="397" w:type="pct"/>
            <w:shd w:val="clear" w:color="auto" w:fill="auto"/>
            <w:vAlign w:val="center"/>
          </w:tcPr>
          <w:p w14:paraId="6880EF48" w14:textId="77777777" w:rsidR="004E33DF" w:rsidRPr="005548C2" w:rsidRDefault="004E33DF" w:rsidP="004E33DF">
            <w:pPr>
              <w:spacing w:before="120" w:after="120"/>
              <w:jc w:val="both"/>
              <w:rPr>
                <w:rFonts w:ascii="Times New Roman" w:hAnsi="Times New Roman" w:cs="Times New Roman"/>
                <w:color w:val="0D0D0D" w:themeColor="text1" w:themeTint="F2"/>
                <w:sz w:val="26"/>
                <w:szCs w:val="26"/>
              </w:rPr>
            </w:pPr>
          </w:p>
        </w:tc>
        <w:tc>
          <w:tcPr>
            <w:tcW w:w="2043" w:type="pct"/>
            <w:shd w:val="clear" w:color="auto" w:fill="auto"/>
            <w:vAlign w:val="center"/>
          </w:tcPr>
          <w:p w14:paraId="3568998A" w14:textId="77777777" w:rsidR="004E33DF" w:rsidRPr="005548C2" w:rsidRDefault="004E33DF" w:rsidP="004E33DF">
            <w:pPr>
              <w:spacing w:before="120" w:after="120"/>
              <w:jc w:val="both"/>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Bơm và hệ thống vòi xịt</w:t>
            </w:r>
          </w:p>
        </w:tc>
        <w:tc>
          <w:tcPr>
            <w:tcW w:w="605" w:type="pct"/>
            <w:shd w:val="clear" w:color="auto" w:fill="auto"/>
            <w:vAlign w:val="center"/>
          </w:tcPr>
          <w:p w14:paraId="08D70AB1" w14:textId="77777777" w:rsidR="004E33DF" w:rsidRPr="005548C2" w:rsidRDefault="004E33DF" w:rsidP="004E33DF">
            <w:pPr>
              <w:spacing w:before="120" w:after="120"/>
              <w:jc w:val="center"/>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Trạm</w:t>
            </w:r>
          </w:p>
        </w:tc>
        <w:tc>
          <w:tcPr>
            <w:tcW w:w="529" w:type="pct"/>
            <w:shd w:val="clear" w:color="auto" w:fill="auto"/>
            <w:vAlign w:val="center"/>
          </w:tcPr>
          <w:p w14:paraId="3CC1EDAF" w14:textId="77777777" w:rsidR="004E33DF" w:rsidRPr="005548C2" w:rsidRDefault="004E33DF" w:rsidP="004E33DF">
            <w:pPr>
              <w:spacing w:before="120" w:after="120"/>
              <w:jc w:val="center"/>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01</w:t>
            </w:r>
          </w:p>
        </w:tc>
        <w:tc>
          <w:tcPr>
            <w:tcW w:w="1425" w:type="pct"/>
            <w:vAlign w:val="center"/>
          </w:tcPr>
          <w:p w14:paraId="76C8340E" w14:textId="77777777" w:rsidR="004E33DF" w:rsidRPr="005548C2" w:rsidRDefault="004E33DF" w:rsidP="004E33DF">
            <w:pPr>
              <w:spacing w:before="120" w:after="120"/>
              <w:jc w:val="both"/>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Rửa xe, phương tiện ra vào công trường</w:t>
            </w:r>
          </w:p>
        </w:tc>
      </w:tr>
      <w:tr w:rsidR="005548C2" w:rsidRPr="005548C2" w14:paraId="587FF947" w14:textId="77777777" w:rsidTr="004E33DF">
        <w:tc>
          <w:tcPr>
            <w:tcW w:w="397" w:type="pct"/>
            <w:shd w:val="clear" w:color="auto" w:fill="auto"/>
            <w:vAlign w:val="center"/>
          </w:tcPr>
          <w:p w14:paraId="06EDDEF4" w14:textId="77777777" w:rsidR="004E33DF" w:rsidRPr="005548C2" w:rsidRDefault="004E33DF" w:rsidP="004E33DF">
            <w:pPr>
              <w:spacing w:before="120" w:after="120"/>
              <w:jc w:val="both"/>
              <w:rPr>
                <w:rFonts w:ascii="Times New Roman" w:hAnsi="Times New Roman" w:cs="Times New Roman"/>
                <w:color w:val="0D0D0D" w:themeColor="text1" w:themeTint="F2"/>
                <w:sz w:val="26"/>
                <w:szCs w:val="26"/>
              </w:rPr>
            </w:pPr>
          </w:p>
        </w:tc>
        <w:tc>
          <w:tcPr>
            <w:tcW w:w="2043" w:type="pct"/>
            <w:shd w:val="clear" w:color="auto" w:fill="auto"/>
            <w:vAlign w:val="center"/>
          </w:tcPr>
          <w:p w14:paraId="6E8EDE6D" w14:textId="580704F9" w:rsidR="004E33DF" w:rsidRPr="005548C2" w:rsidRDefault="004E33DF" w:rsidP="004E33DF">
            <w:pPr>
              <w:spacing w:before="120" w:after="120"/>
              <w:jc w:val="both"/>
              <w:rPr>
                <w:rFonts w:ascii="Times New Roman" w:hAnsi="Times New Roman" w:cs="Times New Roman"/>
                <w:color w:val="0D0D0D" w:themeColor="text1" w:themeTint="F2"/>
                <w:sz w:val="26"/>
                <w:szCs w:val="26"/>
                <w:lang w:val="en-US"/>
              </w:rPr>
            </w:pPr>
            <w:r w:rsidRPr="005548C2">
              <w:rPr>
                <w:rFonts w:ascii="Times New Roman" w:hAnsi="Times New Roman" w:cs="Times New Roman"/>
                <w:color w:val="0D0D0D" w:themeColor="text1" w:themeTint="F2"/>
                <w:sz w:val="26"/>
                <w:szCs w:val="26"/>
              </w:rPr>
              <w:t>Thùng rác sinh hoạt</w:t>
            </w:r>
          </w:p>
        </w:tc>
        <w:tc>
          <w:tcPr>
            <w:tcW w:w="605" w:type="pct"/>
            <w:shd w:val="clear" w:color="auto" w:fill="auto"/>
            <w:vAlign w:val="center"/>
          </w:tcPr>
          <w:p w14:paraId="79F7E6BE" w14:textId="77777777" w:rsidR="004E33DF" w:rsidRPr="005548C2" w:rsidRDefault="004E33DF" w:rsidP="004E33DF">
            <w:pPr>
              <w:spacing w:before="120" w:after="120"/>
              <w:jc w:val="center"/>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Cái</w:t>
            </w:r>
          </w:p>
        </w:tc>
        <w:tc>
          <w:tcPr>
            <w:tcW w:w="529" w:type="pct"/>
            <w:shd w:val="clear" w:color="auto" w:fill="auto"/>
            <w:vAlign w:val="center"/>
          </w:tcPr>
          <w:p w14:paraId="365BFDA3" w14:textId="77777777" w:rsidR="004E33DF" w:rsidRPr="005548C2" w:rsidRDefault="004E33DF" w:rsidP="004E33DF">
            <w:pPr>
              <w:spacing w:before="120" w:after="120"/>
              <w:jc w:val="center"/>
              <w:rPr>
                <w:rFonts w:ascii="Times New Roman" w:hAnsi="Times New Roman" w:cs="Times New Roman"/>
                <w:color w:val="0D0D0D" w:themeColor="text1" w:themeTint="F2"/>
                <w:sz w:val="26"/>
                <w:szCs w:val="26"/>
                <w:lang w:val="en-US"/>
              </w:rPr>
            </w:pPr>
            <w:r w:rsidRPr="005548C2">
              <w:rPr>
                <w:rFonts w:ascii="Times New Roman" w:hAnsi="Times New Roman" w:cs="Times New Roman"/>
                <w:color w:val="0D0D0D" w:themeColor="text1" w:themeTint="F2"/>
                <w:sz w:val="26"/>
                <w:szCs w:val="26"/>
                <w:lang w:val="en-US"/>
              </w:rPr>
              <w:t>02</w:t>
            </w:r>
          </w:p>
        </w:tc>
        <w:tc>
          <w:tcPr>
            <w:tcW w:w="1425" w:type="pct"/>
            <w:vAlign w:val="center"/>
          </w:tcPr>
          <w:p w14:paraId="021E1E60" w14:textId="77777777" w:rsidR="004E33DF" w:rsidRPr="005548C2" w:rsidRDefault="004E33DF" w:rsidP="004E33DF">
            <w:pPr>
              <w:spacing w:before="120" w:after="120"/>
              <w:jc w:val="both"/>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Thu gom rác thải  sinh hoạt</w:t>
            </w:r>
          </w:p>
        </w:tc>
      </w:tr>
      <w:tr w:rsidR="005548C2" w:rsidRPr="005548C2" w14:paraId="5CAD4CFB" w14:textId="77777777" w:rsidTr="004E33DF">
        <w:tc>
          <w:tcPr>
            <w:tcW w:w="397" w:type="pct"/>
            <w:shd w:val="clear" w:color="auto" w:fill="auto"/>
            <w:vAlign w:val="center"/>
          </w:tcPr>
          <w:p w14:paraId="408AFFAC" w14:textId="77777777" w:rsidR="004E33DF" w:rsidRPr="005548C2" w:rsidRDefault="004E33DF" w:rsidP="004E33DF">
            <w:pPr>
              <w:spacing w:before="120" w:after="120"/>
              <w:jc w:val="both"/>
              <w:rPr>
                <w:rFonts w:ascii="Times New Roman" w:hAnsi="Times New Roman" w:cs="Times New Roman"/>
                <w:color w:val="0D0D0D" w:themeColor="text1" w:themeTint="F2"/>
                <w:sz w:val="26"/>
                <w:szCs w:val="26"/>
              </w:rPr>
            </w:pPr>
          </w:p>
        </w:tc>
        <w:tc>
          <w:tcPr>
            <w:tcW w:w="2043" w:type="pct"/>
            <w:shd w:val="clear" w:color="auto" w:fill="auto"/>
            <w:vAlign w:val="center"/>
          </w:tcPr>
          <w:p w14:paraId="2F7F4306" w14:textId="3F916AF7" w:rsidR="004E33DF" w:rsidRPr="005548C2" w:rsidRDefault="004E33DF" w:rsidP="004E33DF">
            <w:pPr>
              <w:spacing w:before="120" w:after="120"/>
              <w:jc w:val="both"/>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Thùng chứa CTNH 120 lít</w:t>
            </w:r>
          </w:p>
        </w:tc>
        <w:tc>
          <w:tcPr>
            <w:tcW w:w="605" w:type="pct"/>
            <w:shd w:val="clear" w:color="auto" w:fill="auto"/>
            <w:vAlign w:val="center"/>
          </w:tcPr>
          <w:p w14:paraId="403B1958" w14:textId="77777777" w:rsidR="004E33DF" w:rsidRPr="005548C2" w:rsidRDefault="004E33DF" w:rsidP="004E33DF">
            <w:pPr>
              <w:spacing w:before="120" w:after="120"/>
              <w:jc w:val="center"/>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Cái</w:t>
            </w:r>
          </w:p>
        </w:tc>
        <w:tc>
          <w:tcPr>
            <w:tcW w:w="529" w:type="pct"/>
            <w:shd w:val="clear" w:color="auto" w:fill="auto"/>
            <w:vAlign w:val="center"/>
          </w:tcPr>
          <w:p w14:paraId="3648087B" w14:textId="77777777" w:rsidR="004E33DF" w:rsidRPr="005548C2" w:rsidRDefault="004E33DF" w:rsidP="004E33DF">
            <w:pPr>
              <w:spacing w:before="120" w:after="120"/>
              <w:jc w:val="center"/>
              <w:rPr>
                <w:rFonts w:ascii="Times New Roman" w:hAnsi="Times New Roman" w:cs="Times New Roman"/>
                <w:color w:val="0D0D0D" w:themeColor="text1" w:themeTint="F2"/>
                <w:sz w:val="26"/>
                <w:szCs w:val="26"/>
                <w:lang w:val="en-US"/>
              </w:rPr>
            </w:pPr>
            <w:r w:rsidRPr="005548C2">
              <w:rPr>
                <w:rFonts w:ascii="Times New Roman" w:hAnsi="Times New Roman" w:cs="Times New Roman"/>
                <w:color w:val="0D0D0D" w:themeColor="text1" w:themeTint="F2"/>
                <w:sz w:val="26"/>
                <w:szCs w:val="26"/>
                <w:lang w:val="en-US"/>
              </w:rPr>
              <w:t>06</w:t>
            </w:r>
          </w:p>
        </w:tc>
        <w:tc>
          <w:tcPr>
            <w:tcW w:w="1425" w:type="pct"/>
            <w:vAlign w:val="center"/>
          </w:tcPr>
          <w:p w14:paraId="047A236A" w14:textId="77777777" w:rsidR="004E33DF" w:rsidRPr="005548C2" w:rsidRDefault="004E33DF" w:rsidP="004E33DF">
            <w:pPr>
              <w:spacing w:before="120" w:after="120"/>
              <w:jc w:val="both"/>
              <w:rPr>
                <w:rFonts w:ascii="Times New Roman" w:hAnsi="Times New Roman" w:cs="Times New Roman"/>
                <w:color w:val="0D0D0D" w:themeColor="text1" w:themeTint="F2"/>
                <w:sz w:val="26"/>
                <w:szCs w:val="26"/>
                <w:lang w:val="en-US"/>
              </w:rPr>
            </w:pPr>
            <w:r w:rsidRPr="005548C2">
              <w:rPr>
                <w:rFonts w:ascii="Times New Roman" w:hAnsi="Times New Roman" w:cs="Times New Roman"/>
                <w:color w:val="0D0D0D" w:themeColor="text1" w:themeTint="F2"/>
                <w:sz w:val="26"/>
                <w:szCs w:val="26"/>
              </w:rPr>
              <w:t>Thu gom CTNH</w:t>
            </w:r>
            <w:r w:rsidRPr="005548C2">
              <w:rPr>
                <w:rFonts w:ascii="Times New Roman" w:hAnsi="Times New Roman" w:cs="Times New Roman"/>
                <w:color w:val="0D0D0D" w:themeColor="text1" w:themeTint="F2"/>
                <w:sz w:val="26"/>
                <w:szCs w:val="26"/>
                <w:lang w:val="en-US"/>
              </w:rPr>
              <w:t xml:space="preserve"> từ hoạt động thi công</w:t>
            </w:r>
          </w:p>
        </w:tc>
      </w:tr>
      <w:tr w:rsidR="005548C2" w:rsidRPr="005548C2" w14:paraId="59849D0E" w14:textId="77777777" w:rsidTr="004E33DF">
        <w:tc>
          <w:tcPr>
            <w:tcW w:w="397" w:type="pct"/>
            <w:shd w:val="clear" w:color="auto" w:fill="auto"/>
            <w:vAlign w:val="center"/>
          </w:tcPr>
          <w:p w14:paraId="7F6F3137" w14:textId="77777777" w:rsidR="004E33DF" w:rsidRPr="005548C2" w:rsidRDefault="004E33DF" w:rsidP="004E33DF">
            <w:pPr>
              <w:spacing w:before="120" w:after="120"/>
              <w:jc w:val="both"/>
              <w:rPr>
                <w:rFonts w:ascii="Times New Roman" w:hAnsi="Times New Roman" w:cs="Times New Roman"/>
                <w:color w:val="0D0D0D" w:themeColor="text1" w:themeTint="F2"/>
                <w:sz w:val="26"/>
                <w:szCs w:val="26"/>
              </w:rPr>
            </w:pPr>
          </w:p>
        </w:tc>
        <w:tc>
          <w:tcPr>
            <w:tcW w:w="2043" w:type="pct"/>
            <w:shd w:val="clear" w:color="auto" w:fill="auto"/>
            <w:vAlign w:val="center"/>
          </w:tcPr>
          <w:p w14:paraId="67C00ABB" w14:textId="3A4353DE" w:rsidR="004E33DF" w:rsidRPr="005548C2" w:rsidRDefault="004E33DF" w:rsidP="004E33DF">
            <w:pPr>
              <w:spacing w:before="120" w:after="120"/>
              <w:jc w:val="both"/>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Nhà kho lưu giữ CTR + CTNH</w:t>
            </w:r>
          </w:p>
        </w:tc>
        <w:tc>
          <w:tcPr>
            <w:tcW w:w="605" w:type="pct"/>
            <w:shd w:val="clear" w:color="auto" w:fill="auto"/>
            <w:vAlign w:val="center"/>
          </w:tcPr>
          <w:p w14:paraId="4D689C99" w14:textId="77777777" w:rsidR="004E33DF" w:rsidRPr="005548C2" w:rsidRDefault="004E33DF" w:rsidP="004E33DF">
            <w:pPr>
              <w:spacing w:before="120" w:after="120"/>
              <w:jc w:val="center"/>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Kho</w:t>
            </w:r>
          </w:p>
        </w:tc>
        <w:tc>
          <w:tcPr>
            <w:tcW w:w="529" w:type="pct"/>
            <w:shd w:val="clear" w:color="auto" w:fill="auto"/>
            <w:vAlign w:val="center"/>
          </w:tcPr>
          <w:p w14:paraId="414C6C4E" w14:textId="77777777" w:rsidR="004E33DF" w:rsidRPr="005548C2" w:rsidRDefault="004E33DF" w:rsidP="004E33DF">
            <w:pPr>
              <w:spacing w:before="120" w:after="120"/>
              <w:jc w:val="center"/>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01</w:t>
            </w:r>
          </w:p>
        </w:tc>
        <w:tc>
          <w:tcPr>
            <w:tcW w:w="1425" w:type="pct"/>
            <w:vAlign w:val="center"/>
          </w:tcPr>
          <w:p w14:paraId="2BE3B432" w14:textId="77777777" w:rsidR="004E33DF" w:rsidRPr="005548C2" w:rsidRDefault="004E33DF" w:rsidP="004E33DF">
            <w:pPr>
              <w:spacing w:before="120" w:after="120"/>
              <w:jc w:val="both"/>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Tập kết CTR và CTNH</w:t>
            </w:r>
          </w:p>
        </w:tc>
      </w:tr>
      <w:tr w:rsidR="005548C2" w:rsidRPr="005548C2" w14:paraId="18DE7E51" w14:textId="77777777" w:rsidTr="004E33DF">
        <w:tc>
          <w:tcPr>
            <w:tcW w:w="397" w:type="pct"/>
            <w:shd w:val="clear" w:color="auto" w:fill="auto"/>
            <w:vAlign w:val="center"/>
          </w:tcPr>
          <w:p w14:paraId="4F8A1972" w14:textId="77777777" w:rsidR="004E33DF" w:rsidRPr="005548C2" w:rsidRDefault="004E33DF" w:rsidP="004E33DF">
            <w:pPr>
              <w:spacing w:before="120" w:after="120"/>
              <w:jc w:val="both"/>
              <w:rPr>
                <w:rFonts w:ascii="Times New Roman" w:hAnsi="Times New Roman" w:cs="Times New Roman"/>
                <w:b/>
                <w:color w:val="0D0D0D" w:themeColor="text1" w:themeTint="F2"/>
                <w:sz w:val="26"/>
                <w:szCs w:val="26"/>
              </w:rPr>
            </w:pPr>
            <w:r w:rsidRPr="005548C2">
              <w:rPr>
                <w:rFonts w:ascii="Times New Roman" w:hAnsi="Times New Roman" w:cs="Times New Roman"/>
                <w:b/>
                <w:color w:val="0D0D0D" w:themeColor="text1" w:themeTint="F2"/>
                <w:sz w:val="26"/>
                <w:szCs w:val="26"/>
              </w:rPr>
              <w:t>B</w:t>
            </w:r>
          </w:p>
        </w:tc>
        <w:tc>
          <w:tcPr>
            <w:tcW w:w="2043" w:type="pct"/>
            <w:shd w:val="clear" w:color="auto" w:fill="auto"/>
            <w:vAlign w:val="center"/>
          </w:tcPr>
          <w:p w14:paraId="7FFF11D0" w14:textId="77777777" w:rsidR="004E33DF" w:rsidRPr="005548C2" w:rsidRDefault="004E33DF" w:rsidP="004E33DF">
            <w:pPr>
              <w:spacing w:before="120" w:after="120"/>
              <w:jc w:val="both"/>
              <w:rPr>
                <w:rFonts w:ascii="Times New Roman" w:hAnsi="Times New Roman" w:cs="Times New Roman"/>
                <w:b/>
                <w:color w:val="0D0D0D" w:themeColor="text1" w:themeTint="F2"/>
                <w:sz w:val="26"/>
                <w:szCs w:val="26"/>
              </w:rPr>
            </w:pPr>
            <w:r w:rsidRPr="005548C2">
              <w:rPr>
                <w:rFonts w:ascii="Times New Roman" w:hAnsi="Times New Roman" w:cs="Times New Roman"/>
                <w:b/>
                <w:color w:val="0D0D0D" w:themeColor="text1" w:themeTint="F2"/>
                <w:sz w:val="26"/>
                <w:szCs w:val="26"/>
              </w:rPr>
              <w:t>Quan trắc giai đoạn vận hành thử nghiệm</w:t>
            </w:r>
          </w:p>
        </w:tc>
        <w:tc>
          <w:tcPr>
            <w:tcW w:w="605" w:type="pct"/>
            <w:shd w:val="clear" w:color="auto" w:fill="auto"/>
            <w:vAlign w:val="center"/>
          </w:tcPr>
          <w:p w14:paraId="775B4BE0" w14:textId="77777777" w:rsidR="004E33DF" w:rsidRPr="005548C2" w:rsidRDefault="004E33DF" w:rsidP="004E33DF">
            <w:pPr>
              <w:spacing w:before="120" w:after="120"/>
              <w:jc w:val="center"/>
              <w:rPr>
                <w:rFonts w:ascii="Times New Roman" w:hAnsi="Times New Roman" w:cs="Times New Roman"/>
                <w:color w:val="0D0D0D" w:themeColor="text1" w:themeTint="F2"/>
                <w:sz w:val="26"/>
                <w:szCs w:val="26"/>
              </w:rPr>
            </w:pPr>
          </w:p>
        </w:tc>
        <w:tc>
          <w:tcPr>
            <w:tcW w:w="529" w:type="pct"/>
            <w:shd w:val="clear" w:color="auto" w:fill="auto"/>
            <w:vAlign w:val="center"/>
          </w:tcPr>
          <w:p w14:paraId="047ABF33" w14:textId="77777777" w:rsidR="004E33DF" w:rsidRPr="005548C2" w:rsidRDefault="004E33DF" w:rsidP="004E33DF">
            <w:pPr>
              <w:spacing w:before="120" w:after="120"/>
              <w:jc w:val="center"/>
              <w:rPr>
                <w:rFonts w:ascii="Times New Roman" w:hAnsi="Times New Roman" w:cs="Times New Roman"/>
                <w:color w:val="0D0D0D" w:themeColor="text1" w:themeTint="F2"/>
                <w:sz w:val="26"/>
                <w:szCs w:val="26"/>
              </w:rPr>
            </w:pPr>
          </w:p>
        </w:tc>
        <w:tc>
          <w:tcPr>
            <w:tcW w:w="1425" w:type="pct"/>
            <w:vAlign w:val="center"/>
          </w:tcPr>
          <w:p w14:paraId="7405AD83" w14:textId="77777777" w:rsidR="004E33DF" w:rsidRPr="005548C2" w:rsidRDefault="004E33DF" w:rsidP="004E33DF">
            <w:pPr>
              <w:spacing w:before="120" w:after="120"/>
              <w:jc w:val="both"/>
              <w:rPr>
                <w:rFonts w:ascii="Times New Roman" w:hAnsi="Times New Roman" w:cs="Times New Roman"/>
                <w:color w:val="0D0D0D" w:themeColor="text1" w:themeTint="F2"/>
                <w:sz w:val="26"/>
                <w:szCs w:val="26"/>
              </w:rPr>
            </w:pPr>
          </w:p>
        </w:tc>
      </w:tr>
      <w:tr w:rsidR="005548C2" w:rsidRPr="005548C2" w14:paraId="04AB2D09" w14:textId="77777777" w:rsidTr="004E33DF">
        <w:tc>
          <w:tcPr>
            <w:tcW w:w="397" w:type="pct"/>
            <w:shd w:val="clear" w:color="auto" w:fill="auto"/>
            <w:vAlign w:val="center"/>
          </w:tcPr>
          <w:p w14:paraId="2AA0A97E" w14:textId="77777777" w:rsidR="004E33DF" w:rsidRPr="005548C2" w:rsidRDefault="004E33DF" w:rsidP="004E33DF">
            <w:pPr>
              <w:spacing w:before="120" w:after="120"/>
              <w:jc w:val="center"/>
              <w:rPr>
                <w:rFonts w:ascii="Times New Roman" w:hAnsi="Times New Roman" w:cs="Times New Roman"/>
                <w:b/>
                <w:color w:val="0D0D0D" w:themeColor="text1" w:themeTint="F2"/>
                <w:sz w:val="26"/>
                <w:szCs w:val="26"/>
                <w:lang w:val="en-US"/>
              </w:rPr>
            </w:pPr>
            <w:r w:rsidRPr="005548C2">
              <w:rPr>
                <w:rFonts w:ascii="Times New Roman" w:hAnsi="Times New Roman" w:cs="Times New Roman"/>
                <w:b/>
                <w:color w:val="0D0D0D" w:themeColor="text1" w:themeTint="F2"/>
                <w:sz w:val="26"/>
                <w:szCs w:val="26"/>
                <w:lang w:val="en-US"/>
              </w:rPr>
              <w:t>1</w:t>
            </w:r>
          </w:p>
        </w:tc>
        <w:tc>
          <w:tcPr>
            <w:tcW w:w="2043" w:type="pct"/>
            <w:shd w:val="clear" w:color="auto" w:fill="auto"/>
            <w:vAlign w:val="center"/>
          </w:tcPr>
          <w:p w14:paraId="709305DC" w14:textId="2FCA5DEE" w:rsidR="004E33DF" w:rsidRPr="005548C2" w:rsidRDefault="004E33DF" w:rsidP="004E33DF">
            <w:pPr>
              <w:spacing w:before="120" w:after="120"/>
              <w:jc w:val="both"/>
              <w:rPr>
                <w:rFonts w:ascii="Times New Roman" w:hAnsi="Times New Roman" w:cs="Times New Roman"/>
                <w:b/>
                <w:color w:val="0D0D0D" w:themeColor="text1" w:themeTint="F2"/>
                <w:sz w:val="26"/>
                <w:szCs w:val="26"/>
              </w:rPr>
            </w:pPr>
            <w:r w:rsidRPr="005548C2">
              <w:rPr>
                <w:rFonts w:ascii="Times New Roman" w:hAnsi="Times New Roman" w:cs="Times New Roman"/>
                <w:color w:val="0D0D0D" w:themeColor="text1" w:themeTint="F2"/>
                <w:sz w:val="26"/>
                <w:szCs w:val="26"/>
              </w:rPr>
              <w:t xml:space="preserve">Hệ thống xử lý nước thải tập trung </w:t>
            </w:r>
            <w:r w:rsidR="00D019A2" w:rsidRPr="005548C2">
              <w:rPr>
                <w:rFonts w:ascii="Times New Roman" w:hAnsi="Times New Roman" w:cs="Times New Roman"/>
                <w:color w:val="0D0D0D" w:themeColor="text1" w:themeTint="F2"/>
                <w:sz w:val="26"/>
                <w:szCs w:val="26"/>
              </w:rPr>
              <w:t>3</w:t>
            </w:r>
            <w:r w:rsidR="00A51501" w:rsidRPr="005548C2">
              <w:rPr>
                <w:rFonts w:ascii="Times New Roman" w:hAnsi="Times New Roman" w:cs="Times New Roman"/>
                <w:color w:val="0D0D0D" w:themeColor="text1" w:themeTint="F2"/>
                <w:sz w:val="26"/>
                <w:szCs w:val="26"/>
                <w:lang w:val="en-US"/>
              </w:rPr>
              <w:t>0</w:t>
            </w:r>
            <w:r w:rsidR="00D019A2" w:rsidRPr="005548C2">
              <w:rPr>
                <w:rFonts w:ascii="Times New Roman" w:hAnsi="Times New Roman" w:cs="Times New Roman"/>
                <w:color w:val="0D0D0D" w:themeColor="text1" w:themeTint="F2"/>
                <w:sz w:val="26"/>
                <w:szCs w:val="26"/>
                <w:lang w:val="en-US"/>
              </w:rPr>
              <w:t xml:space="preserve"> </w:t>
            </w:r>
            <w:r w:rsidR="00A51501" w:rsidRPr="005548C2">
              <w:rPr>
                <w:rFonts w:ascii="Times New Roman" w:hAnsi="Times New Roman" w:cs="Times New Roman"/>
                <w:color w:val="0D0D0D" w:themeColor="text1" w:themeTint="F2"/>
                <w:sz w:val="26"/>
                <w:szCs w:val="26"/>
                <w:lang w:val="en-US"/>
              </w:rPr>
              <w:t>m3</w:t>
            </w:r>
            <w:r w:rsidRPr="005548C2">
              <w:rPr>
                <w:rFonts w:ascii="Times New Roman" w:hAnsi="Times New Roman" w:cs="Times New Roman"/>
                <w:color w:val="0D0D0D" w:themeColor="text1" w:themeTint="F2"/>
                <w:sz w:val="26"/>
                <w:szCs w:val="26"/>
              </w:rPr>
              <w:t>/ngày đêm</w:t>
            </w:r>
          </w:p>
        </w:tc>
        <w:tc>
          <w:tcPr>
            <w:tcW w:w="605" w:type="pct"/>
            <w:shd w:val="clear" w:color="auto" w:fill="auto"/>
            <w:vAlign w:val="center"/>
          </w:tcPr>
          <w:p w14:paraId="5354C6E0" w14:textId="77777777" w:rsidR="004E33DF" w:rsidRPr="005548C2" w:rsidRDefault="004E33DF" w:rsidP="004E33DF">
            <w:pPr>
              <w:spacing w:before="120" w:after="120"/>
              <w:jc w:val="center"/>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Hệ thống</w:t>
            </w:r>
          </w:p>
        </w:tc>
        <w:tc>
          <w:tcPr>
            <w:tcW w:w="529" w:type="pct"/>
            <w:shd w:val="clear" w:color="auto" w:fill="auto"/>
            <w:vAlign w:val="center"/>
          </w:tcPr>
          <w:p w14:paraId="765E6640" w14:textId="77777777" w:rsidR="004E33DF" w:rsidRPr="005548C2" w:rsidRDefault="004E33DF" w:rsidP="004E33DF">
            <w:pPr>
              <w:spacing w:before="120" w:after="120"/>
              <w:jc w:val="center"/>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01</w:t>
            </w:r>
          </w:p>
        </w:tc>
        <w:tc>
          <w:tcPr>
            <w:tcW w:w="1425" w:type="pct"/>
            <w:vAlign w:val="center"/>
          </w:tcPr>
          <w:p w14:paraId="1E858E27" w14:textId="341734E6" w:rsidR="004E33DF" w:rsidRPr="005548C2" w:rsidRDefault="004E33DF" w:rsidP="004E33DF">
            <w:pPr>
              <w:spacing w:before="120" w:after="120"/>
              <w:jc w:val="both"/>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 xml:space="preserve">Xử lý tập trung toàn bộ nước thải của </w:t>
            </w:r>
            <w:r w:rsidR="00825DD8" w:rsidRPr="005548C2">
              <w:rPr>
                <w:rFonts w:ascii="Times New Roman" w:hAnsi="Times New Roman" w:cs="Times New Roman"/>
                <w:color w:val="0D0D0D" w:themeColor="text1" w:themeTint="F2"/>
                <w:sz w:val="26"/>
                <w:szCs w:val="26"/>
                <w:lang w:val="en-US"/>
              </w:rPr>
              <w:t>các</w:t>
            </w:r>
            <w:r w:rsidR="00825DD8" w:rsidRPr="005548C2">
              <w:rPr>
                <w:rFonts w:ascii="Times New Roman" w:hAnsi="Times New Roman" w:cs="Times New Roman"/>
                <w:color w:val="0D0D0D" w:themeColor="text1" w:themeTint="F2"/>
                <w:sz w:val="26"/>
                <w:szCs w:val="26"/>
              </w:rPr>
              <w:t xml:space="preserve"> hộ dân cư </w:t>
            </w:r>
            <w:r w:rsidRPr="005548C2">
              <w:rPr>
                <w:rFonts w:ascii="Times New Roman" w:hAnsi="Times New Roman" w:cs="Times New Roman"/>
                <w:color w:val="0D0D0D" w:themeColor="text1" w:themeTint="F2"/>
                <w:sz w:val="26"/>
                <w:szCs w:val="26"/>
              </w:rPr>
              <w:t>sau khi được xử lý sơ bộ</w:t>
            </w:r>
          </w:p>
        </w:tc>
      </w:tr>
      <w:tr w:rsidR="005548C2" w:rsidRPr="005548C2" w14:paraId="36EA78D6" w14:textId="77777777" w:rsidTr="004E33DF">
        <w:tc>
          <w:tcPr>
            <w:tcW w:w="397" w:type="pct"/>
            <w:shd w:val="clear" w:color="auto" w:fill="auto"/>
            <w:vAlign w:val="center"/>
          </w:tcPr>
          <w:p w14:paraId="35EB74F5" w14:textId="77777777" w:rsidR="004E33DF" w:rsidRPr="005548C2" w:rsidRDefault="004E33DF" w:rsidP="004E33DF">
            <w:pPr>
              <w:spacing w:before="120" w:after="120"/>
              <w:jc w:val="center"/>
              <w:rPr>
                <w:rFonts w:ascii="Times New Roman" w:hAnsi="Times New Roman" w:cs="Times New Roman"/>
                <w:b/>
                <w:color w:val="0D0D0D" w:themeColor="text1" w:themeTint="F2"/>
                <w:sz w:val="26"/>
                <w:szCs w:val="26"/>
              </w:rPr>
            </w:pPr>
            <w:r w:rsidRPr="005548C2">
              <w:rPr>
                <w:rFonts w:ascii="Times New Roman" w:hAnsi="Times New Roman" w:cs="Times New Roman"/>
                <w:b/>
                <w:color w:val="0D0D0D" w:themeColor="text1" w:themeTint="F2"/>
                <w:sz w:val="26"/>
                <w:szCs w:val="26"/>
              </w:rPr>
              <w:t>B</w:t>
            </w:r>
          </w:p>
        </w:tc>
        <w:tc>
          <w:tcPr>
            <w:tcW w:w="2043" w:type="pct"/>
            <w:shd w:val="clear" w:color="auto" w:fill="auto"/>
            <w:vAlign w:val="center"/>
          </w:tcPr>
          <w:p w14:paraId="24F2A7CF" w14:textId="77777777" w:rsidR="004E33DF" w:rsidRPr="005548C2" w:rsidRDefault="004E33DF" w:rsidP="004E33DF">
            <w:pPr>
              <w:spacing w:before="120" w:after="120"/>
              <w:jc w:val="both"/>
              <w:rPr>
                <w:rFonts w:ascii="Times New Roman" w:hAnsi="Times New Roman" w:cs="Times New Roman"/>
                <w:b/>
                <w:color w:val="0D0D0D" w:themeColor="text1" w:themeTint="F2"/>
                <w:sz w:val="26"/>
                <w:szCs w:val="26"/>
              </w:rPr>
            </w:pPr>
            <w:r w:rsidRPr="005548C2">
              <w:rPr>
                <w:rFonts w:ascii="Times New Roman" w:hAnsi="Times New Roman" w:cs="Times New Roman"/>
                <w:b/>
                <w:color w:val="0D0D0D" w:themeColor="text1" w:themeTint="F2"/>
                <w:sz w:val="26"/>
                <w:szCs w:val="26"/>
              </w:rPr>
              <w:t>Giai đoạn vận hành</w:t>
            </w:r>
          </w:p>
        </w:tc>
        <w:tc>
          <w:tcPr>
            <w:tcW w:w="605" w:type="pct"/>
            <w:shd w:val="clear" w:color="auto" w:fill="auto"/>
            <w:vAlign w:val="center"/>
          </w:tcPr>
          <w:p w14:paraId="0C1C6AA6" w14:textId="77777777" w:rsidR="004E33DF" w:rsidRPr="005548C2" w:rsidRDefault="004E33DF" w:rsidP="004E33DF">
            <w:pPr>
              <w:spacing w:before="120" w:after="120"/>
              <w:jc w:val="center"/>
              <w:rPr>
                <w:rFonts w:ascii="Times New Roman" w:hAnsi="Times New Roman" w:cs="Times New Roman"/>
                <w:color w:val="0D0D0D" w:themeColor="text1" w:themeTint="F2"/>
                <w:sz w:val="26"/>
                <w:szCs w:val="26"/>
              </w:rPr>
            </w:pPr>
          </w:p>
        </w:tc>
        <w:tc>
          <w:tcPr>
            <w:tcW w:w="529" w:type="pct"/>
            <w:shd w:val="clear" w:color="auto" w:fill="auto"/>
            <w:vAlign w:val="center"/>
          </w:tcPr>
          <w:p w14:paraId="3934097E" w14:textId="77777777" w:rsidR="004E33DF" w:rsidRPr="005548C2" w:rsidRDefault="004E33DF" w:rsidP="004E33DF">
            <w:pPr>
              <w:spacing w:before="120" w:after="120"/>
              <w:jc w:val="center"/>
              <w:rPr>
                <w:rFonts w:ascii="Times New Roman" w:hAnsi="Times New Roman" w:cs="Times New Roman"/>
                <w:color w:val="0D0D0D" w:themeColor="text1" w:themeTint="F2"/>
                <w:sz w:val="26"/>
                <w:szCs w:val="26"/>
              </w:rPr>
            </w:pPr>
          </w:p>
        </w:tc>
        <w:tc>
          <w:tcPr>
            <w:tcW w:w="1425" w:type="pct"/>
            <w:vAlign w:val="center"/>
          </w:tcPr>
          <w:p w14:paraId="1C5D008A" w14:textId="77777777" w:rsidR="004E33DF" w:rsidRPr="005548C2" w:rsidRDefault="004E33DF" w:rsidP="004E33DF">
            <w:pPr>
              <w:spacing w:before="120" w:after="120"/>
              <w:jc w:val="both"/>
              <w:rPr>
                <w:rFonts w:ascii="Times New Roman" w:hAnsi="Times New Roman" w:cs="Times New Roman"/>
                <w:color w:val="0D0D0D" w:themeColor="text1" w:themeTint="F2"/>
                <w:sz w:val="26"/>
                <w:szCs w:val="26"/>
              </w:rPr>
            </w:pPr>
          </w:p>
        </w:tc>
      </w:tr>
      <w:tr w:rsidR="005548C2" w:rsidRPr="005548C2" w14:paraId="0932005E" w14:textId="77777777" w:rsidTr="004E33DF">
        <w:tc>
          <w:tcPr>
            <w:tcW w:w="397" w:type="pct"/>
            <w:shd w:val="clear" w:color="auto" w:fill="auto"/>
            <w:vAlign w:val="center"/>
          </w:tcPr>
          <w:p w14:paraId="5C2A8740" w14:textId="77777777" w:rsidR="004E33DF" w:rsidRPr="005548C2" w:rsidRDefault="004E33DF" w:rsidP="004E33DF">
            <w:pPr>
              <w:spacing w:before="120" w:after="120"/>
              <w:jc w:val="center"/>
              <w:rPr>
                <w:rFonts w:ascii="Times New Roman" w:hAnsi="Times New Roman" w:cs="Times New Roman"/>
                <w:color w:val="0D0D0D" w:themeColor="text1" w:themeTint="F2"/>
                <w:sz w:val="26"/>
                <w:szCs w:val="26"/>
                <w:lang w:val="en-US"/>
              </w:rPr>
            </w:pPr>
            <w:r w:rsidRPr="005548C2">
              <w:rPr>
                <w:rFonts w:ascii="Times New Roman" w:hAnsi="Times New Roman" w:cs="Times New Roman"/>
                <w:color w:val="0D0D0D" w:themeColor="text1" w:themeTint="F2"/>
                <w:sz w:val="26"/>
                <w:szCs w:val="26"/>
                <w:lang w:val="en-US"/>
              </w:rPr>
              <w:lastRenderedPageBreak/>
              <w:t>1</w:t>
            </w:r>
          </w:p>
        </w:tc>
        <w:tc>
          <w:tcPr>
            <w:tcW w:w="2043" w:type="pct"/>
            <w:shd w:val="clear" w:color="auto" w:fill="auto"/>
            <w:vAlign w:val="center"/>
          </w:tcPr>
          <w:p w14:paraId="66939676" w14:textId="66FA685F" w:rsidR="004E33DF" w:rsidRPr="005548C2" w:rsidRDefault="004E33DF" w:rsidP="004E33DF">
            <w:pPr>
              <w:spacing w:before="120" w:after="120"/>
              <w:jc w:val="both"/>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 xml:space="preserve">Hệ thống xử lý nước thải tập trung </w:t>
            </w:r>
            <w:r w:rsidR="00D019A2" w:rsidRPr="005548C2">
              <w:rPr>
                <w:rFonts w:ascii="Times New Roman" w:hAnsi="Times New Roman" w:cs="Times New Roman"/>
                <w:color w:val="0D0D0D" w:themeColor="text1" w:themeTint="F2"/>
                <w:sz w:val="26"/>
                <w:szCs w:val="26"/>
                <w:lang w:val="en-US"/>
              </w:rPr>
              <w:t>3</w:t>
            </w:r>
            <w:r w:rsidR="00A51501" w:rsidRPr="005548C2">
              <w:rPr>
                <w:rFonts w:ascii="Times New Roman" w:hAnsi="Times New Roman" w:cs="Times New Roman"/>
                <w:color w:val="0D0D0D" w:themeColor="text1" w:themeTint="F2"/>
                <w:sz w:val="26"/>
                <w:szCs w:val="26"/>
                <w:lang w:val="en-US"/>
              </w:rPr>
              <w:t>0</w:t>
            </w:r>
            <w:r w:rsidR="00BF0241" w:rsidRPr="005548C2">
              <w:rPr>
                <w:rFonts w:ascii="Times New Roman" w:hAnsi="Times New Roman" w:cs="Times New Roman"/>
                <w:color w:val="0D0D0D" w:themeColor="text1" w:themeTint="F2"/>
                <w:sz w:val="26"/>
                <w:szCs w:val="26"/>
                <w:lang w:val="en-US"/>
              </w:rPr>
              <w:t xml:space="preserve"> </w:t>
            </w:r>
            <w:r w:rsidR="00A51501" w:rsidRPr="005548C2">
              <w:rPr>
                <w:rFonts w:ascii="Times New Roman" w:hAnsi="Times New Roman" w:cs="Times New Roman"/>
                <w:color w:val="0D0D0D" w:themeColor="text1" w:themeTint="F2"/>
                <w:sz w:val="26"/>
                <w:szCs w:val="26"/>
                <w:lang w:val="en-US"/>
              </w:rPr>
              <w:t>m</w:t>
            </w:r>
            <w:r w:rsidR="00A51501" w:rsidRPr="005548C2">
              <w:rPr>
                <w:rFonts w:ascii="Times New Roman" w:hAnsi="Times New Roman" w:cs="Times New Roman"/>
                <w:color w:val="0D0D0D" w:themeColor="text1" w:themeTint="F2"/>
                <w:sz w:val="26"/>
                <w:szCs w:val="26"/>
                <w:vertAlign w:val="superscript"/>
                <w:lang w:val="en-US"/>
              </w:rPr>
              <w:t>3</w:t>
            </w:r>
            <w:r w:rsidRPr="005548C2">
              <w:rPr>
                <w:rFonts w:ascii="Times New Roman" w:hAnsi="Times New Roman" w:cs="Times New Roman"/>
                <w:color w:val="0D0D0D" w:themeColor="text1" w:themeTint="F2"/>
                <w:sz w:val="26"/>
                <w:szCs w:val="26"/>
              </w:rPr>
              <w:t>/ngày đêm</w:t>
            </w:r>
          </w:p>
        </w:tc>
        <w:tc>
          <w:tcPr>
            <w:tcW w:w="605" w:type="pct"/>
            <w:shd w:val="clear" w:color="auto" w:fill="auto"/>
            <w:vAlign w:val="center"/>
          </w:tcPr>
          <w:p w14:paraId="47002281" w14:textId="77777777" w:rsidR="004E33DF" w:rsidRPr="005548C2" w:rsidRDefault="004E33DF" w:rsidP="004E33DF">
            <w:pPr>
              <w:spacing w:before="120" w:after="120"/>
              <w:jc w:val="center"/>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Hệ thống</w:t>
            </w:r>
          </w:p>
        </w:tc>
        <w:tc>
          <w:tcPr>
            <w:tcW w:w="529" w:type="pct"/>
            <w:shd w:val="clear" w:color="auto" w:fill="auto"/>
            <w:vAlign w:val="center"/>
          </w:tcPr>
          <w:p w14:paraId="6B388F72" w14:textId="77777777" w:rsidR="004E33DF" w:rsidRPr="005548C2" w:rsidRDefault="004E33DF" w:rsidP="004E33DF">
            <w:pPr>
              <w:spacing w:before="120" w:after="120"/>
              <w:jc w:val="center"/>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01</w:t>
            </w:r>
          </w:p>
        </w:tc>
        <w:tc>
          <w:tcPr>
            <w:tcW w:w="1425" w:type="pct"/>
            <w:vAlign w:val="center"/>
          </w:tcPr>
          <w:p w14:paraId="73E3E76C" w14:textId="50BB25BB" w:rsidR="004E33DF" w:rsidRPr="005548C2" w:rsidRDefault="004E33DF" w:rsidP="004E33DF">
            <w:pPr>
              <w:spacing w:before="120" w:after="120"/>
              <w:jc w:val="both"/>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 xml:space="preserve">Xử lý tập trung toàn bộ nước thải của </w:t>
            </w:r>
            <w:r w:rsidR="00825DD8" w:rsidRPr="005548C2">
              <w:rPr>
                <w:rFonts w:ascii="Times New Roman" w:hAnsi="Times New Roman" w:cs="Times New Roman"/>
                <w:color w:val="0D0D0D" w:themeColor="text1" w:themeTint="F2"/>
                <w:sz w:val="26"/>
                <w:szCs w:val="26"/>
                <w:lang w:val="en-US"/>
              </w:rPr>
              <w:t>các</w:t>
            </w:r>
            <w:r w:rsidR="00825DD8" w:rsidRPr="005548C2">
              <w:rPr>
                <w:rFonts w:ascii="Times New Roman" w:hAnsi="Times New Roman" w:cs="Times New Roman"/>
                <w:color w:val="0D0D0D" w:themeColor="text1" w:themeTint="F2"/>
                <w:sz w:val="26"/>
                <w:szCs w:val="26"/>
              </w:rPr>
              <w:t xml:space="preserve"> hộ dân cư </w:t>
            </w:r>
            <w:r w:rsidRPr="005548C2">
              <w:rPr>
                <w:rFonts w:ascii="Times New Roman" w:hAnsi="Times New Roman" w:cs="Times New Roman"/>
                <w:color w:val="0D0D0D" w:themeColor="text1" w:themeTint="F2"/>
                <w:sz w:val="26"/>
                <w:szCs w:val="26"/>
              </w:rPr>
              <w:t>sau khi được xử lý sơ bộ</w:t>
            </w:r>
          </w:p>
        </w:tc>
      </w:tr>
      <w:tr w:rsidR="005548C2" w:rsidRPr="005548C2" w14:paraId="3B93AA57" w14:textId="77777777" w:rsidTr="004E33DF">
        <w:tc>
          <w:tcPr>
            <w:tcW w:w="397" w:type="pct"/>
            <w:shd w:val="clear" w:color="auto" w:fill="auto"/>
            <w:vAlign w:val="center"/>
          </w:tcPr>
          <w:p w14:paraId="5E44B970" w14:textId="77777777" w:rsidR="004E33DF" w:rsidRPr="005548C2" w:rsidRDefault="004E33DF" w:rsidP="004E33DF">
            <w:pPr>
              <w:spacing w:before="120" w:after="120"/>
              <w:jc w:val="center"/>
              <w:rPr>
                <w:rFonts w:ascii="Times New Roman" w:hAnsi="Times New Roman" w:cs="Times New Roman"/>
                <w:color w:val="0D0D0D" w:themeColor="text1" w:themeTint="F2"/>
                <w:sz w:val="26"/>
                <w:szCs w:val="26"/>
                <w:lang w:val="en-US"/>
              </w:rPr>
            </w:pPr>
            <w:r w:rsidRPr="005548C2">
              <w:rPr>
                <w:rFonts w:ascii="Times New Roman" w:hAnsi="Times New Roman" w:cs="Times New Roman"/>
                <w:color w:val="0D0D0D" w:themeColor="text1" w:themeTint="F2"/>
                <w:sz w:val="26"/>
                <w:szCs w:val="26"/>
                <w:lang w:val="en-US"/>
              </w:rPr>
              <w:t>2</w:t>
            </w:r>
          </w:p>
        </w:tc>
        <w:tc>
          <w:tcPr>
            <w:tcW w:w="2043" w:type="pct"/>
            <w:shd w:val="clear" w:color="auto" w:fill="auto"/>
            <w:vAlign w:val="center"/>
          </w:tcPr>
          <w:p w14:paraId="0D8AECBC" w14:textId="45756299" w:rsidR="004E33DF" w:rsidRPr="005548C2" w:rsidRDefault="004E33DF" w:rsidP="004E33DF">
            <w:pPr>
              <w:spacing w:before="120" w:after="120"/>
              <w:jc w:val="both"/>
              <w:rPr>
                <w:rFonts w:ascii="Times New Roman" w:hAnsi="Times New Roman" w:cs="Times New Roman"/>
                <w:color w:val="0D0D0D" w:themeColor="text1" w:themeTint="F2"/>
                <w:sz w:val="26"/>
                <w:szCs w:val="26"/>
                <w:lang w:val="en-US"/>
              </w:rPr>
            </w:pPr>
            <w:r w:rsidRPr="005548C2">
              <w:rPr>
                <w:rFonts w:ascii="Times New Roman" w:hAnsi="Times New Roman" w:cs="Times New Roman"/>
                <w:color w:val="0D0D0D" w:themeColor="text1" w:themeTint="F2"/>
                <w:sz w:val="26"/>
                <w:szCs w:val="26"/>
              </w:rPr>
              <w:t>Thùng rác chuyên dụng tại khu vực</w:t>
            </w:r>
            <w:r w:rsidR="00BE4C02" w:rsidRPr="005548C2">
              <w:rPr>
                <w:rFonts w:ascii="Times New Roman" w:hAnsi="Times New Roman" w:cs="Times New Roman"/>
                <w:color w:val="0D0D0D" w:themeColor="text1" w:themeTint="F2"/>
                <w:sz w:val="26"/>
                <w:szCs w:val="26"/>
                <w:lang w:val="en-US"/>
              </w:rPr>
              <w:t xml:space="preserve"> dự án</w:t>
            </w:r>
          </w:p>
        </w:tc>
        <w:tc>
          <w:tcPr>
            <w:tcW w:w="605" w:type="pct"/>
            <w:shd w:val="clear" w:color="auto" w:fill="auto"/>
            <w:vAlign w:val="center"/>
          </w:tcPr>
          <w:p w14:paraId="25A8A31E" w14:textId="77777777" w:rsidR="004E33DF" w:rsidRPr="005548C2" w:rsidRDefault="004E33DF" w:rsidP="004E33DF">
            <w:pPr>
              <w:spacing w:before="120" w:after="120"/>
              <w:jc w:val="center"/>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Thùng</w:t>
            </w:r>
          </w:p>
        </w:tc>
        <w:tc>
          <w:tcPr>
            <w:tcW w:w="529" w:type="pct"/>
            <w:shd w:val="clear" w:color="auto" w:fill="auto"/>
            <w:vAlign w:val="center"/>
          </w:tcPr>
          <w:p w14:paraId="51867FED" w14:textId="77777777" w:rsidR="004E33DF" w:rsidRPr="005548C2" w:rsidRDefault="004E33DF" w:rsidP="004E33DF">
            <w:pPr>
              <w:spacing w:before="120" w:after="120"/>
              <w:jc w:val="center"/>
              <w:rPr>
                <w:rFonts w:ascii="Times New Roman" w:hAnsi="Times New Roman" w:cs="Times New Roman"/>
                <w:color w:val="0D0D0D" w:themeColor="text1" w:themeTint="F2"/>
                <w:sz w:val="26"/>
                <w:szCs w:val="26"/>
                <w:lang w:val="en-US"/>
              </w:rPr>
            </w:pPr>
            <w:r w:rsidRPr="005548C2">
              <w:rPr>
                <w:rFonts w:ascii="Times New Roman" w:hAnsi="Times New Roman" w:cs="Times New Roman"/>
                <w:color w:val="0D0D0D" w:themeColor="text1" w:themeTint="F2"/>
                <w:sz w:val="26"/>
                <w:szCs w:val="26"/>
                <w:lang w:val="en-US"/>
              </w:rPr>
              <w:t>20</w:t>
            </w:r>
          </w:p>
        </w:tc>
        <w:tc>
          <w:tcPr>
            <w:tcW w:w="1425" w:type="pct"/>
            <w:vAlign w:val="center"/>
          </w:tcPr>
          <w:p w14:paraId="2FE6929F" w14:textId="77777777" w:rsidR="004E33DF" w:rsidRPr="005548C2" w:rsidRDefault="004E33DF" w:rsidP="004E33DF">
            <w:pPr>
              <w:spacing w:before="120" w:after="120"/>
              <w:jc w:val="both"/>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Thu gom từng nguồn CTR phát sinh</w:t>
            </w:r>
          </w:p>
        </w:tc>
      </w:tr>
      <w:tr w:rsidR="005548C2" w:rsidRPr="005548C2" w14:paraId="04163AF3" w14:textId="77777777" w:rsidTr="004E33DF">
        <w:tc>
          <w:tcPr>
            <w:tcW w:w="397" w:type="pct"/>
            <w:shd w:val="clear" w:color="auto" w:fill="auto"/>
            <w:vAlign w:val="center"/>
          </w:tcPr>
          <w:p w14:paraId="2AFA9782" w14:textId="77777777" w:rsidR="004E33DF" w:rsidRPr="005548C2" w:rsidRDefault="004E33DF" w:rsidP="004E33DF">
            <w:pPr>
              <w:spacing w:before="120" w:after="120"/>
              <w:jc w:val="center"/>
              <w:rPr>
                <w:rFonts w:ascii="Times New Roman" w:hAnsi="Times New Roman" w:cs="Times New Roman"/>
                <w:color w:val="0D0D0D" w:themeColor="text1" w:themeTint="F2"/>
                <w:sz w:val="26"/>
                <w:szCs w:val="26"/>
                <w:lang w:val="en-US"/>
              </w:rPr>
            </w:pPr>
            <w:r w:rsidRPr="005548C2">
              <w:rPr>
                <w:rFonts w:ascii="Times New Roman" w:hAnsi="Times New Roman" w:cs="Times New Roman"/>
                <w:color w:val="0D0D0D" w:themeColor="text1" w:themeTint="F2"/>
                <w:sz w:val="26"/>
                <w:szCs w:val="26"/>
                <w:lang w:val="en-US"/>
              </w:rPr>
              <w:t>3</w:t>
            </w:r>
          </w:p>
        </w:tc>
        <w:tc>
          <w:tcPr>
            <w:tcW w:w="2043" w:type="pct"/>
            <w:shd w:val="clear" w:color="auto" w:fill="auto"/>
            <w:vAlign w:val="center"/>
          </w:tcPr>
          <w:p w14:paraId="6A933023" w14:textId="7D8E290E" w:rsidR="004E33DF" w:rsidRPr="005548C2" w:rsidRDefault="004E33DF" w:rsidP="004E33DF">
            <w:pPr>
              <w:spacing w:before="120" w:after="120"/>
              <w:jc w:val="both"/>
              <w:rPr>
                <w:rFonts w:ascii="Times New Roman" w:hAnsi="Times New Roman" w:cs="Times New Roman"/>
                <w:color w:val="0D0D0D" w:themeColor="text1" w:themeTint="F2"/>
                <w:sz w:val="26"/>
                <w:szCs w:val="26"/>
                <w:lang w:val="en-US"/>
              </w:rPr>
            </w:pPr>
            <w:r w:rsidRPr="005548C2">
              <w:rPr>
                <w:rFonts w:ascii="Times New Roman" w:hAnsi="Times New Roman" w:cs="Times New Roman"/>
                <w:color w:val="0D0D0D" w:themeColor="text1" w:themeTint="F2"/>
                <w:sz w:val="26"/>
                <w:szCs w:val="26"/>
              </w:rPr>
              <w:t>Xe thu gom rác từ các khu vực phát sinh về khu tập kết</w:t>
            </w:r>
          </w:p>
        </w:tc>
        <w:tc>
          <w:tcPr>
            <w:tcW w:w="605" w:type="pct"/>
            <w:shd w:val="clear" w:color="auto" w:fill="auto"/>
            <w:vAlign w:val="center"/>
          </w:tcPr>
          <w:p w14:paraId="2BAAADB8" w14:textId="77777777" w:rsidR="004E33DF" w:rsidRPr="005548C2" w:rsidRDefault="004E33DF" w:rsidP="004E33DF">
            <w:pPr>
              <w:spacing w:before="120" w:after="120"/>
              <w:jc w:val="center"/>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Xe</w:t>
            </w:r>
          </w:p>
        </w:tc>
        <w:tc>
          <w:tcPr>
            <w:tcW w:w="529" w:type="pct"/>
            <w:shd w:val="clear" w:color="auto" w:fill="auto"/>
            <w:vAlign w:val="center"/>
          </w:tcPr>
          <w:p w14:paraId="4DD7411D" w14:textId="77777777" w:rsidR="004E33DF" w:rsidRPr="005548C2" w:rsidRDefault="004E33DF" w:rsidP="004E33DF">
            <w:pPr>
              <w:spacing w:before="120" w:after="120"/>
              <w:jc w:val="center"/>
              <w:rPr>
                <w:rFonts w:ascii="Times New Roman" w:hAnsi="Times New Roman" w:cs="Times New Roman"/>
                <w:color w:val="0D0D0D" w:themeColor="text1" w:themeTint="F2"/>
                <w:sz w:val="26"/>
                <w:szCs w:val="26"/>
                <w:lang w:val="en-US"/>
              </w:rPr>
            </w:pPr>
            <w:r w:rsidRPr="005548C2">
              <w:rPr>
                <w:rFonts w:ascii="Times New Roman" w:hAnsi="Times New Roman" w:cs="Times New Roman"/>
                <w:color w:val="0D0D0D" w:themeColor="text1" w:themeTint="F2"/>
                <w:sz w:val="26"/>
                <w:szCs w:val="26"/>
                <w:lang w:val="en-GB"/>
              </w:rPr>
              <w:t>0</w:t>
            </w:r>
            <w:r w:rsidRPr="005548C2">
              <w:rPr>
                <w:rFonts w:ascii="Times New Roman" w:hAnsi="Times New Roman" w:cs="Times New Roman"/>
                <w:color w:val="0D0D0D" w:themeColor="text1" w:themeTint="F2"/>
                <w:sz w:val="26"/>
                <w:szCs w:val="26"/>
                <w:lang w:val="en-US"/>
              </w:rPr>
              <w:t>2</w:t>
            </w:r>
          </w:p>
        </w:tc>
        <w:tc>
          <w:tcPr>
            <w:tcW w:w="1425" w:type="pct"/>
            <w:vAlign w:val="center"/>
          </w:tcPr>
          <w:p w14:paraId="55E9C422" w14:textId="77777777" w:rsidR="004E33DF" w:rsidRPr="005548C2" w:rsidRDefault="004E33DF" w:rsidP="004E33DF">
            <w:pPr>
              <w:spacing w:before="120" w:after="120"/>
              <w:jc w:val="both"/>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Thu gom rác từ các khu vực về địa điểm tập kết tạm thời</w:t>
            </w:r>
          </w:p>
        </w:tc>
      </w:tr>
      <w:tr w:rsidR="005548C2" w:rsidRPr="005548C2" w14:paraId="21ED7DD2" w14:textId="77777777" w:rsidTr="004E33DF">
        <w:tc>
          <w:tcPr>
            <w:tcW w:w="397" w:type="pct"/>
            <w:shd w:val="clear" w:color="auto" w:fill="auto"/>
            <w:vAlign w:val="center"/>
          </w:tcPr>
          <w:p w14:paraId="63E033A6" w14:textId="77777777" w:rsidR="004E33DF" w:rsidRPr="005548C2" w:rsidRDefault="004E33DF" w:rsidP="004E33DF">
            <w:pPr>
              <w:spacing w:before="120" w:after="120"/>
              <w:jc w:val="center"/>
              <w:rPr>
                <w:rFonts w:ascii="Times New Roman" w:hAnsi="Times New Roman" w:cs="Times New Roman"/>
                <w:color w:val="0D0D0D" w:themeColor="text1" w:themeTint="F2"/>
                <w:sz w:val="26"/>
                <w:szCs w:val="26"/>
                <w:lang w:val="en-US"/>
              </w:rPr>
            </w:pPr>
            <w:r w:rsidRPr="005548C2">
              <w:rPr>
                <w:rFonts w:ascii="Times New Roman" w:hAnsi="Times New Roman" w:cs="Times New Roman"/>
                <w:color w:val="0D0D0D" w:themeColor="text1" w:themeTint="F2"/>
                <w:sz w:val="26"/>
                <w:szCs w:val="26"/>
                <w:lang w:val="en-US"/>
              </w:rPr>
              <w:t>4</w:t>
            </w:r>
          </w:p>
        </w:tc>
        <w:tc>
          <w:tcPr>
            <w:tcW w:w="2043" w:type="pct"/>
            <w:shd w:val="clear" w:color="auto" w:fill="auto"/>
            <w:vAlign w:val="center"/>
          </w:tcPr>
          <w:p w14:paraId="2B2A4A10" w14:textId="43F5451D" w:rsidR="004E33DF" w:rsidRPr="005548C2" w:rsidRDefault="004E33DF" w:rsidP="004E33DF">
            <w:pPr>
              <w:spacing w:before="120" w:after="120"/>
              <w:jc w:val="both"/>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Khu tập kết CTR thông thường</w:t>
            </w:r>
            <w:r w:rsidRPr="005548C2">
              <w:rPr>
                <w:rFonts w:ascii="Times New Roman" w:hAnsi="Times New Roman" w:cs="Times New Roman"/>
                <w:color w:val="0D0D0D" w:themeColor="text1" w:themeTint="F2"/>
                <w:sz w:val="26"/>
                <w:szCs w:val="26"/>
                <w:lang w:val="en-US"/>
              </w:rPr>
              <w:t xml:space="preserve"> </w:t>
            </w:r>
          </w:p>
        </w:tc>
        <w:tc>
          <w:tcPr>
            <w:tcW w:w="605" w:type="pct"/>
            <w:shd w:val="clear" w:color="auto" w:fill="auto"/>
            <w:vAlign w:val="center"/>
          </w:tcPr>
          <w:p w14:paraId="10680ABA" w14:textId="77777777" w:rsidR="004E33DF" w:rsidRPr="005548C2" w:rsidRDefault="004E33DF" w:rsidP="004E33DF">
            <w:pPr>
              <w:spacing w:before="120" w:after="120"/>
              <w:jc w:val="center"/>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Kho</w:t>
            </w:r>
          </w:p>
        </w:tc>
        <w:tc>
          <w:tcPr>
            <w:tcW w:w="529" w:type="pct"/>
            <w:shd w:val="clear" w:color="auto" w:fill="auto"/>
            <w:vAlign w:val="center"/>
          </w:tcPr>
          <w:p w14:paraId="02703CEB" w14:textId="77777777" w:rsidR="004E33DF" w:rsidRPr="005548C2" w:rsidRDefault="004E33DF" w:rsidP="004E33DF">
            <w:pPr>
              <w:spacing w:before="120" w:after="120"/>
              <w:jc w:val="center"/>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01</w:t>
            </w:r>
          </w:p>
        </w:tc>
        <w:tc>
          <w:tcPr>
            <w:tcW w:w="1425" w:type="pct"/>
            <w:vAlign w:val="center"/>
          </w:tcPr>
          <w:p w14:paraId="26DDB174" w14:textId="77777777" w:rsidR="004E33DF" w:rsidRPr="005548C2" w:rsidRDefault="004E33DF" w:rsidP="004E33DF">
            <w:pPr>
              <w:spacing w:before="120" w:after="120"/>
              <w:jc w:val="both"/>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Tập kết tạm thời CT</w:t>
            </w:r>
            <w:r w:rsidRPr="005548C2">
              <w:rPr>
                <w:rFonts w:ascii="Times New Roman" w:hAnsi="Times New Roman" w:cs="Times New Roman"/>
                <w:color w:val="0D0D0D" w:themeColor="text1" w:themeTint="F2"/>
                <w:sz w:val="26"/>
                <w:szCs w:val="26"/>
                <w:lang w:val="en-US"/>
              </w:rPr>
              <w:t>SH</w:t>
            </w:r>
            <w:r w:rsidRPr="005548C2">
              <w:rPr>
                <w:rFonts w:ascii="Times New Roman" w:hAnsi="Times New Roman" w:cs="Times New Roman"/>
                <w:color w:val="0D0D0D" w:themeColor="text1" w:themeTint="F2"/>
                <w:sz w:val="26"/>
                <w:szCs w:val="26"/>
              </w:rPr>
              <w:t xml:space="preserve"> thông thường (rác thải sinh hoạt, CT</w:t>
            </w:r>
            <w:r w:rsidRPr="005548C2">
              <w:rPr>
                <w:rFonts w:ascii="Times New Roman" w:hAnsi="Times New Roman" w:cs="Times New Roman"/>
                <w:color w:val="0D0D0D" w:themeColor="text1" w:themeTint="F2"/>
                <w:sz w:val="26"/>
                <w:szCs w:val="26"/>
                <w:lang w:val="en-US"/>
              </w:rPr>
              <w:t>SH</w:t>
            </w:r>
            <w:r w:rsidRPr="005548C2">
              <w:rPr>
                <w:rFonts w:ascii="Times New Roman" w:hAnsi="Times New Roman" w:cs="Times New Roman"/>
                <w:color w:val="0D0D0D" w:themeColor="text1" w:themeTint="F2"/>
                <w:sz w:val="26"/>
                <w:szCs w:val="26"/>
              </w:rPr>
              <w:t xml:space="preserve"> thông thường)</w:t>
            </w:r>
          </w:p>
        </w:tc>
      </w:tr>
      <w:tr w:rsidR="005548C2" w:rsidRPr="005548C2" w14:paraId="5946BE05" w14:textId="77777777" w:rsidTr="004E33DF">
        <w:tc>
          <w:tcPr>
            <w:tcW w:w="397" w:type="pct"/>
            <w:shd w:val="clear" w:color="auto" w:fill="auto"/>
            <w:vAlign w:val="center"/>
          </w:tcPr>
          <w:p w14:paraId="2F00A121" w14:textId="77777777" w:rsidR="004E33DF" w:rsidRPr="005548C2" w:rsidRDefault="004E33DF" w:rsidP="004E33DF">
            <w:pPr>
              <w:spacing w:before="120" w:after="120"/>
              <w:jc w:val="both"/>
              <w:rPr>
                <w:rFonts w:ascii="Times New Roman" w:hAnsi="Times New Roman" w:cs="Times New Roman"/>
                <w:color w:val="0D0D0D" w:themeColor="text1" w:themeTint="F2"/>
                <w:sz w:val="26"/>
                <w:szCs w:val="26"/>
                <w:lang w:val="en-US"/>
              </w:rPr>
            </w:pPr>
            <w:r w:rsidRPr="005548C2">
              <w:rPr>
                <w:rFonts w:ascii="Times New Roman" w:hAnsi="Times New Roman" w:cs="Times New Roman"/>
                <w:color w:val="0D0D0D" w:themeColor="text1" w:themeTint="F2"/>
                <w:sz w:val="26"/>
                <w:szCs w:val="26"/>
                <w:lang w:val="en-US"/>
              </w:rPr>
              <w:t>5</w:t>
            </w:r>
          </w:p>
        </w:tc>
        <w:tc>
          <w:tcPr>
            <w:tcW w:w="2043" w:type="pct"/>
            <w:shd w:val="clear" w:color="auto" w:fill="auto"/>
            <w:vAlign w:val="center"/>
          </w:tcPr>
          <w:p w14:paraId="46323F89" w14:textId="33693EBB" w:rsidR="004E33DF" w:rsidRPr="005548C2" w:rsidRDefault="004E33DF" w:rsidP="004E33DF">
            <w:pPr>
              <w:spacing w:before="120" w:after="120"/>
              <w:jc w:val="both"/>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Kho tập kết CTR nguy hại</w:t>
            </w:r>
          </w:p>
        </w:tc>
        <w:tc>
          <w:tcPr>
            <w:tcW w:w="605" w:type="pct"/>
            <w:shd w:val="clear" w:color="auto" w:fill="auto"/>
            <w:vAlign w:val="center"/>
          </w:tcPr>
          <w:p w14:paraId="10BC4EBA" w14:textId="77777777" w:rsidR="004E33DF" w:rsidRPr="005548C2" w:rsidRDefault="004E33DF" w:rsidP="004E33DF">
            <w:pPr>
              <w:spacing w:before="120" w:after="120"/>
              <w:jc w:val="center"/>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Kho</w:t>
            </w:r>
          </w:p>
        </w:tc>
        <w:tc>
          <w:tcPr>
            <w:tcW w:w="529" w:type="pct"/>
            <w:shd w:val="clear" w:color="auto" w:fill="auto"/>
            <w:vAlign w:val="center"/>
          </w:tcPr>
          <w:p w14:paraId="2324F4E3" w14:textId="77777777" w:rsidR="004E33DF" w:rsidRPr="005548C2" w:rsidRDefault="004E33DF" w:rsidP="004E33DF">
            <w:pPr>
              <w:spacing w:before="120" w:after="120"/>
              <w:jc w:val="center"/>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01</w:t>
            </w:r>
          </w:p>
        </w:tc>
        <w:tc>
          <w:tcPr>
            <w:tcW w:w="1425" w:type="pct"/>
            <w:vAlign w:val="center"/>
          </w:tcPr>
          <w:p w14:paraId="5BD36E99" w14:textId="77777777" w:rsidR="004E33DF" w:rsidRPr="005548C2" w:rsidRDefault="004E33DF" w:rsidP="004E33DF">
            <w:pPr>
              <w:spacing w:before="120" w:after="120"/>
              <w:jc w:val="both"/>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Tập kết lưu giữ CT</w:t>
            </w:r>
            <w:r w:rsidRPr="005548C2">
              <w:rPr>
                <w:rFonts w:ascii="Times New Roman" w:hAnsi="Times New Roman" w:cs="Times New Roman"/>
                <w:color w:val="0D0D0D" w:themeColor="text1" w:themeTint="F2"/>
                <w:sz w:val="26"/>
                <w:szCs w:val="26"/>
                <w:lang w:val="en-US"/>
              </w:rPr>
              <w:t xml:space="preserve"> </w:t>
            </w:r>
            <w:r w:rsidRPr="005548C2">
              <w:rPr>
                <w:rFonts w:ascii="Times New Roman" w:hAnsi="Times New Roman" w:cs="Times New Roman"/>
                <w:color w:val="0D0D0D" w:themeColor="text1" w:themeTint="F2"/>
                <w:sz w:val="26"/>
                <w:szCs w:val="26"/>
              </w:rPr>
              <w:t>nguy hại (CT nguy hại và CTNH khác)</w:t>
            </w:r>
          </w:p>
        </w:tc>
      </w:tr>
    </w:tbl>
    <w:p w14:paraId="09F4A8E0" w14:textId="51C9FE72" w:rsidR="004E33DF" w:rsidRPr="005548C2" w:rsidRDefault="004E33DF" w:rsidP="004E33DF">
      <w:pPr>
        <w:pStyle w:val="HH3"/>
        <w:outlineLvl w:val="2"/>
        <w:rPr>
          <w:rStyle w:val="Vnbnnidung"/>
          <w:color w:val="0D0D0D" w:themeColor="text1" w:themeTint="F2"/>
          <w:szCs w:val="26"/>
        </w:rPr>
      </w:pPr>
      <w:bookmarkStart w:id="397" w:name="_Toc195792607"/>
      <w:bookmarkEnd w:id="394"/>
      <w:bookmarkEnd w:id="395"/>
      <w:bookmarkEnd w:id="396"/>
      <w:r w:rsidRPr="005548C2">
        <w:rPr>
          <w:color w:val="0D0D0D" w:themeColor="text1" w:themeTint="F2"/>
          <w:szCs w:val="26"/>
          <w:lang w:val="vi-VN"/>
        </w:rPr>
        <w:t>3</w:t>
      </w:r>
      <w:r w:rsidRPr="005548C2">
        <w:rPr>
          <w:rStyle w:val="Vnbnnidung"/>
          <w:color w:val="0D0D0D" w:themeColor="text1" w:themeTint="F2"/>
          <w:szCs w:val="26"/>
          <w:lang w:val="vi-VN"/>
        </w:rPr>
        <w:t>.2. Kế hoạch xây lắp các công trình xử lý chất thải, bảo vệ môi trường, thiết bị quan trắc nước thải, khí thải tự động liên tục</w:t>
      </w:r>
      <w:bookmarkEnd w:id="397"/>
    </w:p>
    <w:p w14:paraId="09FF51CD" w14:textId="77777777" w:rsidR="004E33DF" w:rsidRPr="005548C2" w:rsidRDefault="004E33DF" w:rsidP="004E33DF">
      <w:pPr>
        <w:pStyle w:val="Vnbnnidung0"/>
        <w:tabs>
          <w:tab w:val="left" w:pos="1439"/>
        </w:tabs>
        <w:adjustRightInd w:val="0"/>
        <w:snapToGrid w:val="0"/>
        <w:spacing w:before="120" w:after="120" w:line="240" w:lineRule="auto"/>
        <w:ind w:firstLine="720"/>
        <w:jc w:val="both"/>
        <w:rPr>
          <w:rStyle w:val="Vnbnnidung"/>
          <w:color w:val="0D0D0D" w:themeColor="text1" w:themeTint="F2"/>
          <w:sz w:val="26"/>
          <w:szCs w:val="26"/>
          <w:lang w:val="vi-VN" w:eastAsia="vi-VN"/>
        </w:rPr>
      </w:pPr>
      <w:r w:rsidRPr="005548C2">
        <w:rPr>
          <w:rStyle w:val="Vnbnnidung"/>
          <w:color w:val="0D0D0D" w:themeColor="text1" w:themeTint="F2"/>
          <w:sz w:val="26"/>
          <w:szCs w:val="26"/>
          <w:lang w:val="vi-VN" w:eastAsia="vi-VN"/>
        </w:rPr>
        <w:t>Lập kế hoạch thi công và bố trí nhân lực hợp lý, tuần tự, tránh chồng chéo giữa các công đoạn thi công.</w:t>
      </w:r>
    </w:p>
    <w:p w14:paraId="22F1D055" w14:textId="77777777" w:rsidR="004E33DF" w:rsidRPr="005548C2" w:rsidRDefault="004E33DF" w:rsidP="004E33DF">
      <w:pPr>
        <w:pStyle w:val="Vnbnnidung0"/>
        <w:tabs>
          <w:tab w:val="left" w:pos="1439"/>
        </w:tabs>
        <w:adjustRightInd w:val="0"/>
        <w:snapToGrid w:val="0"/>
        <w:spacing w:before="120" w:after="120" w:line="240" w:lineRule="auto"/>
        <w:ind w:firstLine="720"/>
        <w:jc w:val="both"/>
        <w:rPr>
          <w:rStyle w:val="Vnbnnidung"/>
          <w:color w:val="0D0D0D" w:themeColor="text1" w:themeTint="F2"/>
          <w:sz w:val="26"/>
          <w:szCs w:val="26"/>
          <w:lang w:val="vi-VN" w:eastAsia="vi-VN"/>
        </w:rPr>
      </w:pPr>
      <w:r w:rsidRPr="005548C2">
        <w:rPr>
          <w:rStyle w:val="Vnbnnidung"/>
          <w:color w:val="0D0D0D" w:themeColor="text1" w:themeTint="F2"/>
          <w:sz w:val="26"/>
          <w:szCs w:val="26"/>
          <w:lang w:val="vi-VN" w:eastAsia="vi-VN"/>
        </w:rPr>
        <w:t>Áp dụng các biện pháp lắp đặt tiên tiến, cơ giới hóa các thao tác và quy trình thi công tới mức tối đa.</w:t>
      </w:r>
    </w:p>
    <w:p w14:paraId="31D222D3" w14:textId="77777777" w:rsidR="004E33DF" w:rsidRPr="005548C2" w:rsidRDefault="004E33DF" w:rsidP="004E33DF">
      <w:pPr>
        <w:pStyle w:val="Vnbnnidung0"/>
        <w:tabs>
          <w:tab w:val="left" w:pos="1439"/>
        </w:tabs>
        <w:adjustRightInd w:val="0"/>
        <w:snapToGrid w:val="0"/>
        <w:spacing w:before="120" w:after="120" w:line="240" w:lineRule="auto"/>
        <w:ind w:firstLine="720"/>
        <w:jc w:val="both"/>
        <w:rPr>
          <w:rStyle w:val="Vnbnnidung"/>
          <w:color w:val="0D0D0D" w:themeColor="text1" w:themeTint="F2"/>
          <w:sz w:val="26"/>
          <w:szCs w:val="26"/>
          <w:lang w:val="vi-VN" w:eastAsia="vi-VN"/>
        </w:rPr>
      </w:pPr>
      <w:r w:rsidRPr="005548C2">
        <w:rPr>
          <w:rStyle w:val="Vnbnnidung"/>
          <w:color w:val="0D0D0D" w:themeColor="text1" w:themeTint="F2"/>
          <w:sz w:val="26"/>
          <w:szCs w:val="26"/>
          <w:lang w:val="vi-VN" w:eastAsia="vi-VN"/>
        </w:rPr>
        <w:t>Tuân thủ các quy định về an toàn lao động khi lập phương án tổ chức xây lắp các công trình bảo vệ môi trường, vấn đề bố vị trí các công trình.</w:t>
      </w:r>
    </w:p>
    <w:p w14:paraId="658EB93D" w14:textId="77777777" w:rsidR="004E33DF" w:rsidRPr="005548C2" w:rsidRDefault="004E33DF" w:rsidP="004E33DF">
      <w:pPr>
        <w:pStyle w:val="Vnbnnidung0"/>
        <w:tabs>
          <w:tab w:val="left" w:pos="1439"/>
        </w:tabs>
        <w:adjustRightInd w:val="0"/>
        <w:snapToGrid w:val="0"/>
        <w:spacing w:before="120" w:after="120" w:line="240" w:lineRule="auto"/>
        <w:ind w:firstLine="720"/>
        <w:jc w:val="both"/>
        <w:rPr>
          <w:rStyle w:val="Vnbnnidung"/>
          <w:color w:val="0D0D0D" w:themeColor="text1" w:themeTint="F2"/>
          <w:sz w:val="26"/>
          <w:szCs w:val="26"/>
          <w:lang w:val="vi-VN" w:eastAsia="vi-VN"/>
        </w:rPr>
      </w:pPr>
      <w:r w:rsidRPr="005548C2">
        <w:rPr>
          <w:rStyle w:val="Vnbnnidung"/>
          <w:color w:val="0D0D0D" w:themeColor="text1" w:themeTint="F2"/>
          <w:sz w:val="26"/>
          <w:szCs w:val="26"/>
          <w:lang w:val="vi-VN" w:eastAsia="vi-VN"/>
        </w:rPr>
        <w:t>Thời gian và trình tự thi công các công trình bảo vệ môi trường phải đảm bảo hài hòa, ổn định của các bộ phận công trình khác.</w:t>
      </w:r>
    </w:p>
    <w:p w14:paraId="2F654908" w14:textId="77777777" w:rsidR="004E33DF" w:rsidRPr="005548C2" w:rsidRDefault="004E33DF" w:rsidP="004E33DF">
      <w:pPr>
        <w:pStyle w:val="Vnbnnidung0"/>
        <w:tabs>
          <w:tab w:val="left" w:pos="1439"/>
        </w:tabs>
        <w:adjustRightInd w:val="0"/>
        <w:snapToGrid w:val="0"/>
        <w:spacing w:before="120" w:after="120" w:line="240" w:lineRule="auto"/>
        <w:ind w:firstLine="720"/>
        <w:jc w:val="both"/>
        <w:rPr>
          <w:rStyle w:val="Vnbnnidung"/>
          <w:color w:val="0D0D0D" w:themeColor="text1" w:themeTint="F2"/>
          <w:sz w:val="26"/>
          <w:szCs w:val="26"/>
          <w:lang w:val="vi-VN" w:eastAsia="vi-VN"/>
        </w:rPr>
      </w:pPr>
      <w:r w:rsidRPr="005548C2">
        <w:rPr>
          <w:rStyle w:val="Vnbnnidung"/>
          <w:color w:val="0D0D0D" w:themeColor="text1" w:themeTint="F2"/>
          <w:sz w:val="26"/>
          <w:szCs w:val="26"/>
          <w:lang w:val="vi-VN" w:eastAsia="vi-VN"/>
        </w:rPr>
        <w:t>Bố trí hợp lý quá trình vận chuyển, đi lại của các hoạt động xây lắp công trình bảo vệ môi trường.</w:t>
      </w:r>
    </w:p>
    <w:p w14:paraId="5BAF72A6" w14:textId="77777777" w:rsidR="004E33DF" w:rsidRPr="005548C2" w:rsidRDefault="004E33DF" w:rsidP="004E33DF">
      <w:pPr>
        <w:pStyle w:val="Vnbnnidung0"/>
        <w:tabs>
          <w:tab w:val="left" w:pos="1439"/>
        </w:tabs>
        <w:adjustRightInd w:val="0"/>
        <w:snapToGrid w:val="0"/>
        <w:spacing w:before="120" w:after="120" w:line="240" w:lineRule="auto"/>
        <w:ind w:firstLine="720"/>
        <w:jc w:val="both"/>
        <w:rPr>
          <w:rStyle w:val="Vnbnnidung"/>
          <w:color w:val="0D0D0D" w:themeColor="text1" w:themeTint="F2"/>
          <w:sz w:val="26"/>
          <w:szCs w:val="26"/>
          <w:lang w:val="vi-VN" w:eastAsia="vi-VN"/>
        </w:rPr>
      </w:pPr>
      <w:r w:rsidRPr="005548C2">
        <w:rPr>
          <w:rStyle w:val="Vnbnnidung"/>
          <w:color w:val="0D0D0D" w:themeColor="text1" w:themeTint="F2"/>
          <w:sz w:val="26"/>
          <w:szCs w:val="26"/>
          <w:lang w:val="vi-VN" w:eastAsia="vi-VN"/>
        </w:rPr>
        <w:t>Công nhân trực tiếp thi công phải được huấn luyện và thực hành thao tác đúng khi có sự cố và luôn có mặt tại vị trí của mình, thao tác và kiểm tra vận hành đúng kỹ thuật.</w:t>
      </w:r>
    </w:p>
    <w:p w14:paraId="74CE33BA" w14:textId="77777777" w:rsidR="004E33DF" w:rsidRPr="005548C2" w:rsidRDefault="004E33DF" w:rsidP="004E33DF">
      <w:pPr>
        <w:pStyle w:val="Vnbnnidung0"/>
        <w:tabs>
          <w:tab w:val="left" w:pos="1439"/>
        </w:tabs>
        <w:adjustRightInd w:val="0"/>
        <w:snapToGrid w:val="0"/>
        <w:spacing w:before="120" w:after="120" w:line="240" w:lineRule="auto"/>
        <w:ind w:firstLine="720"/>
        <w:jc w:val="both"/>
        <w:rPr>
          <w:rStyle w:val="Vnbnnidung"/>
          <w:color w:val="0D0D0D" w:themeColor="text1" w:themeTint="F2"/>
          <w:sz w:val="26"/>
          <w:szCs w:val="26"/>
          <w:lang w:val="vi-VN" w:eastAsia="vi-VN"/>
        </w:rPr>
      </w:pPr>
      <w:r w:rsidRPr="005548C2">
        <w:rPr>
          <w:rStyle w:val="Vnbnnidung"/>
          <w:color w:val="0D0D0D" w:themeColor="text1" w:themeTint="F2"/>
          <w:sz w:val="26"/>
          <w:szCs w:val="26"/>
          <w:lang w:val="vi-VN" w:eastAsia="vi-VN"/>
        </w:rPr>
        <w:t>Các biện pháp để đảm bảo an toàn lao động cho công nhân thực hiện xây lắp.</w:t>
      </w:r>
    </w:p>
    <w:p w14:paraId="25A35637" w14:textId="0424EEDB" w:rsidR="004E33DF" w:rsidRPr="005548C2" w:rsidRDefault="008E7A9A" w:rsidP="004E33DF">
      <w:pPr>
        <w:pStyle w:val="ABNG"/>
        <w:outlineLvl w:val="9"/>
        <w:rPr>
          <w:color w:val="0D0D0D" w:themeColor="text1" w:themeTint="F2"/>
          <w:lang w:val="fr-FR"/>
        </w:rPr>
      </w:pPr>
      <w:bookmarkStart w:id="398" w:name="_Toc53065805"/>
      <w:bookmarkStart w:id="399" w:name="_Toc97602627"/>
      <w:bookmarkStart w:id="400" w:name="_Toc107445792"/>
      <w:bookmarkStart w:id="401" w:name="_Toc129705361"/>
      <w:bookmarkStart w:id="402" w:name="_Toc195792662"/>
      <w:r w:rsidRPr="005548C2">
        <w:rPr>
          <w:color w:val="0D0D0D" w:themeColor="text1" w:themeTint="F2"/>
          <w:lang w:val="fr-FR"/>
        </w:rPr>
        <w:t>Bảng 4.14</w:t>
      </w:r>
      <w:r w:rsidR="004E33DF" w:rsidRPr="005548C2">
        <w:rPr>
          <w:color w:val="0D0D0D" w:themeColor="text1" w:themeTint="F2"/>
          <w:lang w:val="fr-FR"/>
        </w:rPr>
        <w:t>. Kế hoạch xây lắp các công trình bảo vệ môi trường</w:t>
      </w:r>
      <w:bookmarkEnd w:id="398"/>
      <w:bookmarkEnd w:id="399"/>
      <w:bookmarkEnd w:id="400"/>
      <w:bookmarkEnd w:id="401"/>
      <w:bookmarkEnd w:id="402"/>
    </w:p>
    <w:tbl>
      <w:tblPr>
        <w:tblW w:w="5246"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14"/>
        <w:gridCol w:w="2991"/>
        <w:gridCol w:w="1099"/>
        <w:gridCol w:w="964"/>
        <w:gridCol w:w="3740"/>
      </w:tblGrid>
      <w:tr w:rsidR="005548C2" w:rsidRPr="005548C2" w14:paraId="19099543" w14:textId="77777777" w:rsidTr="004E33DF">
        <w:tc>
          <w:tcPr>
            <w:tcW w:w="375" w:type="pct"/>
            <w:shd w:val="clear" w:color="auto" w:fill="auto"/>
            <w:vAlign w:val="center"/>
          </w:tcPr>
          <w:p w14:paraId="062F4856" w14:textId="77777777" w:rsidR="004E33DF" w:rsidRPr="005548C2" w:rsidRDefault="004E33DF" w:rsidP="004E33DF">
            <w:pPr>
              <w:spacing w:before="120" w:after="120"/>
              <w:jc w:val="center"/>
              <w:rPr>
                <w:rFonts w:ascii="Times New Roman" w:hAnsi="Times New Roman" w:cs="Times New Roman"/>
                <w:b/>
                <w:color w:val="0D0D0D" w:themeColor="text1" w:themeTint="F2"/>
                <w:sz w:val="26"/>
                <w:szCs w:val="26"/>
              </w:rPr>
            </w:pPr>
            <w:bookmarkStart w:id="403" w:name="_Toc51322665"/>
            <w:bookmarkStart w:id="404" w:name="_Toc97602801"/>
            <w:bookmarkStart w:id="405" w:name="_Toc107445793"/>
            <w:r w:rsidRPr="005548C2">
              <w:rPr>
                <w:rFonts w:ascii="Times New Roman" w:hAnsi="Times New Roman" w:cs="Times New Roman"/>
                <w:b/>
                <w:color w:val="0D0D0D" w:themeColor="text1" w:themeTint="F2"/>
                <w:sz w:val="26"/>
                <w:szCs w:val="26"/>
              </w:rPr>
              <w:t>STT</w:t>
            </w:r>
          </w:p>
        </w:tc>
        <w:tc>
          <w:tcPr>
            <w:tcW w:w="1573" w:type="pct"/>
            <w:shd w:val="clear" w:color="auto" w:fill="auto"/>
            <w:vAlign w:val="center"/>
          </w:tcPr>
          <w:p w14:paraId="5EF6C23D" w14:textId="77777777" w:rsidR="004E33DF" w:rsidRPr="005548C2" w:rsidRDefault="004E33DF" w:rsidP="004E33DF">
            <w:pPr>
              <w:spacing w:before="120" w:after="120"/>
              <w:jc w:val="center"/>
              <w:rPr>
                <w:rFonts w:ascii="Times New Roman" w:hAnsi="Times New Roman" w:cs="Times New Roman"/>
                <w:b/>
                <w:color w:val="0D0D0D" w:themeColor="text1" w:themeTint="F2"/>
                <w:sz w:val="26"/>
                <w:szCs w:val="26"/>
              </w:rPr>
            </w:pPr>
            <w:r w:rsidRPr="005548C2">
              <w:rPr>
                <w:rFonts w:ascii="Times New Roman" w:hAnsi="Times New Roman" w:cs="Times New Roman"/>
                <w:b/>
                <w:color w:val="0D0D0D" w:themeColor="text1" w:themeTint="F2"/>
                <w:sz w:val="26"/>
                <w:szCs w:val="26"/>
              </w:rPr>
              <w:t>Hạng mục</w:t>
            </w:r>
          </w:p>
        </w:tc>
        <w:tc>
          <w:tcPr>
            <w:tcW w:w="578" w:type="pct"/>
            <w:shd w:val="clear" w:color="auto" w:fill="auto"/>
            <w:vAlign w:val="center"/>
          </w:tcPr>
          <w:p w14:paraId="3B868470" w14:textId="77777777" w:rsidR="004E33DF" w:rsidRPr="005548C2" w:rsidRDefault="004E33DF" w:rsidP="004E33DF">
            <w:pPr>
              <w:spacing w:before="120" w:after="120"/>
              <w:jc w:val="center"/>
              <w:rPr>
                <w:rFonts w:ascii="Times New Roman" w:hAnsi="Times New Roman" w:cs="Times New Roman"/>
                <w:b/>
                <w:color w:val="0D0D0D" w:themeColor="text1" w:themeTint="F2"/>
                <w:sz w:val="26"/>
                <w:szCs w:val="26"/>
              </w:rPr>
            </w:pPr>
            <w:r w:rsidRPr="005548C2">
              <w:rPr>
                <w:rFonts w:ascii="Times New Roman" w:hAnsi="Times New Roman" w:cs="Times New Roman"/>
                <w:b/>
                <w:color w:val="0D0D0D" w:themeColor="text1" w:themeTint="F2"/>
                <w:sz w:val="26"/>
                <w:szCs w:val="26"/>
              </w:rPr>
              <w:t>Đơn vị</w:t>
            </w:r>
          </w:p>
        </w:tc>
        <w:tc>
          <w:tcPr>
            <w:tcW w:w="507" w:type="pct"/>
            <w:shd w:val="clear" w:color="auto" w:fill="auto"/>
            <w:vAlign w:val="center"/>
          </w:tcPr>
          <w:p w14:paraId="32939434" w14:textId="77777777" w:rsidR="004E33DF" w:rsidRPr="005548C2" w:rsidRDefault="004E33DF" w:rsidP="004E33DF">
            <w:pPr>
              <w:spacing w:before="120" w:after="120"/>
              <w:jc w:val="center"/>
              <w:rPr>
                <w:rFonts w:ascii="Times New Roman" w:hAnsi="Times New Roman" w:cs="Times New Roman"/>
                <w:b/>
                <w:color w:val="0D0D0D" w:themeColor="text1" w:themeTint="F2"/>
                <w:sz w:val="26"/>
                <w:szCs w:val="26"/>
              </w:rPr>
            </w:pPr>
            <w:r w:rsidRPr="005548C2">
              <w:rPr>
                <w:rFonts w:ascii="Times New Roman" w:hAnsi="Times New Roman" w:cs="Times New Roman"/>
                <w:b/>
                <w:color w:val="0D0D0D" w:themeColor="text1" w:themeTint="F2"/>
                <w:sz w:val="26"/>
                <w:szCs w:val="26"/>
              </w:rPr>
              <w:t>Số lượng</w:t>
            </w:r>
          </w:p>
        </w:tc>
        <w:tc>
          <w:tcPr>
            <w:tcW w:w="1967" w:type="pct"/>
            <w:shd w:val="clear" w:color="auto" w:fill="auto"/>
            <w:vAlign w:val="center"/>
          </w:tcPr>
          <w:p w14:paraId="62A96EB9" w14:textId="77777777" w:rsidR="004E33DF" w:rsidRPr="005548C2" w:rsidRDefault="004E33DF" w:rsidP="004E33DF">
            <w:pPr>
              <w:spacing w:before="120" w:after="120"/>
              <w:jc w:val="center"/>
              <w:rPr>
                <w:rFonts w:ascii="Times New Roman" w:hAnsi="Times New Roman" w:cs="Times New Roman"/>
                <w:b/>
                <w:color w:val="0D0D0D" w:themeColor="text1" w:themeTint="F2"/>
                <w:sz w:val="26"/>
                <w:szCs w:val="26"/>
              </w:rPr>
            </w:pPr>
            <w:r w:rsidRPr="005548C2">
              <w:rPr>
                <w:rFonts w:ascii="Times New Roman" w:hAnsi="Times New Roman" w:cs="Times New Roman"/>
                <w:b/>
                <w:color w:val="0D0D0D" w:themeColor="text1" w:themeTint="F2"/>
                <w:sz w:val="26"/>
                <w:szCs w:val="26"/>
              </w:rPr>
              <w:t>Thời gian</w:t>
            </w:r>
          </w:p>
        </w:tc>
      </w:tr>
      <w:tr w:rsidR="005548C2" w:rsidRPr="005548C2" w14:paraId="7E8D8397" w14:textId="77777777" w:rsidTr="004E33DF">
        <w:tc>
          <w:tcPr>
            <w:tcW w:w="375" w:type="pct"/>
            <w:shd w:val="clear" w:color="auto" w:fill="auto"/>
            <w:vAlign w:val="center"/>
          </w:tcPr>
          <w:p w14:paraId="1FAFEDF4" w14:textId="77777777" w:rsidR="004E33DF" w:rsidRPr="005548C2" w:rsidRDefault="004E33DF" w:rsidP="004E33DF">
            <w:pPr>
              <w:spacing w:before="120" w:after="120"/>
              <w:jc w:val="center"/>
              <w:rPr>
                <w:rFonts w:ascii="Times New Roman" w:hAnsi="Times New Roman" w:cs="Times New Roman"/>
                <w:b/>
                <w:color w:val="0D0D0D" w:themeColor="text1" w:themeTint="F2"/>
                <w:sz w:val="26"/>
                <w:szCs w:val="26"/>
              </w:rPr>
            </w:pPr>
            <w:r w:rsidRPr="005548C2">
              <w:rPr>
                <w:rFonts w:ascii="Times New Roman" w:hAnsi="Times New Roman" w:cs="Times New Roman"/>
                <w:b/>
                <w:color w:val="0D0D0D" w:themeColor="text1" w:themeTint="F2"/>
                <w:sz w:val="26"/>
                <w:szCs w:val="26"/>
              </w:rPr>
              <w:lastRenderedPageBreak/>
              <w:t>A</w:t>
            </w:r>
          </w:p>
        </w:tc>
        <w:tc>
          <w:tcPr>
            <w:tcW w:w="1573" w:type="pct"/>
            <w:shd w:val="clear" w:color="auto" w:fill="auto"/>
            <w:vAlign w:val="center"/>
          </w:tcPr>
          <w:p w14:paraId="3B486F79" w14:textId="77777777" w:rsidR="004E33DF" w:rsidRPr="005548C2" w:rsidRDefault="004E33DF" w:rsidP="00BF0241">
            <w:pPr>
              <w:spacing w:before="120" w:after="120"/>
              <w:jc w:val="both"/>
              <w:rPr>
                <w:rFonts w:ascii="Times New Roman" w:hAnsi="Times New Roman" w:cs="Times New Roman"/>
                <w:b/>
                <w:color w:val="0D0D0D" w:themeColor="text1" w:themeTint="F2"/>
                <w:sz w:val="26"/>
                <w:szCs w:val="26"/>
              </w:rPr>
            </w:pPr>
            <w:r w:rsidRPr="005548C2">
              <w:rPr>
                <w:rFonts w:ascii="Times New Roman" w:hAnsi="Times New Roman" w:cs="Times New Roman"/>
                <w:b/>
                <w:color w:val="0D0D0D" w:themeColor="text1" w:themeTint="F2"/>
                <w:sz w:val="26"/>
                <w:szCs w:val="26"/>
              </w:rPr>
              <w:t>Giai đoạn thi công xây dựng</w:t>
            </w:r>
          </w:p>
        </w:tc>
        <w:tc>
          <w:tcPr>
            <w:tcW w:w="578" w:type="pct"/>
            <w:shd w:val="clear" w:color="auto" w:fill="auto"/>
            <w:vAlign w:val="center"/>
          </w:tcPr>
          <w:p w14:paraId="64E959E2" w14:textId="77777777" w:rsidR="004E33DF" w:rsidRPr="005548C2" w:rsidRDefault="004E33DF" w:rsidP="004E33DF">
            <w:pPr>
              <w:spacing w:before="120" w:after="120"/>
              <w:jc w:val="center"/>
              <w:rPr>
                <w:rFonts w:ascii="Times New Roman" w:hAnsi="Times New Roman" w:cs="Times New Roman"/>
                <w:color w:val="0D0D0D" w:themeColor="text1" w:themeTint="F2"/>
                <w:sz w:val="26"/>
                <w:szCs w:val="26"/>
              </w:rPr>
            </w:pPr>
          </w:p>
        </w:tc>
        <w:tc>
          <w:tcPr>
            <w:tcW w:w="507" w:type="pct"/>
            <w:shd w:val="clear" w:color="auto" w:fill="auto"/>
            <w:vAlign w:val="center"/>
          </w:tcPr>
          <w:p w14:paraId="672A26A4" w14:textId="77777777" w:rsidR="004E33DF" w:rsidRPr="005548C2" w:rsidRDefault="004E33DF" w:rsidP="004E33DF">
            <w:pPr>
              <w:spacing w:before="120" w:after="120"/>
              <w:jc w:val="center"/>
              <w:rPr>
                <w:rFonts w:ascii="Times New Roman" w:hAnsi="Times New Roman" w:cs="Times New Roman"/>
                <w:color w:val="0D0D0D" w:themeColor="text1" w:themeTint="F2"/>
                <w:sz w:val="26"/>
                <w:szCs w:val="26"/>
              </w:rPr>
            </w:pPr>
          </w:p>
        </w:tc>
        <w:tc>
          <w:tcPr>
            <w:tcW w:w="1967" w:type="pct"/>
            <w:shd w:val="clear" w:color="auto" w:fill="auto"/>
            <w:vAlign w:val="center"/>
          </w:tcPr>
          <w:p w14:paraId="57193EDD" w14:textId="77777777" w:rsidR="004E33DF" w:rsidRPr="005548C2" w:rsidRDefault="004E33DF" w:rsidP="004E33DF">
            <w:pPr>
              <w:spacing w:before="120" w:after="120"/>
              <w:jc w:val="center"/>
              <w:rPr>
                <w:rFonts w:ascii="Times New Roman" w:hAnsi="Times New Roman" w:cs="Times New Roman"/>
                <w:color w:val="0D0D0D" w:themeColor="text1" w:themeTint="F2"/>
                <w:sz w:val="26"/>
                <w:szCs w:val="26"/>
              </w:rPr>
            </w:pPr>
          </w:p>
        </w:tc>
      </w:tr>
      <w:tr w:rsidR="005548C2" w:rsidRPr="005548C2" w14:paraId="2449FC04" w14:textId="77777777" w:rsidTr="004E33DF">
        <w:tc>
          <w:tcPr>
            <w:tcW w:w="375" w:type="pct"/>
            <w:shd w:val="clear" w:color="auto" w:fill="auto"/>
            <w:vAlign w:val="center"/>
          </w:tcPr>
          <w:p w14:paraId="15FE39DC" w14:textId="77777777" w:rsidR="004E33DF" w:rsidRPr="005548C2" w:rsidRDefault="004E33DF" w:rsidP="004E33DF">
            <w:pPr>
              <w:spacing w:before="120" w:after="120"/>
              <w:jc w:val="center"/>
              <w:rPr>
                <w:rFonts w:ascii="Times New Roman" w:hAnsi="Times New Roman" w:cs="Times New Roman"/>
                <w:color w:val="0D0D0D" w:themeColor="text1" w:themeTint="F2"/>
                <w:sz w:val="26"/>
                <w:szCs w:val="26"/>
              </w:rPr>
            </w:pPr>
          </w:p>
        </w:tc>
        <w:tc>
          <w:tcPr>
            <w:tcW w:w="1573" w:type="pct"/>
            <w:shd w:val="clear" w:color="auto" w:fill="auto"/>
            <w:vAlign w:val="center"/>
          </w:tcPr>
          <w:p w14:paraId="54FE6617" w14:textId="77777777" w:rsidR="004E33DF" w:rsidRPr="005548C2" w:rsidRDefault="004E33DF" w:rsidP="00BF0241">
            <w:pPr>
              <w:spacing w:before="120" w:after="120"/>
              <w:jc w:val="both"/>
              <w:rPr>
                <w:rFonts w:ascii="Times New Roman" w:hAnsi="Times New Roman" w:cs="Times New Roman"/>
                <w:color w:val="0D0D0D" w:themeColor="text1" w:themeTint="F2"/>
                <w:sz w:val="26"/>
                <w:szCs w:val="26"/>
                <w:vertAlign w:val="superscript"/>
              </w:rPr>
            </w:pPr>
            <w:r w:rsidRPr="005548C2">
              <w:rPr>
                <w:rFonts w:ascii="Times New Roman" w:hAnsi="Times New Roman" w:cs="Times New Roman"/>
                <w:color w:val="0D0D0D" w:themeColor="text1" w:themeTint="F2"/>
                <w:sz w:val="26"/>
                <w:szCs w:val="26"/>
              </w:rPr>
              <w:t>Thuê xe phun nước chống bụi</w:t>
            </w:r>
          </w:p>
        </w:tc>
        <w:tc>
          <w:tcPr>
            <w:tcW w:w="578" w:type="pct"/>
            <w:shd w:val="clear" w:color="auto" w:fill="auto"/>
            <w:vAlign w:val="center"/>
          </w:tcPr>
          <w:p w14:paraId="3E9F70E6" w14:textId="77777777" w:rsidR="004E33DF" w:rsidRPr="005548C2" w:rsidRDefault="004E33DF" w:rsidP="004E33DF">
            <w:pPr>
              <w:spacing w:before="120" w:after="120"/>
              <w:jc w:val="center"/>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Xe</w:t>
            </w:r>
          </w:p>
        </w:tc>
        <w:tc>
          <w:tcPr>
            <w:tcW w:w="507" w:type="pct"/>
            <w:shd w:val="clear" w:color="auto" w:fill="auto"/>
            <w:vAlign w:val="center"/>
          </w:tcPr>
          <w:p w14:paraId="05BAFAA7" w14:textId="77777777" w:rsidR="004E33DF" w:rsidRPr="005548C2" w:rsidRDefault="004E33DF" w:rsidP="004E33DF">
            <w:pPr>
              <w:spacing w:before="120" w:after="120"/>
              <w:jc w:val="center"/>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01</w:t>
            </w:r>
          </w:p>
        </w:tc>
        <w:tc>
          <w:tcPr>
            <w:tcW w:w="1967" w:type="pct"/>
            <w:shd w:val="clear" w:color="auto" w:fill="auto"/>
            <w:vAlign w:val="center"/>
          </w:tcPr>
          <w:p w14:paraId="712E9D00" w14:textId="77777777" w:rsidR="004E33DF" w:rsidRPr="005548C2" w:rsidRDefault="004E33DF" w:rsidP="004E33DF">
            <w:pPr>
              <w:spacing w:before="120" w:after="120"/>
              <w:jc w:val="center"/>
              <w:rPr>
                <w:rFonts w:ascii="Times New Roman" w:hAnsi="Times New Roman" w:cs="Times New Roman"/>
                <w:color w:val="0D0D0D" w:themeColor="text1" w:themeTint="F2"/>
                <w:sz w:val="26"/>
                <w:szCs w:val="26"/>
                <w:lang w:val="en-US"/>
              </w:rPr>
            </w:pPr>
            <w:r w:rsidRPr="005548C2">
              <w:rPr>
                <w:rFonts w:ascii="Times New Roman" w:hAnsi="Times New Roman" w:cs="Times New Roman"/>
                <w:color w:val="0D0D0D" w:themeColor="text1" w:themeTint="F2"/>
                <w:sz w:val="26"/>
                <w:szCs w:val="26"/>
                <w:lang w:val="en-US"/>
              </w:rPr>
              <w:t>Trong suốt giai đoạn thi công</w:t>
            </w:r>
          </w:p>
        </w:tc>
      </w:tr>
      <w:tr w:rsidR="005548C2" w:rsidRPr="005548C2" w14:paraId="40AE560C" w14:textId="77777777" w:rsidTr="004E33DF">
        <w:tc>
          <w:tcPr>
            <w:tcW w:w="375" w:type="pct"/>
            <w:shd w:val="clear" w:color="auto" w:fill="auto"/>
            <w:vAlign w:val="center"/>
          </w:tcPr>
          <w:p w14:paraId="4555F866" w14:textId="77777777" w:rsidR="004E33DF" w:rsidRPr="005548C2" w:rsidRDefault="004E33DF" w:rsidP="004E33DF">
            <w:pPr>
              <w:spacing w:before="120" w:after="120"/>
              <w:jc w:val="center"/>
              <w:rPr>
                <w:rFonts w:ascii="Times New Roman" w:hAnsi="Times New Roman" w:cs="Times New Roman"/>
                <w:color w:val="0D0D0D" w:themeColor="text1" w:themeTint="F2"/>
                <w:sz w:val="26"/>
                <w:szCs w:val="26"/>
              </w:rPr>
            </w:pPr>
          </w:p>
        </w:tc>
        <w:tc>
          <w:tcPr>
            <w:tcW w:w="1573" w:type="pct"/>
            <w:shd w:val="clear" w:color="auto" w:fill="auto"/>
            <w:vAlign w:val="center"/>
          </w:tcPr>
          <w:p w14:paraId="0E273DD2" w14:textId="77777777" w:rsidR="004E33DF" w:rsidRPr="005548C2" w:rsidRDefault="004E33DF" w:rsidP="00BF0241">
            <w:pPr>
              <w:spacing w:before="120" w:after="120"/>
              <w:jc w:val="both"/>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Bơm và hệ thống vòi xịt</w:t>
            </w:r>
          </w:p>
        </w:tc>
        <w:tc>
          <w:tcPr>
            <w:tcW w:w="578" w:type="pct"/>
            <w:shd w:val="clear" w:color="auto" w:fill="auto"/>
            <w:vAlign w:val="center"/>
          </w:tcPr>
          <w:p w14:paraId="127B4FD3" w14:textId="77777777" w:rsidR="004E33DF" w:rsidRPr="005548C2" w:rsidRDefault="004E33DF" w:rsidP="004E33DF">
            <w:pPr>
              <w:spacing w:before="120" w:after="120"/>
              <w:jc w:val="center"/>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Trạm</w:t>
            </w:r>
          </w:p>
        </w:tc>
        <w:tc>
          <w:tcPr>
            <w:tcW w:w="507" w:type="pct"/>
            <w:shd w:val="clear" w:color="auto" w:fill="auto"/>
            <w:vAlign w:val="center"/>
          </w:tcPr>
          <w:p w14:paraId="1FB1FD6A" w14:textId="77777777" w:rsidR="004E33DF" w:rsidRPr="005548C2" w:rsidRDefault="004E33DF" w:rsidP="004E33DF">
            <w:pPr>
              <w:spacing w:before="120" w:after="120"/>
              <w:jc w:val="center"/>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01</w:t>
            </w:r>
          </w:p>
        </w:tc>
        <w:tc>
          <w:tcPr>
            <w:tcW w:w="1967" w:type="pct"/>
            <w:shd w:val="clear" w:color="auto" w:fill="auto"/>
            <w:vAlign w:val="center"/>
          </w:tcPr>
          <w:p w14:paraId="0A5381FC" w14:textId="77777777" w:rsidR="004E33DF" w:rsidRPr="005548C2" w:rsidRDefault="004E33DF" w:rsidP="004E33DF">
            <w:pPr>
              <w:spacing w:before="120" w:after="120"/>
              <w:jc w:val="center"/>
              <w:rPr>
                <w:rFonts w:ascii="Times New Roman" w:hAnsi="Times New Roman" w:cs="Times New Roman"/>
                <w:color w:val="0D0D0D" w:themeColor="text1" w:themeTint="F2"/>
                <w:sz w:val="26"/>
                <w:szCs w:val="26"/>
                <w:lang w:val="en-US"/>
              </w:rPr>
            </w:pPr>
            <w:r w:rsidRPr="005548C2">
              <w:rPr>
                <w:rFonts w:ascii="Times New Roman" w:hAnsi="Times New Roman" w:cs="Times New Roman"/>
                <w:color w:val="0D0D0D" w:themeColor="text1" w:themeTint="F2"/>
                <w:sz w:val="26"/>
                <w:szCs w:val="26"/>
                <w:lang w:val="en-US"/>
              </w:rPr>
              <w:t>Trong suốt giai đoạn thi công</w:t>
            </w:r>
          </w:p>
        </w:tc>
      </w:tr>
      <w:tr w:rsidR="005548C2" w:rsidRPr="005548C2" w14:paraId="0B6C6101" w14:textId="77777777" w:rsidTr="004E33DF">
        <w:tc>
          <w:tcPr>
            <w:tcW w:w="375" w:type="pct"/>
            <w:shd w:val="clear" w:color="auto" w:fill="auto"/>
            <w:vAlign w:val="center"/>
          </w:tcPr>
          <w:p w14:paraId="7B27D85B" w14:textId="77777777" w:rsidR="004E33DF" w:rsidRPr="005548C2" w:rsidRDefault="004E33DF" w:rsidP="004E33DF">
            <w:pPr>
              <w:spacing w:before="120" w:after="120"/>
              <w:jc w:val="center"/>
              <w:rPr>
                <w:rFonts w:ascii="Times New Roman" w:hAnsi="Times New Roman" w:cs="Times New Roman"/>
                <w:color w:val="0D0D0D" w:themeColor="text1" w:themeTint="F2"/>
                <w:sz w:val="26"/>
                <w:szCs w:val="26"/>
              </w:rPr>
            </w:pPr>
            <w:bookmarkStart w:id="406" w:name="_Hlk195000271"/>
          </w:p>
        </w:tc>
        <w:tc>
          <w:tcPr>
            <w:tcW w:w="1573" w:type="pct"/>
            <w:shd w:val="clear" w:color="auto" w:fill="auto"/>
            <w:vAlign w:val="center"/>
          </w:tcPr>
          <w:p w14:paraId="42A41EA2" w14:textId="59CAAE07" w:rsidR="004E33DF" w:rsidRPr="005548C2" w:rsidRDefault="004E33DF" w:rsidP="00BF0241">
            <w:pPr>
              <w:spacing w:before="120" w:after="120"/>
              <w:jc w:val="both"/>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Thùng rác sinh hoạt</w:t>
            </w:r>
          </w:p>
        </w:tc>
        <w:tc>
          <w:tcPr>
            <w:tcW w:w="578" w:type="pct"/>
            <w:shd w:val="clear" w:color="auto" w:fill="auto"/>
            <w:vAlign w:val="center"/>
          </w:tcPr>
          <w:p w14:paraId="2D380532" w14:textId="77777777" w:rsidR="004E33DF" w:rsidRPr="005548C2" w:rsidRDefault="004E33DF" w:rsidP="004E33DF">
            <w:pPr>
              <w:spacing w:before="120" w:after="120"/>
              <w:jc w:val="center"/>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Cái</w:t>
            </w:r>
          </w:p>
        </w:tc>
        <w:tc>
          <w:tcPr>
            <w:tcW w:w="507" w:type="pct"/>
            <w:shd w:val="clear" w:color="auto" w:fill="auto"/>
            <w:vAlign w:val="center"/>
          </w:tcPr>
          <w:p w14:paraId="592C088F" w14:textId="77777777" w:rsidR="004E33DF" w:rsidRPr="005548C2" w:rsidRDefault="004E33DF" w:rsidP="004E33DF">
            <w:pPr>
              <w:spacing w:before="120" w:after="120"/>
              <w:jc w:val="center"/>
              <w:rPr>
                <w:rFonts w:ascii="Times New Roman" w:hAnsi="Times New Roman" w:cs="Times New Roman"/>
                <w:color w:val="0D0D0D" w:themeColor="text1" w:themeTint="F2"/>
                <w:sz w:val="26"/>
                <w:szCs w:val="26"/>
                <w:lang w:val="en-US"/>
              </w:rPr>
            </w:pPr>
            <w:r w:rsidRPr="005548C2">
              <w:rPr>
                <w:rFonts w:ascii="Times New Roman" w:hAnsi="Times New Roman" w:cs="Times New Roman"/>
                <w:color w:val="0D0D0D" w:themeColor="text1" w:themeTint="F2"/>
                <w:sz w:val="26"/>
                <w:szCs w:val="26"/>
                <w:lang w:val="en-US"/>
              </w:rPr>
              <w:t>02</w:t>
            </w:r>
          </w:p>
        </w:tc>
        <w:tc>
          <w:tcPr>
            <w:tcW w:w="1967" w:type="pct"/>
            <w:shd w:val="clear" w:color="auto" w:fill="auto"/>
            <w:vAlign w:val="center"/>
          </w:tcPr>
          <w:p w14:paraId="09513509" w14:textId="77777777" w:rsidR="004E33DF" w:rsidRPr="005548C2" w:rsidRDefault="004E33DF" w:rsidP="004E33DF">
            <w:pPr>
              <w:spacing w:before="120" w:after="120"/>
              <w:jc w:val="center"/>
              <w:rPr>
                <w:rFonts w:ascii="Times New Roman" w:hAnsi="Times New Roman" w:cs="Times New Roman"/>
                <w:color w:val="0D0D0D" w:themeColor="text1" w:themeTint="F2"/>
                <w:sz w:val="26"/>
                <w:szCs w:val="26"/>
                <w:lang w:val="en-US"/>
              </w:rPr>
            </w:pPr>
            <w:r w:rsidRPr="005548C2">
              <w:rPr>
                <w:rFonts w:ascii="Times New Roman" w:hAnsi="Times New Roman" w:cs="Times New Roman"/>
                <w:color w:val="0D0D0D" w:themeColor="text1" w:themeTint="F2"/>
                <w:sz w:val="26"/>
                <w:szCs w:val="26"/>
                <w:lang w:val="en-US"/>
              </w:rPr>
              <w:t>Trong suốt giai đoạn thi công</w:t>
            </w:r>
          </w:p>
        </w:tc>
      </w:tr>
      <w:bookmarkEnd w:id="406"/>
      <w:tr w:rsidR="005548C2" w:rsidRPr="005548C2" w14:paraId="70A1B797" w14:textId="77777777" w:rsidTr="004E33DF">
        <w:tc>
          <w:tcPr>
            <w:tcW w:w="375" w:type="pct"/>
            <w:shd w:val="clear" w:color="auto" w:fill="auto"/>
            <w:vAlign w:val="center"/>
          </w:tcPr>
          <w:p w14:paraId="57D228D2" w14:textId="77777777" w:rsidR="004E33DF" w:rsidRPr="005548C2" w:rsidRDefault="004E33DF" w:rsidP="004E33DF">
            <w:pPr>
              <w:spacing w:before="120" w:after="120"/>
              <w:jc w:val="center"/>
              <w:rPr>
                <w:rFonts w:ascii="Times New Roman" w:hAnsi="Times New Roman" w:cs="Times New Roman"/>
                <w:color w:val="0D0D0D" w:themeColor="text1" w:themeTint="F2"/>
                <w:sz w:val="26"/>
                <w:szCs w:val="26"/>
              </w:rPr>
            </w:pPr>
          </w:p>
        </w:tc>
        <w:tc>
          <w:tcPr>
            <w:tcW w:w="1573" w:type="pct"/>
            <w:shd w:val="clear" w:color="auto" w:fill="auto"/>
            <w:vAlign w:val="center"/>
          </w:tcPr>
          <w:p w14:paraId="3474E8BD" w14:textId="77777777" w:rsidR="004E33DF" w:rsidRPr="005548C2" w:rsidRDefault="004E33DF" w:rsidP="00BF0241">
            <w:pPr>
              <w:spacing w:before="120" w:after="120"/>
              <w:jc w:val="both"/>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 xml:space="preserve">Thùng chứa CTNH từ thi công (bổ sung thêm các thùng chứa 120L) </w:t>
            </w:r>
          </w:p>
        </w:tc>
        <w:tc>
          <w:tcPr>
            <w:tcW w:w="578" w:type="pct"/>
            <w:shd w:val="clear" w:color="auto" w:fill="auto"/>
            <w:vAlign w:val="center"/>
          </w:tcPr>
          <w:p w14:paraId="04117C72" w14:textId="77777777" w:rsidR="004E33DF" w:rsidRPr="005548C2" w:rsidRDefault="004E33DF" w:rsidP="004E33DF">
            <w:pPr>
              <w:spacing w:before="120" w:after="120"/>
              <w:jc w:val="center"/>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Cái</w:t>
            </w:r>
          </w:p>
        </w:tc>
        <w:tc>
          <w:tcPr>
            <w:tcW w:w="507" w:type="pct"/>
            <w:shd w:val="clear" w:color="auto" w:fill="auto"/>
            <w:vAlign w:val="center"/>
          </w:tcPr>
          <w:p w14:paraId="2DDFD677" w14:textId="77777777" w:rsidR="004E33DF" w:rsidRPr="005548C2" w:rsidRDefault="004E33DF" w:rsidP="004E33DF">
            <w:pPr>
              <w:spacing w:before="120" w:after="120"/>
              <w:jc w:val="center"/>
              <w:rPr>
                <w:rFonts w:ascii="Times New Roman" w:hAnsi="Times New Roman" w:cs="Times New Roman"/>
                <w:color w:val="0D0D0D" w:themeColor="text1" w:themeTint="F2"/>
                <w:sz w:val="26"/>
                <w:szCs w:val="26"/>
                <w:lang w:val="en-US"/>
              </w:rPr>
            </w:pPr>
            <w:r w:rsidRPr="005548C2">
              <w:rPr>
                <w:rFonts w:ascii="Times New Roman" w:hAnsi="Times New Roman" w:cs="Times New Roman"/>
                <w:color w:val="0D0D0D" w:themeColor="text1" w:themeTint="F2"/>
                <w:sz w:val="26"/>
                <w:szCs w:val="26"/>
              </w:rPr>
              <w:t>0</w:t>
            </w:r>
            <w:r w:rsidRPr="005548C2">
              <w:rPr>
                <w:rFonts w:ascii="Times New Roman" w:hAnsi="Times New Roman" w:cs="Times New Roman"/>
                <w:color w:val="0D0D0D" w:themeColor="text1" w:themeTint="F2"/>
                <w:sz w:val="26"/>
                <w:szCs w:val="26"/>
                <w:lang w:val="en-US"/>
              </w:rPr>
              <w:t>6</w:t>
            </w:r>
          </w:p>
        </w:tc>
        <w:tc>
          <w:tcPr>
            <w:tcW w:w="1967" w:type="pct"/>
            <w:shd w:val="clear" w:color="auto" w:fill="auto"/>
            <w:vAlign w:val="center"/>
          </w:tcPr>
          <w:p w14:paraId="7F335DC8" w14:textId="77777777" w:rsidR="004E33DF" w:rsidRPr="005548C2" w:rsidRDefault="004E33DF" w:rsidP="004E33DF">
            <w:pPr>
              <w:spacing w:before="120" w:after="120"/>
              <w:jc w:val="center"/>
              <w:rPr>
                <w:rFonts w:ascii="Times New Roman" w:hAnsi="Times New Roman" w:cs="Times New Roman"/>
                <w:color w:val="0D0D0D" w:themeColor="text1" w:themeTint="F2"/>
                <w:sz w:val="26"/>
                <w:szCs w:val="26"/>
                <w:lang w:val="en-US"/>
              </w:rPr>
            </w:pPr>
            <w:r w:rsidRPr="005548C2">
              <w:rPr>
                <w:rFonts w:ascii="Times New Roman" w:hAnsi="Times New Roman" w:cs="Times New Roman"/>
                <w:color w:val="0D0D0D" w:themeColor="text1" w:themeTint="F2"/>
                <w:sz w:val="26"/>
                <w:szCs w:val="26"/>
                <w:lang w:val="en-US"/>
              </w:rPr>
              <w:t>Trong suốt giai đoạn thi công</w:t>
            </w:r>
          </w:p>
        </w:tc>
      </w:tr>
      <w:tr w:rsidR="005548C2" w:rsidRPr="005548C2" w14:paraId="59C03EC0" w14:textId="77777777" w:rsidTr="004E33DF">
        <w:tc>
          <w:tcPr>
            <w:tcW w:w="375" w:type="pct"/>
            <w:shd w:val="clear" w:color="auto" w:fill="auto"/>
            <w:vAlign w:val="center"/>
          </w:tcPr>
          <w:p w14:paraId="070D1877" w14:textId="77777777" w:rsidR="004E33DF" w:rsidRPr="005548C2" w:rsidRDefault="004E33DF" w:rsidP="004E33DF">
            <w:pPr>
              <w:spacing w:before="120" w:after="120"/>
              <w:jc w:val="center"/>
              <w:rPr>
                <w:rFonts w:ascii="Times New Roman" w:hAnsi="Times New Roman" w:cs="Times New Roman"/>
                <w:color w:val="0D0D0D" w:themeColor="text1" w:themeTint="F2"/>
                <w:sz w:val="26"/>
                <w:szCs w:val="26"/>
              </w:rPr>
            </w:pPr>
          </w:p>
        </w:tc>
        <w:tc>
          <w:tcPr>
            <w:tcW w:w="1573" w:type="pct"/>
            <w:shd w:val="clear" w:color="auto" w:fill="auto"/>
            <w:vAlign w:val="center"/>
          </w:tcPr>
          <w:p w14:paraId="1C704368" w14:textId="65C5A0AE" w:rsidR="004E33DF" w:rsidRPr="005548C2" w:rsidRDefault="004E33DF" w:rsidP="00BF0241">
            <w:pPr>
              <w:spacing w:before="120" w:after="120"/>
              <w:jc w:val="both"/>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Nhà kho lưu giữ CTR + CTNH</w:t>
            </w:r>
          </w:p>
        </w:tc>
        <w:tc>
          <w:tcPr>
            <w:tcW w:w="578" w:type="pct"/>
            <w:shd w:val="clear" w:color="auto" w:fill="auto"/>
            <w:vAlign w:val="center"/>
          </w:tcPr>
          <w:p w14:paraId="19D6ACC6" w14:textId="77777777" w:rsidR="004E33DF" w:rsidRPr="005548C2" w:rsidRDefault="004E33DF" w:rsidP="004E33DF">
            <w:pPr>
              <w:spacing w:before="120" w:after="120"/>
              <w:jc w:val="center"/>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Kho</w:t>
            </w:r>
          </w:p>
        </w:tc>
        <w:tc>
          <w:tcPr>
            <w:tcW w:w="507" w:type="pct"/>
            <w:shd w:val="clear" w:color="auto" w:fill="auto"/>
            <w:vAlign w:val="center"/>
          </w:tcPr>
          <w:p w14:paraId="5BAEE00D" w14:textId="77777777" w:rsidR="004E33DF" w:rsidRPr="005548C2" w:rsidRDefault="004E33DF" w:rsidP="004E33DF">
            <w:pPr>
              <w:spacing w:before="120" w:after="120"/>
              <w:jc w:val="center"/>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01</w:t>
            </w:r>
          </w:p>
        </w:tc>
        <w:tc>
          <w:tcPr>
            <w:tcW w:w="1967" w:type="pct"/>
            <w:shd w:val="clear" w:color="auto" w:fill="auto"/>
            <w:vAlign w:val="center"/>
          </w:tcPr>
          <w:p w14:paraId="5ED62E6F" w14:textId="77777777" w:rsidR="004E33DF" w:rsidRPr="005548C2" w:rsidRDefault="004E33DF" w:rsidP="004E33DF">
            <w:pPr>
              <w:spacing w:before="120" w:after="120"/>
              <w:jc w:val="center"/>
              <w:rPr>
                <w:rFonts w:ascii="Times New Roman" w:hAnsi="Times New Roman" w:cs="Times New Roman"/>
                <w:color w:val="0D0D0D" w:themeColor="text1" w:themeTint="F2"/>
                <w:sz w:val="26"/>
                <w:szCs w:val="26"/>
                <w:lang w:val="en-US"/>
              </w:rPr>
            </w:pPr>
            <w:r w:rsidRPr="005548C2">
              <w:rPr>
                <w:rFonts w:ascii="Times New Roman" w:hAnsi="Times New Roman" w:cs="Times New Roman"/>
                <w:color w:val="0D0D0D" w:themeColor="text1" w:themeTint="F2"/>
                <w:sz w:val="26"/>
                <w:szCs w:val="26"/>
                <w:lang w:val="en-US"/>
              </w:rPr>
              <w:t>Trong suốt giai đoạn thi công</w:t>
            </w:r>
          </w:p>
        </w:tc>
      </w:tr>
      <w:tr w:rsidR="005548C2" w:rsidRPr="005548C2" w14:paraId="65CA284B" w14:textId="77777777" w:rsidTr="004E33DF">
        <w:tc>
          <w:tcPr>
            <w:tcW w:w="375" w:type="pct"/>
            <w:shd w:val="clear" w:color="auto" w:fill="auto"/>
            <w:vAlign w:val="center"/>
          </w:tcPr>
          <w:p w14:paraId="3F343134" w14:textId="77777777" w:rsidR="004E33DF" w:rsidRPr="005548C2" w:rsidRDefault="004E33DF" w:rsidP="004E33DF">
            <w:pPr>
              <w:spacing w:before="120" w:after="120"/>
              <w:jc w:val="center"/>
              <w:rPr>
                <w:rFonts w:ascii="Times New Roman" w:hAnsi="Times New Roman" w:cs="Times New Roman"/>
                <w:b/>
                <w:color w:val="0D0D0D" w:themeColor="text1" w:themeTint="F2"/>
                <w:sz w:val="26"/>
                <w:szCs w:val="26"/>
              </w:rPr>
            </w:pPr>
            <w:r w:rsidRPr="005548C2">
              <w:rPr>
                <w:rFonts w:ascii="Times New Roman" w:hAnsi="Times New Roman" w:cs="Times New Roman"/>
                <w:b/>
                <w:color w:val="0D0D0D" w:themeColor="text1" w:themeTint="F2"/>
                <w:sz w:val="26"/>
                <w:szCs w:val="26"/>
              </w:rPr>
              <w:t>B</w:t>
            </w:r>
          </w:p>
        </w:tc>
        <w:tc>
          <w:tcPr>
            <w:tcW w:w="1573" w:type="pct"/>
            <w:shd w:val="clear" w:color="auto" w:fill="auto"/>
            <w:vAlign w:val="center"/>
          </w:tcPr>
          <w:p w14:paraId="50506F7B" w14:textId="77777777" w:rsidR="004E33DF" w:rsidRPr="005548C2" w:rsidRDefault="004E33DF" w:rsidP="00BF0241">
            <w:pPr>
              <w:spacing w:before="120" w:after="120"/>
              <w:jc w:val="both"/>
              <w:rPr>
                <w:rFonts w:ascii="Times New Roman" w:hAnsi="Times New Roman" w:cs="Times New Roman"/>
                <w:b/>
                <w:color w:val="0D0D0D" w:themeColor="text1" w:themeTint="F2"/>
                <w:sz w:val="26"/>
                <w:szCs w:val="26"/>
              </w:rPr>
            </w:pPr>
            <w:r w:rsidRPr="005548C2">
              <w:rPr>
                <w:rFonts w:ascii="Times New Roman" w:hAnsi="Times New Roman" w:cs="Times New Roman"/>
                <w:b/>
                <w:color w:val="0D0D0D" w:themeColor="text1" w:themeTint="F2"/>
                <w:sz w:val="26"/>
                <w:szCs w:val="26"/>
              </w:rPr>
              <w:t>Quan trắc giai đoạn vận hành thử nghiệm</w:t>
            </w:r>
          </w:p>
        </w:tc>
        <w:tc>
          <w:tcPr>
            <w:tcW w:w="578" w:type="pct"/>
            <w:shd w:val="clear" w:color="auto" w:fill="auto"/>
            <w:vAlign w:val="center"/>
          </w:tcPr>
          <w:p w14:paraId="38D1A87C" w14:textId="77777777" w:rsidR="004E33DF" w:rsidRPr="005548C2" w:rsidRDefault="004E33DF" w:rsidP="004E33DF">
            <w:pPr>
              <w:spacing w:before="120" w:after="120"/>
              <w:jc w:val="center"/>
              <w:rPr>
                <w:rFonts w:ascii="Times New Roman" w:hAnsi="Times New Roman" w:cs="Times New Roman"/>
                <w:color w:val="0D0D0D" w:themeColor="text1" w:themeTint="F2"/>
                <w:sz w:val="26"/>
                <w:szCs w:val="26"/>
              </w:rPr>
            </w:pPr>
          </w:p>
        </w:tc>
        <w:tc>
          <w:tcPr>
            <w:tcW w:w="507" w:type="pct"/>
            <w:shd w:val="clear" w:color="auto" w:fill="auto"/>
            <w:vAlign w:val="center"/>
          </w:tcPr>
          <w:p w14:paraId="5E397EFA" w14:textId="77777777" w:rsidR="004E33DF" w:rsidRPr="005548C2" w:rsidRDefault="004E33DF" w:rsidP="004E33DF">
            <w:pPr>
              <w:spacing w:before="120" w:after="120"/>
              <w:jc w:val="center"/>
              <w:rPr>
                <w:rFonts w:ascii="Times New Roman" w:hAnsi="Times New Roman" w:cs="Times New Roman"/>
                <w:color w:val="0D0D0D" w:themeColor="text1" w:themeTint="F2"/>
                <w:sz w:val="26"/>
                <w:szCs w:val="26"/>
              </w:rPr>
            </w:pPr>
          </w:p>
        </w:tc>
        <w:tc>
          <w:tcPr>
            <w:tcW w:w="1967" w:type="pct"/>
            <w:shd w:val="clear" w:color="auto" w:fill="auto"/>
            <w:vAlign w:val="center"/>
          </w:tcPr>
          <w:p w14:paraId="5EC9262B" w14:textId="77777777" w:rsidR="004E33DF" w:rsidRPr="005548C2" w:rsidRDefault="004E33DF" w:rsidP="004E33DF">
            <w:pPr>
              <w:spacing w:before="120" w:after="120"/>
              <w:jc w:val="center"/>
              <w:rPr>
                <w:rFonts w:ascii="Times New Roman" w:hAnsi="Times New Roman" w:cs="Times New Roman"/>
                <w:color w:val="0D0D0D" w:themeColor="text1" w:themeTint="F2"/>
                <w:sz w:val="26"/>
                <w:szCs w:val="26"/>
              </w:rPr>
            </w:pPr>
          </w:p>
        </w:tc>
      </w:tr>
      <w:tr w:rsidR="005548C2" w:rsidRPr="005548C2" w14:paraId="459A035A" w14:textId="77777777" w:rsidTr="004E33DF">
        <w:tc>
          <w:tcPr>
            <w:tcW w:w="375" w:type="pct"/>
            <w:shd w:val="clear" w:color="auto" w:fill="auto"/>
            <w:vAlign w:val="center"/>
          </w:tcPr>
          <w:p w14:paraId="1778BBEF" w14:textId="77777777" w:rsidR="004E33DF" w:rsidRPr="005548C2" w:rsidRDefault="004E33DF" w:rsidP="004E33DF">
            <w:pPr>
              <w:spacing w:before="120" w:after="120"/>
              <w:jc w:val="center"/>
              <w:rPr>
                <w:rFonts w:ascii="Times New Roman" w:hAnsi="Times New Roman" w:cs="Times New Roman"/>
                <w:b/>
                <w:color w:val="0D0D0D" w:themeColor="text1" w:themeTint="F2"/>
                <w:sz w:val="26"/>
                <w:szCs w:val="26"/>
                <w:lang w:val="en-US"/>
              </w:rPr>
            </w:pPr>
            <w:r w:rsidRPr="005548C2">
              <w:rPr>
                <w:rFonts w:ascii="Times New Roman" w:hAnsi="Times New Roman" w:cs="Times New Roman"/>
                <w:b/>
                <w:color w:val="0D0D0D" w:themeColor="text1" w:themeTint="F2"/>
                <w:sz w:val="26"/>
                <w:szCs w:val="26"/>
                <w:lang w:val="en-US"/>
              </w:rPr>
              <w:t>1</w:t>
            </w:r>
          </w:p>
        </w:tc>
        <w:tc>
          <w:tcPr>
            <w:tcW w:w="1573" w:type="pct"/>
            <w:shd w:val="clear" w:color="auto" w:fill="auto"/>
            <w:vAlign w:val="center"/>
          </w:tcPr>
          <w:p w14:paraId="0DCE8EE1" w14:textId="7F12F22F" w:rsidR="004E33DF" w:rsidRPr="005548C2" w:rsidRDefault="004E33DF" w:rsidP="00BF0241">
            <w:pPr>
              <w:spacing w:before="120" w:after="120"/>
              <w:jc w:val="both"/>
              <w:rPr>
                <w:rFonts w:ascii="Times New Roman" w:hAnsi="Times New Roman" w:cs="Times New Roman"/>
                <w:b/>
                <w:color w:val="0D0D0D" w:themeColor="text1" w:themeTint="F2"/>
                <w:sz w:val="26"/>
                <w:szCs w:val="26"/>
              </w:rPr>
            </w:pPr>
            <w:r w:rsidRPr="005548C2">
              <w:rPr>
                <w:rFonts w:ascii="Times New Roman" w:hAnsi="Times New Roman" w:cs="Times New Roman"/>
                <w:color w:val="0D0D0D" w:themeColor="text1" w:themeTint="F2"/>
                <w:sz w:val="26"/>
                <w:szCs w:val="26"/>
              </w:rPr>
              <w:t xml:space="preserve">Hệ thống xử lý nước thải tập trung </w:t>
            </w:r>
            <w:r w:rsidR="00D019A2" w:rsidRPr="005548C2">
              <w:rPr>
                <w:rFonts w:ascii="Times New Roman" w:hAnsi="Times New Roman" w:cs="Times New Roman"/>
                <w:color w:val="0D0D0D" w:themeColor="text1" w:themeTint="F2"/>
                <w:sz w:val="26"/>
                <w:szCs w:val="26"/>
              </w:rPr>
              <w:t>3</w:t>
            </w:r>
            <w:r w:rsidR="00A51501" w:rsidRPr="005548C2">
              <w:rPr>
                <w:rFonts w:ascii="Times New Roman" w:hAnsi="Times New Roman" w:cs="Times New Roman"/>
                <w:color w:val="0D0D0D" w:themeColor="text1" w:themeTint="F2"/>
                <w:sz w:val="26"/>
                <w:szCs w:val="26"/>
                <w:lang w:val="en-US"/>
              </w:rPr>
              <w:t>0</w:t>
            </w:r>
            <w:r w:rsidR="00BF0241" w:rsidRPr="005548C2">
              <w:rPr>
                <w:rFonts w:ascii="Times New Roman" w:hAnsi="Times New Roman" w:cs="Times New Roman"/>
                <w:color w:val="0D0D0D" w:themeColor="text1" w:themeTint="F2"/>
                <w:sz w:val="26"/>
                <w:szCs w:val="26"/>
                <w:lang w:val="en-US"/>
              </w:rPr>
              <w:t xml:space="preserve"> </w:t>
            </w:r>
            <w:r w:rsidR="00A51501" w:rsidRPr="005548C2">
              <w:rPr>
                <w:rFonts w:ascii="Times New Roman" w:hAnsi="Times New Roman" w:cs="Times New Roman"/>
                <w:color w:val="0D0D0D" w:themeColor="text1" w:themeTint="F2"/>
                <w:sz w:val="26"/>
                <w:szCs w:val="26"/>
                <w:lang w:val="en-US"/>
              </w:rPr>
              <w:t>m</w:t>
            </w:r>
            <w:r w:rsidR="00A51501" w:rsidRPr="005548C2">
              <w:rPr>
                <w:rFonts w:ascii="Times New Roman" w:hAnsi="Times New Roman" w:cs="Times New Roman"/>
                <w:color w:val="0D0D0D" w:themeColor="text1" w:themeTint="F2"/>
                <w:sz w:val="26"/>
                <w:szCs w:val="26"/>
                <w:vertAlign w:val="superscript"/>
                <w:lang w:val="en-US"/>
              </w:rPr>
              <w:t>3</w:t>
            </w:r>
            <w:r w:rsidRPr="005548C2">
              <w:rPr>
                <w:rFonts w:ascii="Times New Roman" w:hAnsi="Times New Roman" w:cs="Times New Roman"/>
                <w:color w:val="0D0D0D" w:themeColor="text1" w:themeTint="F2"/>
                <w:sz w:val="26"/>
                <w:szCs w:val="26"/>
              </w:rPr>
              <w:t>/ngày đêm</w:t>
            </w:r>
          </w:p>
        </w:tc>
        <w:tc>
          <w:tcPr>
            <w:tcW w:w="578" w:type="pct"/>
            <w:shd w:val="clear" w:color="auto" w:fill="auto"/>
            <w:vAlign w:val="center"/>
          </w:tcPr>
          <w:p w14:paraId="484BF30D" w14:textId="77777777" w:rsidR="004E33DF" w:rsidRPr="005548C2" w:rsidRDefault="004E33DF" w:rsidP="004E33DF">
            <w:pPr>
              <w:spacing w:before="120" w:after="120"/>
              <w:jc w:val="center"/>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Hệ thống</w:t>
            </w:r>
          </w:p>
        </w:tc>
        <w:tc>
          <w:tcPr>
            <w:tcW w:w="507" w:type="pct"/>
            <w:shd w:val="clear" w:color="auto" w:fill="auto"/>
            <w:vAlign w:val="center"/>
          </w:tcPr>
          <w:p w14:paraId="24B82519" w14:textId="77777777" w:rsidR="004E33DF" w:rsidRPr="005548C2" w:rsidRDefault="004E33DF" w:rsidP="004E33DF">
            <w:pPr>
              <w:spacing w:before="120" w:after="120"/>
              <w:jc w:val="center"/>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01</w:t>
            </w:r>
          </w:p>
        </w:tc>
        <w:tc>
          <w:tcPr>
            <w:tcW w:w="1967" w:type="pct"/>
            <w:shd w:val="clear" w:color="auto" w:fill="auto"/>
            <w:vAlign w:val="center"/>
          </w:tcPr>
          <w:p w14:paraId="4773EEB9" w14:textId="77777777" w:rsidR="004E33DF" w:rsidRPr="005548C2" w:rsidRDefault="004E33DF" w:rsidP="004E33DF">
            <w:pPr>
              <w:spacing w:before="120" w:after="120"/>
              <w:jc w:val="center"/>
              <w:rPr>
                <w:rFonts w:ascii="Times New Roman" w:hAnsi="Times New Roman" w:cs="Times New Roman"/>
                <w:color w:val="0D0D0D" w:themeColor="text1" w:themeTint="F2"/>
                <w:sz w:val="26"/>
                <w:szCs w:val="26"/>
                <w:lang w:val="en-US"/>
              </w:rPr>
            </w:pPr>
            <w:r w:rsidRPr="005548C2">
              <w:rPr>
                <w:rFonts w:ascii="Times New Roman" w:hAnsi="Times New Roman" w:cs="Times New Roman"/>
                <w:color w:val="0D0D0D" w:themeColor="text1" w:themeTint="F2"/>
                <w:sz w:val="26"/>
                <w:szCs w:val="26"/>
                <w:lang w:val="en-US"/>
              </w:rPr>
              <w:t>Sau khi hoàn thành xây dựng công trình HTXLNT</w:t>
            </w:r>
          </w:p>
        </w:tc>
      </w:tr>
      <w:tr w:rsidR="005548C2" w:rsidRPr="005548C2" w14:paraId="584A9EAD" w14:textId="77777777" w:rsidTr="004E33DF">
        <w:tc>
          <w:tcPr>
            <w:tcW w:w="375" w:type="pct"/>
            <w:shd w:val="clear" w:color="auto" w:fill="auto"/>
            <w:vAlign w:val="center"/>
          </w:tcPr>
          <w:p w14:paraId="407F6CDC" w14:textId="77777777" w:rsidR="004E33DF" w:rsidRPr="005548C2" w:rsidRDefault="004E33DF" w:rsidP="004E33DF">
            <w:pPr>
              <w:spacing w:before="120" w:after="120"/>
              <w:jc w:val="center"/>
              <w:rPr>
                <w:rFonts w:ascii="Times New Roman" w:hAnsi="Times New Roman" w:cs="Times New Roman"/>
                <w:b/>
                <w:color w:val="0D0D0D" w:themeColor="text1" w:themeTint="F2"/>
                <w:sz w:val="26"/>
                <w:szCs w:val="26"/>
              </w:rPr>
            </w:pPr>
            <w:r w:rsidRPr="005548C2">
              <w:rPr>
                <w:rFonts w:ascii="Times New Roman" w:hAnsi="Times New Roman" w:cs="Times New Roman"/>
                <w:b/>
                <w:color w:val="0D0D0D" w:themeColor="text1" w:themeTint="F2"/>
                <w:sz w:val="26"/>
                <w:szCs w:val="26"/>
              </w:rPr>
              <w:t>B</w:t>
            </w:r>
          </w:p>
        </w:tc>
        <w:tc>
          <w:tcPr>
            <w:tcW w:w="1573" w:type="pct"/>
            <w:shd w:val="clear" w:color="auto" w:fill="auto"/>
            <w:vAlign w:val="center"/>
          </w:tcPr>
          <w:p w14:paraId="7380139A" w14:textId="77777777" w:rsidR="004E33DF" w:rsidRPr="005548C2" w:rsidRDefault="004E33DF" w:rsidP="00BF0241">
            <w:pPr>
              <w:spacing w:before="120" w:after="120"/>
              <w:jc w:val="both"/>
              <w:rPr>
                <w:rFonts w:ascii="Times New Roman" w:hAnsi="Times New Roman" w:cs="Times New Roman"/>
                <w:b/>
                <w:color w:val="0D0D0D" w:themeColor="text1" w:themeTint="F2"/>
                <w:sz w:val="26"/>
                <w:szCs w:val="26"/>
              </w:rPr>
            </w:pPr>
            <w:r w:rsidRPr="005548C2">
              <w:rPr>
                <w:rFonts w:ascii="Times New Roman" w:hAnsi="Times New Roman" w:cs="Times New Roman"/>
                <w:b/>
                <w:color w:val="0D0D0D" w:themeColor="text1" w:themeTint="F2"/>
                <w:sz w:val="26"/>
                <w:szCs w:val="26"/>
              </w:rPr>
              <w:t>Giai đoạn vận hành</w:t>
            </w:r>
          </w:p>
        </w:tc>
        <w:tc>
          <w:tcPr>
            <w:tcW w:w="578" w:type="pct"/>
            <w:shd w:val="clear" w:color="auto" w:fill="auto"/>
            <w:vAlign w:val="center"/>
          </w:tcPr>
          <w:p w14:paraId="137CF96D" w14:textId="77777777" w:rsidR="004E33DF" w:rsidRPr="005548C2" w:rsidRDefault="004E33DF" w:rsidP="004E33DF">
            <w:pPr>
              <w:spacing w:before="120" w:after="120"/>
              <w:jc w:val="center"/>
              <w:rPr>
                <w:rFonts w:ascii="Times New Roman" w:hAnsi="Times New Roman" w:cs="Times New Roman"/>
                <w:color w:val="0D0D0D" w:themeColor="text1" w:themeTint="F2"/>
                <w:sz w:val="26"/>
                <w:szCs w:val="26"/>
              </w:rPr>
            </w:pPr>
          </w:p>
        </w:tc>
        <w:tc>
          <w:tcPr>
            <w:tcW w:w="507" w:type="pct"/>
            <w:shd w:val="clear" w:color="auto" w:fill="auto"/>
            <w:vAlign w:val="center"/>
          </w:tcPr>
          <w:p w14:paraId="3C799574" w14:textId="77777777" w:rsidR="004E33DF" w:rsidRPr="005548C2" w:rsidRDefault="004E33DF" w:rsidP="004E33DF">
            <w:pPr>
              <w:spacing w:before="120" w:after="120"/>
              <w:jc w:val="center"/>
              <w:rPr>
                <w:rFonts w:ascii="Times New Roman" w:hAnsi="Times New Roman" w:cs="Times New Roman"/>
                <w:color w:val="0D0D0D" w:themeColor="text1" w:themeTint="F2"/>
                <w:sz w:val="26"/>
                <w:szCs w:val="26"/>
              </w:rPr>
            </w:pPr>
          </w:p>
        </w:tc>
        <w:tc>
          <w:tcPr>
            <w:tcW w:w="1967" w:type="pct"/>
            <w:shd w:val="clear" w:color="auto" w:fill="auto"/>
            <w:vAlign w:val="center"/>
          </w:tcPr>
          <w:p w14:paraId="1F67483A" w14:textId="77777777" w:rsidR="004E33DF" w:rsidRPr="005548C2" w:rsidRDefault="004E33DF" w:rsidP="004E33DF">
            <w:pPr>
              <w:spacing w:before="120" w:after="120"/>
              <w:jc w:val="center"/>
              <w:rPr>
                <w:rFonts w:ascii="Times New Roman" w:hAnsi="Times New Roman" w:cs="Times New Roman"/>
                <w:color w:val="0D0D0D" w:themeColor="text1" w:themeTint="F2"/>
                <w:sz w:val="26"/>
                <w:szCs w:val="26"/>
              </w:rPr>
            </w:pPr>
          </w:p>
        </w:tc>
      </w:tr>
      <w:tr w:rsidR="005548C2" w:rsidRPr="005548C2" w14:paraId="4BA6274C" w14:textId="77777777" w:rsidTr="004E33DF">
        <w:tc>
          <w:tcPr>
            <w:tcW w:w="375" w:type="pct"/>
            <w:shd w:val="clear" w:color="auto" w:fill="auto"/>
            <w:vAlign w:val="center"/>
          </w:tcPr>
          <w:p w14:paraId="41B6493C" w14:textId="77777777" w:rsidR="004E33DF" w:rsidRPr="005548C2" w:rsidRDefault="004E33DF" w:rsidP="004E33DF">
            <w:pPr>
              <w:spacing w:before="120" w:after="120"/>
              <w:jc w:val="center"/>
              <w:rPr>
                <w:rFonts w:ascii="Times New Roman" w:hAnsi="Times New Roman" w:cs="Times New Roman"/>
                <w:color w:val="0D0D0D" w:themeColor="text1" w:themeTint="F2"/>
                <w:sz w:val="26"/>
                <w:szCs w:val="26"/>
                <w:lang w:val="en-US"/>
              </w:rPr>
            </w:pPr>
            <w:r w:rsidRPr="005548C2">
              <w:rPr>
                <w:rFonts w:ascii="Times New Roman" w:hAnsi="Times New Roman" w:cs="Times New Roman"/>
                <w:color w:val="0D0D0D" w:themeColor="text1" w:themeTint="F2"/>
                <w:sz w:val="26"/>
                <w:szCs w:val="26"/>
                <w:lang w:val="en-US"/>
              </w:rPr>
              <w:t>1</w:t>
            </w:r>
          </w:p>
        </w:tc>
        <w:tc>
          <w:tcPr>
            <w:tcW w:w="1573" w:type="pct"/>
            <w:shd w:val="clear" w:color="auto" w:fill="auto"/>
            <w:vAlign w:val="center"/>
          </w:tcPr>
          <w:p w14:paraId="09245C57" w14:textId="509A0DA8" w:rsidR="004E33DF" w:rsidRPr="005548C2" w:rsidRDefault="004E33DF" w:rsidP="00BF0241">
            <w:pPr>
              <w:spacing w:before="120" w:after="120"/>
              <w:jc w:val="both"/>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 xml:space="preserve">Hệ thống xử lý nước thải tập trung </w:t>
            </w:r>
            <w:r w:rsidR="00D019A2" w:rsidRPr="005548C2">
              <w:rPr>
                <w:rFonts w:ascii="Times New Roman" w:hAnsi="Times New Roman" w:cs="Times New Roman"/>
                <w:color w:val="0D0D0D" w:themeColor="text1" w:themeTint="F2"/>
                <w:sz w:val="26"/>
                <w:szCs w:val="26"/>
                <w:lang w:val="en-US"/>
              </w:rPr>
              <w:t>3</w:t>
            </w:r>
            <w:r w:rsidR="00A51501" w:rsidRPr="005548C2">
              <w:rPr>
                <w:rFonts w:ascii="Times New Roman" w:hAnsi="Times New Roman" w:cs="Times New Roman"/>
                <w:color w:val="0D0D0D" w:themeColor="text1" w:themeTint="F2"/>
                <w:sz w:val="26"/>
                <w:szCs w:val="26"/>
                <w:lang w:val="en-US"/>
              </w:rPr>
              <w:t>0</w:t>
            </w:r>
            <w:r w:rsidR="00D019A2" w:rsidRPr="005548C2">
              <w:rPr>
                <w:rFonts w:ascii="Times New Roman" w:hAnsi="Times New Roman" w:cs="Times New Roman"/>
                <w:color w:val="0D0D0D" w:themeColor="text1" w:themeTint="F2"/>
                <w:sz w:val="26"/>
                <w:szCs w:val="26"/>
                <w:lang w:val="en-US"/>
              </w:rPr>
              <w:t xml:space="preserve"> </w:t>
            </w:r>
            <w:r w:rsidR="00A51501" w:rsidRPr="005548C2">
              <w:rPr>
                <w:rFonts w:ascii="Times New Roman" w:hAnsi="Times New Roman" w:cs="Times New Roman"/>
                <w:color w:val="0D0D0D" w:themeColor="text1" w:themeTint="F2"/>
                <w:sz w:val="26"/>
                <w:szCs w:val="26"/>
                <w:lang w:val="en-US"/>
              </w:rPr>
              <w:t>m3</w:t>
            </w:r>
            <w:r w:rsidRPr="005548C2">
              <w:rPr>
                <w:rFonts w:ascii="Times New Roman" w:hAnsi="Times New Roman" w:cs="Times New Roman"/>
                <w:color w:val="0D0D0D" w:themeColor="text1" w:themeTint="F2"/>
                <w:sz w:val="26"/>
                <w:szCs w:val="26"/>
              </w:rPr>
              <w:t>/ngày đêm</w:t>
            </w:r>
          </w:p>
        </w:tc>
        <w:tc>
          <w:tcPr>
            <w:tcW w:w="578" w:type="pct"/>
            <w:shd w:val="clear" w:color="auto" w:fill="auto"/>
            <w:vAlign w:val="center"/>
          </w:tcPr>
          <w:p w14:paraId="52F72B67" w14:textId="77777777" w:rsidR="004E33DF" w:rsidRPr="005548C2" w:rsidRDefault="004E33DF" w:rsidP="004E33DF">
            <w:pPr>
              <w:spacing w:before="120" w:after="120"/>
              <w:jc w:val="center"/>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Hệ thống</w:t>
            </w:r>
          </w:p>
        </w:tc>
        <w:tc>
          <w:tcPr>
            <w:tcW w:w="507" w:type="pct"/>
            <w:shd w:val="clear" w:color="auto" w:fill="auto"/>
            <w:vAlign w:val="center"/>
          </w:tcPr>
          <w:p w14:paraId="6F48F84A" w14:textId="77777777" w:rsidR="004E33DF" w:rsidRPr="005548C2" w:rsidRDefault="004E33DF" w:rsidP="004E33DF">
            <w:pPr>
              <w:spacing w:before="120" w:after="120"/>
              <w:jc w:val="center"/>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01</w:t>
            </w:r>
          </w:p>
        </w:tc>
        <w:tc>
          <w:tcPr>
            <w:tcW w:w="1967" w:type="pct"/>
            <w:shd w:val="clear" w:color="auto" w:fill="auto"/>
            <w:vAlign w:val="center"/>
          </w:tcPr>
          <w:p w14:paraId="5D6A21F9" w14:textId="77777777" w:rsidR="004E33DF" w:rsidRPr="005548C2" w:rsidRDefault="004E33DF" w:rsidP="004E33DF">
            <w:pPr>
              <w:spacing w:before="120" w:after="120"/>
              <w:jc w:val="center"/>
              <w:rPr>
                <w:rFonts w:ascii="Times New Roman" w:hAnsi="Times New Roman" w:cs="Times New Roman"/>
                <w:color w:val="0D0D0D" w:themeColor="text1" w:themeTint="F2"/>
                <w:sz w:val="26"/>
                <w:szCs w:val="26"/>
                <w:lang w:val="en-US"/>
              </w:rPr>
            </w:pPr>
            <w:r w:rsidRPr="005548C2">
              <w:rPr>
                <w:rFonts w:ascii="Times New Roman" w:hAnsi="Times New Roman" w:cs="Times New Roman"/>
                <w:color w:val="0D0D0D" w:themeColor="text1" w:themeTint="F2"/>
                <w:sz w:val="26"/>
                <w:szCs w:val="26"/>
                <w:lang w:val="en-US"/>
              </w:rPr>
              <w:t>Trong suốt giai đoạn hoạt động</w:t>
            </w:r>
          </w:p>
        </w:tc>
      </w:tr>
      <w:tr w:rsidR="005548C2" w:rsidRPr="005548C2" w14:paraId="09769ED2" w14:textId="77777777" w:rsidTr="004E33DF">
        <w:tc>
          <w:tcPr>
            <w:tcW w:w="375" w:type="pct"/>
            <w:shd w:val="clear" w:color="auto" w:fill="auto"/>
            <w:vAlign w:val="center"/>
          </w:tcPr>
          <w:p w14:paraId="403E6048" w14:textId="77777777" w:rsidR="004E33DF" w:rsidRPr="005548C2" w:rsidRDefault="004E33DF" w:rsidP="004E33DF">
            <w:pPr>
              <w:spacing w:before="120" w:after="120"/>
              <w:jc w:val="center"/>
              <w:rPr>
                <w:rFonts w:ascii="Times New Roman" w:hAnsi="Times New Roman" w:cs="Times New Roman"/>
                <w:color w:val="0D0D0D" w:themeColor="text1" w:themeTint="F2"/>
                <w:sz w:val="26"/>
                <w:szCs w:val="26"/>
                <w:lang w:val="en-US"/>
              </w:rPr>
            </w:pPr>
            <w:r w:rsidRPr="005548C2">
              <w:rPr>
                <w:rFonts w:ascii="Times New Roman" w:hAnsi="Times New Roman" w:cs="Times New Roman"/>
                <w:color w:val="0D0D0D" w:themeColor="text1" w:themeTint="F2"/>
                <w:sz w:val="26"/>
                <w:szCs w:val="26"/>
                <w:lang w:val="en-US"/>
              </w:rPr>
              <w:t>2</w:t>
            </w:r>
          </w:p>
        </w:tc>
        <w:tc>
          <w:tcPr>
            <w:tcW w:w="1573" w:type="pct"/>
            <w:shd w:val="clear" w:color="auto" w:fill="auto"/>
            <w:vAlign w:val="center"/>
          </w:tcPr>
          <w:p w14:paraId="3400838C" w14:textId="2E6F4821" w:rsidR="00BE4C02" w:rsidRPr="005548C2" w:rsidRDefault="004E33DF" w:rsidP="00BF0241">
            <w:pPr>
              <w:spacing w:before="120" w:after="120"/>
              <w:jc w:val="both"/>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Thùng rác chuyên dụng tại khu vực</w:t>
            </w:r>
          </w:p>
        </w:tc>
        <w:tc>
          <w:tcPr>
            <w:tcW w:w="578" w:type="pct"/>
            <w:shd w:val="clear" w:color="auto" w:fill="auto"/>
            <w:vAlign w:val="center"/>
          </w:tcPr>
          <w:p w14:paraId="12C36016" w14:textId="77777777" w:rsidR="004E33DF" w:rsidRPr="005548C2" w:rsidRDefault="004E33DF" w:rsidP="004E33DF">
            <w:pPr>
              <w:spacing w:before="120" w:after="120"/>
              <w:jc w:val="center"/>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Thùng</w:t>
            </w:r>
          </w:p>
        </w:tc>
        <w:tc>
          <w:tcPr>
            <w:tcW w:w="507" w:type="pct"/>
            <w:shd w:val="clear" w:color="auto" w:fill="auto"/>
            <w:vAlign w:val="center"/>
          </w:tcPr>
          <w:p w14:paraId="6C49F7BE" w14:textId="77777777" w:rsidR="004E33DF" w:rsidRPr="005548C2" w:rsidRDefault="004E33DF" w:rsidP="004E33DF">
            <w:pPr>
              <w:spacing w:before="120" w:after="120"/>
              <w:jc w:val="center"/>
              <w:rPr>
                <w:rFonts w:ascii="Times New Roman" w:hAnsi="Times New Roman" w:cs="Times New Roman"/>
                <w:color w:val="0D0D0D" w:themeColor="text1" w:themeTint="F2"/>
                <w:sz w:val="26"/>
                <w:szCs w:val="26"/>
                <w:lang w:val="en-GB"/>
              </w:rPr>
            </w:pPr>
            <w:r w:rsidRPr="005548C2">
              <w:rPr>
                <w:rFonts w:ascii="Times New Roman" w:hAnsi="Times New Roman" w:cs="Times New Roman"/>
                <w:color w:val="0D0D0D" w:themeColor="text1" w:themeTint="F2"/>
                <w:sz w:val="26"/>
                <w:szCs w:val="26"/>
                <w:lang w:val="en-GB"/>
              </w:rPr>
              <w:t>20</w:t>
            </w:r>
          </w:p>
        </w:tc>
        <w:tc>
          <w:tcPr>
            <w:tcW w:w="1967" w:type="pct"/>
            <w:shd w:val="clear" w:color="auto" w:fill="auto"/>
            <w:vAlign w:val="center"/>
          </w:tcPr>
          <w:p w14:paraId="6CB2265D" w14:textId="77777777" w:rsidR="004E33DF" w:rsidRPr="005548C2" w:rsidRDefault="004E33DF" w:rsidP="004E33DF">
            <w:pPr>
              <w:spacing w:before="120" w:after="120"/>
              <w:jc w:val="center"/>
              <w:rPr>
                <w:rFonts w:ascii="Times New Roman" w:hAnsi="Times New Roman" w:cs="Times New Roman"/>
                <w:color w:val="0D0D0D" w:themeColor="text1" w:themeTint="F2"/>
                <w:sz w:val="26"/>
                <w:szCs w:val="26"/>
                <w:lang w:val="en-US"/>
              </w:rPr>
            </w:pPr>
            <w:r w:rsidRPr="005548C2">
              <w:rPr>
                <w:rFonts w:ascii="Times New Roman" w:hAnsi="Times New Roman" w:cs="Times New Roman"/>
                <w:color w:val="0D0D0D" w:themeColor="text1" w:themeTint="F2"/>
                <w:sz w:val="26"/>
                <w:szCs w:val="26"/>
                <w:lang w:val="en-US"/>
              </w:rPr>
              <w:t>Trong suốt giai đoạn hoạt động</w:t>
            </w:r>
          </w:p>
        </w:tc>
      </w:tr>
      <w:tr w:rsidR="005548C2" w:rsidRPr="005548C2" w14:paraId="182E9280" w14:textId="77777777" w:rsidTr="004E33DF">
        <w:tc>
          <w:tcPr>
            <w:tcW w:w="375" w:type="pct"/>
            <w:shd w:val="clear" w:color="auto" w:fill="auto"/>
            <w:vAlign w:val="center"/>
          </w:tcPr>
          <w:p w14:paraId="26B79A75" w14:textId="77777777" w:rsidR="004E33DF" w:rsidRPr="005548C2" w:rsidRDefault="004E33DF" w:rsidP="004E33DF">
            <w:pPr>
              <w:spacing w:before="120" w:after="120"/>
              <w:jc w:val="center"/>
              <w:rPr>
                <w:rFonts w:ascii="Times New Roman" w:hAnsi="Times New Roman" w:cs="Times New Roman"/>
                <w:color w:val="0D0D0D" w:themeColor="text1" w:themeTint="F2"/>
                <w:sz w:val="26"/>
                <w:szCs w:val="26"/>
                <w:lang w:val="en-US"/>
              </w:rPr>
            </w:pPr>
            <w:r w:rsidRPr="005548C2">
              <w:rPr>
                <w:rFonts w:ascii="Times New Roman" w:hAnsi="Times New Roman" w:cs="Times New Roman"/>
                <w:color w:val="0D0D0D" w:themeColor="text1" w:themeTint="F2"/>
                <w:sz w:val="26"/>
                <w:szCs w:val="26"/>
                <w:lang w:val="en-US"/>
              </w:rPr>
              <w:t>3</w:t>
            </w:r>
          </w:p>
        </w:tc>
        <w:tc>
          <w:tcPr>
            <w:tcW w:w="1573" w:type="pct"/>
            <w:shd w:val="clear" w:color="auto" w:fill="auto"/>
            <w:vAlign w:val="center"/>
          </w:tcPr>
          <w:p w14:paraId="6CAD4EDF" w14:textId="3C1E395E" w:rsidR="004E33DF" w:rsidRPr="005548C2" w:rsidRDefault="004E33DF" w:rsidP="00BF0241">
            <w:pPr>
              <w:spacing w:before="120" w:after="120"/>
              <w:jc w:val="both"/>
              <w:rPr>
                <w:rFonts w:ascii="Times New Roman" w:hAnsi="Times New Roman" w:cs="Times New Roman"/>
                <w:color w:val="0D0D0D" w:themeColor="text1" w:themeTint="F2"/>
                <w:sz w:val="26"/>
                <w:szCs w:val="26"/>
                <w:lang w:val="en-US"/>
              </w:rPr>
            </w:pPr>
            <w:r w:rsidRPr="005548C2">
              <w:rPr>
                <w:rFonts w:ascii="Times New Roman" w:hAnsi="Times New Roman" w:cs="Times New Roman"/>
                <w:color w:val="0D0D0D" w:themeColor="text1" w:themeTint="F2"/>
                <w:sz w:val="26"/>
                <w:szCs w:val="26"/>
              </w:rPr>
              <w:t>Xe thu gom rác từ các khu vực phát sinh về khu tập kế</w:t>
            </w:r>
            <w:r w:rsidR="006A1E1A" w:rsidRPr="005548C2">
              <w:rPr>
                <w:rFonts w:ascii="Times New Roman" w:hAnsi="Times New Roman" w:cs="Times New Roman"/>
                <w:color w:val="0D0D0D" w:themeColor="text1" w:themeTint="F2"/>
                <w:sz w:val="26"/>
                <w:szCs w:val="26"/>
                <w:lang w:val="en-US"/>
              </w:rPr>
              <w:t>t</w:t>
            </w:r>
          </w:p>
        </w:tc>
        <w:tc>
          <w:tcPr>
            <w:tcW w:w="578" w:type="pct"/>
            <w:shd w:val="clear" w:color="auto" w:fill="auto"/>
            <w:vAlign w:val="center"/>
          </w:tcPr>
          <w:p w14:paraId="4FB7AF15" w14:textId="77777777" w:rsidR="004E33DF" w:rsidRPr="005548C2" w:rsidRDefault="004E33DF" w:rsidP="004E33DF">
            <w:pPr>
              <w:spacing w:before="120" w:after="120"/>
              <w:jc w:val="center"/>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Xe</w:t>
            </w:r>
          </w:p>
        </w:tc>
        <w:tc>
          <w:tcPr>
            <w:tcW w:w="507" w:type="pct"/>
            <w:shd w:val="clear" w:color="auto" w:fill="auto"/>
            <w:vAlign w:val="center"/>
          </w:tcPr>
          <w:p w14:paraId="54C48C06" w14:textId="77777777" w:rsidR="004E33DF" w:rsidRPr="005548C2" w:rsidRDefault="004E33DF" w:rsidP="004E33DF">
            <w:pPr>
              <w:spacing w:before="120" w:after="120"/>
              <w:jc w:val="center"/>
              <w:rPr>
                <w:rFonts w:ascii="Times New Roman" w:hAnsi="Times New Roman" w:cs="Times New Roman"/>
                <w:color w:val="0D0D0D" w:themeColor="text1" w:themeTint="F2"/>
                <w:sz w:val="26"/>
                <w:szCs w:val="26"/>
                <w:lang w:val="en-GB"/>
              </w:rPr>
            </w:pPr>
            <w:r w:rsidRPr="005548C2">
              <w:rPr>
                <w:rFonts w:ascii="Times New Roman" w:hAnsi="Times New Roman" w:cs="Times New Roman"/>
                <w:color w:val="0D0D0D" w:themeColor="text1" w:themeTint="F2"/>
                <w:sz w:val="26"/>
                <w:szCs w:val="26"/>
                <w:lang w:val="en-GB"/>
              </w:rPr>
              <w:t>02</w:t>
            </w:r>
          </w:p>
        </w:tc>
        <w:tc>
          <w:tcPr>
            <w:tcW w:w="1967" w:type="pct"/>
            <w:shd w:val="clear" w:color="auto" w:fill="auto"/>
            <w:vAlign w:val="center"/>
          </w:tcPr>
          <w:p w14:paraId="133CA264" w14:textId="77777777" w:rsidR="004E33DF" w:rsidRPr="005548C2" w:rsidRDefault="004E33DF" w:rsidP="004E33DF">
            <w:pPr>
              <w:spacing w:before="120" w:after="120"/>
              <w:jc w:val="center"/>
              <w:rPr>
                <w:rFonts w:ascii="Times New Roman" w:hAnsi="Times New Roman" w:cs="Times New Roman"/>
                <w:color w:val="0D0D0D" w:themeColor="text1" w:themeTint="F2"/>
                <w:sz w:val="26"/>
                <w:szCs w:val="26"/>
                <w:lang w:val="en-US"/>
              </w:rPr>
            </w:pPr>
            <w:r w:rsidRPr="005548C2">
              <w:rPr>
                <w:rFonts w:ascii="Times New Roman" w:hAnsi="Times New Roman" w:cs="Times New Roman"/>
                <w:color w:val="0D0D0D" w:themeColor="text1" w:themeTint="F2"/>
                <w:sz w:val="26"/>
                <w:szCs w:val="26"/>
                <w:lang w:val="en-US"/>
              </w:rPr>
              <w:t>Trong suốt giai đoạn hoạt động</w:t>
            </w:r>
          </w:p>
        </w:tc>
      </w:tr>
      <w:tr w:rsidR="005548C2" w:rsidRPr="005548C2" w14:paraId="5DC2EF47" w14:textId="77777777" w:rsidTr="004E33DF">
        <w:tc>
          <w:tcPr>
            <w:tcW w:w="375" w:type="pct"/>
            <w:shd w:val="clear" w:color="auto" w:fill="auto"/>
            <w:vAlign w:val="center"/>
          </w:tcPr>
          <w:p w14:paraId="4DB6E681" w14:textId="77777777" w:rsidR="004E33DF" w:rsidRPr="005548C2" w:rsidRDefault="004E33DF" w:rsidP="004E33DF">
            <w:pPr>
              <w:spacing w:before="120" w:after="120"/>
              <w:jc w:val="center"/>
              <w:rPr>
                <w:rFonts w:ascii="Times New Roman" w:hAnsi="Times New Roman" w:cs="Times New Roman"/>
                <w:color w:val="0D0D0D" w:themeColor="text1" w:themeTint="F2"/>
                <w:sz w:val="26"/>
                <w:szCs w:val="26"/>
                <w:lang w:val="en-US"/>
              </w:rPr>
            </w:pPr>
            <w:r w:rsidRPr="005548C2">
              <w:rPr>
                <w:rFonts w:ascii="Times New Roman" w:hAnsi="Times New Roman" w:cs="Times New Roman"/>
                <w:color w:val="0D0D0D" w:themeColor="text1" w:themeTint="F2"/>
                <w:sz w:val="26"/>
                <w:szCs w:val="26"/>
                <w:lang w:val="en-US"/>
              </w:rPr>
              <w:t>4</w:t>
            </w:r>
          </w:p>
        </w:tc>
        <w:tc>
          <w:tcPr>
            <w:tcW w:w="1573" w:type="pct"/>
            <w:shd w:val="clear" w:color="auto" w:fill="auto"/>
            <w:vAlign w:val="center"/>
          </w:tcPr>
          <w:p w14:paraId="7CB5D0EE" w14:textId="39F77C56" w:rsidR="004E33DF" w:rsidRPr="005548C2" w:rsidRDefault="004E33DF" w:rsidP="00BF0241">
            <w:pPr>
              <w:spacing w:before="120" w:after="120"/>
              <w:jc w:val="both"/>
              <w:rPr>
                <w:rFonts w:ascii="Times New Roman" w:hAnsi="Times New Roman" w:cs="Times New Roman"/>
                <w:color w:val="0D0D0D" w:themeColor="text1" w:themeTint="F2"/>
                <w:sz w:val="26"/>
                <w:szCs w:val="26"/>
                <w:lang w:val="en-US"/>
              </w:rPr>
            </w:pPr>
            <w:r w:rsidRPr="005548C2">
              <w:rPr>
                <w:rFonts w:ascii="Times New Roman" w:hAnsi="Times New Roman" w:cs="Times New Roman"/>
                <w:color w:val="0D0D0D" w:themeColor="text1" w:themeTint="F2"/>
                <w:sz w:val="26"/>
                <w:szCs w:val="26"/>
              </w:rPr>
              <w:t>Khu tập kết CTR thông thường</w:t>
            </w:r>
          </w:p>
        </w:tc>
        <w:tc>
          <w:tcPr>
            <w:tcW w:w="578" w:type="pct"/>
            <w:shd w:val="clear" w:color="auto" w:fill="auto"/>
            <w:vAlign w:val="center"/>
          </w:tcPr>
          <w:p w14:paraId="661D3424" w14:textId="77777777" w:rsidR="004E33DF" w:rsidRPr="005548C2" w:rsidRDefault="004E33DF" w:rsidP="004E33DF">
            <w:pPr>
              <w:spacing w:before="120" w:after="120"/>
              <w:jc w:val="center"/>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Kho</w:t>
            </w:r>
          </w:p>
        </w:tc>
        <w:tc>
          <w:tcPr>
            <w:tcW w:w="507" w:type="pct"/>
            <w:shd w:val="clear" w:color="auto" w:fill="auto"/>
            <w:vAlign w:val="center"/>
          </w:tcPr>
          <w:p w14:paraId="096648AF" w14:textId="77777777" w:rsidR="004E33DF" w:rsidRPr="005548C2" w:rsidRDefault="004E33DF" w:rsidP="004E33DF">
            <w:pPr>
              <w:spacing w:before="120" w:after="120"/>
              <w:jc w:val="center"/>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01</w:t>
            </w:r>
          </w:p>
        </w:tc>
        <w:tc>
          <w:tcPr>
            <w:tcW w:w="1967" w:type="pct"/>
            <w:shd w:val="clear" w:color="auto" w:fill="auto"/>
            <w:vAlign w:val="center"/>
          </w:tcPr>
          <w:p w14:paraId="33FF21DD" w14:textId="77777777" w:rsidR="004E33DF" w:rsidRPr="005548C2" w:rsidRDefault="004E33DF" w:rsidP="004E33DF">
            <w:pPr>
              <w:spacing w:before="120" w:after="120"/>
              <w:jc w:val="center"/>
              <w:rPr>
                <w:rFonts w:ascii="Times New Roman" w:hAnsi="Times New Roman" w:cs="Times New Roman"/>
                <w:color w:val="0D0D0D" w:themeColor="text1" w:themeTint="F2"/>
                <w:sz w:val="26"/>
                <w:szCs w:val="26"/>
                <w:lang w:val="en-US"/>
              </w:rPr>
            </w:pPr>
            <w:r w:rsidRPr="005548C2">
              <w:rPr>
                <w:rFonts w:ascii="Times New Roman" w:hAnsi="Times New Roman" w:cs="Times New Roman"/>
                <w:color w:val="0D0D0D" w:themeColor="text1" w:themeTint="F2"/>
                <w:sz w:val="26"/>
                <w:szCs w:val="26"/>
                <w:lang w:val="en-US"/>
              </w:rPr>
              <w:t>Trong suốt giai đoạn hoạt động</w:t>
            </w:r>
          </w:p>
        </w:tc>
      </w:tr>
      <w:tr w:rsidR="005548C2" w:rsidRPr="005548C2" w14:paraId="14548354" w14:textId="77777777" w:rsidTr="004E33DF">
        <w:tc>
          <w:tcPr>
            <w:tcW w:w="375" w:type="pct"/>
            <w:shd w:val="clear" w:color="auto" w:fill="auto"/>
            <w:vAlign w:val="center"/>
          </w:tcPr>
          <w:p w14:paraId="1A626863" w14:textId="77777777" w:rsidR="004E33DF" w:rsidRPr="005548C2" w:rsidRDefault="004E33DF" w:rsidP="004E33DF">
            <w:pPr>
              <w:spacing w:before="120" w:after="120"/>
              <w:jc w:val="center"/>
              <w:rPr>
                <w:rFonts w:ascii="Times New Roman" w:hAnsi="Times New Roman" w:cs="Times New Roman"/>
                <w:color w:val="0D0D0D" w:themeColor="text1" w:themeTint="F2"/>
                <w:sz w:val="26"/>
                <w:szCs w:val="26"/>
                <w:lang w:val="en-US"/>
              </w:rPr>
            </w:pPr>
            <w:r w:rsidRPr="005548C2">
              <w:rPr>
                <w:rFonts w:ascii="Times New Roman" w:hAnsi="Times New Roman" w:cs="Times New Roman"/>
                <w:color w:val="0D0D0D" w:themeColor="text1" w:themeTint="F2"/>
                <w:sz w:val="26"/>
                <w:szCs w:val="26"/>
                <w:lang w:val="en-US"/>
              </w:rPr>
              <w:t>5</w:t>
            </w:r>
          </w:p>
        </w:tc>
        <w:tc>
          <w:tcPr>
            <w:tcW w:w="1573" w:type="pct"/>
            <w:shd w:val="clear" w:color="auto" w:fill="auto"/>
            <w:vAlign w:val="center"/>
          </w:tcPr>
          <w:p w14:paraId="4C4B5F87" w14:textId="32D8E872" w:rsidR="004E33DF" w:rsidRPr="005548C2" w:rsidRDefault="004E33DF" w:rsidP="00BF0241">
            <w:pPr>
              <w:spacing w:before="120" w:after="120"/>
              <w:jc w:val="both"/>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Kho tập kết CTR nguy hại</w:t>
            </w:r>
          </w:p>
        </w:tc>
        <w:tc>
          <w:tcPr>
            <w:tcW w:w="578" w:type="pct"/>
            <w:shd w:val="clear" w:color="auto" w:fill="auto"/>
            <w:vAlign w:val="center"/>
          </w:tcPr>
          <w:p w14:paraId="029C956A" w14:textId="77777777" w:rsidR="004E33DF" w:rsidRPr="005548C2" w:rsidRDefault="004E33DF" w:rsidP="004E33DF">
            <w:pPr>
              <w:spacing w:before="120" w:after="120"/>
              <w:jc w:val="center"/>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Kho</w:t>
            </w:r>
          </w:p>
        </w:tc>
        <w:tc>
          <w:tcPr>
            <w:tcW w:w="507" w:type="pct"/>
            <w:shd w:val="clear" w:color="auto" w:fill="auto"/>
            <w:vAlign w:val="center"/>
          </w:tcPr>
          <w:p w14:paraId="4C1CAF0A" w14:textId="77777777" w:rsidR="004E33DF" w:rsidRPr="005548C2" w:rsidRDefault="004E33DF" w:rsidP="004E33DF">
            <w:pPr>
              <w:spacing w:before="120" w:after="120"/>
              <w:jc w:val="center"/>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01</w:t>
            </w:r>
          </w:p>
        </w:tc>
        <w:tc>
          <w:tcPr>
            <w:tcW w:w="1967" w:type="pct"/>
            <w:shd w:val="clear" w:color="auto" w:fill="auto"/>
            <w:vAlign w:val="center"/>
          </w:tcPr>
          <w:p w14:paraId="037400EF" w14:textId="77777777" w:rsidR="004E33DF" w:rsidRPr="005548C2" w:rsidRDefault="004E33DF" w:rsidP="004E33DF">
            <w:pPr>
              <w:spacing w:before="120" w:after="120"/>
              <w:jc w:val="center"/>
              <w:rPr>
                <w:rFonts w:ascii="Times New Roman" w:hAnsi="Times New Roman" w:cs="Times New Roman"/>
                <w:color w:val="0D0D0D" w:themeColor="text1" w:themeTint="F2"/>
                <w:sz w:val="26"/>
                <w:szCs w:val="26"/>
                <w:lang w:val="en-US"/>
              </w:rPr>
            </w:pPr>
            <w:r w:rsidRPr="005548C2">
              <w:rPr>
                <w:rFonts w:ascii="Times New Roman" w:hAnsi="Times New Roman" w:cs="Times New Roman"/>
                <w:color w:val="0D0D0D" w:themeColor="text1" w:themeTint="F2"/>
                <w:sz w:val="26"/>
                <w:szCs w:val="26"/>
                <w:lang w:val="en-US"/>
              </w:rPr>
              <w:t>Trong suốt giai đoạn hoạt động</w:t>
            </w:r>
          </w:p>
        </w:tc>
      </w:tr>
    </w:tbl>
    <w:p w14:paraId="093EF154" w14:textId="7DC09583" w:rsidR="004E33DF" w:rsidRPr="005548C2" w:rsidRDefault="004E33DF" w:rsidP="004E33DF">
      <w:pPr>
        <w:pStyle w:val="HH3"/>
        <w:outlineLvl w:val="2"/>
        <w:rPr>
          <w:rStyle w:val="Vnbnnidung"/>
          <w:color w:val="0D0D0D" w:themeColor="text1" w:themeTint="F2"/>
          <w:szCs w:val="26"/>
          <w:lang w:val="vi-VN"/>
        </w:rPr>
      </w:pPr>
      <w:bookmarkStart w:id="407" w:name="_Toc195792608"/>
      <w:bookmarkEnd w:id="403"/>
      <w:bookmarkEnd w:id="404"/>
      <w:bookmarkEnd w:id="405"/>
      <w:r w:rsidRPr="005548C2">
        <w:rPr>
          <w:color w:val="0D0D0D" w:themeColor="text1" w:themeTint="F2"/>
          <w:szCs w:val="26"/>
          <w:lang w:val="vi-VN"/>
        </w:rPr>
        <w:t>3</w:t>
      </w:r>
      <w:r w:rsidRPr="005548C2">
        <w:rPr>
          <w:rStyle w:val="Vnbnnidung"/>
          <w:color w:val="0D0D0D" w:themeColor="text1" w:themeTint="F2"/>
          <w:szCs w:val="26"/>
          <w:lang w:val="vi-VN"/>
        </w:rPr>
        <w:t>.3. Kế hoạch tổ chức thực hiện các biện pháp bảo vệ môi trường khác</w:t>
      </w:r>
      <w:bookmarkEnd w:id="407"/>
    </w:p>
    <w:p w14:paraId="4EBCE5C0" w14:textId="77777777" w:rsidR="004E33DF" w:rsidRPr="005548C2" w:rsidRDefault="004E33DF" w:rsidP="004E33DF">
      <w:pPr>
        <w:pStyle w:val="Vnbnnidung0"/>
        <w:tabs>
          <w:tab w:val="left" w:pos="1439"/>
        </w:tabs>
        <w:adjustRightInd w:val="0"/>
        <w:snapToGrid w:val="0"/>
        <w:spacing w:before="120" w:after="120" w:line="240" w:lineRule="auto"/>
        <w:ind w:firstLine="720"/>
        <w:jc w:val="both"/>
        <w:rPr>
          <w:color w:val="0D0D0D" w:themeColor="text1" w:themeTint="F2"/>
          <w:sz w:val="26"/>
          <w:szCs w:val="26"/>
          <w:lang w:val="fr-FR"/>
        </w:rPr>
      </w:pPr>
      <w:r w:rsidRPr="005548C2">
        <w:rPr>
          <w:b/>
          <w:i/>
          <w:color w:val="0D0D0D" w:themeColor="text1" w:themeTint="F2"/>
          <w:sz w:val="26"/>
          <w:szCs w:val="26"/>
          <w:lang w:val="fr-FR"/>
        </w:rPr>
        <w:t>Đối với các biện pháp BVMT trong giai đoạn thi công xây dựng</w:t>
      </w:r>
      <w:r w:rsidRPr="005548C2">
        <w:rPr>
          <w:color w:val="0D0D0D" w:themeColor="text1" w:themeTint="F2"/>
          <w:sz w:val="26"/>
          <w:szCs w:val="26"/>
          <w:lang w:val="fr-FR"/>
        </w:rPr>
        <w:t>: Sẽ được tiến hành thực hiện ngay khi triển khai thi công dự án. Đảm bảo xử lý các loại chất thải đạt quy chuẩn trước khi xả ra nguồn tiếp nhận.</w:t>
      </w:r>
    </w:p>
    <w:p w14:paraId="3FC6E678" w14:textId="77777777" w:rsidR="004E33DF" w:rsidRPr="005548C2" w:rsidRDefault="004E33DF" w:rsidP="004E33DF">
      <w:pPr>
        <w:pStyle w:val="Vnbnnidung0"/>
        <w:tabs>
          <w:tab w:val="left" w:pos="1439"/>
        </w:tabs>
        <w:adjustRightInd w:val="0"/>
        <w:snapToGrid w:val="0"/>
        <w:spacing w:before="120" w:after="120" w:line="240" w:lineRule="auto"/>
        <w:ind w:firstLine="720"/>
        <w:jc w:val="both"/>
        <w:rPr>
          <w:b/>
          <w:i/>
          <w:color w:val="0D0D0D" w:themeColor="text1" w:themeTint="F2"/>
          <w:sz w:val="26"/>
          <w:szCs w:val="26"/>
          <w:lang w:val="fr-FR"/>
        </w:rPr>
      </w:pPr>
      <w:r w:rsidRPr="005548C2">
        <w:rPr>
          <w:b/>
          <w:i/>
          <w:color w:val="0D0D0D" w:themeColor="text1" w:themeTint="F2"/>
          <w:sz w:val="26"/>
          <w:szCs w:val="26"/>
          <w:lang w:val="fr-FR"/>
        </w:rPr>
        <w:t>Giai đoạn vận hành thử nghiệm :</w:t>
      </w:r>
    </w:p>
    <w:p w14:paraId="4C845CC4" w14:textId="77777777" w:rsidR="004E33DF" w:rsidRPr="005548C2" w:rsidRDefault="004E33DF" w:rsidP="004E33DF">
      <w:pPr>
        <w:pStyle w:val="Vnbnnidung0"/>
        <w:tabs>
          <w:tab w:val="left" w:pos="1439"/>
        </w:tabs>
        <w:adjustRightInd w:val="0"/>
        <w:snapToGrid w:val="0"/>
        <w:spacing w:before="120" w:after="120" w:line="240" w:lineRule="auto"/>
        <w:ind w:firstLine="720"/>
        <w:jc w:val="both"/>
        <w:rPr>
          <w:color w:val="0D0D0D" w:themeColor="text1" w:themeTint="F2"/>
          <w:sz w:val="26"/>
          <w:szCs w:val="26"/>
          <w:lang w:val="fr-FR"/>
        </w:rPr>
      </w:pPr>
      <w:r w:rsidRPr="005548C2">
        <w:rPr>
          <w:color w:val="0D0D0D" w:themeColor="text1" w:themeTint="F2"/>
          <w:sz w:val="26"/>
          <w:szCs w:val="26"/>
          <w:lang w:val="fr-FR"/>
        </w:rPr>
        <w:t xml:space="preserve">Chủ đầu tư thực hiện: thuê đơn vị có chức năng phối hợp để triển khai Kế hoạch </w:t>
      </w:r>
      <w:r w:rsidRPr="005548C2">
        <w:rPr>
          <w:color w:val="0D0D0D" w:themeColor="text1" w:themeTint="F2"/>
          <w:sz w:val="26"/>
          <w:szCs w:val="26"/>
          <w:lang w:val="fr-FR"/>
        </w:rPr>
        <w:lastRenderedPageBreak/>
        <w:t>vận hành thử nghiệm Hệ thống xử lý nước thải như sau:</w:t>
      </w:r>
    </w:p>
    <w:p w14:paraId="0CE79682" w14:textId="77777777" w:rsidR="004E33DF" w:rsidRPr="005548C2" w:rsidRDefault="004E33DF" w:rsidP="004E33DF">
      <w:pPr>
        <w:pStyle w:val="Vnbnnidung0"/>
        <w:tabs>
          <w:tab w:val="left" w:pos="1439"/>
        </w:tabs>
        <w:adjustRightInd w:val="0"/>
        <w:snapToGrid w:val="0"/>
        <w:spacing w:before="120" w:after="120" w:line="240" w:lineRule="auto"/>
        <w:ind w:firstLine="720"/>
        <w:jc w:val="both"/>
        <w:rPr>
          <w:color w:val="0D0D0D" w:themeColor="text1" w:themeTint="F2"/>
          <w:sz w:val="26"/>
          <w:szCs w:val="26"/>
          <w:lang w:val="fr-FR"/>
        </w:rPr>
      </w:pPr>
      <w:r w:rsidRPr="005548C2">
        <w:rPr>
          <w:color w:val="0D0D0D" w:themeColor="text1" w:themeTint="F2"/>
          <w:sz w:val="26"/>
          <w:szCs w:val="26"/>
          <w:lang w:val="fr-FR"/>
        </w:rPr>
        <w:t xml:space="preserve">Giai đoạn vận hành thử nghiệm ổn định công trình thì tiến hành lấy mẫu phân tích để đánh giá trong vòng 3 ngày liên tiếp để đánh giá hiệu quả xử lý nước thải đầu ra theo các thông số trong QCVN 14:2008/BTNMT, cột B. </w:t>
      </w:r>
    </w:p>
    <w:p w14:paraId="2B85C1C2" w14:textId="77777777" w:rsidR="004E33DF" w:rsidRPr="005548C2" w:rsidRDefault="004E33DF" w:rsidP="004E33DF">
      <w:pPr>
        <w:pStyle w:val="Vnbnnidung0"/>
        <w:tabs>
          <w:tab w:val="left" w:pos="1439"/>
        </w:tabs>
        <w:adjustRightInd w:val="0"/>
        <w:snapToGrid w:val="0"/>
        <w:spacing w:before="120" w:after="120" w:line="240" w:lineRule="auto"/>
        <w:ind w:firstLine="720"/>
        <w:jc w:val="both"/>
        <w:rPr>
          <w:color w:val="0D0D0D" w:themeColor="text1" w:themeTint="F2"/>
          <w:sz w:val="26"/>
          <w:szCs w:val="26"/>
          <w:lang w:val="fr-FR"/>
        </w:rPr>
      </w:pPr>
      <w:r w:rsidRPr="005548C2">
        <w:rPr>
          <w:color w:val="0D0D0D" w:themeColor="text1" w:themeTint="F2"/>
          <w:sz w:val="26"/>
          <w:szCs w:val="26"/>
          <w:lang w:val="fr-FR"/>
        </w:rPr>
        <w:t>Kiểm tra, thống kê lượng chất thải rắn, chất thải sinh hoạt trong giai đoạn hoạt động của dự án hàng tuần</w:t>
      </w:r>
    </w:p>
    <w:p w14:paraId="456702B9" w14:textId="77777777" w:rsidR="004E33DF" w:rsidRPr="005548C2" w:rsidRDefault="004E33DF" w:rsidP="004E33DF">
      <w:pPr>
        <w:pStyle w:val="Vnbnnidung0"/>
        <w:tabs>
          <w:tab w:val="left" w:pos="1439"/>
        </w:tabs>
        <w:adjustRightInd w:val="0"/>
        <w:snapToGrid w:val="0"/>
        <w:spacing w:before="120" w:after="120" w:line="240" w:lineRule="auto"/>
        <w:ind w:firstLine="720"/>
        <w:jc w:val="both"/>
        <w:rPr>
          <w:color w:val="0D0D0D" w:themeColor="text1" w:themeTint="F2"/>
          <w:sz w:val="26"/>
          <w:szCs w:val="26"/>
          <w:lang w:val="pl-PL"/>
        </w:rPr>
      </w:pPr>
      <w:r w:rsidRPr="005548C2">
        <w:rPr>
          <w:color w:val="0D0D0D" w:themeColor="text1" w:themeTint="F2"/>
          <w:sz w:val="26"/>
          <w:szCs w:val="26"/>
          <w:lang w:val="fr-FR"/>
        </w:rPr>
        <w:t>Kiểm tra mức độ hiệu quả của hệ thống đường ống thu gom xử lý nước thải hàng tháng</w:t>
      </w:r>
    </w:p>
    <w:p w14:paraId="1BE0457B" w14:textId="77777777" w:rsidR="004E33DF" w:rsidRPr="005548C2" w:rsidRDefault="004E33DF" w:rsidP="004E33DF">
      <w:pPr>
        <w:pStyle w:val="Vnbnnidung0"/>
        <w:tabs>
          <w:tab w:val="left" w:pos="1439"/>
        </w:tabs>
        <w:adjustRightInd w:val="0"/>
        <w:snapToGrid w:val="0"/>
        <w:spacing w:before="120" w:after="120" w:line="240" w:lineRule="auto"/>
        <w:ind w:firstLine="720"/>
        <w:jc w:val="both"/>
        <w:rPr>
          <w:color w:val="0D0D0D" w:themeColor="text1" w:themeTint="F2"/>
          <w:sz w:val="26"/>
          <w:szCs w:val="26"/>
          <w:lang w:val="fr-FR"/>
        </w:rPr>
      </w:pPr>
      <w:r w:rsidRPr="005548C2">
        <w:rPr>
          <w:b/>
          <w:i/>
          <w:color w:val="0D0D0D" w:themeColor="text1" w:themeTint="F2"/>
          <w:sz w:val="26"/>
          <w:szCs w:val="26"/>
          <w:lang w:val="fr-FR"/>
        </w:rPr>
        <w:t>Đối với các biện pháp BVMT trong giai đoạn hoạt động</w:t>
      </w:r>
      <w:r w:rsidRPr="005548C2">
        <w:rPr>
          <w:color w:val="0D0D0D" w:themeColor="text1" w:themeTint="F2"/>
          <w:sz w:val="26"/>
          <w:szCs w:val="26"/>
          <w:lang w:val="fr-FR"/>
        </w:rPr>
        <w:t>: quá trình thi công xây dựng đã tiến hành xây lắp các công trình BVMT của dự án. Do vậy, khi dự án đi vào hoạt động, chủ dự án cũng sẽ tiến hành vận hành đầy đủ các công trình BVMT này, đảm bảo xử lý triệt để các nguồn chất thải phát sinh tại dự án, không gây ảnh hưởng đến môi trường tiếp nhận.</w:t>
      </w:r>
    </w:p>
    <w:p w14:paraId="05D64419" w14:textId="334E46BC" w:rsidR="004E33DF" w:rsidRPr="005548C2" w:rsidRDefault="004E33DF" w:rsidP="004E33DF">
      <w:pPr>
        <w:pStyle w:val="HH3"/>
        <w:outlineLvl w:val="2"/>
        <w:rPr>
          <w:rStyle w:val="Vnbnnidung"/>
          <w:color w:val="0D0D0D" w:themeColor="text1" w:themeTint="F2"/>
          <w:szCs w:val="26"/>
          <w:lang w:val="fr-FR"/>
        </w:rPr>
      </w:pPr>
      <w:bookmarkStart w:id="408" w:name="_Toc195792609"/>
      <w:r w:rsidRPr="005548C2">
        <w:rPr>
          <w:color w:val="0D0D0D" w:themeColor="text1" w:themeTint="F2"/>
          <w:szCs w:val="26"/>
          <w:lang w:val="fr-FR"/>
        </w:rPr>
        <w:t>3</w:t>
      </w:r>
      <w:r w:rsidRPr="005548C2">
        <w:rPr>
          <w:rStyle w:val="Vnbnnidung"/>
          <w:color w:val="0D0D0D" w:themeColor="text1" w:themeTint="F2"/>
          <w:szCs w:val="26"/>
          <w:lang w:val="fr-FR"/>
        </w:rPr>
        <w:t>.4. Dự toán kinh phí đối với các công trình, biện pháo bảo vệ môi trường</w:t>
      </w:r>
      <w:bookmarkEnd w:id="408"/>
    </w:p>
    <w:p w14:paraId="07FF2058" w14:textId="2C24BFE8" w:rsidR="004E33DF" w:rsidRPr="005548C2" w:rsidRDefault="008E7A9A" w:rsidP="004E33DF">
      <w:pPr>
        <w:pStyle w:val="ABNG"/>
        <w:outlineLvl w:val="9"/>
        <w:rPr>
          <w:color w:val="0D0D0D" w:themeColor="text1" w:themeTint="F2"/>
          <w:lang w:val="fr-FR"/>
        </w:rPr>
      </w:pPr>
      <w:bookmarkStart w:id="409" w:name="_Toc47616550"/>
      <w:bookmarkStart w:id="410" w:name="_Toc48215675"/>
      <w:bookmarkStart w:id="411" w:name="_Toc50508289"/>
      <w:bookmarkStart w:id="412" w:name="_Toc50535998"/>
      <w:bookmarkStart w:id="413" w:name="_Toc53065806"/>
      <w:bookmarkStart w:id="414" w:name="_Toc97602628"/>
      <w:bookmarkStart w:id="415" w:name="_Toc107445795"/>
      <w:bookmarkStart w:id="416" w:name="_Toc129705362"/>
      <w:bookmarkStart w:id="417" w:name="_Toc195792663"/>
      <w:bookmarkStart w:id="418" w:name="_Hlk195000839"/>
      <w:r w:rsidRPr="005548C2">
        <w:rPr>
          <w:color w:val="0D0D0D" w:themeColor="text1" w:themeTint="F2"/>
          <w:lang w:val="fr-FR"/>
        </w:rPr>
        <w:t>Bảng 4.15</w:t>
      </w:r>
      <w:r w:rsidR="004E33DF" w:rsidRPr="005548C2">
        <w:rPr>
          <w:color w:val="0D0D0D" w:themeColor="text1" w:themeTint="F2"/>
          <w:lang w:val="fr-FR"/>
        </w:rPr>
        <w:t>. Dự toán kinh phí các công trình, biện pháp bảo vệ môi trường</w:t>
      </w:r>
      <w:bookmarkEnd w:id="409"/>
      <w:bookmarkEnd w:id="410"/>
      <w:bookmarkEnd w:id="411"/>
      <w:bookmarkEnd w:id="412"/>
      <w:bookmarkEnd w:id="413"/>
      <w:bookmarkEnd w:id="414"/>
      <w:bookmarkEnd w:id="415"/>
      <w:bookmarkEnd w:id="416"/>
      <w:bookmarkEnd w:id="417"/>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46"/>
        <w:gridCol w:w="3441"/>
        <w:gridCol w:w="1673"/>
        <w:gridCol w:w="1807"/>
      </w:tblGrid>
      <w:tr w:rsidR="005548C2" w:rsidRPr="005548C2" w14:paraId="2FEDFA28" w14:textId="77777777" w:rsidTr="004E33DF">
        <w:trPr>
          <w:tblHeader/>
        </w:trPr>
        <w:tc>
          <w:tcPr>
            <w:tcW w:w="1846" w:type="dxa"/>
            <w:shd w:val="clear" w:color="auto" w:fill="D5DCE4" w:themeFill="text2" w:themeFillTint="33"/>
            <w:vAlign w:val="center"/>
          </w:tcPr>
          <w:p w14:paraId="6188785A" w14:textId="177DD4E8" w:rsidR="004E33DF" w:rsidRPr="005548C2" w:rsidRDefault="004E33DF" w:rsidP="004E33DF">
            <w:pPr>
              <w:spacing w:before="120" w:after="120"/>
              <w:jc w:val="center"/>
              <w:rPr>
                <w:rFonts w:ascii="Times New Roman" w:hAnsi="Times New Roman" w:cs="Times New Roman"/>
                <w:b/>
                <w:color w:val="0D0D0D" w:themeColor="text1" w:themeTint="F2"/>
                <w:sz w:val="26"/>
                <w:szCs w:val="26"/>
              </w:rPr>
            </w:pPr>
            <w:bookmarkStart w:id="419" w:name="_Toc47616551"/>
            <w:bookmarkStart w:id="420" w:name="_Toc48215676"/>
            <w:bookmarkStart w:id="421" w:name="_Toc50508290"/>
            <w:bookmarkStart w:id="422" w:name="_Toc50535999"/>
            <w:r w:rsidRPr="005548C2">
              <w:rPr>
                <w:rFonts w:ascii="Times New Roman" w:hAnsi="Times New Roman" w:cs="Times New Roman"/>
                <w:b/>
                <w:color w:val="0D0D0D" w:themeColor="text1" w:themeTint="F2"/>
                <w:sz w:val="26"/>
                <w:szCs w:val="26"/>
              </w:rPr>
              <w:t>Giai đoạn</w:t>
            </w:r>
            <w:bookmarkEnd w:id="419"/>
            <w:bookmarkEnd w:id="420"/>
            <w:bookmarkEnd w:id="421"/>
            <w:bookmarkEnd w:id="422"/>
          </w:p>
        </w:tc>
        <w:tc>
          <w:tcPr>
            <w:tcW w:w="3441" w:type="dxa"/>
            <w:shd w:val="clear" w:color="auto" w:fill="D5DCE4" w:themeFill="text2" w:themeFillTint="33"/>
            <w:vAlign w:val="center"/>
          </w:tcPr>
          <w:p w14:paraId="4B7E113A" w14:textId="4BE4B2D6" w:rsidR="004E33DF" w:rsidRPr="005548C2" w:rsidRDefault="004E33DF" w:rsidP="004E33DF">
            <w:pPr>
              <w:spacing w:before="120" w:after="120"/>
              <w:jc w:val="center"/>
              <w:rPr>
                <w:rFonts w:ascii="Times New Roman" w:hAnsi="Times New Roman" w:cs="Times New Roman"/>
                <w:b/>
                <w:color w:val="0D0D0D" w:themeColor="text1" w:themeTint="F2"/>
                <w:sz w:val="26"/>
                <w:szCs w:val="26"/>
              </w:rPr>
            </w:pPr>
            <w:bookmarkStart w:id="423" w:name="_Toc47616552"/>
            <w:bookmarkStart w:id="424" w:name="_Toc48215677"/>
            <w:bookmarkStart w:id="425" w:name="_Toc50508291"/>
            <w:bookmarkStart w:id="426" w:name="_Toc50536000"/>
            <w:r w:rsidRPr="005548C2">
              <w:rPr>
                <w:rFonts w:ascii="Times New Roman" w:hAnsi="Times New Roman" w:cs="Times New Roman"/>
                <w:b/>
                <w:color w:val="0D0D0D" w:themeColor="text1" w:themeTint="F2"/>
                <w:sz w:val="26"/>
                <w:szCs w:val="26"/>
              </w:rPr>
              <w:t>Công trình, biện pháp bảo vệ môi trường</w:t>
            </w:r>
            <w:bookmarkEnd w:id="423"/>
            <w:bookmarkEnd w:id="424"/>
            <w:bookmarkEnd w:id="425"/>
            <w:bookmarkEnd w:id="426"/>
          </w:p>
        </w:tc>
        <w:tc>
          <w:tcPr>
            <w:tcW w:w="1673" w:type="dxa"/>
            <w:shd w:val="clear" w:color="auto" w:fill="D5DCE4" w:themeFill="text2" w:themeFillTint="33"/>
            <w:vAlign w:val="center"/>
          </w:tcPr>
          <w:p w14:paraId="3E67B390" w14:textId="207932C5" w:rsidR="004E33DF" w:rsidRPr="005548C2" w:rsidRDefault="004E33DF" w:rsidP="004E33DF">
            <w:pPr>
              <w:spacing w:before="120" w:after="120"/>
              <w:jc w:val="center"/>
              <w:rPr>
                <w:rFonts w:ascii="Times New Roman" w:hAnsi="Times New Roman" w:cs="Times New Roman"/>
                <w:b/>
                <w:color w:val="0D0D0D" w:themeColor="text1" w:themeTint="F2"/>
                <w:sz w:val="26"/>
                <w:szCs w:val="26"/>
              </w:rPr>
            </w:pPr>
            <w:bookmarkStart w:id="427" w:name="_Toc47616553"/>
            <w:bookmarkStart w:id="428" w:name="_Toc48215678"/>
            <w:bookmarkStart w:id="429" w:name="_Toc50508292"/>
            <w:bookmarkStart w:id="430" w:name="_Toc50536001"/>
            <w:r w:rsidRPr="005548C2">
              <w:rPr>
                <w:rFonts w:ascii="Times New Roman" w:hAnsi="Times New Roman" w:cs="Times New Roman"/>
                <w:b/>
                <w:color w:val="0D0D0D" w:themeColor="text1" w:themeTint="F2"/>
                <w:sz w:val="26"/>
                <w:szCs w:val="26"/>
              </w:rPr>
              <w:t>Số lượng dự kiến</w:t>
            </w:r>
            <w:bookmarkEnd w:id="427"/>
            <w:bookmarkEnd w:id="428"/>
            <w:bookmarkEnd w:id="429"/>
            <w:bookmarkEnd w:id="430"/>
          </w:p>
        </w:tc>
        <w:tc>
          <w:tcPr>
            <w:tcW w:w="1807" w:type="dxa"/>
            <w:shd w:val="clear" w:color="auto" w:fill="D5DCE4" w:themeFill="text2" w:themeFillTint="33"/>
            <w:vAlign w:val="center"/>
          </w:tcPr>
          <w:p w14:paraId="2B607ED2" w14:textId="31296074" w:rsidR="004E33DF" w:rsidRPr="005548C2" w:rsidRDefault="004E33DF" w:rsidP="004E33DF">
            <w:pPr>
              <w:spacing w:before="120" w:after="120"/>
              <w:jc w:val="center"/>
              <w:rPr>
                <w:rFonts w:ascii="Times New Roman" w:hAnsi="Times New Roman" w:cs="Times New Roman"/>
                <w:b/>
                <w:color w:val="0D0D0D" w:themeColor="text1" w:themeTint="F2"/>
                <w:sz w:val="26"/>
                <w:szCs w:val="26"/>
              </w:rPr>
            </w:pPr>
            <w:bookmarkStart w:id="431" w:name="_Toc47616554"/>
            <w:bookmarkStart w:id="432" w:name="_Toc48215679"/>
            <w:bookmarkStart w:id="433" w:name="_Toc50508293"/>
            <w:bookmarkStart w:id="434" w:name="_Toc50536002"/>
            <w:r w:rsidRPr="005548C2">
              <w:rPr>
                <w:rFonts w:ascii="Times New Roman" w:hAnsi="Times New Roman" w:cs="Times New Roman"/>
                <w:b/>
                <w:color w:val="0D0D0D" w:themeColor="text1" w:themeTint="F2"/>
                <w:sz w:val="26"/>
                <w:szCs w:val="26"/>
              </w:rPr>
              <w:t>Kinh phí</w:t>
            </w:r>
            <w:bookmarkEnd w:id="431"/>
            <w:bookmarkEnd w:id="432"/>
            <w:bookmarkEnd w:id="433"/>
            <w:bookmarkEnd w:id="434"/>
          </w:p>
        </w:tc>
      </w:tr>
      <w:tr w:rsidR="005548C2" w:rsidRPr="005548C2" w14:paraId="3E25FCFB" w14:textId="77777777" w:rsidTr="004E33DF">
        <w:tc>
          <w:tcPr>
            <w:tcW w:w="1846" w:type="dxa"/>
            <w:vMerge w:val="restart"/>
            <w:shd w:val="clear" w:color="auto" w:fill="auto"/>
            <w:vAlign w:val="center"/>
          </w:tcPr>
          <w:p w14:paraId="57A2AF64" w14:textId="03D57416" w:rsidR="004E33DF" w:rsidRPr="005548C2" w:rsidRDefault="004E33DF" w:rsidP="004E33DF">
            <w:pPr>
              <w:spacing w:before="120" w:after="120"/>
              <w:jc w:val="center"/>
              <w:rPr>
                <w:rFonts w:ascii="Times New Roman" w:hAnsi="Times New Roman" w:cs="Times New Roman"/>
                <w:color w:val="0D0D0D" w:themeColor="text1" w:themeTint="F2"/>
                <w:sz w:val="26"/>
                <w:szCs w:val="26"/>
              </w:rPr>
            </w:pPr>
            <w:bookmarkStart w:id="435" w:name="_Toc47616555"/>
            <w:bookmarkStart w:id="436" w:name="_Toc48215680"/>
            <w:bookmarkStart w:id="437" w:name="_Toc50508294"/>
            <w:bookmarkStart w:id="438" w:name="_Toc50536003"/>
            <w:r w:rsidRPr="005548C2">
              <w:rPr>
                <w:rFonts w:ascii="Times New Roman" w:hAnsi="Times New Roman" w:cs="Times New Roman"/>
                <w:color w:val="0D0D0D" w:themeColor="text1" w:themeTint="F2"/>
                <w:sz w:val="26"/>
                <w:szCs w:val="26"/>
              </w:rPr>
              <w:t>Giai đoạn thi công xây dựng</w:t>
            </w:r>
            <w:bookmarkEnd w:id="435"/>
            <w:bookmarkEnd w:id="436"/>
            <w:bookmarkEnd w:id="437"/>
            <w:bookmarkEnd w:id="438"/>
          </w:p>
        </w:tc>
        <w:tc>
          <w:tcPr>
            <w:tcW w:w="3441" w:type="dxa"/>
            <w:shd w:val="clear" w:color="auto" w:fill="auto"/>
            <w:vAlign w:val="center"/>
          </w:tcPr>
          <w:p w14:paraId="172F6786" w14:textId="77777777" w:rsidR="004E33DF" w:rsidRPr="005548C2" w:rsidRDefault="004E33DF" w:rsidP="004E33DF">
            <w:pPr>
              <w:spacing w:before="120" w:after="120"/>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Thuê xe phun nước chống bụi</w:t>
            </w:r>
          </w:p>
        </w:tc>
        <w:tc>
          <w:tcPr>
            <w:tcW w:w="1673" w:type="dxa"/>
            <w:shd w:val="clear" w:color="auto" w:fill="auto"/>
            <w:vAlign w:val="center"/>
          </w:tcPr>
          <w:p w14:paraId="10A32B24" w14:textId="77777777" w:rsidR="004E33DF" w:rsidRPr="005548C2" w:rsidRDefault="004E33DF" w:rsidP="004E33DF">
            <w:pPr>
              <w:spacing w:before="120" w:after="120"/>
              <w:jc w:val="center"/>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01</w:t>
            </w:r>
          </w:p>
        </w:tc>
        <w:tc>
          <w:tcPr>
            <w:tcW w:w="1807" w:type="dxa"/>
            <w:shd w:val="clear" w:color="auto" w:fill="auto"/>
            <w:vAlign w:val="center"/>
          </w:tcPr>
          <w:p w14:paraId="5EBAC50A" w14:textId="77777777" w:rsidR="004E33DF" w:rsidRPr="005548C2" w:rsidRDefault="004E33DF" w:rsidP="004E33DF">
            <w:pPr>
              <w:spacing w:before="120" w:after="120"/>
              <w:jc w:val="center"/>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Nằm trong kinh phí xây dựng dự án</w:t>
            </w:r>
          </w:p>
        </w:tc>
      </w:tr>
      <w:tr w:rsidR="005548C2" w:rsidRPr="005548C2" w14:paraId="308F70EB" w14:textId="77777777" w:rsidTr="004E33DF">
        <w:tc>
          <w:tcPr>
            <w:tcW w:w="1846" w:type="dxa"/>
            <w:vMerge/>
            <w:shd w:val="clear" w:color="auto" w:fill="auto"/>
            <w:vAlign w:val="center"/>
          </w:tcPr>
          <w:p w14:paraId="5266F5AF" w14:textId="77777777" w:rsidR="004E33DF" w:rsidRPr="005548C2" w:rsidRDefault="004E33DF" w:rsidP="004E33DF">
            <w:pPr>
              <w:spacing w:before="120" w:after="120"/>
              <w:jc w:val="center"/>
              <w:rPr>
                <w:rFonts w:ascii="Times New Roman" w:hAnsi="Times New Roman" w:cs="Times New Roman"/>
                <w:color w:val="0D0D0D" w:themeColor="text1" w:themeTint="F2"/>
                <w:sz w:val="26"/>
                <w:szCs w:val="26"/>
              </w:rPr>
            </w:pPr>
          </w:p>
        </w:tc>
        <w:tc>
          <w:tcPr>
            <w:tcW w:w="3441" w:type="dxa"/>
            <w:shd w:val="clear" w:color="auto" w:fill="auto"/>
            <w:vAlign w:val="center"/>
          </w:tcPr>
          <w:p w14:paraId="52EC25DF" w14:textId="77777777" w:rsidR="004E33DF" w:rsidRPr="005548C2" w:rsidRDefault="004E33DF" w:rsidP="004E33DF">
            <w:pPr>
              <w:spacing w:before="120" w:after="120"/>
              <w:jc w:val="both"/>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Bơm và hệ thống vòi xịt</w:t>
            </w:r>
          </w:p>
        </w:tc>
        <w:tc>
          <w:tcPr>
            <w:tcW w:w="1673" w:type="dxa"/>
            <w:shd w:val="clear" w:color="auto" w:fill="auto"/>
            <w:vAlign w:val="center"/>
          </w:tcPr>
          <w:p w14:paraId="4875BA0C" w14:textId="77777777" w:rsidR="004E33DF" w:rsidRPr="005548C2" w:rsidRDefault="004E33DF" w:rsidP="004E33DF">
            <w:pPr>
              <w:spacing w:before="120" w:after="120"/>
              <w:jc w:val="center"/>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01</w:t>
            </w:r>
          </w:p>
        </w:tc>
        <w:tc>
          <w:tcPr>
            <w:tcW w:w="1807" w:type="dxa"/>
            <w:shd w:val="clear" w:color="auto" w:fill="auto"/>
            <w:vAlign w:val="center"/>
          </w:tcPr>
          <w:p w14:paraId="676F369F" w14:textId="77777777" w:rsidR="004E33DF" w:rsidRPr="005548C2" w:rsidRDefault="004E33DF" w:rsidP="004E33DF">
            <w:pPr>
              <w:spacing w:before="120" w:after="120"/>
              <w:jc w:val="center"/>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Nằm trong kinh phí xây dựng dự án</w:t>
            </w:r>
          </w:p>
        </w:tc>
      </w:tr>
      <w:tr w:rsidR="005548C2" w:rsidRPr="005548C2" w14:paraId="612431FB" w14:textId="77777777" w:rsidTr="003E70C1">
        <w:trPr>
          <w:trHeight w:val="815"/>
        </w:trPr>
        <w:tc>
          <w:tcPr>
            <w:tcW w:w="1846" w:type="dxa"/>
            <w:vMerge/>
            <w:shd w:val="clear" w:color="auto" w:fill="auto"/>
            <w:vAlign w:val="center"/>
          </w:tcPr>
          <w:p w14:paraId="09EBA437" w14:textId="77777777" w:rsidR="003E70C1" w:rsidRPr="005548C2" w:rsidRDefault="003E70C1" w:rsidP="004E33DF">
            <w:pPr>
              <w:spacing w:before="120" w:after="120"/>
              <w:jc w:val="center"/>
              <w:rPr>
                <w:rFonts w:ascii="Times New Roman" w:hAnsi="Times New Roman" w:cs="Times New Roman"/>
                <w:color w:val="0D0D0D" w:themeColor="text1" w:themeTint="F2"/>
                <w:sz w:val="26"/>
                <w:szCs w:val="26"/>
              </w:rPr>
            </w:pPr>
          </w:p>
        </w:tc>
        <w:tc>
          <w:tcPr>
            <w:tcW w:w="3441" w:type="dxa"/>
            <w:shd w:val="clear" w:color="auto" w:fill="auto"/>
            <w:vAlign w:val="center"/>
          </w:tcPr>
          <w:p w14:paraId="30079857" w14:textId="481DA084" w:rsidR="003E70C1" w:rsidRPr="005548C2" w:rsidRDefault="003E70C1" w:rsidP="004E33DF">
            <w:pPr>
              <w:spacing w:before="120" w:after="120"/>
              <w:jc w:val="both"/>
              <w:rPr>
                <w:rFonts w:ascii="Times New Roman" w:hAnsi="Times New Roman" w:cs="Times New Roman"/>
                <w:color w:val="0D0D0D" w:themeColor="text1" w:themeTint="F2"/>
                <w:sz w:val="26"/>
                <w:szCs w:val="26"/>
                <w:lang w:val="en-US"/>
              </w:rPr>
            </w:pPr>
            <w:r w:rsidRPr="005548C2">
              <w:rPr>
                <w:rFonts w:ascii="Times New Roman" w:hAnsi="Times New Roman" w:cs="Times New Roman"/>
                <w:color w:val="0D0D0D" w:themeColor="text1" w:themeTint="F2"/>
                <w:sz w:val="26"/>
                <w:szCs w:val="26"/>
              </w:rPr>
              <w:t>Thuê mượn nhà trọ có sẵn nhà vệ sinh, thùng rác sinh hoạt của các hộ dân gần với dự án</w:t>
            </w:r>
          </w:p>
        </w:tc>
        <w:tc>
          <w:tcPr>
            <w:tcW w:w="1673" w:type="dxa"/>
            <w:shd w:val="clear" w:color="auto" w:fill="auto"/>
            <w:vAlign w:val="center"/>
          </w:tcPr>
          <w:p w14:paraId="2E6C0A96" w14:textId="77777777" w:rsidR="003E70C1" w:rsidRPr="005548C2" w:rsidRDefault="003E70C1" w:rsidP="004E33DF">
            <w:pPr>
              <w:spacing w:before="120" w:after="120"/>
              <w:jc w:val="center"/>
              <w:rPr>
                <w:rFonts w:ascii="Times New Roman" w:hAnsi="Times New Roman" w:cs="Times New Roman"/>
                <w:color w:val="0D0D0D" w:themeColor="text1" w:themeTint="F2"/>
                <w:sz w:val="26"/>
                <w:szCs w:val="26"/>
                <w:lang w:val="en-US"/>
              </w:rPr>
            </w:pPr>
            <w:r w:rsidRPr="005548C2">
              <w:rPr>
                <w:rFonts w:ascii="Times New Roman" w:hAnsi="Times New Roman" w:cs="Times New Roman"/>
                <w:color w:val="0D0D0D" w:themeColor="text1" w:themeTint="F2"/>
                <w:sz w:val="26"/>
                <w:szCs w:val="26"/>
                <w:lang w:val="en-US"/>
              </w:rPr>
              <w:t>-</w:t>
            </w:r>
          </w:p>
        </w:tc>
        <w:tc>
          <w:tcPr>
            <w:tcW w:w="1807" w:type="dxa"/>
            <w:shd w:val="clear" w:color="auto" w:fill="auto"/>
            <w:vAlign w:val="center"/>
          </w:tcPr>
          <w:p w14:paraId="01DEF330" w14:textId="5DAFEAE2" w:rsidR="003E70C1" w:rsidRPr="005548C2" w:rsidRDefault="003E70C1" w:rsidP="004E33DF">
            <w:pPr>
              <w:spacing w:before="120" w:after="120"/>
              <w:jc w:val="center"/>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Nằm trong kinh phí xây dựng dự án</w:t>
            </w:r>
          </w:p>
        </w:tc>
      </w:tr>
      <w:tr w:rsidR="005548C2" w:rsidRPr="005548C2" w14:paraId="050B7987" w14:textId="77777777" w:rsidTr="004E33DF">
        <w:tc>
          <w:tcPr>
            <w:tcW w:w="1846" w:type="dxa"/>
            <w:vMerge/>
            <w:shd w:val="clear" w:color="auto" w:fill="auto"/>
            <w:vAlign w:val="center"/>
          </w:tcPr>
          <w:p w14:paraId="390E84E4" w14:textId="77777777" w:rsidR="004E33DF" w:rsidRPr="005548C2" w:rsidRDefault="004E33DF" w:rsidP="004E33DF">
            <w:pPr>
              <w:spacing w:before="120" w:after="120"/>
              <w:jc w:val="center"/>
              <w:rPr>
                <w:rFonts w:ascii="Times New Roman" w:hAnsi="Times New Roman" w:cs="Times New Roman"/>
                <w:color w:val="0D0D0D" w:themeColor="text1" w:themeTint="F2"/>
                <w:sz w:val="26"/>
                <w:szCs w:val="26"/>
              </w:rPr>
            </w:pPr>
          </w:p>
        </w:tc>
        <w:tc>
          <w:tcPr>
            <w:tcW w:w="3441" w:type="dxa"/>
            <w:shd w:val="clear" w:color="auto" w:fill="auto"/>
            <w:vAlign w:val="center"/>
          </w:tcPr>
          <w:p w14:paraId="7D0CF0B9" w14:textId="185E1C9A" w:rsidR="004E33DF" w:rsidRPr="005548C2" w:rsidRDefault="004E33DF" w:rsidP="004E33DF">
            <w:pPr>
              <w:spacing w:before="120" w:after="120"/>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Thùng chứa CTNH</w:t>
            </w:r>
          </w:p>
        </w:tc>
        <w:tc>
          <w:tcPr>
            <w:tcW w:w="1673" w:type="dxa"/>
            <w:shd w:val="clear" w:color="auto" w:fill="auto"/>
            <w:vAlign w:val="center"/>
          </w:tcPr>
          <w:p w14:paraId="747BD780" w14:textId="77777777" w:rsidR="004E33DF" w:rsidRPr="005548C2" w:rsidRDefault="004E33DF" w:rsidP="004E33DF">
            <w:pPr>
              <w:spacing w:before="120" w:after="120"/>
              <w:jc w:val="center"/>
              <w:rPr>
                <w:rFonts w:ascii="Times New Roman" w:hAnsi="Times New Roman" w:cs="Times New Roman"/>
                <w:color w:val="0D0D0D" w:themeColor="text1" w:themeTint="F2"/>
                <w:sz w:val="26"/>
                <w:szCs w:val="26"/>
                <w:lang w:val="en-US"/>
              </w:rPr>
            </w:pPr>
            <w:r w:rsidRPr="005548C2">
              <w:rPr>
                <w:rFonts w:ascii="Times New Roman" w:hAnsi="Times New Roman" w:cs="Times New Roman"/>
                <w:color w:val="0D0D0D" w:themeColor="text1" w:themeTint="F2"/>
                <w:sz w:val="26"/>
                <w:szCs w:val="26"/>
                <w:lang w:val="en-US"/>
              </w:rPr>
              <w:t>06</w:t>
            </w:r>
          </w:p>
        </w:tc>
        <w:tc>
          <w:tcPr>
            <w:tcW w:w="1807" w:type="dxa"/>
            <w:shd w:val="clear" w:color="auto" w:fill="auto"/>
            <w:vAlign w:val="center"/>
          </w:tcPr>
          <w:p w14:paraId="4E0731BA" w14:textId="77777777" w:rsidR="004E33DF" w:rsidRPr="005548C2" w:rsidRDefault="004E33DF" w:rsidP="004E33DF">
            <w:pPr>
              <w:spacing w:before="120" w:after="120"/>
              <w:jc w:val="center"/>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Nằm trong kinh phí xây dựng dự án</w:t>
            </w:r>
          </w:p>
        </w:tc>
      </w:tr>
      <w:tr w:rsidR="005548C2" w:rsidRPr="005548C2" w14:paraId="5F658C61" w14:textId="77777777" w:rsidTr="004E33DF">
        <w:tc>
          <w:tcPr>
            <w:tcW w:w="1846" w:type="dxa"/>
            <w:vMerge/>
            <w:shd w:val="clear" w:color="auto" w:fill="auto"/>
            <w:vAlign w:val="center"/>
          </w:tcPr>
          <w:p w14:paraId="2441D210" w14:textId="77777777" w:rsidR="004E33DF" w:rsidRPr="005548C2" w:rsidRDefault="004E33DF" w:rsidP="004E33DF">
            <w:pPr>
              <w:spacing w:before="120" w:after="120"/>
              <w:jc w:val="center"/>
              <w:rPr>
                <w:rFonts w:ascii="Times New Roman" w:hAnsi="Times New Roman" w:cs="Times New Roman"/>
                <w:color w:val="0D0D0D" w:themeColor="text1" w:themeTint="F2"/>
                <w:sz w:val="26"/>
                <w:szCs w:val="26"/>
              </w:rPr>
            </w:pPr>
          </w:p>
        </w:tc>
        <w:tc>
          <w:tcPr>
            <w:tcW w:w="3441" w:type="dxa"/>
            <w:shd w:val="clear" w:color="auto" w:fill="auto"/>
            <w:vAlign w:val="center"/>
          </w:tcPr>
          <w:p w14:paraId="0C247520" w14:textId="77777777" w:rsidR="004E33DF" w:rsidRPr="005548C2" w:rsidRDefault="004E33DF" w:rsidP="004E33DF">
            <w:pPr>
              <w:spacing w:before="120" w:after="120"/>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Giám sát môi trường không khí xung quanh</w:t>
            </w:r>
          </w:p>
        </w:tc>
        <w:tc>
          <w:tcPr>
            <w:tcW w:w="1673" w:type="dxa"/>
            <w:shd w:val="clear" w:color="auto" w:fill="auto"/>
            <w:vAlign w:val="center"/>
          </w:tcPr>
          <w:p w14:paraId="6DAE00C6" w14:textId="77777777" w:rsidR="004E33DF" w:rsidRPr="005548C2" w:rsidRDefault="004E33DF" w:rsidP="004E33DF">
            <w:pPr>
              <w:spacing w:before="120" w:after="120"/>
              <w:jc w:val="center"/>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0</w:t>
            </w:r>
            <w:r w:rsidRPr="005548C2">
              <w:rPr>
                <w:rFonts w:ascii="Times New Roman" w:hAnsi="Times New Roman" w:cs="Times New Roman"/>
                <w:color w:val="0D0D0D" w:themeColor="text1" w:themeTint="F2"/>
                <w:sz w:val="26"/>
                <w:szCs w:val="26"/>
                <w:lang w:val="en-US"/>
              </w:rPr>
              <w:t>6</w:t>
            </w:r>
            <w:r w:rsidRPr="005548C2">
              <w:rPr>
                <w:rFonts w:ascii="Times New Roman" w:hAnsi="Times New Roman" w:cs="Times New Roman"/>
                <w:color w:val="0D0D0D" w:themeColor="text1" w:themeTint="F2"/>
                <w:sz w:val="26"/>
                <w:szCs w:val="26"/>
              </w:rPr>
              <w:t xml:space="preserve"> tháng/lần</w:t>
            </w:r>
          </w:p>
        </w:tc>
        <w:tc>
          <w:tcPr>
            <w:tcW w:w="1807" w:type="dxa"/>
            <w:shd w:val="clear" w:color="auto" w:fill="auto"/>
            <w:vAlign w:val="center"/>
          </w:tcPr>
          <w:p w14:paraId="476095F4" w14:textId="77777777" w:rsidR="004E33DF" w:rsidRPr="005548C2" w:rsidRDefault="004E33DF" w:rsidP="004E33DF">
            <w:pPr>
              <w:spacing w:before="120" w:after="120"/>
              <w:jc w:val="center"/>
              <w:rPr>
                <w:rFonts w:ascii="Times New Roman" w:hAnsi="Times New Roman" w:cs="Times New Roman"/>
                <w:color w:val="0D0D0D" w:themeColor="text1" w:themeTint="F2"/>
                <w:sz w:val="26"/>
                <w:szCs w:val="26"/>
                <w:lang w:val="en-US"/>
              </w:rPr>
            </w:pPr>
            <w:r w:rsidRPr="005548C2">
              <w:rPr>
                <w:rFonts w:ascii="Times New Roman" w:hAnsi="Times New Roman" w:cs="Times New Roman"/>
                <w:color w:val="0D0D0D" w:themeColor="text1" w:themeTint="F2"/>
                <w:sz w:val="26"/>
                <w:szCs w:val="26"/>
                <w:lang w:val="en-US"/>
              </w:rPr>
              <w:t>5.456.322 đồng/đợt</w:t>
            </w:r>
          </w:p>
        </w:tc>
      </w:tr>
      <w:tr w:rsidR="005548C2" w:rsidRPr="005548C2" w14:paraId="2E318CC1" w14:textId="77777777" w:rsidTr="004E33DF">
        <w:trPr>
          <w:trHeight w:val="50"/>
        </w:trPr>
        <w:tc>
          <w:tcPr>
            <w:tcW w:w="1846" w:type="dxa"/>
            <w:shd w:val="clear" w:color="auto" w:fill="auto"/>
            <w:vAlign w:val="center"/>
          </w:tcPr>
          <w:p w14:paraId="55C73DCD" w14:textId="77777777" w:rsidR="004E33DF" w:rsidRPr="005548C2" w:rsidRDefault="004E33DF" w:rsidP="004E33DF">
            <w:pPr>
              <w:spacing w:before="120" w:after="120"/>
              <w:jc w:val="center"/>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Giai đoạn vận hành thử nghiệm</w:t>
            </w:r>
          </w:p>
        </w:tc>
        <w:tc>
          <w:tcPr>
            <w:tcW w:w="3441" w:type="dxa"/>
            <w:shd w:val="clear" w:color="auto" w:fill="auto"/>
            <w:vAlign w:val="center"/>
          </w:tcPr>
          <w:p w14:paraId="579AD623" w14:textId="77777777" w:rsidR="004E33DF" w:rsidRPr="005548C2" w:rsidRDefault="004E33DF" w:rsidP="004E33DF">
            <w:pPr>
              <w:spacing w:before="120" w:after="120"/>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lang w:val="fr-FR"/>
              </w:rPr>
              <w:t>Giám sát nước thải giai đoạn vận hành ổn định 3 ngày liên tiếp</w:t>
            </w:r>
          </w:p>
        </w:tc>
        <w:tc>
          <w:tcPr>
            <w:tcW w:w="1673" w:type="dxa"/>
            <w:shd w:val="clear" w:color="auto" w:fill="auto"/>
            <w:vAlign w:val="center"/>
          </w:tcPr>
          <w:p w14:paraId="6A15CF6F" w14:textId="77777777" w:rsidR="004E33DF" w:rsidRPr="005548C2" w:rsidRDefault="004E33DF" w:rsidP="004E33DF">
            <w:pPr>
              <w:spacing w:before="120" w:after="120"/>
              <w:jc w:val="center"/>
              <w:rPr>
                <w:rFonts w:ascii="Times New Roman" w:hAnsi="Times New Roman" w:cs="Times New Roman"/>
                <w:color w:val="0D0D0D" w:themeColor="text1" w:themeTint="F2"/>
                <w:sz w:val="26"/>
                <w:szCs w:val="26"/>
                <w:lang w:val="en-GB"/>
              </w:rPr>
            </w:pPr>
            <w:r w:rsidRPr="005548C2">
              <w:rPr>
                <w:rFonts w:ascii="Times New Roman" w:hAnsi="Times New Roman" w:cs="Times New Roman"/>
                <w:color w:val="0D0D0D" w:themeColor="text1" w:themeTint="F2"/>
                <w:sz w:val="26"/>
                <w:szCs w:val="26"/>
                <w:lang w:val="en-GB"/>
              </w:rPr>
              <w:t>03</w:t>
            </w:r>
          </w:p>
        </w:tc>
        <w:tc>
          <w:tcPr>
            <w:tcW w:w="1807" w:type="dxa"/>
            <w:shd w:val="clear" w:color="auto" w:fill="auto"/>
            <w:vAlign w:val="center"/>
          </w:tcPr>
          <w:p w14:paraId="61C3C38B" w14:textId="77777777" w:rsidR="004E33DF" w:rsidRPr="005548C2" w:rsidRDefault="004E33DF" w:rsidP="004E33DF">
            <w:pPr>
              <w:spacing w:before="120" w:after="120"/>
              <w:jc w:val="center"/>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lang w:val="en-US"/>
              </w:rPr>
              <w:t xml:space="preserve">28.364.072 </w:t>
            </w:r>
            <w:r w:rsidRPr="005548C2">
              <w:rPr>
                <w:rFonts w:ascii="Times New Roman" w:hAnsi="Times New Roman" w:cs="Times New Roman"/>
                <w:color w:val="0D0D0D" w:themeColor="text1" w:themeTint="F2"/>
                <w:sz w:val="26"/>
                <w:szCs w:val="26"/>
              </w:rPr>
              <w:t>triệu đồng</w:t>
            </w:r>
          </w:p>
        </w:tc>
      </w:tr>
      <w:tr w:rsidR="005548C2" w:rsidRPr="005548C2" w14:paraId="75224D3A" w14:textId="77777777" w:rsidTr="004E33DF">
        <w:tc>
          <w:tcPr>
            <w:tcW w:w="1846" w:type="dxa"/>
            <w:vMerge w:val="restart"/>
            <w:shd w:val="clear" w:color="auto" w:fill="auto"/>
            <w:vAlign w:val="center"/>
          </w:tcPr>
          <w:p w14:paraId="3DF1991C" w14:textId="506E5A45" w:rsidR="004E33DF" w:rsidRPr="005548C2" w:rsidRDefault="004E33DF" w:rsidP="004E33DF">
            <w:pPr>
              <w:spacing w:before="120" w:after="120"/>
              <w:jc w:val="center"/>
              <w:rPr>
                <w:rFonts w:ascii="Times New Roman" w:hAnsi="Times New Roman" w:cs="Times New Roman"/>
                <w:color w:val="0D0D0D" w:themeColor="text1" w:themeTint="F2"/>
                <w:sz w:val="26"/>
                <w:szCs w:val="26"/>
              </w:rPr>
            </w:pPr>
            <w:bookmarkStart w:id="439" w:name="_Toc47616556"/>
            <w:bookmarkStart w:id="440" w:name="_Toc48215681"/>
            <w:bookmarkStart w:id="441" w:name="_Toc50508295"/>
            <w:bookmarkStart w:id="442" w:name="_Toc50536004"/>
            <w:r w:rsidRPr="005548C2">
              <w:rPr>
                <w:rFonts w:ascii="Times New Roman" w:hAnsi="Times New Roman" w:cs="Times New Roman"/>
                <w:color w:val="0D0D0D" w:themeColor="text1" w:themeTint="F2"/>
                <w:sz w:val="26"/>
                <w:szCs w:val="26"/>
              </w:rPr>
              <w:t>Giai đoạn vận hành</w:t>
            </w:r>
            <w:bookmarkEnd w:id="439"/>
            <w:bookmarkEnd w:id="440"/>
            <w:bookmarkEnd w:id="441"/>
            <w:bookmarkEnd w:id="442"/>
          </w:p>
        </w:tc>
        <w:tc>
          <w:tcPr>
            <w:tcW w:w="3441" w:type="dxa"/>
            <w:shd w:val="clear" w:color="auto" w:fill="auto"/>
            <w:vAlign w:val="center"/>
          </w:tcPr>
          <w:p w14:paraId="788BAE92" w14:textId="641E0700" w:rsidR="004E33DF" w:rsidRPr="005548C2" w:rsidRDefault="004E33DF" w:rsidP="004E33DF">
            <w:pPr>
              <w:spacing w:before="120" w:after="120"/>
              <w:rPr>
                <w:rFonts w:ascii="Times New Roman" w:hAnsi="Times New Roman" w:cs="Times New Roman"/>
                <w:color w:val="0D0D0D" w:themeColor="text1" w:themeTint="F2"/>
                <w:sz w:val="26"/>
                <w:szCs w:val="26"/>
                <w:lang w:val="en-US"/>
              </w:rPr>
            </w:pPr>
            <w:r w:rsidRPr="005548C2">
              <w:rPr>
                <w:rFonts w:ascii="Times New Roman" w:hAnsi="Times New Roman" w:cs="Times New Roman"/>
                <w:color w:val="0D0D0D" w:themeColor="text1" w:themeTint="F2"/>
                <w:sz w:val="26"/>
                <w:szCs w:val="26"/>
              </w:rPr>
              <w:t xml:space="preserve">Thùng rác chuyên dụng tại khu vực </w:t>
            </w:r>
            <w:r w:rsidR="00BE4C02" w:rsidRPr="005548C2">
              <w:rPr>
                <w:rFonts w:ascii="Times New Roman" w:hAnsi="Times New Roman" w:cs="Times New Roman"/>
                <w:color w:val="0D0D0D" w:themeColor="text1" w:themeTint="F2"/>
                <w:sz w:val="26"/>
                <w:szCs w:val="26"/>
                <w:lang w:val="en-US"/>
              </w:rPr>
              <w:t>dự án</w:t>
            </w:r>
          </w:p>
        </w:tc>
        <w:tc>
          <w:tcPr>
            <w:tcW w:w="1673" w:type="dxa"/>
            <w:shd w:val="clear" w:color="auto" w:fill="auto"/>
            <w:vAlign w:val="center"/>
          </w:tcPr>
          <w:p w14:paraId="21B50A5B" w14:textId="77777777" w:rsidR="004E33DF" w:rsidRPr="005548C2" w:rsidRDefault="004E33DF" w:rsidP="004E33DF">
            <w:pPr>
              <w:spacing w:before="120" w:after="120"/>
              <w:jc w:val="center"/>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lang w:val="en-GB"/>
              </w:rPr>
              <w:t>20</w:t>
            </w:r>
          </w:p>
        </w:tc>
        <w:tc>
          <w:tcPr>
            <w:tcW w:w="1807" w:type="dxa"/>
            <w:shd w:val="clear" w:color="auto" w:fill="auto"/>
            <w:vAlign w:val="center"/>
          </w:tcPr>
          <w:p w14:paraId="395B0D84" w14:textId="67691D40" w:rsidR="004E33DF" w:rsidRPr="005548C2" w:rsidRDefault="006A1E1A" w:rsidP="004E33DF">
            <w:pPr>
              <w:spacing w:before="120" w:after="120"/>
              <w:jc w:val="center"/>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 xml:space="preserve">Nằm trong kinh phí xây </w:t>
            </w:r>
            <w:r w:rsidRPr="005548C2">
              <w:rPr>
                <w:rFonts w:ascii="Times New Roman" w:hAnsi="Times New Roman" w:cs="Times New Roman"/>
                <w:color w:val="0D0D0D" w:themeColor="text1" w:themeTint="F2"/>
                <w:sz w:val="26"/>
                <w:szCs w:val="26"/>
              </w:rPr>
              <w:lastRenderedPageBreak/>
              <w:t>dựng dự án</w:t>
            </w:r>
          </w:p>
        </w:tc>
      </w:tr>
      <w:tr w:rsidR="005548C2" w:rsidRPr="005548C2" w14:paraId="1CD01927" w14:textId="77777777" w:rsidTr="004E33DF">
        <w:tc>
          <w:tcPr>
            <w:tcW w:w="1846" w:type="dxa"/>
            <w:vMerge/>
            <w:shd w:val="clear" w:color="auto" w:fill="auto"/>
            <w:vAlign w:val="center"/>
          </w:tcPr>
          <w:p w14:paraId="3FF9A6D4" w14:textId="77777777" w:rsidR="004E33DF" w:rsidRPr="005548C2" w:rsidRDefault="004E33DF" w:rsidP="004E33DF">
            <w:pPr>
              <w:spacing w:before="120" w:after="120"/>
              <w:jc w:val="center"/>
              <w:rPr>
                <w:rFonts w:ascii="Times New Roman" w:hAnsi="Times New Roman" w:cs="Times New Roman"/>
                <w:color w:val="0D0D0D" w:themeColor="text1" w:themeTint="F2"/>
                <w:sz w:val="26"/>
                <w:szCs w:val="26"/>
              </w:rPr>
            </w:pPr>
          </w:p>
        </w:tc>
        <w:tc>
          <w:tcPr>
            <w:tcW w:w="3441" w:type="dxa"/>
            <w:shd w:val="clear" w:color="auto" w:fill="auto"/>
            <w:vAlign w:val="center"/>
          </w:tcPr>
          <w:p w14:paraId="6781D720" w14:textId="14FB53EB" w:rsidR="004E33DF" w:rsidRPr="005548C2" w:rsidRDefault="004E33DF" w:rsidP="004E33DF">
            <w:pPr>
              <w:spacing w:before="120" w:after="120"/>
              <w:rPr>
                <w:rFonts w:ascii="Times New Roman" w:hAnsi="Times New Roman" w:cs="Times New Roman"/>
                <w:color w:val="0D0D0D" w:themeColor="text1" w:themeTint="F2"/>
                <w:sz w:val="26"/>
                <w:szCs w:val="26"/>
                <w:lang w:val="en-US"/>
              </w:rPr>
            </w:pPr>
            <w:r w:rsidRPr="005548C2">
              <w:rPr>
                <w:rFonts w:ascii="Times New Roman" w:hAnsi="Times New Roman" w:cs="Times New Roman"/>
                <w:color w:val="0D0D0D" w:themeColor="text1" w:themeTint="F2"/>
                <w:sz w:val="26"/>
                <w:szCs w:val="26"/>
              </w:rPr>
              <w:t>Xe thu gom rác từ các khu vực phát sinh về khu tập kết</w:t>
            </w:r>
          </w:p>
        </w:tc>
        <w:tc>
          <w:tcPr>
            <w:tcW w:w="1673" w:type="dxa"/>
            <w:shd w:val="clear" w:color="auto" w:fill="auto"/>
            <w:vAlign w:val="center"/>
          </w:tcPr>
          <w:p w14:paraId="7B26C4BB" w14:textId="77777777" w:rsidR="004E33DF" w:rsidRPr="005548C2" w:rsidRDefault="004E33DF" w:rsidP="004E33DF">
            <w:pPr>
              <w:spacing w:before="120" w:after="120"/>
              <w:jc w:val="center"/>
              <w:rPr>
                <w:rFonts w:ascii="Times New Roman" w:hAnsi="Times New Roman" w:cs="Times New Roman"/>
                <w:color w:val="0D0D0D" w:themeColor="text1" w:themeTint="F2"/>
                <w:sz w:val="26"/>
                <w:szCs w:val="26"/>
                <w:lang w:val="en-US"/>
              </w:rPr>
            </w:pPr>
            <w:r w:rsidRPr="005548C2">
              <w:rPr>
                <w:rFonts w:ascii="Times New Roman" w:hAnsi="Times New Roman" w:cs="Times New Roman"/>
                <w:color w:val="0D0D0D" w:themeColor="text1" w:themeTint="F2"/>
                <w:sz w:val="26"/>
                <w:szCs w:val="26"/>
                <w:lang w:val="en-US"/>
              </w:rPr>
              <w:t>02</w:t>
            </w:r>
          </w:p>
        </w:tc>
        <w:tc>
          <w:tcPr>
            <w:tcW w:w="1807" w:type="dxa"/>
            <w:shd w:val="clear" w:color="auto" w:fill="auto"/>
            <w:vAlign w:val="center"/>
          </w:tcPr>
          <w:p w14:paraId="19563F89" w14:textId="47CDD152" w:rsidR="004E33DF" w:rsidRPr="005548C2" w:rsidRDefault="006A1E1A" w:rsidP="004E33DF">
            <w:pPr>
              <w:spacing w:before="120" w:after="120"/>
              <w:jc w:val="center"/>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Nằm trong kinh phí xây dựng dự án</w:t>
            </w:r>
          </w:p>
        </w:tc>
      </w:tr>
      <w:tr w:rsidR="005548C2" w:rsidRPr="005548C2" w14:paraId="513D722C" w14:textId="77777777" w:rsidTr="004E33DF">
        <w:trPr>
          <w:trHeight w:val="70"/>
        </w:trPr>
        <w:tc>
          <w:tcPr>
            <w:tcW w:w="1846" w:type="dxa"/>
            <w:vMerge/>
            <w:shd w:val="clear" w:color="auto" w:fill="auto"/>
            <w:vAlign w:val="center"/>
          </w:tcPr>
          <w:p w14:paraId="7661B15A" w14:textId="77777777" w:rsidR="004E33DF" w:rsidRPr="005548C2" w:rsidRDefault="004E33DF" w:rsidP="004E33DF">
            <w:pPr>
              <w:spacing w:before="120" w:after="120"/>
              <w:jc w:val="center"/>
              <w:rPr>
                <w:rFonts w:ascii="Times New Roman" w:hAnsi="Times New Roman" w:cs="Times New Roman"/>
                <w:color w:val="0D0D0D" w:themeColor="text1" w:themeTint="F2"/>
                <w:sz w:val="26"/>
                <w:szCs w:val="26"/>
              </w:rPr>
            </w:pPr>
          </w:p>
        </w:tc>
        <w:tc>
          <w:tcPr>
            <w:tcW w:w="3441" w:type="dxa"/>
            <w:shd w:val="clear" w:color="auto" w:fill="auto"/>
            <w:vAlign w:val="center"/>
          </w:tcPr>
          <w:p w14:paraId="1CDDAEC7" w14:textId="77777777" w:rsidR="004E33DF" w:rsidRPr="005548C2" w:rsidRDefault="004E33DF" w:rsidP="004E33DF">
            <w:pPr>
              <w:spacing w:before="120" w:after="120"/>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Hệ thống thu gom nước thải</w:t>
            </w:r>
          </w:p>
          <w:p w14:paraId="7F86BD1D" w14:textId="77777777" w:rsidR="004E33DF" w:rsidRPr="005548C2" w:rsidRDefault="004E33DF" w:rsidP="004E33DF">
            <w:pPr>
              <w:spacing w:before="120" w:after="120"/>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Hệ thống thu gom nước mưa</w:t>
            </w:r>
          </w:p>
        </w:tc>
        <w:tc>
          <w:tcPr>
            <w:tcW w:w="1673" w:type="dxa"/>
            <w:shd w:val="clear" w:color="auto" w:fill="auto"/>
            <w:vAlign w:val="center"/>
          </w:tcPr>
          <w:p w14:paraId="6F1203E8" w14:textId="77777777" w:rsidR="004E33DF" w:rsidRPr="005548C2" w:rsidRDefault="004E33DF" w:rsidP="004E33DF">
            <w:pPr>
              <w:spacing w:before="120" w:after="120"/>
              <w:jc w:val="center"/>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01</w:t>
            </w:r>
          </w:p>
        </w:tc>
        <w:tc>
          <w:tcPr>
            <w:tcW w:w="1807" w:type="dxa"/>
            <w:shd w:val="clear" w:color="auto" w:fill="auto"/>
            <w:vAlign w:val="center"/>
          </w:tcPr>
          <w:p w14:paraId="212CDD95" w14:textId="77777777" w:rsidR="004E33DF" w:rsidRPr="005548C2" w:rsidRDefault="004E33DF" w:rsidP="004E33DF">
            <w:pPr>
              <w:spacing w:before="120" w:after="120"/>
              <w:jc w:val="center"/>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Nằm trong kinh phí xây dựng dự án</w:t>
            </w:r>
          </w:p>
        </w:tc>
      </w:tr>
    </w:tbl>
    <w:p w14:paraId="09599498" w14:textId="51094933" w:rsidR="004E33DF" w:rsidRPr="005548C2" w:rsidRDefault="004E33DF" w:rsidP="004E33DF">
      <w:pPr>
        <w:pStyle w:val="HH3"/>
        <w:outlineLvl w:val="2"/>
        <w:rPr>
          <w:rStyle w:val="Vnbnnidung"/>
          <w:color w:val="0D0D0D" w:themeColor="text1" w:themeTint="F2"/>
          <w:szCs w:val="26"/>
          <w:lang w:val="vi-VN"/>
        </w:rPr>
      </w:pPr>
      <w:bookmarkStart w:id="443" w:name="_Toc195792610"/>
      <w:bookmarkEnd w:id="418"/>
      <w:r w:rsidRPr="005548C2">
        <w:rPr>
          <w:color w:val="0D0D0D" w:themeColor="text1" w:themeTint="F2"/>
          <w:szCs w:val="26"/>
          <w:lang w:val="vi-VN"/>
        </w:rPr>
        <w:t>3</w:t>
      </w:r>
      <w:r w:rsidRPr="005548C2">
        <w:rPr>
          <w:rStyle w:val="Vnbnnidung"/>
          <w:color w:val="0D0D0D" w:themeColor="text1" w:themeTint="F2"/>
          <w:szCs w:val="26"/>
          <w:lang w:val="vi-VN"/>
        </w:rPr>
        <w:t xml:space="preserve">.5. </w:t>
      </w:r>
      <w:r w:rsidRPr="005548C2">
        <w:rPr>
          <w:color w:val="0D0D0D" w:themeColor="text1" w:themeTint="F2"/>
          <w:szCs w:val="26"/>
          <w:lang w:val="vi-VN"/>
        </w:rPr>
        <w:t>Sơ đồ tổ chức quản lý, vận hành các công trình, biện pháp bảo vệ môi trường</w:t>
      </w:r>
      <w:bookmarkEnd w:id="443"/>
    </w:p>
    <w:p w14:paraId="4CA64177" w14:textId="77777777" w:rsidR="004E33DF" w:rsidRPr="005548C2" w:rsidRDefault="004E33DF" w:rsidP="004E33DF">
      <w:pPr>
        <w:spacing w:before="120" w:after="120"/>
        <w:rPr>
          <w:rFonts w:ascii="Times New Roman" w:hAnsi="Times New Roman" w:cs="Times New Roman"/>
          <w:b/>
          <w:i/>
          <w:color w:val="0D0D0D" w:themeColor="text1" w:themeTint="F2"/>
          <w:sz w:val="26"/>
          <w:szCs w:val="26"/>
        </w:rPr>
      </w:pPr>
      <w:bookmarkStart w:id="444" w:name="bookmark615"/>
      <w:bookmarkStart w:id="445" w:name="_Toc107445798"/>
      <w:r w:rsidRPr="005548C2">
        <w:rPr>
          <w:rFonts w:ascii="Times New Roman" w:hAnsi="Times New Roman" w:cs="Times New Roman"/>
          <w:b/>
          <w:i/>
          <w:color w:val="0D0D0D" w:themeColor="text1" w:themeTint="F2"/>
          <w:sz w:val="26"/>
          <w:szCs w:val="26"/>
        </w:rPr>
        <w:t>a) Giai đoạn thi công xây dựng:</w:t>
      </w:r>
    </w:p>
    <w:p w14:paraId="212A5F8E" w14:textId="77777777" w:rsidR="004E33DF" w:rsidRPr="005548C2" w:rsidRDefault="004E33DF" w:rsidP="004E33DF">
      <w:pPr>
        <w:spacing w:before="120" w:after="120"/>
        <w:ind w:firstLine="720"/>
        <w:jc w:val="both"/>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 xml:space="preserve">Để đảm bảo vấn đề ATLĐ và vệ sinh môi trường trong giai đoạn xây dựng, ban chỉ huy công trường bố trí 02 cán bộ quản lý chung vấn đề môi trường và ATLĐ tại khu vực dự án, thực hiện </w:t>
      </w:r>
      <w:bookmarkStart w:id="446" w:name="_GoBack"/>
      <w:bookmarkEnd w:id="446"/>
      <w:r w:rsidRPr="005548C2">
        <w:rPr>
          <w:rFonts w:ascii="Times New Roman" w:hAnsi="Times New Roman" w:cs="Times New Roman"/>
          <w:color w:val="0D0D0D" w:themeColor="text1" w:themeTint="F2"/>
          <w:sz w:val="26"/>
          <w:szCs w:val="26"/>
        </w:rPr>
        <w:t>các nhiệm vụ quản lý việc thu gom chất thải, xử lý chất thải, phòng chống cháy nổ, sự cố rủi ro, an toàn lao động, đo kiểm môi trường… Phản ánh tình hình diễn biến trong công tác bảo vệ môi trường với cấp trên.</w:t>
      </w:r>
    </w:p>
    <w:p w14:paraId="71A07E95" w14:textId="77777777" w:rsidR="004E33DF" w:rsidRPr="005548C2" w:rsidRDefault="004E33DF" w:rsidP="004E33DF">
      <w:pPr>
        <w:spacing w:before="120" w:after="120"/>
        <w:ind w:firstLine="720"/>
        <w:jc w:val="both"/>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Sơ đồ tổ chức quản lý vệ sinh môi trường và ATLĐ tại công trường của như sau:</w:t>
      </w:r>
    </w:p>
    <w:p w14:paraId="35251C94" w14:textId="77777777" w:rsidR="004E33DF" w:rsidRPr="005548C2" w:rsidRDefault="004E33DF" w:rsidP="004E33DF">
      <w:pPr>
        <w:spacing w:before="120" w:after="120"/>
        <w:rPr>
          <w:rFonts w:ascii="Times New Roman" w:hAnsi="Times New Roman" w:cs="Times New Roman"/>
          <w:color w:val="0D0D0D" w:themeColor="text1" w:themeTint="F2"/>
          <w:sz w:val="26"/>
          <w:szCs w:val="26"/>
        </w:rPr>
      </w:pPr>
      <w:r w:rsidRPr="005548C2">
        <w:rPr>
          <w:rFonts w:ascii="Times New Roman" w:hAnsi="Times New Roman" w:cs="Times New Roman"/>
          <w:noProof/>
          <w:color w:val="0D0D0D" w:themeColor="text1" w:themeTint="F2"/>
          <w:sz w:val="26"/>
          <w:szCs w:val="26"/>
          <w:lang w:val="en-US" w:eastAsia="en-US"/>
        </w:rPr>
        <mc:AlternateContent>
          <mc:Choice Requires="wpc">
            <w:drawing>
              <wp:inline distT="0" distB="0" distL="0" distR="0" wp14:anchorId="4930854D" wp14:editId="5FD4C96F">
                <wp:extent cx="6000750" cy="2394164"/>
                <wp:effectExtent l="0" t="0" r="0" b="6350"/>
                <wp:docPr id="35" name="Canvas 19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26" name="Rectangle 50"/>
                        <wps:cNvSpPr>
                          <a:spLocks noChangeArrowheads="1"/>
                        </wps:cNvSpPr>
                        <wps:spPr bwMode="auto">
                          <a:xfrm>
                            <a:off x="781057" y="109639"/>
                            <a:ext cx="4514850" cy="285750"/>
                          </a:xfrm>
                          <a:prstGeom prst="rect">
                            <a:avLst/>
                          </a:prstGeom>
                          <a:solidFill>
                            <a:srgbClr val="FFFFFF"/>
                          </a:solidFill>
                          <a:ln w="9525">
                            <a:solidFill>
                              <a:srgbClr val="000000"/>
                            </a:solidFill>
                            <a:miter lim="800000"/>
                            <a:headEnd/>
                            <a:tailEnd/>
                          </a:ln>
                        </wps:spPr>
                        <wps:txbx>
                          <w:txbxContent>
                            <w:p w14:paraId="474EB010" w14:textId="2E6BCE4F" w:rsidR="00181E9A" w:rsidRPr="00522EF7" w:rsidRDefault="00181E9A" w:rsidP="004E33DF">
                              <w:pPr>
                                <w:jc w:val="center"/>
                                <w:rPr>
                                  <w:rFonts w:ascii="Times New Roman" w:hAnsi="Times New Roman" w:cs="Times New Roman"/>
                                  <w:sz w:val="26"/>
                                  <w:szCs w:val="26"/>
                                  <w:lang w:val="en-US"/>
                                </w:rPr>
                              </w:pPr>
                              <w:r w:rsidRPr="00E25A84">
                                <w:rPr>
                                  <w:rFonts w:ascii="Times New Roman" w:hAnsi="Times New Roman" w:cs="Times New Roman"/>
                                  <w:sz w:val="26"/>
                                  <w:szCs w:val="26"/>
                                </w:rPr>
                                <w:t>Chủ đầu tư</w:t>
                              </w:r>
                              <w:r w:rsidRPr="00E25A84">
                                <w:rPr>
                                  <w:rFonts w:ascii="Times New Roman" w:hAnsi="Times New Roman" w:cs="Times New Roman"/>
                                  <w:sz w:val="26"/>
                                  <w:szCs w:val="26"/>
                                  <w:lang w:val="en-US"/>
                                </w:rPr>
                                <w:t xml:space="preserve"> – </w:t>
                              </w:r>
                              <w:r w:rsidRPr="00BB5330">
                                <w:rPr>
                                  <w:rFonts w:ascii="Times New Roman" w:hAnsi="Times New Roman" w:cs="Times New Roman"/>
                                  <w:color w:val="auto"/>
                                  <w:sz w:val="26"/>
                                  <w:szCs w:val="26"/>
                                  <w:lang w:val="it-IT"/>
                                </w:rPr>
                                <w:t>Trung tâm Phát triển quỹ đất huyện Mê Linh</w:t>
                              </w:r>
                            </w:p>
                          </w:txbxContent>
                        </wps:txbx>
                        <wps:bodyPr rot="0" vert="horz" wrap="square" lIns="91440" tIns="45720" rIns="91440" bIns="45720" anchor="t" anchorCtr="0" upright="1">
                          <a:noAutofit/>
                        </wps:bodyPr>
                      </wps:wsp>
                      <wps:wsp>
                        <wps:cNvPr id="27" name="Rectangle 51"/>
                        <wps:cNvSpPr>
                          <a:spLocks noChangeArrowheads="1"/>
                        </wps:cNvSpPr>
                        <wps:spPr bwMode="auto">
                          <a:xfrm>
                            <a:off x="1495425" y="644635"/>
                            <a:ext cx="3132615" cy="286046"/>
                          </a:xfrm>
                          <a:prstGeom prst="rect">
                            <a:avLst/>
                          </a:prstGeom>
                          <a:solidFill>
                            <a:srgbClr val="FFFFFF"/>
                          </a:solidFill>
                          <a:ln w="9525">
                            <a:solidFill>
                              <a:srgbClr val="000000"/>
                            </a:solidFill>
                            <a:miter lim="800000"/>
                            <a:headEnd/>
                            <a:tailEnd/>
                          </a:ln>
                        </wps:spPr>
                        <wps:txbx>
                          <w:txbxContent>
                            <w:p w14:paraId="30C52A2F" w14:textId="77777777" w:rsidR="00181E9A" w:rsidRPr="00522EF7" w:rsidRDefault="00181E9A" w:rsidP="004E33DF">
                              <w:pPr>
                                <w:jc w:val="center"/>
                                <w:rPr>
                                  <w:rFonts w:ascii="Times New Roman" w:hAnsi="Times New Roman" w:cs="Times New Roman"/>
                                  <w:sz w:val="26"/>
                                  <w:szCs w:val="26"/>
                                </w:rPr>
                              </w:pPr>
                              <w:r w:rsidRPr="00522EF7">
                                <w:rPr>
                                  <w:rFonts w:ascii="Times New Roman" w:hAnsi="Times New Roman" w:cs="Times New Roman"/>
                                  <w:sz w:val="26"/>
                                  <w:szCs w:val="26"/>
                                </w:rPr>
                                <w:t>Ban chỉ huy công trường</w:t>
                              </w:r>
                            </w:p>
                          </w:txbxContent>
                        </wps:txbx>
                        <wps:bodyPr rot="0" vert="horz" wrap="square" lIns="91440" tIns="45720" rIns="91440" bIns="45720" anchor="t" anchorCtr="0" upright="1">
                          <a:noAutofit/>
                        </wps:bodyPr>
                      </wps:wsp>
                      <wps:wsp>
                        <wps:cNvPr id="28" name="Rectangle 52"/>
                        <wps:cNvSpPr>
                          <a:spLocks noChangeArrowheads="1"/>
                        </wps:cNvSpPr>
                        <wps:spPr bwMode="auto">
                          <a:xfrm>
                            <a:off x="1495425" y="1172543"/>
                            <a:ext cx="3142878" cy="280676"/>
                          </a:xfrm>
                          <a:prstGeom prst="rect">
                            <a:avLst/>
                          </a:prstGeom>
                          <a:solidFill>
                            <a:srgbClr val="FFFFFF"/>
                          </a:solidFill>
                          <a:ln w="9525">
                            <a:solidFill>
                              <a:srgbClr val="000000"/>
                            </a:solidFill>
                            <a:miter lim="800000"/>
                            <a:headEnd/>
                            <a:tailEnd/>
                          </a:ln>
                        </wps:spPr>
                        <wps:txbx>
                          <w:txbxContent>
                            <w:p w14:paraId="16F014C9" w14:textId="77777777" w:rsidR="00181E9A" w:rsidRPr="00522EF7" w:rsidRDefault="00181E9A" w:rsidP="004E33DF">
                              <w:pPr>
                                <w:jc w:val="center"/>
                                <w:rPr>
                                  <w:rFonts w:ascii="Times New Roman" w:hAnsi="Times New Roman" w:cs="Times New Roman"/>
                                  <w:sz w:val="26"/>
                                  <w:szCs w:val="26"/>
                                </w:rPr>
                              </w:pPr>
                              <w:r w:rsidRPr="00522EF7">
                                <w:rPr>
                                  <w:rFonts w:ascii="Times New Roman" w:hAnsi="Times New Roman" w:cs="Times New Roman"/>
                                  <w:sz w:val="26"/>
                                  <w:szCs w:val="26"/>
                                </w:rPr>
                                <w:t>Quản lý vệ sinh, ATLĐ</w:t>
                              </w:r>
                            </w:p>
                            <w:p w14:paraId="135A0FFB" w14:textId="77777777" w:rsidR="00181E9A" w:rsidRPr="00522EF7" w:rsidRDefault="00181E9A" w:rsidP="004E33DF">
                              <w:pPr>
                                <w:rPr>
                                  <w:rFonts w:ascii="Times New Roman" w:hAnsi="Times New Roman" w:cs="Times New Roman"/>
                                  <w:sz w:val="26"/>
                                  <w:szCs w:val="26"/>
                                </w:rPr>
                              </w:pPr>
                            </w:p>
                          </w:txbxContent>
                        </wps:txbx>
                        <wps:bodyPr rot="0" vert="horz" wrap="square" lIns="91440" tIns="45720" rIns="91440" bIns="45720" anchor="t" anchorCtr="0" upright="1">
                          <a:noAutofit/>
                        </wps:bodyPr>
                      </wps:wsp>
                      <wps:wsp>
                        <wps:cNvPr id="29" name="AutoShape 53"/>
                        <wps:cNvCnPr>
                          <a:cxnSpLocks noChangeShapeType="1"/>
                        </wps:cNvCnPr>
                        <wps:spPr bwMode="auto">
                          <a:xfrm>
                            <a:off x="3076019" y="407693"/>
                            <a:ext cx="635" cy="216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 name="AutoShape 54"/>
                        <wps:cNvCnPr>
                          <a:cxnSpLocks noChangeShapeType="1"/>
                        </wps:cNvCnPr>
                        <wps:spPr bwMode="auto">
                          <a:xfrm>
                            <a:off x="3073321" y="940950"/>
                            <a:ext cx="247" cy="216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 name="Rectangle 55"/>
                        <wps:cNvSpPr>
                          <a:spLocks noChangeArrowheads="1"/>
                        </wps:cNvSpPr>
                        <wps:spPr bwMode="auto">
                          <a:xfrm>
                            <a:off x="514268" y="2011492"/>
                            <a:ext cx="2371494" cy="346630"/>
                          </a:xfrm>
                          <a:prstGeom prst="rect">
                            <a:avLst/>
                          </a:prstGeom>
                          <a:solidFill>
                            <a:srgbClr val="FFFFFF"/>
                          </a:solidFill>
                          <a:ln w="9525">
                            <a:solidFill>
                              <a:srgbClr val="000000"/>
                            </a:solidFill>
                            <a:miter lim="800000"/>
                            <a:headEnd/>
                            <a:tailEnd/>
                          </a:ln>
                        </wps:spPr>
                        <wps:txbx>
                          <w:txbxContent>
                            <w:p w14:paraId="0123C310" w14:textId="77777777" w:rsidR="00181E9A" w:rsidRPr="00522EF7" w:rsidRDefault="00181E9A" w:rsidP="004E33DF">
                              <w:pPr>
                                <w:jc w:val="center"/>
                                <w:rPr>
                                  <w:rFonts w:ascii="Times New Roman" w:hAnsi="Times New Roman" w:cs="Times New Roman"/>
                                  <w:sz w:val="26"/>
                                  <w:szCs w:val="26"/>
                                </w:rPr>
                              </w:pPr>
                              <w:r w:rsidRPr="00522EF7">
                                <w:rPr>
                                  <w:rFonts w:ascii="Times New Roman" w:hAnsi="Times New Roman" w:cs="Times New Roman"/>
                                  <w:sz w:val="26"/>
                                  <w:szCs w:val="26"/>
                                </w:rPr>
                                <w:t>Giám sát vệ sinh môi trường</w:t>
                              </w:r>
                            </w:p>
                            <w:p w14:paraId="53FEFD1A" w14:textId="77777777" w:rsidR="00181E9A" w:rsidRPr="00522EF7" w:rsidRDefault="00181E9A" w:rsidP="004E33DF">
                              <w:pPr>
                                <w:rPr>
                                  <w:rFonts w:ascii="Times New Roman" w:hAnsi="Times New Roman" w:cs="Times New Roman"/>
                                  <w:sz w:val="26"/>
                                  <w:szCs w:val="26"/>
                                </w:rPr>
                              </w:pPr>
                            </w:p>
                          </w:txbxContent>
                        </wps:txbx>
                        <wps:bodyPr rot="0" vert="horz" wrap="square" lIns="91440" tIns="45720" rIns="91440" bIns="45720" anchor="t" anchorCtr="0" upright="1">
                          <a:noAutofit/>
                        </wps:bodyPr>
                      </wps:wsp>
                      <wps:wsp>
                        <wps:cNvPr id="32" name="Rectangle 56"/>
                        <wps:cNvSpPr>
                          <a:spLocks noChangeArrowheads="1"/>
                        </wps:cNvSpPr>
                        <wps:spPr bwMode="auto">
                          <a:xfrm>
                            <a:off x="3085994" y="2011832"/>
                            <a:ext cx="2543034" cy="346644"/>
                          </a:xfrm>
                          <a:prstGeom prst="rect">
                            <a:avLst/>
                          </a:prstGeom>
                          <a:solidFill>
                            <a:srgbClr val="FFFFFF"/>
                          </a:solidFill>
                          <a:ln w="9525">
                            <a:solidFill>
                              <a:srgbClr val="000000"/>
                            </a:solidFill>
                            <a:miter lim="800000"/>
                            <a:headEnd/>
                            <a:tailEnd/>
                          </a:ln>
                        </wps:spPr>
                        <wps:txbx>
                          <w:txbxContent>
                            <w:p w14:paraId="7840A270" w14:textId="77777777" w:rsidR="00181E9A" w:rsidRPr="00522EF7" w:rsidRDefault="00181E9A" w:rsidP="004E33DF">
                              <w:pPr>
                                <w:jc w:val="center"/>
                                <w:rPr>
                                  <w:rFonts w:ascii="Times New Roman" w:hAnsi="Times New Roman" w:cs="Times New Roman"/>
                                  <w:sz w:val="26"/>
                                  <w:szCs w:val="26"/>
                                </w:rPr>
                              </w:pPr>
                              <w:r w:rsidRPr="00522EF7">
                                <w:rPr>
                                  <w:rFonts w:ascii="Times New Roman" w:hAnsi="Times New Roman" w:cs="Times New Roman"/>
                                  <w:sz w:val="26"/>
                                  <w:szCs w:val="26"/>
                                </w:rPr>
                                <w:t>Giám sát an toàn lao động</w:t>
                              </w:r>
                            </w:p>
                            <w:p w14:paraId="62A49FBE" w14:textId="77777777" w:rsidR="00181E9A" w:rsidRPr="00522EF7" w:rsidRDefault="00181E9A" w:rsidP="004E33DF">
                              <w:pPr>
                                <w:rPr>
                                  <w:rFonts w:ascii="Times New Roman" w:hAnsi="Times New Roman" w:cs="Times New Roman"/>
                                  <w:sz w:val="26"/>
                                  <w:szCs w:val="26"/>
                                </w:rPr>
                              </w:pPr>
                            </w:p>
                          </w:txbxContent>
                        </wps:txbx>
                        <wps:bodyPr rot="0" vert="horz" wrap="square" lIns="91440" tIns="45720" rIns="91440" bIns="45720" anchor="t" anchorCtr="0" upright="1">
                          <a:noAutofit/>
                        </wps:bodyPr>
                      </wps:wsp>
                      <wps:wsp>
                        <wps:cNvPr id="33" name="AutoShape 57"/>
                        <wps:cNvCnPr>
                          <a:cxnSpLocks noChangeShapeType="1"/>
                        </wps:cNvCnPr>
                        <wps:spPr bwMode="auto">
                          <a:xfrm rot="5400000">
                            <a:off x="2118366" y="1034804"/>
                            <a:ext cx="539460" cy="1376349"/>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34" name="AutoShape 58"/>
                        <wps:cNvCnPr>
                          <a:cxnSpLocks noChangeShapeType="1"/>
                        </wps:cNvCnPr>
                        <wps:spPr bwMode="auto">
                          <a:xfrm rot="16200000" flipH="1">
                            <a:off x="3446940" y="1082577"/>
                            <a:ext cx="539800" cy="1281141"/>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4930854D" id="Canvas 198" o:spid="_x0000_s1089" editas="canvas" style="width:472.5pt;height:188.5pt;mso-position-horizontal-relative:char;mso-position-vertical-relative:line" coordsize="60007,239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">
                <v:shape id="_x0000_s1090" type="#_x0000_t75" style="position:absolute;width:60007;height:23939;visibility:visible;mso-wrap-style:square">
                  <v:fill o:detectmouseclick="t"/>
                  <v:path o:connecttype="none"/>
                </v:shape>
                <v:rect id="Rectangle 50" o:spid="_x0000_s1091" style="position:absolute;left:7810;top:1096;width:45149;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">
                  <v:textbox>
                    <w:txbxContent>
                      <w:p w14:paraId="474EB010" w14:textId="2E6BCE4F" w:rsidR="00181E9A" w:rsidRPr="00522EF7" w:rsidRDefault="00181E9A" w:rsidP="004E33DF">
                        <w:pPr>
                          <w:jc w:val="center"/>
                          <w:rPr>
                            <w:rFonts w:ascii="Times New Roman" w:hAnsi="Times New Roman" w:cs="Times New Roman"/>
                            <w:sz w:val="26"/>
                            <w:szCs w:val="26"/>
                            <w:lang w:val="en-US"/>
                          </w:rPr>
                        </w:pPr>
                        <w:r w:rsidRPr="00E25A84">
                          <w:rPr>
                            <w:rFonts w:ascii="Times New Roman" w:hAnsi="Times New Roman" w:cs="Times New Roman"/>
                            <w:sz w:val="26"/>
                            <w:szCs w:val="26"/>
                          </w:rPr>
                          <w:t>Chủ đầu tư</w:t>
                        </w:r>
                        <w:r w:rsidRPr="00E25A84">
                          <w:rPr>
                            <w:rFonts w:ascii="Times New Roman" w:hAnsi="Times New Roman" w:cs="Times New Roman"/>
                            <w:sz w:val="26"/>
                            <w:szCs w:val="26"/>
                            <w:lang w:val="en-US"/>
                          </w:rPr>
                          <w:t xml:space="preserve"> – </w:t>
                        </w:r>
                        <w:r w:rsidRPr="00BB5330">
                          <w:rPr>
                            <w:rFonts w:ascii="Times New Roman" w:hAnsi="Times New Roman" w:cs="Times New Roman"/>
                            <w:color w:val="auto"/>
                            <w:sz w:val="26"/>
                            <w:szCs w:val="26"/>
                            <w:lang w:val="it-IT"/>
                          </w:rPr>
                          <w:t>Trung tâm Phát triển quỹ đất huyện Mê Linh</w:t>
                        </w:r>
                      </w:p>
                    </w:txbxContent>
                  </v:textbox>
                </v:rect>
                <v:rect id="Rectangle 51" o:spid="_x0000_s1092" style="position:absolute;left:14954;top:6446;width:31326;height:2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">
                  <v:textbox>
                    <w:txbxContent>
                      <w:p w14:paraId="30C52A2F" w14:textId="77777777" w:rsidR="00181E9A" w:rsidRPr="00522EF7" w:rsidRDefault="00181E9A" w:rsidP="004E33DF">
                        <w:pPr>
                          <w:jc w:val="center"/>
                          <w:rPr>
                            <w:rFonts w:ascii="Times New Roman" w:hAnsi="Times New Roman" w:cs="Times New Roman"/>
                            <w:sz w:val="26"/>
                            <w:szCs w:val="26"/>
                          </w:rPr>
                        </w:pPr>
                        <w:r w:rsidRPr="00522EF7">
                          <w:rPr>
                            <w:rFonts w:ascii="Times New Roman" w:hAnsi="Times New Roman" w:cs="Times New Roman"/>
                            <w:sz w:val="26"/>
                            <w:szCs w:val="26"/>
                          </w:rPr>
                          <w:t>Ban chỉ huy công trường</w:t>
                        </w:r>
                      </w:p>
                    </w:txbxContent>
                  </v:textbox>
                </v:rect>
                <v:rect id="Rectangle 52" o:spid="_x0000_s1093" style="position:absolute;left:14954;top:11725;width:31429;height:28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">
                  <v:textbox>
                    <w:txbxContent>
                      <w:p w14:paraId="16F014C9" w14:textId="77777777" w:rsidR="00181E9A" w:rsidRPr="00522EF7" w:rsidRDefault="00181E9A" w:rsidP="004E33DF">
                        <w:pPr>
                          <w:jc w:val="center"/>
                          <w:rPr>
                            <w:rFonts w:ascii="Times New Roman" w:hAnsi="Times New Roman" w:cs="Times New Roman"/>
                            <w:sz w:val="26"/>
                            <w:szCs w:val="26"/>
                          </w:rPr>
                        </w:pPr>
                        <w:r w:rsidRPr="00522EF7">
                          <w:rPr>
                            <w:rFonts w:ascii="Times New Roman" w:hAnsi="Times New Roman" w:cs="Times New Roman"/>
                            <w:sz w:val="26"/>
                            <w:szCs w:val="26"/>
                          </w:rPr>
                          <w:t>Quản lý vệ sinh, ATLĐ</w:t>
                        </w:r>
                      </w:p>
                      <w:p w14:paraId="135A0FFB" w14:textId="77777777" w:rsidR="00181E9A" w:rsidRPr="00522EF7" w:rsidRDefault="00181E9A" w:rsidP="004E33DF">
                        <w:pPr>
                          <w:rPr>
                            <w:rFonts w:ascii="Times New Roman" w:hAnsi="Times New Roman" w:cs="Times New Roman"/>
                            <w:sz w:val="26"/>
                            <w:szCs w:val="26"/>
                          </w:rPr>
                        </w:pPr>
                      </w:p>
                    </w:txbxContent>
                  </v:textbox>
                </v:rect>
                <v:shapetype id="_x0000_t32" coordsize="21600,21600" o:spt="32" o:oned="t" path="m,l21600,21600e" filled="f">
                  <v:path arrowok="t" fillok="f" o:connecttype="none"/>
                  <o:lock v:ext="edit" shapetype="t"/>
                </v:shapetype>
                <v:shape id="AutoShape 53" o:spid="_x0000_s1094" type="#_x0000_t32" style="position:absolute;left:30760;top:4076;width:6;height:21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">
                  <v:stroke endarrow="block"/>
                </v:shape>
                <v:shape id="AutoShape 54" o:spid="_x0000_s1095" type="#_x0000_t32" style="position:absolute;left:30733;top:9409;width:2;height:21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">
                  <v:stroke endarrow="block"/>
                </v:shape>
                <v:rect id="Rectangle 55" o:spid="_x0000_s1096" style="position:absolute;left:5142;top:20114;width:23715;height:3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">
                  <v:textbox>
                    <w:txbxContent>
                      <w:p w14:paraId="0123C310" w14:textId="77777777" w:rsidR="00181E9A" w:rsidRPr="00522EF7" w:rsidRDefault="00181E9A" w:rsidP="004E33DF">
                        <w:pPr>
                          <w:jc w:val="center"/>
                          <w:rPr>
                            <w:rFonts w:ascii="Times New Roman" w:hAnsi="Times New Roman" w:cs="Times New Roman"/>
                            <w:sz w:val="26"/>
                            <w:szCs w:val="26"/>
                          </w:rPr>
                        </w:pPr>
                        <w:r w:rsidRPr="00522EF7">
                          <w:rPr>
                            <w:rFonts w:ascii="Times New Roman" w:hAnsi="Times New Roman" w:cs="Times New Roman"/>
                            <w:sz w:val="26"/>
                            <w:szCs w:val="26"/>
                          </w:rPr>
                          <w:t>Giám sát vệ sinh môi trường</w:t>
                        </w:r>
                      </w:p>
                      <w:p w14:paraId="53FEFD1A" w14:textId="77777777" w:rsidR="00181E9A" w:rsidRPr="00522EF7" w:rsidRDefault="00181E9A" w:rsidP="004E33DF">
                        <w:pPr>
                          <w:rPr>
                            <w:rFonts w:ascii="Times New Roman" w:hAnsi="Times New Roman" w:cs="Times New Roman"/>
                            <w:sz w:val="26"/>
                            <w:szCs w:val="26"/>
                          </w:rPr>
                        </w:pPr>
                      </w:p>
                    </w:txbxContent>
                  </v:textbox>
                </v:rect>
                <v:rect id="Rectangle 56" o:spid="_x0000_s1097" style="position:absolute;left:30859;top:20118;width:25431;height:3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">
                  <v:textbox>
                    <w:txbxContent>
                      <w:p w14:paraId="7840A270" w14:textId="77777777" w:rsidR="00181E9A" w:rsidRPr="00522EF7" w:rsidRDefault="00181E9A" w:rsidP="004E33DF">
                        <w:pPr>
                          <w:jc w:val="center"/>
                          <w:rPr>
                            <w:rFonts w:ascii="Times New Roman" w:hAnsi="Times New Roman" w:cs="Times New Roman"/>
                            <w:sz w:val="26"/>
                            <w:szCs w:val="26"/>
                          </w:rPr>
                        </w:pPr>
                        <w:r w:rsidRPr="00522EF7">
                          <w:rPr>
                            <w:rFonts w:ascii="Times New Roman" w:hAnsi="Times New Roman" w:cs="Times New Roman"/>
                            <w:sz w:val="26"/>
                            <w:szCs w:val="26"/>
                          </w:rPr>
                          <w:t>Giám sát an toàn lao động</w:t>
                        </w:r>
                      </w:p>
                      <w:p w14:paraId="62A49FBE" w14:textId="77777777" w:rsidR="00181E9A" w:rsidRPr="00522EF7" w:rsidRDefault="00181E9A" w:rsidP="004E33DF">
                        <w:pPr>
                          <w:rPr>
                            <w:rFonts w:ascii="Times New Roman" w:hAnsi="Times New Roman" w:cs="Times New Roman"/>
                            <w:sz w:val="26"/>
                            <w:szCs w:val="26"/>
                          </w:rPr>
                        </w:pPr>
                      </w:p>
                    </w:txbxContent>
                  </v:textbox>
                </v:re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57" o:spid="_x0000_s1098" type="#_x0000_t34" style="position:absolute;left:21183;top:10348;width:5395;height:13763;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">
                  <v:stroke endarrow="block"/>
                </v:shape>
                <v:shape id="AutoShape 58" o:spid="_x0000_s1099" type="#_x0000_t34" style="position:absolute;left:34469;top:10825;width:5398;height:12812;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">
                  <v:stroke endarrow="block"/>
                </v:shape>
                <w10:anchorlock/>
              </v:group>
            </w:pict>
          </mc:Fallback>
        </mc:AlternateContent>
      </w:r>
    </w:p>
    <w:p w14:paraId="6BC63CBE" w14:textId="5AB3C41A" w:rsidR="004E33DF" w:rsidRPr="005548C2" w:rsidRDefault="00AB11D2" w:rsidP="004E33DF">
      <w:pPr>
        <w:pStyle w:val="AHNH"/>
        <w:outlineLvl w:val="9"/>
        <w:rPr>
          <w:color w:val="0D0D0D" w:themeColor="text1" w:themeTint="F2"/>
          <w:lang w:val="vi-VN"/>
        </w:rPr>
      </w:pPr>
      <w:bookmarkStart w:id="447" w:name="_Toc1721669"/>
      <w:bookmarkStart w:id="448" w:name="_Toc41143225"/>
      <w:bookmarkStart w:id="449" w:name="_Toc45813207"/>
      <w:bookmarkStart w:id="450" w:name="_Toc104474139"/>
      <w:bookmarkStart w:id="451" w:name="_Toc195792681"/>
      <w:r w:rsidRPr="005548C2">
        <w:rPr>
          <w:color w:val="0D0D0D" w:themeColor="text1" w:themeTint="F2"/>
          <w:lang w:val="vi-VN"/>
        </w:rPr>
        <w:t>Hình 4.</w:t>
      </w:r>
      <w:r w:rsidR="008A4227" w:rsidRPr="005548C2">
        <w:rPr>
          <w:color w:val="0D0D0D" w:themeColor="text1" w:themeTint="F2"/>
        </w:rPr>
        <w:t>7</w:t>
      </w:r>
      <w:r w:rsidR="004E33DF" w:rsidRPr="005548C2">
        <w:rPr>
          <w:color w:val="0D0D0D" w:themeColor="text1" w:themeTint="F2"/>
          <w:lang w:val="vi-VN"/>
        </w:rPr>
        <w:t>. Sơ đồ tổ chức quản lý môi trường giai đoạn xây dựng</w:t>
      </w:r>
      <w:bookmarkEnd w:id="447"/>
      <w:bookmarkEnd w:id="448"/>
      <w:bookmarkEnd w:id="449"/>
      <w:bookmarkEnd w:id="450"/>
      <w:bookmarkEnd w:id="451"/>
    </w:p>
    <w:p w14:paraId="2F154334" w14:textId="77777777" w:rsidR="004E33DF" w:rsidRPr="005548C2" w:rsidRDefault="004E33DF" w:rsidP="004E33DF">
      <w:pPr>
        <w:spacing w:before="120" w:after="120"/>
        <w:rPr>
          <w:rFonts w:ascii="Times New Roman" w:hAnsi="Times New Roman" w:cs="Times New Roman"/>
          <w:b/>
          <w:i/>
          <w:color w:val="0D0D0D" w:themeColor="text1" w:themeTint="F2"/>
          <w:sz w:val="26"/>
          <w:szCs w:val="26"/>
        </w:rPr>
      </w:pPr>
      <w:r w:rsidRPr="005548C2">
        <w:rPr>
          <w:rFonts w:ascii="Times New Roman" w:hAnsi="Times New Roman" w:cs="Times New Roman"/>
          <w:b/>
          <w:i/>
          <w:color w:val="0D0D0D" w:themeColor="text1" w:themeTint="F2"/>
          <w:sz w:val="26"/>
          <w:szCs w:val="26"/>
        </w:rPr>
        <w:t>b. Giai đoạn hoạt động</w:t>
      </w:r>
    </w:p>
    <w:p w14:paraId="71EB5C40" w14:textId="79D6AE03" w:rsidR="00973664" w:rsidRPr="005548C2" w:rsidRDefault="004E33DF" w:rsidP="00973664">
      <w:pPr>
        <w:ind w:firstLine="709"/>
        <w:jc w:val="both"/>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Sau khi dự án “</w:t>
      </w:r>
      <w:r w:rsidR="009341B6" w:rsidRPr="005548C2">
        <w:rPr>
          <w:rFonts w:ascii="Times New Roman" w:hAnsi="Times New Roman" w:cs="Times New Roman"/>
          <w:color w:val="0D0D0D" w:themeColor="text1" w:themeTint="F2"/>
          <w:sz w:val="26"/>
          <w:szCs w:val="26"/>
        </w:rPr>
        <w:t>Xây dựng hạ tầng kỹ thuật phục vụ đấu giá QSD đất tại điểm TĐ-01, xã Thạch Đà, huyện Mê Linh</w:t>
      </w:r>
      <w:r w:rsidRPr="005548C2">
        <w:rPr>
          <w:rFonts w:ascii="Times New Roman" w:hAnsi="Times New Roman" w:cs="Times New Roman"/>
          <w:color w:val="0D0D0D" w:themeColor="text1" w:themeTint="F2"/>
          <w:sz w:val="26"/>
          <w:szCs w:val="26"/>
        </w:rPr>
        <w:t xml:space="preserve">” </w:t>
      </w:r>
      <w:r w:rsidR="00973664" w:rsidRPr="005548C2">
        <w:rPr>
          <w:rStyle w:val="Vnbnnidung"/>
          <w:color w:val="0D0D0D" w:themeColor="text1" w:themeTint="F2"/>
          <w:sz w:val="26"/>
          <w:szCs w:val="26"/>
        </w:rPr>
        <w:t xml:space="preserve">được đầu tư xây dựng và bàn giao lại hạ tầng kỹ thuật đã hoàn thiện cho Cơ quản quản lý nhà </w:t>
      </w:r>
      <w:r w:rsidR="00BA2F19" w:rsidRPr="005548C2">
        <w:rPr>
          <w:rStyle w:val="Vnbnnidung"/>
          <w:color w:val="0D0D0D" w:themeColor="text1" w:themeTint="F2"/>
          <w:sz w:val="26"/>
          <w:szCs w:val="26"/>
          <w:lang w:val="en-US"/>
        </w:rPr>
        <w:t>n</w:t>
      </w:r>
      <w:r w:rsidR="00973664" w:rsidRPr="005548C2">
        <w:rPr>
          <w:rStyle w:val="Vnbnnidung"/>
          <w:color w:val="0D0D0D" w:themeColor="text1" w:themeTint="F2"/>
          <w:sz w:val="26"/>
          <w:szCs w:val="26"/>
        </w:rPr>
        <w:t>ước có thẩm quyền quản lý.</w:t>
      </w:r>
    </w:p>
    <w:p w14:paraId="12FA2FD8" w14:textId="37C940D3" w:rsidR="007064B4" w:rsidRPr="005548C2" w:rsidRDefault="007064B4" w:rsidP="007064B4">
      <w:pPr>
        <w:pStyle w:val="Vnbnnidung0"/>
        <w:tabs>
          <w:tab w:val="left" w:pos="1439"/>
        </w:tabs>
        <w:adjustRightInd w:val="0"/>
        <w:snapToGrid w:val="0"/>
        <w:spacing w:before="120" w:after="120" w:line="240" w:lineRule="auto"/>
        <w:ind w:firstLine="720"/>
        <w:jc w:val="both"/>
        <w:rPr>
          <w:rStyle w:val="Vnbnnidung"/>
          <w:color w:val="0D0D0D" w:themeColor="text1" w:themeTint="F2"/>
          <w:sz w:val="26"/>
          <w:szCs w:val="26"/>
          <w:lang w:val="vi-VN" w:eastAsia="vi-VN"/>
        </w:rPr>
      </w:pPr>
      <w:r w:rsidRPr="005548C2">
        <w:rPr>
          <w:rStyle w:val="Vnbnnidung"/>
          <w:color w:val="0D0D0D" w:themeColor="text1" w:themeTint="F2"/>
          <w:sz w:val="26"/>
          <w:szCs w:val="26"/>
          <w:lang w:val="vi-VN" w:eastAsia="vi-VN"/>
        </w:rPr>
        <w:t>Đơn vị tiếp nhận quản lý vận hành hạ tầng kỹ thuật có trách nhiệm:</w:t>
      </w:r>
    </w:p>
    <w:p w14:paraId="230A276B" w14:textId="2A895B05" w:rsidR="007064B4" w:rsidRPr="005548C2" w:rsidRDefault="007064B4" w:rsidP="007064B4">
      <w:pPr>
        <w:pStyle w:val="Vnbnnidung0"/>
        <w:tabs>
          <w:tab w:val="left" w:pos="1439"/>
        </w:tabs>
        <w:adjustRightInd w:val="0"/>
        <w:snapToGrid w:val="0"/>
        <w:spacing w:before="120" w:after="120" w:line="240" w:lineRule="auto"/>
        <w:ind w:firstLine="720"/>
        <w:jc w:val="both"/>
        <w:rPr>
          <w:rStyle w:val="Vnbnnidung"/>
          <w:color w:val="0D0D0D" w:themeColor="text1" w:themeTint="F2"/>
          <w:sz w:val="26"/>
          <w:szCs w:val="26"/>
          <w:lang w:eastAsia="vi-VN"/>
        </w:rPr>
      </w:pPr>
      <w:bookmarkStart w:id="452" w:name="_Toc45812949"/>
      <w:bookmarkStart w:id="453" w:name="_Toc45813175"/>
      <w:bookmarkStart w:id="454" w:name="_Toc45813210"/>
      <w:bookmarkStart w:id="455" w:name="_Toc47616620"/>
      <w:bookmarkStart w:id="456" w:name="_Toc48283999"/>
      <w:r w:rsidRPr="005548C2">
        <w:rPr>
          <w:rStyle w:val="Vnbnnidung"/>
          <w:color w:val="0D0D0D" w:themeColor="text1" w:themeTint="F2"/>
          <w:sz w:val="26"/>
          <w:szCs w:val="26"/>
          <w:lang w:val="vi-VN" w:eastAsia="vi-VN"/>
        </w:rPr>
        <w:t>+ Định kỳ kiểm tra, đánh giá chất lượng hệ thống đường ống thoát nước thải trong khu dự án đấu nối về hệ thống thoát nước thải của khu vực, đảm bảo khả năng hoạt động liên tục của hệ thống</w:t>
      </w:r>
      <w:bookmarkEnd w:id="452"/>
      <w:bookmarkEnd w:id="453"/>
      <w:bookmarkEnd w:id="454"/>
      <w:bookmarkEnd w:id="455"/>
      <w:bookmarkEnd w:id="456"/>
      <w:r w:rsidRPr="005548C2">
        <w:rPr>
          <w:rStyle w:val="Vnbnnidung"/>
          <w:color w:val="0D0D0D" w:themeColor="text1" w:themeTint="F2"/>
          <w:sz w:val="26"/>
          <w:szCs w:val="26"/>
          <w:lang w:eastAsia="vi-VN"/>
        </w:rPr>
        <w:t>.</w:t>
      </w:r>
    </w:p>
    <w:p w14:paraId="57970551" w14:textId="77777777" w:rsidR="007064B4" w:rsidRPr="005548C2" w:rsidRDefault="007064B4" w:rsidP="007064B4">
      <w:pPr>
        <w:pStyle w:val="Vnbnnidung0"/>
        <w:tabs>
          <w:tab w:val="left" w:pos="1439"/>
        </w:tabs>
        <w:adjustRightInd w:val="0"/>
        <w:snapToGrid w:val="0"/>
        <w:spacing w:before="120" w:after="120" w:line="240" w:lineRule="auto"/>
        <w:ind w:firstLine="720"/>
        <w:jc w:val="both"/>
        <w:rPr>
          <w:rStyle w:val="Vnbnnidung"/>
          <w:color w:val="0D0D0D" w:themeColor="text1" w:themeTint="F2"/>
          <w:sz w:val="26"/>
          <w:szCs w:val="26"/>
          <w:lang w:val="vi-VN" w:eastAsia="vi-VN"/>
        </w:rPr>
      </w:pPr>
      <w:bookmarkStart w:id="457" w:name="_Toc45812951"/>
      <w:bookmarkStart w:id="458" w:name="_Toc45813177"/>
      <w:bookmarkStart w:id="459" w:name="_Toc45813212"/>
      <w:bookmarkStart w:id="460" w:name="_Toc47616622"/>
      <w:bookmarkStart w:id="461" w:name="_Toc48284001"/>
      <w:r w:rsidRPr="005548C2">
        <w:rPr>
          <w:rStyle w:val="Vnbnnidung"/>
          <w:color w:val="0D0D0D" w:themeColor="text1" w:themeTint="F2"/>
          <w:sz w:val="26"/>
          <w:szCs w:val="26"/>
          <w:lang w:val="vi-VN" w:eastAsia="vi-VN"/>
        </w:rPr>
        <w:lastRenderedPageBreak/>
        <w:t>+ Thiết lập quy trình vận hành, quản lý hệ thống thoát nước thải đảm bảo yêu cầu đấu nối về kỹ thuật quản lý, vận hành theo quy định</w:t>
      </w:r>
      <w:bookmarkEnd w:id="457"/>
      <w:bookmarkEnd w:id="458"/>
      <w:bookmarkEnd w:id="459"/>
      <w:bookmarkEnd w:id="460"/>
      <w:bookmarkEnd w:id="461"/>
      <w:r w:rsidRPr="005548C2">
        <w:rPr>
          <w:rStyle w:val="Vnbnnidung"/>
          <w:color w:val="0D0D0D" w:themeColor="text1" w:themeTint="F2"/>
          <w:sz w:val="26"/>
          <w:szCs w:val="26"/>
          <w:lang w:val="vi-VN" w:eastAsia="vi-VN"/>
        </w:rPr>
        <w:t>.</w:t>
      </w:r>
    </w:p>
    <w:p w14:paraId="57B3DF46" w14:textId="77777777" w:rsidR="007064B4" w:rsidRPr="005548C2" w:rsidRDefault="007064B4" w:rsidP="007064B4">
      <w:pPr>
        <w:pStyle w:val="Vnbnnidung0"/>
        <w:tabs>
          <w:tab w:val="left" w:pos="1439"/>
        </w:tabs>
        <w:adjustRightInd w:val="0"/>
        <w:snapToGrid w:val="0"/>
        <w:spacing w:before="120" w:after="120" w:line="240" w:lineRule="auto"/>
        <w:ind w:firstLine="720"/>
        <w:jc w:val="both"/>
        <w:rPr>
          <w:rStyle w:val="Vnbnnidung"/>
          <w:color w:val="0D0D0D" w:themeColor="text1" w:themeTint="F2"/>
          <w:sz w:val="26"/>
          <w:szCs w:val="26"/>
          <w:lang w:val="vi-VN" w:eastAsia="vi-VN"/>
        </w:rPr>
      </w:pPr>
      <w:r w:rsidRPr="005548C2">
        <w:rPr>
          <w:rStyle w:val="Vnbnnidung"/>
          <w:color w:val="0D0D0D" w:themeColor="text1" w:themeTint="F2"/>
          <w:sz w:val="26"/>
          <w:szCs w:val="26"/>
          <w:lang w:val="vi-VN" w:eastAsia="vi-VN"/>
        </w:rPr>
        <w:t>+ Duy trì các dịch vụ vệ sinh môi trường, cây xanh cảnh quan theo quy định hiện hành.</w:t>
      </w:r>
    </w:p>
    <w:p w14:paraId="3786953A" w14:textId="075019BB" w:rsidR="004E33DF" w:rsidRPr="005548C2" w:rsidRDefault="004E33DF" w:rsidP="004E33DF">
      <w:pPr>
        <w:pStyle w:val="HH3"/>
        <w:outlineLvl w:val="1"/>
        <w:rPr>
          <w:color w:val="0D0D0D" w:themeColor="text1" w:themeTint="F2"/>
          <w:szCs w:val="26"/>
          <w:lang w:val="vi-VN"/>
        </w:rPr>
      </w:pPr>
      <w:bookmarkStart w:id="462" w:name="_Toc195792611"/>
      <w:r w:rsidRPr="005548C2">
        <w:rPr>
          <w:rStyle w:val="Vnbnnidung"/>
          <w:color w:val="0D0D0D" w:themeColor="text1" w:themeTint="F2"/>
          <w:szCs w:val="26"/>
          <w:lang w:val="vi-VN"/>
        </w:rPr>
        <w:t>4</w:t>
      </w:r>
      <w:bookmarkEnd w:id="444"/>
      <w:r w:rsidRPr="005548C2">
        <w:rPr>
          <w:rStyle w:val="Vnbnnidung"/>
          <w:color w:val="0D0D0D" w:themeColor="text1" w:themeTint="F2"/>
          <w:szCs w:val="26"/>
          <w:lang w:val="vi-VN"/>
        </w:rPr>
        <w:t>. Nhận xét về mức độ chi tiết, độ tin cậy của các kết quả đánh giá, dự báo:</w:t>
      </w:r>
      <w:bookmarkEnd w:id="445"/>
      <w:bookmarkEnd w:id="462"/>
    </w:p>
    <w:p w14:paraId="4117A6BD" w14:textId="42975A60" w:rsidR="004E33DF" w:rsidRPr="005548C2" w:rsidRDefault="004E33DF" w:rsidP="004E33DF">
      <w:pPr>
        <w:pStyle w:val="HH3"/>
        <w:outlineLvl w:val="2"/>
        <w:rPr>
          <w:rStyle w:val="Vnbnnidung"/>
          <w:color w:val="0D0D0D" w:themeColor="text1" w:themeTint="F2"/>
          <w:szCs w:val="26"/>
          <w:lang w:val="vi-VN"/>
        </w:rPr>
      </w:pPr>
      <w:bookmarkStart w:id="463" w:name="_Toc41143228"/>
      <w:bookmarkStart w:id="464" w:name="_Toc41150223"/>
      <w:bookmarkStart w:id="465" w:name="_Toc44504120"/>
      <w:bookmarkStart w:id="466" w:name="_Toc65859710"/>
      <w:bookmarkStart w:id="467" w:name="_Toc107445799"/>
      <w:bookmarkStart w:id="468" w:name="_Toc195792612"/>
      <w:r w:rsidRPr="005548C2">
        <w:rPr>
          <w:color w:val="0D0D0D" w:themeColor="text1" w:themeTint="F2"/>
          <w:szCs w:val="26"/>
          <w:lang w:val="vi-VN"/>
        </w:rPr>
        <w:t>4</w:t>
      </w:r>
      <w:r w:rsidRPr="005548C2">
        <w:rPr>
          <w:rStyle w:val="Vnbnnidung"/>
          <w:color w:val="0D0D0D" w:themeColor="text1" w:themeTint="F2"/>
          <w:szCs w:val="26"/>
          <w:lang w:val="vi-VN"/>
        </w:rPr>
        <w:t>.1. Mức độ chi tiết của các đánh giá</w:t>
      </w:r>
      <w:bookmarkEnd w:id="463"/>
      <w:bookmarkEnd w:id="464"/>
      <w:bookmarkEnd w:id="465"/>
      <w:bookmarkEnd w:id="466"/>
      <w:bookmarkEnd w:id="467"/>
      <w:bookmarkEnd w:id="468"/>
    </w:p>
    <w:p w14:paraId="4364843D" w14:textId="77777777" w:rsidR="004E33DF" w:rsidRPr="005548C2" w:rsidRDefault="004E33DF" w:rsidP="004E33DF">
      <w:pPr>
        <w:pStyle w:val="Vnbnnidung0"/>
        <w:tabs>
          <w:tab w:val="left" w:pos="1439"/>
        </w:tabs>
        <w:adjustRightInd w:val="0"/>
        <w:snapToGrid w:val="0"/>
        <w:spacing w:before="120" w:after="120" w:line="240" w:lineRule="auto"/>
        <w:ind w:firstLine="720"/>
        <w:jc w:val="both"/>
        <w:rPr>
          <w:rStyle w:val="Vnbnnidung"/>
          <w:color w:val="0D0D0D" w:themeColor="text1" w:themeTint="F2"/>
          <w:sz w:val="26"/>
          <w:szCs w:val="26"/>
          <w:lang w:val="vi-VN" w:eastAsia="vi-VN"/>
        </w:rPr>
      </w:pPr>
      <w:r w:rsidRPr="005548C2">
        <w:rPr>
          <w:rStyle w:val="Vnbnnidung"/>
          <w:color w:val="0D0D0D" w:themeColor="text1" w:themeTint="F2"/>
          <w:sz w:val="26"/>
          <w:szCs w:val="26"/>
          <w:lang w:val="vi-VN" w:eastAsia="vi-VN"/>
        </w:rPr>
        <w:t>Tất cả các đánh giá sử dụng trong báo cáo đều được thực hiện trên cơ sở đúc kết từ các tài liệu và báo cáo thực tế tại các công trình tương tự. Các tác động đều được xác định rõ ràng nguồn gốc và định lượng, xác định được quy mô tác động theo thời gian và không gian.</w:t>
      </w:r>
    </w:p>
    <w:p w14:paraId="0232015D" w14:textId="77777777" w:rsidR="004E33DF" w:rsidRPr="005548C2" w:rsidRDefault="004E33DF" w:rsidP="004E33DF">
      <w:pPr>
        <w:pStyle w:val="Vnbnnidung0"/>
        <w:tabs>
          <w:tab w:val="left" w:pos="1439"/>
        </w:tabs>
        <w:adjustRightInd w:val="0"/>
        <w:snapToGrid w:val="0"/>
        <w:spacing w:before="120" w:after="120" w:line="240" w:lineRule="auto"/>
        <w:ind w:firstLine="720"/>
        <w:jc w:val="both"/>
        <w:rPr>
          <w:rStyle w:val="Vnbnnidung"/>
          <w:color w:val="0D0D0D" w:themeColor="text1" w:themeTint="F2"/>
          <w:sz w:val="26"/>
          <w:szCs w:val="26"/>
          <w:lang w:val="vi-VN" w:eastAsia="vi-VN"/>
        </w:rPr>
      </w:pPr>
      <w:r w:rsidRPr="005548C2">
        <w:rPr>
          <w:rStyle w:val="Vnbnnidung"/>
          <w:color w:val="0D0D0D" w:themeColor="text1" w:themeTint="F2"/>
          <w:sz w:val="26"/>
          <w:szCs w:val="26"/>
          <w:lang w:val="vi-VN" w:eastAsia="vi-VN"/>
        </w:rPr>
        <w:t>Các đánh giá không chỉ đơn thuần xét tới những tác động trực tiếp, dễ thấy mà còn xét tới cả những tác động gián tiếp, dây chuyền và tác động tiềm ẩn từ hoạt động của dự án.</w:t>
      </w:r>
    </w:p>
    <w:p w14:paraId="536B0129" w14:textId="642F93A4" w:rsidR="004E33DF" w:rsidRPr="005548C2" w:rsidRDefault="004E33DF" w:rsidP="004E33DF">
      <w:pPr>
        <w:pStyle w:val="HH3"/>
        <w:outlineLvl w:val="2"/>
        <w:rPr>
          <w:rStyle w:val="Vnbnnidung"/>
          <w:color w:val="0D0D0D" w:themeColor="text1" w:themeTint="F2"/>
          <w:szCs w:val="26"/>
          <w:lang w:val="vi-VN"/>
        </w:rPr>
      </w:pPr>
      <w:bookmarkStart w:id="469" w:name="_Toc41143229"/>
      <w:bookmarkStart w:id="470" w:name="_Toc41150224"/>
      <w:bookmarkStart w:id="471" w:name="_Toc44504121"/>
      <w:bookmarkStart w:id="472" w:name="_Toc65859711"/>
      <w:bookmarkStart w:id="473" w:name="_Toc107445800"/>
      <w:bookmarkStart w:id="474" w:name="_Toc195792613"/>
      <w:r w:rsidRPr="005548C2">
        <w:rPr>
          <w:rStyle w:val="Vnbnnidung"/>
          <w:color w:val="0D0D0D" w:themeColor="text1" w:themeTint="F2"/>
          <w:szCs w:val="26"/>
          <w:lang w:val="vi-VN"/>
        </w:rPr>
        <w:t>4.2. Độ tin cậy của các đánh giá</w:t>
      </w:r>
      <w:bookmarkEnd w:id="469"/>
      <w:bookmarkEnd w:id="470"/>
      <w:bookmarkEnd w:id="471"/>
      <w:bookmarkEnd w:id="472"/>
      <w:bookmarkEnd w:id="473"/>
      <w:bookmarkEnd w:id="474"/>
    </w:p>
    <w:p w14:paraId="4B185A76" w14:textId="77777777" w:rsidR="004E33DF" w:rsidRPr="005548C2" w:rsidRDefault="004E33DF" w:rsidP="004E33DF">
      <w:pPr>
        <w:pStyle w:val="Vnbnnidung0"/>
        <w:tabs>
          <w:tab w:val="left" w:pos="1439"/>
        </w:tabs>
        <w:adjustRightInd w:val="0"/>
        <w:snapToGrid w:val="0"/>
        <w:spacing w:before="120" w:after="120" w:line="240" w:lineRule="auto"/>
        <w:ind w:firstLine="720"/>
        <w:jc w:val="both"/>
        <w:rPr>
          <w:rStyle w:val="Vnbnnidung"/>
          <w:color w:val="0D0D0D" w:themeColor="text1" w:themeTint="F2"/>
          <w:sz w:val="26"/>
          <w:szCs w:val="26"/>
          <w:lang w:val="vi-VN" w:eastAsia="vi-VN"/>
        </w:rPr>
      </w:pPr>
      <w:r w:rsidRPr="005548C2">
        <w:rPr>
          <w:rStyle w:val="Vnbnnidung"/>
          <w:color w:val="0D0D0D" w:themeColor="text1" w:themeTint="F2"/>
          <w:sz w:val="26"/>
          <w:szCs w:val="26"/>
          <w:lang w:val="vi-VN" w:eastAsia="vi-VN"/>
        </w:rPr>
        <w:t>Các đánh giá đưa ra trong báo cáo là khá chi tiết và cụ thể dựa trên các số liệu có độ tin cậy cao. Những số liệu sử dụng đều được trích lục từ những tài liệu được công bố bởi các tổ chức khoa học lớn và uy tín như Bộ Y tế, Bộ Xây dựng, Bộ Tài nguyên và Môi trường và từ nhiều tác giả có độ chính xác và tin cậy cao. Các phương pháp này đã được trình bày trong nhiều tài liệu kỹ thuật nước ngoài (WB, WHO, UNEP, Canter) và Việt Nam (trong các sách đã xuất bản của Lê Trình, Lê Thạc Cán, Trần Văn Ý, Trần Hiếu Nhuệ).</w:t>
      </w:r>
    </w:p>
    <w:p w14:paraId="0053462D" w14:textId="77777777" w:rsidR="004E33DF" w:rsidRPr="005548C2" w:rsidRDefault="004E33DF" w:rsidP="004E33DF">
      <w:pPr>
        <w:pStyle w:val="Vnbnnidung0"/>
        <w:tabs>
          <w:tab w:val="left" w:pos="1439"/>
        </w:tabs>
        <w:adjustRightInd w:val="0"/>
        <w:snapToGrid w:val="0"/>
        <w:spacing w:before="120" w:after="120" w:line="240" w:lineRule="auto"/>
        <w:ind w:firstLine="720"/>
        <w:jc w:val="both"/>
        <w:rPr>
          <w:rStyle w:val="Vnbnnidung"/>
          <w:color w:val="0D0D0D" w:themeColor="text1" w:themeTint="F2"/>
          <w:sz w:val="26"/>
          <w:szCs w:val="26"/>
          <w:lang w:val="vi-VN" w:eastAsia="vi-VN"/>
        </w:rPr>
      </w:pPr>
      <w:r w:rsidRPr="005548C2">
        <w:rPr>
          <w:rStyle w:val="Vnbnnidung"/>
          <w:color w:val="0D0D0D" w:themeColor="text1" w:themeTint="F2"/>
          <w:sz w:val="26"/>
          <w:szCs w:val="26"/>
          <w:lang w:val="vi-VN" w:eastAsia="vi-VN"/>
        </w:rPr>
        <w:t>Các phương pháp này đã được đơn vị như Viện Môi trường và Phát triển Bền vững (VESDEC), Viện Kỹ thuật Nhiệt đới và Môi trường ở Tp Hồ Chí Minh, Trung tâm Kỹ thuật Môi trường Đô thị và Khu công nghiệp thuộc Trường Đại học Xây dựng, Khoa Môi trường thuộc Trường Đại học Khoa học Tự nhiên Hà Nội, Phân viện Công nghệ mới và Bảo vệ Môi trường và nhiều trung tâm nghiên cứu môi trường khác trong nước sử dụng trong đánh giá tác động môi trường cho các dự án trong nước cũng như quốc tế.</w:t>
      </w:r>
    </w:p>
    <w:p w14:paraId="15B7CFA4" w14:textId="77777777" w:rsidR="004E33DF" w:rsidRPr="005548C2" w:rsidRDefault="004E33DF" w:rsidP="004E33DF">
      <w:pPr>
        <w:pStyle w:val="Vnbnnidung0"/>
        <w:tabs>
          <w:tab w:val="left" w:pos="1439"/>
        </w:tabs>
        <w:adjustRightInd w:val="0"/>
        <w:snapToGrid w:val="0"/>
        <w:spacing w:before="120" w:after="120" w:line="240" w:lineRule="auto"/>
        <w:ind w:firstLine="720"/>
        <w:jc w:val="both"/>
        <w:rPr>
          <w:rStyle w:val="Vnbnnidung"/>
          <w:color w:val="0D0D0D" w:themeColor="text1" w:themeTint="F2"/>
          <w:sz w:val="26"/>
          <w:szCs w:val="26"/>
          <w:lang w:val="vi-VN" w:eastAsia="vi-VN"/>
        </w:rPr>
      </w:pPr>
      <w:r w:rsidRPr="005548C2">
        <w:rPr>
          <w:rStyle w:val="Vnbnnidung"/>
          <w:color w:val="0D0D0D" w:themeColor="text1" w:themeTint="F2"/>
          <w:sz w:val="26"/>
          <w:szCs w:val="26"/>
          <w:lang w:val="vi-VN" w:eastAsia="vi-VN"/>
        </w:rPr>
        <w:t>Hồ sơ cấp giấy phép môi trường của dự án tuân thủ theo trình tự:</w:t>
      </w:r>
    </w:p>
    <w:p w14:paraId="47A58F43" w14:textId="77777777" w:rsidR="004E33DF" w:rsidRPr="005548C2" w:rsidRDefault="004E33DF" w:rsidP="004E33DF">
      <w:pPr>
        <w:pStyle w:val="Vnbnnidung0"/>
        <w:tabs>
          <w:tab w:val="left" w:pos="1439"/>
        </w:tabs>
        <w:adjustRightInd w:val="0"/>
        <w:snapToGrid w:val="0"/>
        <w:spacing w:before="120" w:after="120" w:line="240" w:lineRule="auto"/>
        <w:ind w:firstLine="720"/>
        <w:jc w:val="both"/>
        <w:rPr>
          <w:rStyle w:val="Vnbnnidung"/>
          <w:color w:val="0D0D0D" w:themeColor="text1" w:themeTint="F2"/>
          <w:sz w:val="26"/>
          <w:szCs w:val="26"/>
          <w:lang w:val="vi-VN" w:eastAsia="vi-VN"/>
        </w:rPr>
      </w:pPr>
      <w:r w:rsidRPr="005548C2">
        <w:rPr>
          <w:rStyle w:val="Vnbnnidung"/>
          <w:color w:val="0D0D0D" w:themeColor="text1" w:themeTint="F2"/>
          <w:sz w:val="26"/>
          <w:szCs w:val="26"/>
          <w:lang w:val="vi-VN" w:eastAsia="vi-VN"/>
        </w:rPr>
        <w:t>Xác định và định lượng nguồn gây tác động theo từng hoạt động (hoặc từng thành phần của các hoạt động) gây tác động của dự án.</w:t>
      </w:r>
    </w:p>
    <w:p w14:paraId="3575C687" w14:textId="77777777" w:rsidR="004E33DF" w:rsidRPr="005548C2" w:rsidRDefault="004E33DF" w:rsidP="004E33DF">
      <w:pPr>
        <w:pStyle w:val="Vnbnnidung0"/>
        <w:tabs>
          <w:tab w:val="left" w:pos="1439"/>
        </w:tabs>
        <w:adjustRightInd w:val="0"/>
        <w:snapToGrid w:val="0"/>
        <w:spacing w:before="120" w:after="120" w:line="240" w:lineRule="auto"/>
        <w:ind w:firstLine="720"/>
        <w:jc w:val="both"/>
        <w:rPr>
          <w:rStyle w:val="Vnbnnidung"/>
          <w:color w:val="0D0D0D" w:themeColor="text1" w:themeTint="F2"/>
          <w:sz w:val="26"/>
          <w:szCs w:val="26"/>
          <w:lang w:val="vi-VN" w:eastAsia="vi-VN"/>
        </w:rPr>
      </w:pPr>
      <w:r w:rsidRPr="005548C2">
        <w:rPr>
          <w:rStyle w:val="Vnbnnidung"/>
          <w:color w:val="0D0D0D" w:themeColor="text1" w:themeTint="F2"/>
          <w:sz w:val="26"/>
          <w:szCs w:val="26"/>
          <w:lang w:val="vi-VN" w:eastAsia="vi-VN"/>
        </w:rPr>
        <w:t>Xác định quy mô không gian và thời gian của các đối tượng bị tác động.</w:t>
      </w:r>
    </w:p>
    <w:p w14:paraId="024DF626" w14:textId="77777777" w:rsidR="004E33DF" w:rsidRPr="005548C2" w:rsidRDefault="004E33DF" w:rsidP="004E33DF">
      <w:pPr>
        <w:pStyle w:val="Vnbnnidung0"/>
        <w:tabs>
          <w:tab w:val="left" w:pos="1439"/>
        </w:tabs>
        <w:adjustRightInd w:val="0"/>
        <w:snapToGrid w:val="0"/>
        <w:spacing w:before="120" w:after="120" w:line="240" w:lineRule="auto"/>
        <w:ind w:firstLine="720"/>
        <w:jc w:val="both"/>
        <w:rPr>
          <w:rStyle w:val="Vnbnnidung"/>
          <w:color w:val="0D0D0D" w:themeColor="text1" w:themeTint="F2"/>
          <w:sz w:val="26"/>
          <w:szCs w:val="26"/>
          <w:lang w:val="vi-VN" w:eastAsia="vi-VN"/>
        </w:rPr>
      </w:pPr>
      <w:r w:rsidRPr="005548C2">
        <w:rPr>
          <w:rStyle w:val="Vnbnnidung"/>
          <w:color w:val="0D0D0D" w:themeColor="text1" w:themeTint="F2"/>
          <w:sz w:val="26"/>
          <w:szCs w:val="26"/>
          <w:lang w:val="vi-VN" w:eastAsia="vi-VN"/>
        </w:rPr>
        <w:t>Đánh giá tác động dựa trên quy mô nguồn gây tác động, quy mô không gian, thời gian và tính nhạy cảm của các đối tượng chịu tác động.</w:t>
      </w:r>
    </w:p>
    <w:p w14:paraId="03E8BFC3" w14:textId="77777777" w:rsidR="004E33DF" w:rsidRPr="005548C2" w:rsidRDefault="004E33DF" w:rsidP="004E33DF">
      <w:pPr>
        <w:pStyle w:val="Vnbnnidung0"/>
        <w:tabs>
          <w:tab w:val="left" w:pos="1439"/>
        </w:tabs>
        <w:adjustRightInd w:val="0"/>
        <w:snapToGrid w:val="0"/>
        <w:spacing w:before="120" w:after="120" w:line="240" w:lineRule="auto"/>
        <w:ind w:firstLine="720"/>
        <w:jc w:val="both"/>
        <w:rPr>
          <w:rStyle w:val="Vnbnnidung"/>
          <w:color w:val="0D0D0D" w:themeColor="text1" w:themeTint="F2"/>
          <w:sz w:val="26"/>
          <w:szCs w:val="26"/>
          <w:lang w:val="vi-VN" w:eastAsia="vi-VN"/>
        </w:rPr>
      </w:pPr>
      <w:r w:rsidRPr="005548C2">
        <w:rPr>
          <w:rStyle w:val="Vnbnnidung"/>
          <w:color w:val="0D0D0D" w:themeColor="text1" w:themeTint="F2"/>
          <w:sz w:val="26"/>
          <w:szCs w:val="26"/>
          <w:lang w:val="vi-VN" w:eastAsia="vi-VN"/>
        </w:rPr>
        <w:t xml:space="preserve">Đối với một hồ sơ đề nghị cấp phép môi trường, mức độ chính xác của các đánh giá về mức độ tác động tới môi trường được thể hiện ở các con số cụ thể có được bằng phương pháp lấy mẫu ngoài hiện trường và phân tích trong phòng thí nghiệm. Đối với phương pháp này, nếu số mẫu lấy được càng nhiều thì tính chính xác của đánh giá sẽ cao hơn, song với sự hạn chế về kinh phí, thời gian, về con người, số mẫu được thực hiện chỉ là một số hạn chế nên chúng chưa thực sự phản ánh hết được hiện trạng của khu </w:t>
      </w:r>
      <w:r w:rsidRPr="005548C2">
        <w:rPr>
          <w:rStyle w:val="Vnbnnidung"/>
          <w:color w:val="0D0D0D" w:themeColor="text1" w:themeTint="F2"/>
          <w:sz w:val="26"/>
          <w:szCs w:val="26"/>
          <w:lang w:val="vi-VN" w:eastAsia="vi-VN"/>
        </w:rPr>
        <w:lastRenderedPageBreak/>
        <w:t>vực mà chỉ phản ánh được phần nào. Thậm chí chỉ là những đánh giá sơ bộ và chung chung nhất, đôi khi là những đánh giá mang tính chủ quan. Chính vì vậy, để khắc phục hạn chế này chúng tôi đã sử dụng đồng thời nhiều phương pháp đánh giá khác nhau (đã được trình bày chi tiết ở trên), nhờ vậy vẫn đảm bảo được kết quả đưa ra khi đánh giá. Các kết quả đánh giá đã tập trung được vào các khía cạnh môi trường quan trọng nhất của dự án trong các giai đoạn xây dựng và hoạt động, cụ thể là:</w:t>
      </w:r>
    </w:p>
    <w:p w14:paraId="131158E9" w14:textId="77777777" w:rsidR="004E33DF" w:rsidRPr="005548C2" w:rsidRDefault="004E33DF" w:rsidP="004E33DF">
      <w:pPr>
        <w:pStyle w:val="Vnbnnidung0"/>
        <w:tabs>
          <w:tab w:val="left" w:pos="1439"/>
        </w:tabs>
        <w:adjustRightInd w:val="0"/>
        <w:snapToGrid w:val="0"/>
        <w:spacing w:before="120" w:after="120" w:line="240" w:lineRule="auto"/>
        <w:ind w:firstLine="720"/>
        <w:jc w:val="both"/>
        <w:rPr>
          <w:rStyle w:val="Vnbnnidung"/>
          <w:color w:val="0D0D0D" w:themeColor="text1" w:themeTint="F2"/>
          <w:sz w:val="26"/>
          <w:szCs w:val="26"/>
          <w:lang w:val="vi-VN" w:eastAsia="vi-VN"/>
        </w:rPr>
      </w:pPr>
      <w:r w:rsidRPr="005548C2">
        <w:rPr>
          <w:rStyle w:val="Vnbnnidung"/>
          <w:color w:val="0D0D0D" w:themeColor="text1" w:themeTint="F2"/>
          <w:sz w:val="26"/>
          <w:szCs w:val="26"/>
          <w:lang w:val="vi-VN" w:eastAsia="vi-VN"/>
        </w:rPr>
        <w:t>Không thiếu sót các khía cạnh.</w:t>
      </w:r>
    </w:p>
    <w:p w14:paraId="1B8CAE8A" w14:textId="77777777" w:rsidR="004E33DF" w:rsidRPr="005548C2" w:rsidRDefault="004E33DF" w:rsidP="004E33DF">
      <w:pPr>
        <w:pStyle w:val="Vnbnnidung0"/>
        <w:tabs>
          <w:tab w:val="left" w:pos="1439"/>
        </w:tabs>
        <w:adjustRightInd w:val="0"/>
        <w:snapToGrid w:val="0"/>
        <w:spacing w:before="120" w:after="120" w:line="240" w:lineRule="auto"/>
        <w:ind w:firstLine="720"/>
        <w:jc w:val="both"/>
        <w:rPr>
          <w:rStyle w:val="Vnbnnidung"/>
          <w:color w:val="0D0D0D" w:themeColor="text1" w:themeTint="F2"/>
          <w:sz w:val="26"/>
          <w:szCs w:val="26"/>
          <w:lang w:val="vi-VN" w:eastAsia="vi-VN"/>
        </w:rPr>
      </w:pPr>
      <w:r w:rsidRPr="005548C2">
        <w:rPr>
          <w:rStyle w:val="Vnbnnidung"/>
          <w:color w:val="0D0D0D" w:themeColor="text1" w:themeTint="F2"/>
          <w:sz w:val="26"/>
          <w:szCs w:val="26"/>
          <w:lang w:val="vi-VN" w:eastAsia="vi-VN"/>
        </w:rPr>
        <w:t>Tập trung được sự quan tâm phân tích sâu vào những khía cạnh quan trọng (có tác động lớn đến môi trường, kinh tế xã hội khu vực dự án).</w:t>
      </w:r>
    </w:p>
    <w:p w14:paraId="7F10AECC" w14:textId="77777777" w:rsidR="004E33DF" w:rsidRPr="005548C2" w:rsidRDefault="004E33DF" w:rsidP="004E33DF">
      <w:pPr>
        <w:pStyle w:val="Vnbnnidung0"/>
        <w:tabs>
          <w:tab w:val="left" w:pos="1439"/>
        </w:tabs>
        <w:adjustRightInd w:val="0"/>
        <w:snapToGrid w:val="0"/>
        <w:spacing w:before="120" w:after="120" w:line="240" w:lineRule="auto"/>
        <w:ind w:firstLine="720"/>
        <w:jc w:val="both"/>
        <w:rPr>
          <w:rStyle w:val="Vnbnnidung"/>
          <w:color w:val="0D0D0D" w:themeColor="text1" w:themeTint="F2"/>
          <w:sz w:val="26"/>
          <w:szCs w:val="26"/>
          <w:lang w:val="vi-VN" w:eastAsia="vi-VN"/>
        </w:rPr>
      </w:pPr>
      <w:r w:rsidRPr="005548C2">
        <w:rPr>
          <w:rStyle w:val="Vnbnnidung"/>
          <w:color w:val="0D0D0D" w:themeColor="text1" w:themeTint="F2"/>
          <w:sz w:val="26"/>
          <w:szCs w:val="26"/>
          <w:lang w:val="vi-VN" w:eastAsia="vi-VN"/>
        </w:rPr>
        <w:t>Tương quan về quy mô của các tác động này với nhau.</w:t>
      </w:r>
    </w:p>
    <w:p w14:paraId="3E0EB551" w14:textId="77777777" w:rsidR="004E33DF" w:rsidRPr="005548C2" w:rsidRDefault="004E33DF" w:rsidP="004E33DF">
      <w:pPr>
        <w:pStyle w:val="Vnbnnidung0"/>
        <w:tabs>
          <w:tab w:val="left" w:pos="1439"/>
        </w:tabs>
        <w:adjustRightInd w:val="0"/>
        <w:snapToGrid w:val="0"/>
        <w:spacing w:before="120" w:after="120" w:line="240" w:lineRule="auto"/>
        <w:ind w:firstLine="720"/>
        <w:jc w:val="both"/>
        <w:rPr>
          <w:rStyle w:val="Vnbnnidung"/>
          <w:color w:val="0D0D0D" w:themeColor="text1" w:themeTint="F2"/>
          <w:sz w:val="26"/>
          <w:szCs w:val="26"/>
          <w:lang w:val="vi-VN" w:eastAsia="vi-VN"/>
        </w:rPr>
      </w:pPr>
      <w:r w:rsidRPr="005548C2">
        <w:rPr>
          <w:rStyle w:val="Vnbnnidung"/>
          <w:color w:val="0D0D0D" w:themeColor="text1" w:themeTint="F2"/>
          <w:sz w:val="26"/>
          <w:szCs w:val="26"/>
          <w:lang w:val="vi-VN" w:eastAsia="vi-VN"/>
        </w:rPr>
        <w:t>Cường độ và tần suất của các tác động cũng như phạm vi ảnh hưởng của các tác động này đối với môi trường, đến sức khỏe cộng đồng, đến các hoạt động phát triển kinh tế xã hội sẵn có tại khu vực.</w:t>
      </w:r>
    </w:p>
    <w:p w14:paraId="524A0379" w14:textId="300D93D6" w:rsidR="00433C4C" w:rsidRPr="005548C2" w:rsidRDefault="004E33DF" w:rsidP="004E33DF">
      <w:pPr>
        <w:pStyle w:val="Vnbnnidung0"/>
        <w:tabs>
          <w:tab w:val="left" w:pos="1439"/>
        </w:tabs>
        <w:adjustRightInd w:val="0"/>
        <w:snapToGrid w:val="0"/>
        <w:spacing w:before="120" w:after="120" w:line="240" w:lineRule="auto"/>
        <w:ind w:firstLine="720"/>
        <w:jc w:val="both"/>
        <w:rPr>
          <w:rStyle w:val="Vnbnnidung"/>
          <w:color w:val="0D0D0D" w:themeColor="text1" w:themeTint="F2"/>
          <w:sz w:val="26"/>
          <w:szCs w:val="26"/>
          <w:lang w:val="vi-VN" w:eastAsia="vi-VN"/>
        </w:rPr>
      </w:pPr>
      <w:r w:rsidRPr="005548C2">
        <w:rPr>
          <w:rStyle w:val="Vnbnnidung"/>
          <w:color w:val="0D0D0D" w:themeColor="text1" w:themeTint="F2"/>
          <w:sz w:val="26"/>
          <w:szCs w:val="26"/>
          <w:lang w:val="vi-VN" w:eastAsia="vi-VN"/>
        </w:rPr>
        <w:t>Đây là những đánh giá sơ bộ, mang tính chất chung chung và nhiều chỗ mang tính chất chủ quan của người tham gia lập báo cáo</w:t>
      </w:r>
      <w:r w:rsidR="00433C4C" w:rsidRPr="005548C2">
        <w:rPr>
          <w:rStyle w:val="Vnbnnidung"/>
          <w:color w:val="0D0D0D" w:themeColor="text1" w:themeTint="F2"/>
          <w:sz w:val="26"/>
          <w:szCs w:val="26"/>
          <w:lang w:val="vi-VN" w:eastAsia="vi-VN"/>
        </w:rPr>
        <w:t>.</w:t>
      </w:r>
    </w:p>
    <w:p w14:paraId="7C742C58" w14:textId="77777777" w:rsidR="00433C4C" w:rsidRPr="005548C2" w:rsidRDefault="00433C4C" w:rsidP="001D2EAA">
      <w:pPr>
        <w:widowControl/>
        <w:spacing w:before="120" w:after="120"/>
        <w:rPr>
          <w:rStyle w:val="Vnbnnidung"/>
          <w:rFonts w:eastAsia="Calibri"/>
          <w:b/>
          <w:bCs/>
          <w:color w:val="0D0D0D" w:themeColor="text1" w:themeTint="F2"/>
          <w:sz w:val="26"/>
          <w:szCs w:val="26"/>
        </w:rPr>
      </w:pPr>
    </w:p>
    <w:p w14:paraId="0FD621AF" w14:textId="77777777" w:rsidR="00976BC0" w:rsidRPr="005548C2" w:rsidRDefault="00976BC0" w:rsidP="001D2EAA">
      <w:pPr>
        <w:widowControl/>
        <w:spacing w:before="120" w:after="120"/>
        <w:rPr>
          <w:rStyle w:val="Vnbnnidung"/>
          <w:rFonts w:eastAsia="SimSun"/>
          <w:b/>
          <w:color w:val="0D0D0D" w:themeColor="text1" w:themeTint="F2"/>
          <w:sz w:val="26"/>
          <w:szCs w:val="26"/>
          <w:lang w:val="de-DE" w:eastAsia="zh-CN"/>
        </w:rPr>
      </w:pPr>
      <w:bookmarkStart w:id="475" w:name="_Toc107445801"/>
      <w:r w:rsidRPr="005548C2">
        <w:rPr>
          <w:rStyle w:val="Vnbnnidung"/>
          <w:color w:val="0D0D0D" w:themeColor="text1" w:themeTint="F2"/>
          <w:sz w:val="26"/>
          <w:szCs w:val="26"/>
        </w:rPr>
        <w:br w:type="page"/>
      </w:r>
    </w:p>
    <w:p w14:paraId="24D6F7D7" w14:textId="03D053BE" w:rsidR="00BF1072" w:rsidRPr="005548C2" w:rsidRDefault="00485915" w:rsidP="00522EF7">
      <w:pPr>
        <w:pStyle w:val="HH2"/>
        <w:spacing w:line="240" w:lineRule="auto"/>
        <w:outlineLvl w:val="0"/>
        <w:rPr>
          <w:rStyle w:val="Vnbnnidung4"/>
          <w:bCs/>
          <w:color w:val="0D0D0D" w:themeColor="text1" w:themeTint="F2"/>
          <w:sz w:val="26"/>
          <w:szCs w:val="26"/>
        </w:rPr>
      </w:pPr>
      <w:bookmarkStart w:id="476" w:name="_Toc195792614"/>
      <w:r w:rsidRPr="005548C2">
        <w:rPr>
          <w:rStyle w:val="Vnbnnidung4"/>
          <w:bCs/>
          <w:color w:val="0D0D0D" w:themeColor="text1" w:themeTint="F2"/>
          <w:sz w:val="26"/>
          <w:szCs w:val="26"/>
        </w:rPr>
        <w:lastRenderedPageBreak/>
        <w:t>CHƯƠNG</w:t>
      </w:r>
      <w:r w:rsidR="008E17D9" w:rsidRPr="005548C2">
        <w:rPr>
          <w:rStyle w:val="Vnbnnidung4"/>
          <w:bCs/>
          <w:color w:val="0D0D0D" w:themeColor="text1" w:themeTint="F2"/>
          <w:sz w:val="26"/>
          <w:szCs w:val="26"/>
        </w:rPr>
        <w:t xml:space="preserve"> V</w:t>
      </w:r>
      <w:bookmarkStart w:id="477" w:name="bookmark616"/>
      <w:bookmarkStart w:id="478" w:name="bookmark617"/>
      <w:bookmarkStart w:id="479" w:name="bookmark618"/>
      <w:bookmarkStart w:id="480" w:name="_Toc107445802"/>
      <w:bookmarkEnd w:id="475"/>
      <w:bookmarkEnd w:id="476"/>
    </w:p>
    <w:p w14:paraId="65EEAE99" w14:textId="67DDD8C3" w:rsidR="008E17D9" w:rsidRPr="005548C2" w:rsidRDefault="008E17D9" w:rsidP="00522EF7">
      <w:pPr>
        <w:pStyle w:val="HH2"/>
        <w:spacing w:line="240" w:lineRule="auto"/>
        <w:outlineLvl w:val="0"/>
        <w:rPr>
          <w:color w:val="0D0D0D" w:themeColor="text1" w:themeTint="F2"/>
          <w:szCs w:val="26"/>
        </w:rPr>
      </w:pPr>
      <w:bookmarkStart w:id="481" w:name="_Toc195792615"/>
      <w:r w:rsidRPr="005548C2">
        <w:rPr>
          <w:rStyle w:val="Tiu2"/>
          <w:b/>
          <w:bCs w:val="0"/>
          <w:color w:val="0D0D0D" w:themeColor="text1" w:themeTint="F2"/>
          <w:szCs w:val="26"/>
        </w:rPr>
        <w:t>NỘI DUNG ĐỀ NGHỊ CẤP, CẤP LẠI GIẤY PHÉP MÔI TRƯỜNG</w:t>
      </w:r>
      <w:bookmarkEnd w:id="477"/>
      <w:bookmarkEnd w:id="478"/>
      <w:bookmarkEnd w:id="479"/>
      <w:bookmarkEnd w:id="480"/>
      <w:bookmarkEnd w:id="481"/>
    </w:p>
    <w:p w14:paraId="10AD05F7" w14:textId="77777777" w:rsidR="009340FD" w:rsidRPr="005548C2" w:rsidRDefault="009340FD" w:rsidP="00522EF7">
      <w:pPr>
        <w:widowControl/>
        <w:spacing w:before="120" w:after="120"/>
        <w:rPr>
          <w:rStyle w:val="Tiu2"/>
          <w:rFonts w:eastAsia="Calibri"/>
          <w:color w:val="0D0D0D" w:themeColor="text1" w:themeTint="F2"/>
          <w:sz w:val="26"/>
          <w:szCs w:val="26"/>
          <w:lang w:val="de-DE"/>
        </w:rPr>
      </w:pPr>
      <w:bookmarkStart w:id="482" w:name="bookmark634"/>
      <w:bookmarkStart w:id="483" w:name="bookmark635"/>
      <w:bookmarkStart w:id="484" w:name="bookmark636"/>
    </w:p>
    <w:p w14:paraId="58CA9B29" w14:textId="77777777" w:rsidR="005D07F4" w:rsidRPr="005548C2" w:rsidRDefault="00DE625E" w:rsidP="00522EF7">
      <w:pPr>
        <w:pStyle w:val="HH3"/>
        <w:outlineLvl w:val="1"/>
        <w:rPr>
          <w:rStyle w:val="Tiu2"/>
          <w:b/>
          <w:bCs w:val="0"/>
          <w:color w:val="0D0D0D" w:themeColor="text1" w:themeTint="F2"/>
          <w:szCs w:val="26"/>
          <w:lang w:val="de-DE"/>
        </w:rPr>
      </w:pPr>
      <w:bookmarkStart w:id="485" w:name="_Toc107445803"/>
      <w:bookmarkStart w:id="486" w:name="_Toc195792616"/>
      <w:r w:rsidRPr="005548C2">
        <w:rPr>
          <w:rStyle w:val="Tiu2"/>
          <w:b/>
          <w:bCs w:val="0"/>
          <w:color w:val="0D0D0D" w:themeColor="text1" w:themeTint="F2"/>
          <w:szCs w:val="26"/>
          <w:lang w:val="de-DE"/>
        </w:rPr>
        <w:t>1</w:t>
      </w:r>
      <w:r w:rsidR="005D07F4" w:rsidRPr="005548C2">
        <w:rPr>
          <w:rStyle w:val="Tiu2"/>
          <w:b/>
          <w:bCs w:val="0"/>
          <w:color w:val="0D0D0D" w:themeColor="text1" w:themeTint="F2"/>
          <w:szCs w:val="26"/>
          <w:lang w:val="de-DE"/>
        </w:rPr>
        <w:t>. Nội dung</w:t>
      </w:r>
      <w:r w:rsidR="00E81484" w:rsidRPr="005548C2">
        <w:rPr>
          <w:rStyle w:val="Tiu2"/>
          <w:b/>
          <w:bCs w:val="0"/>
          <w:color w:val="0D0D0D" w:themeColor="text1" w:themeTint="F2"/>
          <w:szCs w:val="26"/>
          <w:lang w:val="de-DE"/>
        </w:rPr>
        <w:t xml:space="preserve"> đề nghị</w:t>
      </w:r>
      <w:r w:rsidR="005D07F4" w:rsidRPr="005548C2">
        <w:rPr>
          <w:rStyle w:val="Tiu2"/>
          <w:b/>
          <w:bCs w:val="0"/>
          <w:color w:val="0D0D0D" w:themeColor="text1" w:themeTint="F2"/>
          <w:szCs w:val="26"/>
          <w:lang w:val="de-DE"/>
        </w:rPr>
        <w:t xml:space="preserve"> cấ</w:t>
      </w:r>
      <w:r w:rsidR="00E81484" w:rsidRPr="005548C2">
        <w:rPr>
          <w:rStyle w:val="Tiu2"/>
          <w:b/>
          <w:bCs w:val="0"/>
          <w:color w:val="0D0D0D" w:themeColor="text1" w:themeTint="F2"/>
          <w:szCs w:val="26"/>
          <w:lang w:val="de-DE"/>
        </w:rPr>
        <w:t>p phép đối với</w:t>
      </w:r>
      <w:r w:rsidR="005D07F4" w:rsidRPr="005548C2">
        <w:rPr>
          <w:rStyle w:val="Tiu2"/>
          <w:b/>
          <w:bCs w:val="0"/>
          <w:color w:val="0D0D0D" w:themeColor="text1" w:themeTint="F2"/>
          <w:szCs w:val="26"/>
          <w:lang w:val="de-DE"/>
        </w:rPr>
        <w:t xml:space="preserve"> nước thải:</w:t>
      </w:r>
      <w:bookmarkEnd w:id="485"/>
      <w:bookmarkEnd w:id="486"/>
    </w:p>
    <w:p w14:paraId="018A9165" w14:textId="77777777" w:rsidR="005D78CD" w:rsidRPr="005548C2" w:rsidRDefault="005D78CD" w:rsidP="005D78CD">
      <w:pPr>
        <w:pStyle w:val="Vnbnnidung0"/>
        <w:tabs>
          <w:tab w:val="left" w:pos="1439"/>
        </w:tabs>
        <w:adjustRightInd w:val="0"/>
        <w:snapToGrid w:val="0"/>
        <w:spacing w:before="120" w:after="120" w:line="240" w:lineRule="auto"/>
        <w:ind w:firstLine="0"/>
        <w:jc w:val="both"/>
        <w:rPr>
          <w:rStyle w:val="Vnbnnidung"/>
          <w:b/>
          <w:i/>
          <w:color w:val="0D0D0D" w:themeColor="text1" w:themeTint="F2"/>
          <w:sz w:val="26"/>
          <w:szCs w:val="26"/>
          <w:lang w:eastAsia="vi-VN"/>
        </w:rPr>
      </w:pPr>
      <w:bookmarkStart w:id="487" w:name="_Toc105338515"/>
      <w:r w:rsidRPr="005548C2">
        <w:rPr>
          <w:rStyle w:val="Vnbnnidung"/>
          <w:color w:val="0D0D0D" w:themeColor="text1" w:themeTint="F2"/>
          <w:sz w:val="26"/>
          <w:szCs w:val="26"/>
          <w:lang w:eastAsia="vi-VN"/>
        </w:rPr>
        <w:t>a) Nguồn phát sinh nước thải:</w:t>
      </w:r>
    </w:p>
    <w:p w14:paraId="02E4A9E9" w14:textId="4D553735" w:rsidR="00CD1E98" w:rsidRPr="005548C2" w:rsidRDefault="00CD1E98" w:rsidP="00CD1E98">
      <w:pPr>
        <w:pStyle w:val="Vnbnnidung0"/>
        <w:tabs>
          <w:tab w:val="left" w:pos="1439"/>
        </w:tabs>
        <w:adjustRightInd w:val="0"/>
        <w:snapToGrid w:val="0"/>
        <w:spacing w:before="120" w:after="120" w:line="240" w:lineRule="auto"/>
        <w:ind w:firstLine="709"/>
        <w:jc w:val="both"/>
        <w:rPr>
          <w:rStyle w:val="Vnbnnidung3"/>
          <w:rFonts w:ascii="Times New Roman" w:hAnsi="Times New Roman" w:cs="Times New Roman"/>
          <w:color w:val="0D0D0D" w:themeColor="text1" w:themeTint="F2"/>
          <w:sz w:val="26"/>
          <w:szCs w:val="26"/>
          <w:lang w:eastAsia="vi-VN"/>
        </w:rPr>
      </w:pPr>
      <w:r w:rsidRPr="005548C2">
        <w:rPr>
          <w:rStyle w:val="Vnbnnidung"/>
          <w:color w:val="0D0D0D" w:themeColor="text1" w:themeTint="F2"/>
          <w:sz w:val="26"/>
          <w:szCs w:val="26"/>
          <w:lang w:eastAsia="vi-VN"/>
        </w:rPr>
        <w:t>Nước thải sinh hoạt từ các công trình tại các ô đất nhà ở</w:t>
      </w:r>
      <w:r w:rsidRPr="005548C2">
        <w:rPr>
          <w:rStyle w:val="Vnbnnidung3"/>
          <w:rFonts w:ascii="Times New Roman" w:hAnsi="Times New Roman" w:cs="Times New Roman"/>
          <w:color w:val="0D0D0D" w:themeColor="text1" w:themeTint="F2"/>
          <w:sz w:val="26"/>
          <w:szCs w:val="26"/>
          <w:lang w:eastAsia="vi-VN"/>
        </w:rPr>
        <w:t>.</w:t>
      </w:r>
    </w:p>
    <w:p w14:paraId="48EC4D5C" w14:textId="14B87171" w:rsidR="005D78CD" w:rsidRPr="005548C2" w:rsidRDefault="005D78CD" w:rsidP="005D78CD">
      <w:pPr>
        <w:pStyle w:val="Vnbnnidung0"/>
        <w:tabs>
          <w:tab w:val="left" w:pos="1439"/>
        </w:tabs>
        <w:adjustRightInd w:val="0"/>
        <w:snapToGrid w:val="0"/>
        <w:spacing w:before="120" w:after="120" w:line="240" w:lineRule="auto"/>
        <w:ind w:firstLine="0"/>
        <w:jc w:val="both"/>
        <w:rPr>
          <w:rStyle w:val="Vnbnnidung"/>
          <w:b/>
          <w:i/>
          <w:color w:val="0D0D0D" w:themeColor="text1" w:themeTint="F2"/>
          <w:sz w:val="26"/>
          <w:szCs w:val="26"/>
          <w:lang w:eastAsia="vi-VN"/>
        </w:rPr>
      </w:pPr>
      <w:r w:rsidRPr="005548C2">
        <w:rPr>
          <w:rStyle w:val="Vnbnnidung"/>
          <w:color w:val="0D0D0D" w:themeColor="text1" w:themeTint="F2"/>
          <w:sz w:val="26"/>
          <w:szCs w:val="26"/>
          <w:lang w:eastAsia="vi-VN"/>
        </w:rPr>
        <w:t>b) Lưu lượng xả nước thải tối đa</w:t>
      </w:r>
    </w:p>
    <w:p w14:paraId="2C60B12B" w14:textId="53CEA6ED" w:rsidR="005D78CD" w:rsidRPr="005548C2" w:rsidRDefault="005D78CD" w:rsidP="005D78CD">
      <w:pPr>
        <w:pStyle w:val="NormalWeb"/>
        <w:spacing w:before="120" w:beforeAutospacing="0" w:after="120" w:afterAutospacing="0"/>
        <w:ind w:firstLine="709"/>
        <w:rPr>
          <w:color w:val="0D0D0D" w:themeColor="text1" w:themeTint="F2"/>
          <w:sz w:val="26"/>
          <w:szCs w:val="26"/>
          <w:lang w:val="de-DE"/>
        </w:rPr>
      </w:pPr>
      <w:r w:rsidRPr="005548C2">
        <w:rPr>
          <w:color w:val="0D0D0D" w:themeColor="text1" w:themeTint="F2"/>
          <w:sz w:val="26"/>
          <w:szCs w:val="26"/>
          <w:lang w:val="de-DE"/>
        </w:rPr>
        <w:t xml:space="preserve">Tổng lưu lượng xả thải lớn nhất: </w:t>
      </w:r>
      <w:r w:rsidR="00D019A2" w:rsidRPr="005548C2">
        <w:rPr>
          <w:color w:val="0D0D0D" w:themeColor="text1" w:themeTint="F2"/>
          <w:sz w:val="26"/>
          <w:szCs w:val="26"/>
          <w:lang w:val="de-DE"/>
        </w:rPr>
        <w:t>3</w:t>
      </w:r>
      <w:r w:rsidR="00A51501" w:rsidRPr="005548C2">
        <w:rPr>
          <w:color w:val="0D0D0D" w:themeColor="text1" w:themeTint="F2"/>
          <w:sz w:val="26"/>
          <w:szCs w:val="26"/>
          <w:lang w:val="de-DE"/>
        </w:rPr>
        <w:t>0</w:t>
      </w:r>
      <w:r w:rsidR="001A2FC5" w:rsidRPr="005548C2">
        <w:rPr>
          <w:color w:val="0D0D0D" w:themeColor="text1" w:themeTint="F2"/>
          <w:sz w:val="26"/>
          <w:szCs w:val="26"/>
          <w:lang w:val="de-DE"/>
        </w:rPr>
        <w:t xml:space="preserve"> </w:t>
      </w:r>
      <w:r w:rsidR="00A51501" w:rsidRPr="005548C2">
        <w:rPr>
          <w:color w:val="0D0D0D" w:themeColor="text1" w:themeTint="F2"/>
          <w:sz w:val="26"/>
          <w:szCs w:val="26"/>
          <w:lang w:val="de-DE"/>
        </w:rPr>
        <w:t>m</w:t>
      </w:r>
      <w:r w:rsidR="00A51501" w:rsidRPr="005548C2">
        <w:rPr>
          <w:color w:val="0D0D0D" w:themeColor="text1" w:themeTint="F2"/>
          <w:sz w:val="26"/>
          <w:szCs w:val="26"/>
          <w:vertAlign w:val="superscript"/>
          <w:lang w:val="de-DE"/>
        </w:rPr>
        <w:t>3</w:t>
      </w:r>
      <w:r w:rsidRPr="005548C2">
        <w:rPr>
          <w:color w:val="0D0D0D" w:themeColor="text1" w:themeTint="F2"/>
          <w:sz w:val="26"/>
          <w:szCs w:val="26"/>
          <w:lang w:eastAsia="vi-VN"/>
        </w:rPr>
        <w:t>/ngày.đêm (tương đương công suất hệ thống xử lý nước thải tập trung).</w:t>
      </w:r>
    </w:p>
    <w:p w14:paraId="147983EF" w14:textId="77777777" w:rsidR="005D78CD" w:rsidRPr="005548C2" w:rsidRDefault="005D78CD" w:rsidP="005D78CD">
      <w:pPr>
        <w:pStyle w:val="Vnbnnidung0"/>
        <w:tabs>
          <w:tab w:val="left" w:pos="1439"/>
        </w:tabs>
        <w:adjustRightInd w:val="0"/>
        <w:snapToGrid w:val="0"/>
        <w:spacing w:before="120" w:after="120" w:line="240" w:lineRule="auto"/>
        <w:ind w:firstLine="0"/>
        <w:jc w:val="both"/>
        <w:rPr>
          <w:rStyle w:val="Vnbnnidung"/>
          <w:b/>
          <w:i/>
          <w:color w:val="0D0D0D" w:themeColor="text1" w:themeTint="F2"/>
          <w:sz w:val="26"/>
          <w:szCs w:val="26"/>
          <w:lang w:val="de-DE" w:eastAsia="vi-VN"/>
        </w:rPr>
      </w:pPr>
      <w:r w:rsidRPr="005548C2">
        <w:rPr>
          <w:rStyle w:val="Vnbnnidung"/>
          <w:color w:val="0D0D0D" w:themeColor="text1" w:themeTint="F2"/>
          <w:sz w:val="26"/>
          <w:szCs w:val="26"/>
          <w:lang w:val="de-DE" w:eastAsia="vi-VN"/>
        </w:rPr>
        <w:t>c) Dòng nước thải</w:t>
      </w:r>
    </w:p>
    <w:p w14:paraId="14C71BFA" w14:textId="77777777" w:rsidR="005D78CD" w:rsidRPr="005548C2" w:rsidRDefault="005D78CD" w:rsidP="005D78CD">
      <w:pPr>
        <w:tabs>
          <w:tab w:val="left" w:pos="934"/>
        </w:tabs>
        <w:adjustRightInd w:val="0"/>
        <w:snapToGrid w:val="0"/>
        <w:spacing w:before="120" w:after="120"/>
        <w:ind w:firstLine="720"/>
        <w:jc w:val="both"/>
        <w:rPr>
          <w:rStyle w:val="Vnbnnidung"/>
          <w:color w:val="0D0D0D" w:themeColor="text1" w:themeTint="F2"/>
          <w:sz w:val="26"/>
          <w:szCs w:val="26"/>
        </w:rPr>
      </w:pPr>
      <w:r w:rsidRPr="005548C2">
        <w:rPr>
          <w:rStyle w:val="Vnbnnidung"/>
          <w:color w:val="0D0D0D" w:themeColor="text1" w:themeTint="F2"/>
          <w:sz w:val="26"/>
          <w:szCs w:val="26"/>
        </w:rPr>
        <w:tab/>
        <w:t>Số lượng dòng nước thải đề nghị cấp phép: 01 dòng nước thải sau xử lý tại hệ thống xử lý nước thải tập trung.</w:t>
      </w:r>
    </w:p>
    <w:p w14:paraId="3589097B" w14:textId="77777777" w:rsidR="005D78CD" w:rsidRPr="005548C2" w:rsidRDefault="005D78CD" w:rsidP="005D78CD">
      <w:pPr>
        <w:pStyle w:val="Vnbnnidung0"/>
        <w:tabs>
          <w:tab w:val="left" w:pos="1439"/>
        </w:tabs>
        <w:adjustRightInd w:val="0"/>
        <w:snapToGrid w:val="0"/>
        <w:spacing w:before="120" w:after="120" w:line="240" w:lineRule="auto"/>
        <w:ind w:firstLine="0"/>
        <w:jc w:val="both"/>
        <w:rPr>
          <w:rStyle w:val="Vnbnnidung"/>
          <w:b/>
          <w:i/>
          <w:color w:val="0D0D0D" w:themeColor="text1" w:themeTint="F2"/>
          <w:sz w:val="26"/>
          <w:szCs w:val="26"/>
          <w:lang w:val="vi-VN" w:eastAsia="vi-VN"/>
        </w:rPr>
      </w:pPr>
      <w:r w:rsidRPr="005548C2">
        <w:rPr>
          <w:rStyle w:val="Vnbnnidung"/>
          <w:color w:val="0D0D0D" w:themeColor="text1" w:themeTint="F2"/>
          <w:sz w:val="26"/>
          <w:szCs w:val="26"/>
          <w:lang w:val="vi-VN" w:eastAsia="vi-VN"/>
        </w:rPr>
        <w:t>d) Các chất ô nhiễm và giá trị giới hạn của các chất ô nhiễm theo dòng nước thải</w:t>
      </w:r>
    </w:p>
    <w:p w14:paraId="653D8E58" w14:textId="42BFDF82" w:rsidR="005D78CD" w:rsidRPr="005548C2" w:rsidRDefault="005D78CD" w:rsidP="005D78CD">
      <w:pPr>
        <w:pStyle w:val="Vnbnnidung0"/>
        <w:tabs>
          <w:tab w:val="left" w:pos="1439"/>
        </w:tabs>
        <w:adjustRightInd w:val="0"/>
        <w:snapToGrid w:val="0"/>
        <w:spacing w:before="120" w:after="120" w:line="240" w:lineRule="auto"/>
        <w:ind w:firstLine="709"/>
        <w:jc w:val="both"/>
        <w:rPr>
          <w:rStyle w:val="Vnbnnidung"/>
          <w:color w:val="0D0D0D" w:themeColor="text1" w:themeTint="F2"/>
          <w:sz w:val="26"/>
          <w:szCs w:val="26"/>
          <w:lang w:val="de-DE" w:eastAsia="vi-VN"/>
        </w:rPr>
      </w:pPr>
      <w:r w:rsidRPr="005548C2">
        <w:rPr>
          <w:rStyle w:val="Vnbnnidung"/>
          <w:color w:val="0D0D0D" w:themeColor="text1" w:themeTint="F2"/>
          <w:sz w:val="26"/>
          <w:szCs w:val="26"/>
          <w:lang w:val="vi-VN" w:eastAsia="vi-VN"/>
        </w:rPr>
        <w:t xml:space="preserve">Các chất ô nhiễm đề nghị cấp phép: </w:t>
      </w:r>
      <w:r w:rsidR="00955FE0" w:rsidRPr="005548C2">
        <w:rPr>
          <w:color w:val="0D0D0D" w:themeColor="text1" w:themeTint="F2"/>
          <w:sz w:val="26"/>
          <w:szCs w:val="26"/>
          <w:lang w:val="en-GB"/>
        </w:rPr>
        <w:t>pH</w:t>
      </w:r>
      <w:r w:rsidR="00955FE0" w:rsidRPr="005548C2">
        <w:rPr>
          <w:color w:val="0D0D0D" w:themeColor="text1" w:themeTint="F2"/>
          <w:sz w:val="26"/>
          <w:szCs w:val="26"/>
        </w:rPr>
        <w:t xml:space="preserve">, </w:t>
      </w:r>
      <w:r w:rsidR="00955FE0" w:rsidRPr="005548C2">
        <w:rPr>
          <w:color w:val="0D0D0D" w:themeColor="text1" w:themeTint="F2"/>
          <w:sz w:val="26"/>
          <w:szCs w:val="26"/>
          <w:lang w:val="de-DE"/>
        </w:rPr>
        <w:t>BOD</w:t>
      </w:r>
      <w:r w:rsidR="00955FE0" w:rsidRPr="005548C2">
        <w:rPr>
          <w:color w:val="0D0D0D" w:themeColor="text1" w:themeTint="F2"/>
          <w:sz w:val="26"/>
          <w:szCs w:val="26"/>
          <w:vertAlign w:val="subscript"/>
          <w:lang w:val="de-DE"/>
        </w:rPr>
        <w:t xml:space="preserve">5 </w:t>
      </w:r>
      <w:r w:rsidR="00955FE0" w:rsidRPr="005548C2">
        <w:rPr>
          <w:color w:val="0D0D0D" w:themeColor="text1" w:themeTint="F2"/>
          <w:sz w:val="26"/>
          <w:szCs w:val="26"/>
          <w:lang w:val="de-DE"/>
        </w:rPr>
        <w:t>(20</w:t>
      </w:r>
      <w:r w:rsidR="00955FE0" w:rsidRPr="005548C2">
        <w:rPr>
          <w:color w:val="0D0D0D" w:themeColor="text1" w:themeTint="F2"/>
          <w:sz w:val="26"/>
          <w:szCs w:val="26"/>
          <w:vertAlign w:val="superscript"/>
          <w:lang w:val="de-DE"/>
        </w:rPr>
        <w:t>o</w:t>
      </w:r>
      <w:r w:rsidR="00955FE0" w:rsidRPr="005548C2">
        <w:rPr>
          <w:color w:val="0D0D0D" w:themeColor="text1" w:themeTint="F2"/>
          <w:sz w:val="26"/>
          <w:szCs w:val="26"/>
          <w:lang w:val="de-DE"/>
        </w:rPr>
        <w:t>C), Tổng chất rắn lơ lửng (TSS), Tổng chất rắn hòa tan, Sunfua (tính theo H</w:t>
      </w:r>
      <w:r w:rsidR="00955FE0" w:rsidRPr="005548C2">
        <w:rPr>
          <w:color w:val="0D0D0D" w:themeColor="text1" w:themeTint="F2"/>
          <w:sz w:val="26"/>
          <w:szCs w:val="26"/>
          <w:vertAlign w:val="subscript"/>
          <w:lang w:val="de-DE"/>
        </w:rPr>
        <w:t>2</w:t>
      </w:r>
      <w:r w:rsidR="00955FE0" w:rsidRPr="005548C2">
        <w:rPr>
          <w:color w:val="0D0D0D" w:themeColor="text1" w:themeTint="F2"/>
          <w:sz w:val="26"/>
          <w:szCs w:val="26"/>
          <w:lang w:val="de-DE"/>
        </w:rPr>
        <w:t>S), Amoni (tính theo N), Nitrat (NO</w:t>
      </w:r>
      <w:r w:rsidR="00955FE0" w:rsidRPr="005548C2">
        <w:rPr>
          <w:color w:val="0D0D0D" w:themeColor="text1" w:themeTint="F2"/>
          <w:sz w:val="26"/>
          <w:szCs w:val="26"/>
          <w:vertAlign w:val="subscript"/>
          <w:lang w:val="de-DE"/>
        </w:rPr>
        <w:t>3</w:t>
      </w:r>
      <w:r w:rsidR="00955FE0" w:rsidRPr="005548C2">
        <w:rPr>
          <w:color w:val="0D0D0D" w:themeColor="text1" w:themeTint="F2"/>
          <w:sz w:val="26"/>
          <w:szCs w:val="26"/>
          <w:vertAlign w:val="superscript"/>
          <w:lang w:val="de-DE"/>
        </w:rPr>
        <w:t>-</w:t>
      </w:r>
      <w:r w:rsidR="00955FE0" w:rsidRPr="005548C2">
        <w:rPr>
          <w:color w:val="0D0D0D" w:themeColor="text1" w:themeTint="F2"/>
          <w:sz w:val="26"/>
          <w:szCs w:val="26"/>
          <w:lang w:val="de-DE"/>
        </w:rPr>
        <w:t>) (tính theo N), Dầu mỡ động, thực vật, Tổng các chất hoạt động bề mặt, Phosphat (PO</w:t>
      </w:r>
      <w:r w:rsidR="00955FE0" w:rsidRPr="005548C2">
        <w:rPr>
          <w:color w:val="0D0D0D" w:themeColor="text1" w:themeTint="F2"/>
          <w:sz w:val="26"/>
          <w:szCs w:val="26"/>
          <w:vertAlign w:val="subscript"/>
          <w:lang w:val="de-DE"/>
        </w:rPr>
        <w:t>4</w:t>
      </w:r>
      <w:r w:rsidR="00955FE0" w:rsidRPr="005548C2">
        <w:rPr>
          <w:color w:val="0D0D0D" w:themeColor="text1" w:themeTint="F2"/>
          <w:sz w:val="26"/>
          <w:szCs w:val="26"/>
          <w:vertAlign w:val="superscript"/>
          <w:lang w:val="de-DE"/>
        </w:rPr>
        <w:t>3-</w:t>
      </w:r>
      <w:r w:rsidR="00955FE0" w:rsidRPr="005548C2">
        <w:rPr>
          <w:color w:val="0D0D0D" w:themeColor="text1" w:themeTint="F2"/>
          <w:sz w:val="26"/>
          <w:szCs w:val="26"/>
          <w:lang w:val="de-DE"/>
        </w:rPr>
        <w:t>) (tính theo P), Tổng Coliforms.</w:t>
      </w:r>
    </w:p>
    <w:p w14:paraId="4DABF12F" w14:textId="6A231952" w:rsidR="00A20771" w:rsidRPr="005548C2" w:rsidRDefault="005D78CD" w:rsidP="00955FE0">
      <w:pPr>
        <w:pStyle w:val="Vnbnnidung0"/>
        <w:tabs>
          <w:tab w:val="left" w:pos="1439"/>
        </w:tabs>
        <w:adjustRightInd w:val="0"/>
        <w:snapToGrid w:val="0"/>
        <w:spacing w:before="120" w:after="120" w:line="240" w:lineRule="auto"/>
        <w:ind w:firstLine="709"/>
        <w:jc w:val="both"/>
        <w:rPr>
          <w:color w:val="0D0D0D" w:themeColor="text1" w:themeTint="F2"/>
          <w:sz w:val="26"/>
          <w:szCs w:val="26"/>
          <w:lang w:val="de-DE"/>
        </w:rPr>
      </w:pPr>
      <w:r w:rsidRPr="005548C2">
        <w:rPr>
          <w:rStyle w:val="Vnbnnidung"/>
          <w:color w:val="0D0D0D" w:themeColor="text1" w:themeTint="F2"/>
          <w:sz w:val="26"/>
          <w:szCs w:val="26"/>
          <w:lang w:val="de-DE" w:eastAsia="vi-VN"/>
        </w:rPr>
        <w:t>Giá trị giới hạn của các chất ô nhiễm của n</w:t>
      </w:r>
      <w:r w:rsidRPr="005548C2">
        <w:rPr>
          <w:color w:val="0D0D0D" w:themeColor="text1" w:themeTint="F2"/>
          <w:sz w:val="26"/>
          <w:szCs w:val="26"/>
          <w:lang w:val="de-DE"/>
        </w:rPr>
        <w:t xml:space="preserve">ước thải sau khi xử lý đảm bảo nước thải đạt quy chuẩn trước khi thoát vào hệ thống tiếp nhận: QCVN 14:2008/BTNMT, cột B </w:t>
      </w:r>
      <w:r w:rsidR="0088515B" w:rsidRPr="005548C2">
        <w:rPr>
          <w:color w:val="0D0D0D" w:themeColor="text1" w:themeTint="F2"/>
          <w:sz w:val="26"/>
          <w:szCs w:val="26"/>
          <w:lang w:val="de-DE"/>
        </w:rPr>
        <w:t>-</w:t>
      </w:r>
      <w:r w:rsidRPr="005548C2">
        <w:rPr>
          <w:color w:val="0D0D0D" w:themeColor="text1" w:themeTint="F2"/>
          <w:sz w:val="26"/>
          <w:szCs w:val="26"/>
          <w:lang w:val="de-DE"/>
        </w:rPr>
        <w:t xml:space="preserve"> Quy chuẩn kỹ thuật quốc gia về nước thải sinh hoạt (K=1,</w:t>
      </w:r>
      <w:r w:rsidR="00997D8F" w:rsidRPr="005548C2">
        <w:rPr>
          <w:color w:val="0D0D0D" w:themeColor="text1" w:themeTint="F2"/>
          <w:sz w:val="26"/>
          <w:szCs w:val="26"/>
          <w:lang w:val="de-DE"/>
        </w:rPr>
        <w:t>2</w:t>
      </w:r>
      <w:r w:rsidRPr="005548C2">
        <w:rPr>
          <w:color w:val="0D0D0D" w:themeColor="text1" w:themeTint="F2"/>
          <w:sz w:val="26"/>
          <w:szCs w:val="26"/>
          <w:lang w:val="de-DE"/>
        </w:rPr>
        <w:t>)</w:t>
      </w:r>
      <w:r w:rsidR="00A20771" w:rsidRPr="005548C2">
        <w:rPr>
          <w:color w:val="0D0D0D" w:themeColor="text1" w:themeTint="F2"/>
          <w:sz w:val="26"/>
          <w:szCs w:val="26"/>
          <w:lang w:val="de-DE"/>
        </w:rPr>
        <w:t>.</w:t>
      </w:r>
    </w:p>
    <w:p w14:paraId="58506493" w14:textId="77777777" w:rsidR="00856A84" w:rsidRPr="005548C2" w:rsidRDefault="00856A84" w:rsidP="00235EB6">
      <w:pPr>
        <w:pStyle w:val="ABNG"/>
        <w:spacing w:after="0"/>
        <w:outlineLvl w:val="9"/>
        <w:rPr>
          <w:color w:val="0D0D0D" w:themeColor="text1" w:themeTint="F2"/>
          <w:lang w:val="fr-FR"/>
        </w:rPr>
      </w:pPr>
      <w:bookmarkStart w:id="488" w:name="_Toc129705363"/>
      <w:bookmarkStart w:id="489" w:name="_Toc195792664"/>
      <w:r w:rsidRPr="005548C2">
        <w:rPr>
          <w:color w:val="0D0D0D" w:themeColor="text1" w:themeTint="F2"/>
          <w:lang w:val="fr-FR"/>
        </w:rPr>
        <w:lastRenderedPageBreak/>
        <w:t xml:space="preserve">Bảng </w:t>
      </w:r>
      <w:r w:rsidR="00E96657" w:rsidRPr="005548C2">
        <w:rPr>
          <w:color w:val="0D0D0D" w:themeColor="text1" w:themeTint="F2"/>
          <w:lang w:val="fr-FR"/>
        </w:rPr>
        <w:t>5</w:t>
      </w:r>
      <w:r w:rsidR="00FD04EB" w:rsidRPr="005548C2">
        <w:rPr>
          <w:color w:val="0D0D0D" w:themeColor="text1" w:themeTint="F2"/>
          <w:lang w:val="fr-FR"/>
        </w:rPr>
        <w:t>.1. G</w:t>
      </w:r>
      <w:r w:rsidRPr="005548C2">
        <w:rPr>
          <w:color w:val="0D0D0D" w:themeColor="text1" w:themeTint="F2"/>
          <w:lang w:val="fr-FR"/>
        </w:rPr>
        <w:t>iới hạn của các chất ô nhiễm trong nước thải</w:t>
      </w:r>
      <w:bookmarkEnd w:id="488"/>
      <w:bookmarkEnd w:id="48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4"/>
        <w:gridCol w:w="4145"/>
        <w:gridCol w:w="1763"/>
        <w:gridCol w:w="2380"/>
      </w:tblGrid>
      <w:tr w:rsidR="005548C2" w:rsidRPr="005548C2" w14:paraId="664FF95B" w14:textId="77777777" w:rsidTr="00E50646">
        <w:trPr>
          <w:trHeight w:val="564"/>
          <w:tblHeader/>
          <w:jc w:val="center"/>
        </w:trPr>
        <w:tc>
          <w:tcPr>
            <w:tcW w:w="427" w:type="pct"/>
            <w:shd w:val="clear" w:color="auto" w:fill="auto"/>
            <w:vAlign w:val="center"/>
          </w:tcPr>
          <w:p w14:paraId="49F8317B" w14:textId="77777777" w:rsidR="005D78CD" w:rsidRPr="005548C2" w:rsidRDefault="005D78CD" w:rsidP="00E50646">
            <w:pPr>
              <w:spacing w:before="120" w:after="120"/>
              <w:jc w:val="center"/>
              <w:rPr>
                <w:rFonts w:ascii="Times New Roman" w:hAnsi="Times New Roman" w:cs="Times New Roman"/>
                <w:b/>
                <w:bCs/>
                <w:color w:val="0D0D0D" w:themeColor="text1" w:themeTint="F2"/>
                <w:sz w:val="26"/>
                <w:szCs w:val="26"/>
              </w:rPr>
            </w:pPr>
            <w:r w:rsidRPr="005548C2">
              <w:rPr>
                <w:rFonts w:ascii="Times New Roman" w:hAnsi="Times New Roman" w:cs="Times New Roman"/>
                <w:b/>
                <w:bCs/>
                <w:color w:val="0D0D0D" w:themeColor="text1" w:themeTint="F2"/>
                <w:sz w:val="26"/>
                <w:szCs w:val="26"/>
              </w:rPr>
              <w:t>TT</w:t>
            </w:r>
          </w:p>
        </w:tc>
        <w:tc>
          <w:tcPr>
            <w:tcW w:w="2287" w:type="pct"/>
            <w:shd w:val="clear" w:color="auto" w:fill="auto"/>
            <w:vAlign w:val="center"/>
          </w:tcPr>
          <w:p w14:paraId="518F221C" w14:textId="77777777" w:rsidR="005D78CD" w:rsidRPr="005548C2" w:rsidRDefault="005D78CD" w:rsidP="00E50646">
            <w:pPr>
              <w:spacing w:before="120" w:after="120"/>
              <w:jc w:val="center"/>
              <w:rPr>
                <w:rFonts w:ascii="Times New Roman" w:hAnsi="Times New Roman" w:cs="Times New Roman"/>
                <w:b/>
                <w:bCs/>
                <w:color w:val="0D0D0D" w:themeColor="text1" w:themeTint="F2"/>
                <w:sz w:val="26"/>
                <w:szCs w:val="26"/>
              </w:rPr>
            </w:pPr>
            <w:r w:rsidRPr="005548C2">
              <w:rPr>
                <w:rFonts w:ascii="Times New Roman" w:hAnsi="Times New Roman" w:cs="Times New Roman"/>
                <w:b/>
                <w:bCs/>
                <w:color w:val="0D0D0D" w:themeColor="text1" w:themeTint="F2"/>
                <w:sz w:val="26"/>
                <w:szCs w:val="26"/>
              </w:rPr>
              <w:t>Chất ô nhiễm</w:t>
            </w:r>
          </w:p>
        </w:tc>
        <w:tc>
          <w:tcPr>
            <w:tcW w:w="973" w:type="pct"/>
            <w:shd w:val="clear" w:color="auto" w:fill="auto"/>
            <w:vAlign w:val="center"/>
          </w:tcPr>
          <w:p w14:paraId="7B1C719F" w14:textId="77777777" w:rsidR="005D78CD" w:rsidRPr="005548C2" w:rsidRDefault="005D78CD" w:rsidP="00E50646">
            <w:pPr>
              <w:spacing w:before="120" w:after="120"/>
              <w:jc w:val="center"/>
              <w:rPr>
                <w:rFonts w:ascii="Times New Roman" w:hAnsi="Times New Roman" w:cs="Times New Roman"/>
                <w:b/>
                <w:bCs/>
                <w:color w:val="0D0D0D" w:themeColor="text1" w:themeTint="F2"/>
                <w:sz w:val="26"/>
                <w:szCs w:val="26"/>
              </w:rPr>
            </w:pPr>
            <w:r w:rsidRPr="005548C2">
              <w:rPr>
                <w:rFonts w:ascii="Times New Roman" w:hAnsi="Times New Roman" w:cs="Times New Roman"/>
                <w:b/>
                <w:bCs/>
                <w:color w:val="0D0D0D" w:themeColor="text1" w:themeTint="F2"/>
                <w:sz w:val="26"/>
                <w:szCs w:val="26"/>
              </w:rPr>
              <w:t>Đơn vị tính</w:t>
            </w:r>
          </w:p>
        </w:tc>
        <w:tc>
          <w:tcPr>
            <w:tcW w:w="1313" w:type="pct"/>
            <w:shd w:val="clear" w:color="auto" w:fill="auto"/>
            <w:vAlign w:val="center"/>
          </w:tcPr>
          <w:p w14:paraId="0D3FDEB8" w14:textId="01E80C83" w:rsidR="005D78CD" w:rsidRPr="005548C2" w:rsidRDefault="005D78CD" w:rsidP="00E50646">
            <w:pPr>
              <w:spacing w:before="120" w:after="120"/>
              <w:jc w:val="center"/>
              <w:rPr>
                <w:rFonts w:ascii="Times New Roman" w:hAnsi="Times New Roman" w:cs="Times New Roman"/>
                <w:color w:val="0D0D0D" w:themeColor="text1" w:themeTint="F2"/>
                <w:spacing w:val="-6"/>
                <w:sz w:val="26"/>
                <w:szCs w:val="26"/>
                <w:lang w:val="en-US"/>
              </w:rPr>
            </w:pPr>
            <w:r w:rsidRPr="005548C2">
              <w:rPr>
                <w:rFonts w:ascii="Times New Roman" w:hAnsi="Times New Roman" w:cs="Times New Roman"/>
                <w:b/>
                <w:bCs/>
                <w:color w:val="0D0D0D" w:themeColor="text1" w:themeTint="F2"/>
                <w:spacing w:val="-6"/>
                <w:sz w:val="26"/>
                <w:szCs w:val="26"/>
              </w:rPr>
              <w:t>Giá trị giới hạn cho phép Giới hạn</w:t>
            </w:r>
            <w:r w:rsidRPr="005548C2">
              <w:rPr>
                <w:rFonts w:ascii="Times New Roman" w:hAnsi="Times New Roman" w:cs="Times New Roman"/>
                <w:bCs/>
                <w:color w:val="0D0D0D" w:themeColor="text1" w:themeTint="F2"/>
                <w:sz w:val="26"/>
                <w:szCs w:val="26"/>
              </w:rPr>
              <w:t xml:space="preserve"> </w:t>
            </w:r>
            <w:r w:rsidRPr="005548C2">
              <w:rPr>
                <w:rFonts w:ascii="Times New Roman" w:hAnsi="Times New Roman" w:cs="Times New Roman"/>
                <w:b/>
                <w:color w:val="0D0D0D" w:themeColor="text1" w:themeTint="F2"/>
                <w:sz w:val="26"/>
                <w:szCs w:val="26"/>
              </w:rPr>
              <w:t>QCVN 14:2008/ BTNMT, cột B, K=1,</w:t>
            </w:r>
            <w:r w:rsidR="00997D8F" w:rsidRPr="005548C2">
              <w:rPr>
                <w:rFonts w:ascii="Times New Roman" w:hAnsi="Times New Roman" w:cs="Times New Roman"/>
                <w:b/>
                <w:color w:val="0D0D0D" w:themeColor="text1" w:themeTint="F2"/>
                <w:sz w:val="26"/>
                <w:szCs w:val="26"/>
                <w:lang w:val="en-US"/>
              </w:rPr>
              <w:t>2</w:t>
            </w:r>
          </w:p>
        </w:tc>
      </w:tr>
      <w:tr w:rsidR="005548C2" w:rsidRPr="005548C2" w14:paraId="6E236EA3" w14:textId="77777777" w:rsidTr="00E50646">
        <w:trPr>
          <w:trHeight w:val="64"/>
          <w:tblHeader/>
          <w:jc w:val="center"/>
        </w:trPr>
        <w:tc>
          <w:tcPr>
            <w:tcW w:w="427" w:type="pct"/>
            <w:shd w:val="clear" w:color="auto" w:fill="auto"/>
            <w:vAlign w:val="center"/>
            <w:hideMark/>
          </w:tcPr>
          <w:p w14:paraId="251E00F6" w14:textId="318AAEA0" w:rsidR="00EA025C" w:rsidRPr="005548C2" w:rsidRDefault="00EA025C" w:rsidP="00EA025C">
            <w:pPr>
              <w:spacing w:before="120" w:after="120"/>
              <w:jc w:val="center"/>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1</w:t>
            </w:r>
          </w:p>
        </w:tc>
        <w:tc>
          <w:tcPr>
            <w:tcW w:w="2287" w:type="pct"/>
            <w:shd w:val="clear" w:color="auto" w:fill="auto"/>
            <w:vAlign w:val="center"/>
            <w:hideMark/>
          </w:tcPr>
          <w:p w14:paraId="0B179C3C" w14:textId="09A7759F" w:rsidR="00EA025C" w:rsidRPr="005548C2" w:rsidRDefault="00EA025C" w:rsidP="00EA025C">
            <w:pPr>
              <w:spacing w:before="120" w:after="120"/>
              <w:rPr>
                <w:rFonts w:ascii="Times New Roman" w:hAnsi="Times New Roman" w:cs="Times New Roman"/>
                <w:color w:val="0D0D0D" w:themeColor="text1" w:themeTint="F2"/>
                <w:sz w:val="26"/>
                <w:szCs w:val="26"/>
                <w:lang w:val="en-US"/>
              </w:rPr>
            </w:pPr>
            <w:r w:rsidRPr="005548C2">
              <w:rPr>
                <w:rFonts w:ascii="Times New Roman" w:hAnsi="Times New Roman" w:cs="Times New Roman"/>
                <w:color w:val="0D0D0D" w:themeColor="text1" w:themeTint="F2"/>
                <w:sz w:val="26"/>
                <w:szCs w:val="26"/>
              </w:rPr>
              <w:t>pH</w:t>
            </w:r>
          </w:p>
        </w:tc>
        <w:tc>
          <w:tcPr>
            <w:tcW w:w="973" w:type="pct"/>
            <w:shd w:val="clear" w:color="auto" w:fill="auto"/>
            <w:vAlign w:val="center"/>
            <w:hideMark/>
          </w:tcPr>
          <w:p w14:paraId="23D16C7C" w14:textId="6454FCED" w:rsidR="00EA025C" w:rsidRPr="005548C2" w:rsidRDefault="00EA025C" w:rsidP="00EA025C">
            <w:pPr>
              <w:spacing w:before="120" w:after="120"/>
              <w:jc w:val="center"/>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w:t>
            </w:r>
          </w:p>
        </w:tc>
        <w:tc>
          <w:tcPr>
            <w:tcW w:w="1313" w:type="pct"/>
            <w:shd w:val="clear" w:color="auto" w:fill="auto"/>
            <w:vAlign w:val="center"/>
            <w:hideMark/>
          </w:tcPr>
          <w:p w14:paraId="343B9DD9" w14:textId="33B51E15" w:rsidR="00EA025C" w:rsidRPr="005548C2" w:rsidRDefault="00EA025C" w:rsidP="00EA025C">
            <w:pPr>
              <w:spacing w:before="120" w:after="120"/>
              <w:jc w:val="center"/>
              <w:rPr>
                <w:rFonts w:ascii="Times New Roman" w:hAnsi="Times New Roman" w:cs="Times New Roman"/>
                <w:color w:val="0D0D0D" w:themeColor="text1" w:themeTint="F2"/>
                <w:sz w:val="26"/>
                <w:szCs w:val="26"/>
                <w:lang w:val="en-US"/>
              </w:rPr>
            </w:pPr>
            <w:r w:rsidRPr="005548C2">
              <w:rPr>
                <w:rFonts w:ascii="Times New Roman" w:hAnsi="Times New Roman" w:cs="Times New Roman"/>
                <w:color w:val="0D0D0D" w:themeColor="text1" w:themeTint="F2"/>
                <w:sz w:val="26"/>
                <w:szCs w:val="26"/>
              </w:rPr>
              <w:t>5 - 9</w:t>
            </w:r>
          </w:p>
        </w:tc>
      </w:tr>
      <w:tr w:rsidR="005548C2" w:rsidRPr="005548C2" w14:paraId="479FDDBE" w14:textId="77777777" w:rsidTr="009869FB">
        <w:trPr>
          <w:trHeight w:val="300"/>
          <w:tblHeader/>
          <w:jc w:val="center"/>
        </w:trPr>
        <w:tc>
          <w:tcPr>
            <w:tcW w:w="427" w:type="pct"/>
            <w:shd w:val="clear" w:color="auto" w:fill="auto"/>
            <w:vAlign w:val="center"/>
            <w:hideMark/>
          </w:tcPr>
          <w:p w14:paraId="60585721" w14:textId="01768607" w:rsidR="00EA025C" w:rsidRPr="005548C2" w:rsidRDefault="00EA025C" w:rsidP="00EA025C">
            <w:pPr>
              <w:spacing w:before="120" w:after="120"/>
              <w:jc w:val="center"/>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2</w:t>
            </w:r>
          </w:p>
        </w:tc>
        <w:tc>
          <w:tcPr>
            <w:tcW w:w="2287" w:type="pct"/>
            <w:shd w:val="clear" w:color="auto" w:fill="auto"/>
            <w:vAlign w:val="center"/>
            <w:hideMark/>
          </w:tcPr>
          <w:p w14:paraId="381366D4" w14:textId="1D07AAC8" w:rsidR="00EA025C" w:rsidRPr="005548C2" w:rsidRDefault="00EA025C" w:rsidP="00EA025C">
            <w:pPr>
              <w:spacing w:before="120" w:after="120"/>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BOD</w:t>
            </w:r>
            <w:r w:rsidRPr="005548C2">
              <w:rPr>
                <w:rFonts w:ascii="Times New Roman" w:hAnsi="Times New Roman" w:cs="Times New Roman"/>
                <w:color w:val="0D0D0D" w:themeColor="text1" w:themeTint="F2"/>
                <w:sz w:val="26"/>
                <w:szCs w:val="26"/>
                <w:vertAlign w:val="subscript"/>
              </w:rPr>
              <w:t>5</w:t>
            </w:r>
            <w:r w:rsidRPr="005548C2">
              <w:rPr>
                <w:rFonts w:ascii="Times New Roman" w:hAnsi="Times New Roman" w:cs="Times New Roman"/>
                <w:color w:val="0D0D0D" w:themeColor="text1" w:themeTint="F2"/>
                <w:sz w:val="26"/>
                <w:szCs w:val="26"/>
              </w:rPr>
              <w:t xml:space="preserve"> (20</w:t>
            </w:r>
            <w:r w:rsidRPr="005548C2">
              <w:rPr>
                <w:rFonts w:ascii="Times New Roman" w:hAnsi="Times New Roman" w:cs="Times New Roman"/>
                <w:color w:val="0D0D0D" w:themeColor="text1" w:themeTint="F2"/>
                <w:sz w:val="26"/>
                <w:szCs w:val="26"/>
                <w:vertAlign w:val="superscript"/>
              </w:rPr>
              <w:t>o</w:t>
            </w:r>
            <w:r w:rsidRPr="005548C2">
              <w:rPr>
                <w:rFonts w:ascii="Times New Roman" w:hAnsi="Times New Roman" w:cs="Times New Roman"/>
                <w:color w:val="0D0D0D" w:themeColor="text1" w:themeTint="F2"/>
                <w:sz w:val="26"/>
                <w:szCs w:val="26"/>
              </w:rPr>
              <w:t>C)</w:t>
            </w:r>
          </w:p>
        </w:tc>
        <w:tc>
          <w:tcPr>
            <w:tcW w:w="973" w:type="pct"/>
            <w:shd w:val="clear" w:color="auto" w:fill="auto"/>
            <w:vAlign w:val="center"/>
            <w:hideMark/>
          </w:tcPr>
          <w:p w14:paraId="5B5CA4B0" w14:textId="1B27A2ED" w:rsidR="00EA025C" w:rsidRPr="005548C2" w:rsidRDefault="00EA025C" w:rsidP="00EA025C">
            <w:pPr>
              <w:spacing w:before="120" w:after="120"/>
              <w:jc w:val="center"/>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mg/l</w:t>
            </w:r>
          </w:p>
        </w:tc>
        <w:tc>
          <w:tcPr>
            <w:tcW w:w="1313" w:type="pct"/>
            <w:shd w:val="clear" w:color="auto" w:fill="auto"/>
            <w:vAlign w:val="center"/>
            <w:hideMark/>
          </w:tcPr>
          <w:p w14:paraId="0C26CD55" w14:textId="1B3D6FE4" w:rsidR="00EA025C" w:rsidRPr="005548C2" w:rsidRDefault="00EA025C" w:rsidP="00EA025C">
            <w:pPr>
              <w:spacing w:before="120" w:after="120"/>
              <w:jc w:val="center"/>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60</w:t>
            </w:r>
          </w:p>
        </w:tc>
      </w:tr>
      <w:tr w:rsidR="005548C2" w:rsidRPr="005548C2" w14:paraId="7CB54FC0" w14:textId="77777777" w:rsidTr="009869FB">
        <w:trPr>
          <w:trHeight w:val="300"/>
          <w:tblHeader/>
          <w:jc w:val="center"/>
        </w:trPr>
        <w:tc>
          <w:tcPr>
            <w:tcW w:w="427" w:type="pct"/>
            <w:shd w:val="clear" w:color="auto" w:fill="auto"/>
            <w:vAlign w:val="center"/>
            <w:hideMark/>
          </w:tcPr>
          <w:p w14:paraId="5B0A8DC6" w14:textId="7F22B06D" w:rsidR="00EA025C" w:rsidRPr="005548C2" w:rsidRDefault="00EA025C" w:rsidP="00EA025C">
            <w:pPr>
              <w:spacing w:before="120" w:after="120"/>
              <w:jc w:val="center"/>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3</w:t>
            </w:r>
          </w:p>
        </w:tc>
        <w:tc>
          <w:tcPr>
            <w:tcW w:w="2287" w:type="pct"/>
            <w:shd w:val="clear" w:color="auto" w:fill="auto"/>
            <w:vAlign w:val="center"/>
          </w:tcPr>
          <w:p w14:paraId="3EEDD745" w14:textId="0E97B00C" w:rsidR="00EA025C" w:rsidRPr="005548C2" w:rsidRDefault="00EA025C" w:rsidP="00EA025C">
            <w:pPr>
              <w:spacing w:before="120" w:after="120"/>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pacing w:val="-8"/>
                <w:sz w:val="26"/>
                <w:szCs w:val="26"/>
              </w:rPr>
              <w:t>Tổng chất rắn lơ lửng (TSS)</w:t>
            </w:r>
          </w:p>
        </w:tc>
        <w:tc>
          <w:tcPr>
            <w:tcW w:w="973" w:type="pct"/>
            <w:shd w:val="clear" w:color="auto" w:fill="auto"/>
            <w:vAlign w:val="center"/>
          </w:tcPr>
          <w:p w14:paraId="456852F3" w14:textId="585FB5E5" w:rsidR="00EA025C" w:rsidRPr="005548C2" w:rsidRDefault="00EA025C" w:rsidP="00EA025C">
            <w:pPr>
              <w:spacing w:before="120" w:after="120"/>
              <w:jc w:val="center"/>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mg/l</w:t>
            </w:r>
          </w:p>
        </w:tc>
        <w:tc>
          <w:tcPr>
            <w:tcW w:w="1313" w:type="pct"/>
            <w:shd w:val="clear" w:color="auto" w:fill="auto"/>
            <w:vAlign w:val="center"/>
          </w:tcPr>
          <w:p w14:paraId="4E4308CC" w14:textId="15949B56" w:rsidR="00EA025C" w:rsidRPr="005548C2" w:rsidRDefault="00EA025C" w:rsidP="00EA025C">
            <w:pPr>
              <w:spacing w:before="120" w:after="120"/>
              <w:jc w:val="center"/>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120</w:t>
            </w:r>
          </w:p>
        </w:tc>
      </w:tr>
      <w:tr w:rsidR="005548C2" w:rsidRPr="005548C2" w14:paraId="6D451E9D" w14:textId="77777777" w:rsidTr="009869FB">
        <w:trPr>
          <w:trHeight w:val="300"/>
          <w:tblHeader/>
          <w:jc w:val="center"/>
        </w:trPr>
        <w:tc>
          <w:tcPr>
            <w:tcW w:w="427" w:type="pct"/>
            <w:shd w:val="clear" w:color="auto" w:fill="auto"/>
            <w:vAlign w:val="center"/>
            <w:hideMark/>
          </w:tcPr>
          <w:p w14:paraId="52C16A31" w14:textId="0D2511E6" w:rsidR="00EA025C" w:rsidRPr="005548C2" w:rsidRDefault="00EA025C" w:rsidP="00EA025C">
            <w:pPr>
              <w:spacing w:before="120" w:after="120"/>
              <w:jc w:val="center"/>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4</w:t>
            </w:r>
          </w:p>
        </w:tc>
        <w:tc>
          <w:tcPr>
            <w:tcW w:w="2287" w:type="pct"/>
            <w:shd w:val="clear" w:color="auto" w:fill="auto"/>
            <w:vAlign w:val="center"/>
          </w:tcPr>
          <w:p w14:paraId="6113B3F0" w14:textId="5A1D495F" w:rsidR="00EA025C" w:rsidRPr="005548C2" w:rsidRDefault="00EA025C" w:rsidP="00EA025C">
            <w:pPr>
              <w:spacing w:before="120" w:after="120"/>
              <w:rPr>
                <w:rFonts w:ascii="Times New Roman" w:hAnsi="Times New Roman" w:cs="Times New Roman"/>
                <w:color w:val="0D0D0D" w:themeColor="text1" w:themeTint="F2"/>
                <w:spacing w:val="-8"/>
                <w:sz w:val="26"/>
                <w:szCs w:val="26"/>
              </w:rPr>
            </w:pPr>
            <w:r w:rsidRPr="005548C2">
              <w:rPr>
                <w:rFonts w:ascii="Times New Roman" w:hAnsi="Times New Roman" w:cs="Times New Roman"/>
                <w:color w:val="0D0D0D" w:themeColor="text1" w:themeTint="F2"/>
                <w:spacing w:val="-10"/>
                <w:sz w:val="26"/>
                <w:szCs w:val="26"/>
              </w:rPr>
              <w:t>Tổng chất rắn hòa tan (TDS)</w:t>
            </w:r>
          </w:p>
        </w:tc>
        <w:tc>
          <w:tcPr>
            <w:tcW w:w="973" w:type="pct"/>
            <w:shd w:val="clear" w:color="auto" w:fill="auto"/>
            <w:vAlign w:val="center"/>
          </w:tcPr>
          <w:p w14:paraId="4BEAEBBB" w14:textId="52A52002" w:rsidR="00EA025C" w:rsidRPr="005548C2" w:rsidRDefault="00EA025C" w:rsidP="00EA025C">
            <w:pPr>
              <w:spacing w:before="120" w:after="120"/>
              <w:jc w:val="center"/>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mg/l</w:t>
            </w:r>
          </w:p>
        </w:tc>
        <w:tc>
          <w:tcPr>
            <w:tcW w:w="1313" w:type="pct"/>
            <w:shd w:val="clear" w:color="auto" w:fill="auto"/>
            <w:vAlign w:val="center"/>
          </w:tcPr>
          <w:p w14:paraId="0E625435" w14:textId="124BB264" w:rsidR="00EA025C" w:rsidRPr="005548C2" w:rsidRDefault="00EA025C" w:rsidP="00EA025C">
            <w:pPr>
              <w:spacing w:before="120" w:after="120"/>
              <w:jc w:val="center"/>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1.200</w:t>
            </w:r>
          </w:p>
        </w:tc>
      </w:tr>
      <w:tr w:rsidR="005548C2" w:rsidRPr="005548C2" w14:paraId="4FC505F5" w14:textId="77777777" w:rsidTr="009869FB">
        <w:trPr>
          <w:trHeight w:val="300"/>
          <w:tblHeader/>
          <w:jc w:val="center"/>
        </w:trPr>
        <w:tc>
          <w:tcPr>
            <w:tcW w:w="427" w:type="pct"/>
            <w:shd w:val="clear" w:color="auto" w:fill="auto"/>
            <w:vAlign w:val="center"/>
            <w:hideMark/>
          </w:tcPr>
          <w:p w14:paraId="0FB45111" w14:textId="1CDF3317" w:rsidR="00EA025C" w:rsidRPr="005548C2" w:rsidRDefault="00EA025C" w:rsidP="00EA025C">
            <w:pPr>
              <w:spacing w:before="120" w:after="120"/>
              <w:jc w:val="center"/>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lang w:val="en-US"/>
              </w:rPr>
              <w:t>5</w:t>
            </w:r>
          </w:p>
        </w:tc>
        <w:tc>
          <w:tcPr>
            <w:tcW w:w="2287" w:type="pct"/>
            <w:shd w:val="clear" w:color="auto" w:fill="auto"/>
            <w:vAlign w:val="center"/>
            <w:hideMark/>
          </w:tcPr>
          <w:p w14:paraId="1396BF89" w14:textId="57FAE734" w:rsidR="00EA025C" w:rsidRPr="005548C2" w:rsidRDefault="00EA025C" w:rsidP="00EA025C">
            <w:pPr>
              <w:spacing w:before="120" w:after="120"/>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Sunfua (tính theo H</w:t>
            </w:r>
            <w:r w:rsidRPr="005548C2">
              <w:rPr>
                <w:rFonts w:ascii="Times New Roman" w:hAnsi="Times New Roman" w:cs="Times New Roman"/>
                <w:color w:val="0D0D0D" w:themeColor="text1" w:themeTint="F2"/>
                <w:sz w:val="26"/>
                <w:szCs w:val="26"/>
                <w:vertAlign w:val="subscript"/>
              </w:rPr>
              <w:t>2</w:t>
            </w:r>
            <w:r w:rsidRPr="005548C2">
              <w:rPr>
                <w:rFonts w:ascii="Times New Roman" w:hAnsi="Times New Roman" w:cs="Times New Roman"/>
                <w:color w:val="0D0D0D" w:themeColor="text1" w:themeTint="F2"/>
                <w:sz w:val="26"/>
                <w:szCs w:val="26"/>
              </w:rPr>
              <w:t>S)</w:t>
            </w:r>
          </w:p>
        </w:tc>
        <w:tc>
          <w:tcPr>
            <w:tcW w:w="973" w:type="pct"/>
            <w:shd w:val="clear" w:color="auto" w:fill="auto"/>
            <w:vAlign w:val="center"/>
            <w:hideMark/>
          </w:tcPr>
          <w:p w14:paraId="193EB3C1" w14:textId="2C7C3FBE" w:rsidR="00EA025C" w:rsidRPr="005548C2" w:rsidRDefault="00EA025C" w:rsidP="00EA025C">
            <w:pPr>
              <w:spacing w:before="120" w:after="120"/>
              <w:jc w:val="center"/>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mg/l</w:t>
            </w:r>
          </w:p>
        </w:tc>
        <w:tc>
          <w:tcPr>
            <w:tcW w:w="1313" w:type="pct"/>
            <w:shd w:val="clear" w:color="auto" w:fill="auto"/>
            <w:vAlign w:val="center"/>
            <w:hideMark/>
          </w:tcPr>
          <w:p w14:paraId="1582A372" w14:textId="44397349" w:rsidR="00EA025C" w:rsidRPr="005548C2" w:rsidRDefault="00EA025C" w:rsidP="00EA025C">
            <w:pPr>
              <w:spacing w:before="120" w:after="120"/>
              <w:jc w:val="center"/>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4,8</w:t>
            </w:r>
          </w:p>
        </w:tc>
      </w:tr>
      <w:tr w:rsidR="005548C2" w:rsidRPr="005548C2" w14:paraId="1BFB7682" w14:textId="77777777" w:rsidTr="009869FB">
        <w:trPr>
          <w:trHeight w:val="300"/>
          <w:tblHeader/>
          <w:jc w:val="center"/>
        </w:trPr>
        <w:tc>
          <w:tcPr>
            <w:tcW w:w="427" w:type="pct"/>
            <w:shd w:val="clear" w:color="auto" w:fill="auto"/>
            <w:vAlign w:val="center"/>
            <w:hideMark/>
          </w:tcPr>
          <w:p w14:paraId="54827506" w14:textId="424A4D44" w:rsidR="00EA025C" w:rsidRPr="005548C2" w:rsidRDefault="00EA025C" w:rsidP="00EA025C">
            <w:pPr>
              <w:spacing w:before="120" w:after="120"/>
              <w:jc w:val="center"/>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6</w:t>
            </w:r>
          </w:p>
        </w:tc>
        <w:tc>
          <w:tcPr>
            <w:tcW w:w="2287" w:type="pct"/>
            <w:shd w:val="clear" w:color="auto" w:fill="auto"/>
            <w:vAlign w:val="center"/>
            <w:hideMark/>
          </w:tcPr>
          <w:p w14:paraId="2BD04C09" w14:textId="39D52A07" w:rsidR="00EA025C" w:rsidRPr="005548C2" w:rsidRDefault="00EA025C" w:rsidP="00EA025C">
            <w:pPr>
              <w:spacing w:before="120" w:after="120"/>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Amoni (tính theo N)</w:t>
            </w:r>
          </w:p>
        </w:tc>
        <w:tc>
          <w:tcPr>
            <w:tcW w:w="973" w:type="pct"/>
            <w:shd w:val="clear" w:color="auto" w:fill="auto"/>
            <w:vAlign w:val="center"/>
            <w:hideMark/>
          </w:tcPr>
          <w:p w14:paraId="7101BB7A" w14:textId="1E304354" w:rsidR="00EA025C" w:rsidRPr="005548C2" w:rsidRDefault="00EA025C" w:rsidP="00EA025C">
            <w:pPr>
              <w:spacing w:before="120" w:after="120"/>
              <w:jc w:val="center"/>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mg/l</w:t>
            </w:r>
          </w:p>
        </w:tc>
        <w:tc>
          <w:tcPr>
            <w:tcW w:w="1313" w:type="pct"/>
            <w:shd w:val="clear" w:color="auto" w:fill="auto"/>
            <w:vAlign w:val="center"/>
            <w:hideMark/>
          </w:tcPr>
          <w:p w14:paraId="6A8218BA" w14:textId="06D8FED8" w:rsidR="00EA025C" w:rsidRPr="005548C2" w:rsidRDefault="00EA025C" w:rsidP="00EA025C">
            <w:pPr>
              <w:spacing w:before="120" w:after="120"/>
              <w:jc w:val="center"/>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12</w:t>
            </w:r>
          </w:p>
        </w:tc>
      </w:tr>
      <w:tr w:rsidR="005548C2" w:rsidRPr="005548C2" w14:paraId="65F4D4D9" w14:textId="77777777" w:rsidTr="009869FB">
        <w:trPr>
          <w:trHeight w:val="300"/>
          <w:tblHeader/>
          <w:jc w:val="center"/>
        </w:trPr>
        <w:tc>
          <w:tcPr>
            <w:tcW w:w="427" w:type="pct"/>
            <w:shd w:val="clear" w:color="auto" w:fill="auto"/>
            <w:vAlign w:val="center"/>
            <w:hideMark/>
          </w:tcPr>
          <w:p w14:paraId="18FE1206" w14:textId="4357556D" w:rsidR="00EA025C" w:rsidRPr="005548C2" w:rsidRDefault="00EA025C" w:rsidP="00EA025C">
            <w:pPr>
              <w:spacing w:before="120" w:after="120"/>
              <w:jc w:val="center"/>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7</w:t>
            </w:r>
          </w:p>
        </w:tc>
        <w:tc>
          <w:tcPr>
            <w:tcW w:w="2287" w:type="pct"/>
            <w:shd w:val="clear" w:color="auto" w:fill="auto"/>
            <w:vAlign w:val="center"/>
            <w:hideMark/>
          </w:tcPr>
          <w:p w14:paraId="66063DE1" w14:textId="107CCDE9" w:rsidR="00EA025C" w:rsidRPr="005548C2" w:rsidRDefault="00EA025C" w:rsidP="00EA025C">
            <w:pPr>
              <w:spacing w:before="120" w:after="120"/>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Nitrat (NO</w:t>
            </w:r>
            <w:r w:rsidRPr="005548C2">
              <w:rPr>
                <w:rFonts w:ascii="Times New Roman" w:hAnsi="Times New Roman" w:cs="Times New Roman"/>
                <w:color w:val="0D0D0D" w:themeColor="text1" w:themeTint="F2"/>
                <w:sz w:val="26"/>
                <w:szCs w:val="26"/>
                <w:vertAlign w:val="subscript"/>
              </w:rPr>
              <w:t>3</w:t>
            </w:r>
            <w:r w:rsidRPr="005548C2">
              <w:rPr>
                <w:rFonts w:ascii="Times New Roman" w:hAnsi="Times New Roman" w:cs="Times New Roman"/>
                <w:color w:val="0D0D0D" w:themeColor="text1" w:themeTint="F2"/>
                <w:sz w:val="26"/>
                <w:szCs w:val="26"/>
                <w:vertAlign w:val="superscript"/>
              </w:rPr>
              <w:t>-</w:t>
            </w:r>
            <w:r w:rsidRPr="005548C2">
              <w:rPr>
                <w:rFonts w:ascii="Times New Roman" w:hAnsi="Times New Roman" w:cs="Times New Roman"/>
                <w:color w:val="0D0D0D" w:themeColor="text1" w:themeTint="F2"/>
                <w:sz w:val="26"/>
                <w:szCs w:val="26"/>
              </w:rPr>
              <w:t>)(tính theo N)</w:t>
            </w:r>
          </w:p>
        </w:tc>
        <w:tc>
          <w:tcPr>
            <w:tcW w:w="973" w:type="pct"/>
            <w:shd w:val="clear" w:color="auto" w:fill="auto"/>
            <w:vAlign w:val="center"/>
            <w:hideMark/>
          </w:tcPr>
          <w:p w14:paraId="1880C871" w14:textId="1732FA66" w:rsidR="00EA025C" w:rsidRPr="005548C2" w:rsidRDefault="00EA025C" w:rsidP="00EA025C">
            <w:pPr>
              <w:spacing w:before="120" w:after="120"/>
              <w:jc w:val="center"/>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mg/l</w:t>
            </w:r>
          </w:p>
        </w:tc>
        <w:tc>
          <w:tcPr>
            <w:tcW w:w="1313" w:type="pct"/>
            <w:shd w:val="clear" w:color="auto" w:fill="auto"/>
            <w:vAlign w:val="center"/>
            <w:hideMark/>
          </w:tcPr>
          <w:p w14:paraId="1F965984" w14:textId="7DCFEC1B" w:rsidR="00EA025C" w:rsidRPr="005548C2" w:rsidRDefault="00EA025C" w:rsidP="00EA025C">
            <w:pPr>
              <w:spacing w:before="120" w:after="120"/>
              <w:jc w:val="center"/>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60</w:t>
            </w:r>
          </w:p>
        </w:tc>
      </w:tr>
      <w:tr w:rsidR="005548C2" w:rsidRPr="005548C2" w14:paraId="52671E52" w14:textId="77777777" w:rsidTr="009869FB">
        <w:trPr>
          <w:trHeight w:val="300"/>
          <w:tblHeader/>
          <w:jc w:val="center"/>
        </w:trPr>
        <w:tc>
          <w:tcPr>
            <w:tcW w:w="427" w:type="pct"/>
            <w:shd w:val="clear" w:color="auto" w:fill="auto"/>
            <w:vAlign w:val="center"/>
            <w:hideMark/>
          </w:tcPr>
          <w:p w14:paraId="7C967600" w14:textId="5515B1C0" w:rsidR="00EA025C" w:rsidRPr="005548C2" w:rsidRDefault="00EA025C" w:rsidP="00EA025C">
            <w:pPr>
              <w:spacing w:before="120" w:after="120"/>
              <w:jc w:val="center"/>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8</w:t>
            </w:r>
          </w:p>
        </w:tc>
        <w:tc>
          <w:tcPr>
            <w:tcW w:w="2287" w:type="pct"/>
            <w:shd w:val="clear" w:color="auto" w:fill="auto"/>
            <w:vAlign w:val="center"/>
            <w:hideMark/>
          </w:tcPr>
          <w:p w14:paraId="3339D0CB" w14:textId="0903FDD9" w:rsidR="00EA025C" w:rsidRPr="005548C2" w:rsidRDefault="00EA025C" w:rsidP="00EA025C">
            <w:pPr>
              <w:spacing w:before="120" w:after="120"/>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Dầu mỡ động, thực vật</w:t>
            </w:r>
          </w:p>
        </w:tc>
        <w:tc>
          <w:tcPr>
            <w:tcW w:w="973" w:type="pct"/>
            <w:shd w:val="clear" w:color="auto" w:fill="auto"/>
            <w:vAlign w:val="center"/>
            <w:hideMark/>
          </w:tcPr>
          <w:p w14:paraId="4C0BB9B6" w14:textId="7A813CB4" w:rsidR="00EA025C" w:rsidRPr="005548C2" w:rsidRDefault="00EA025C" w:rsidP="00EA025C">
            <w:pPr>
              <w:spacing w:before="120" w:after="120"/>
              <w:jc w:val="center"/>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mg/l</w:t>
            </w:r>
          </w:p>
        </w:tc>
        <w:tc>
          <w:tcPr>
            <w:tcW w:w="1313" w:type="pct"/>
            <w:shd w:val="clear" w:color="auto" w:fill="auto"/>
            <w:vAlign w:val="center"/>
            <w:hideMark/>
          </w:tcPr>
          <w:p w14:paraId="78E05D45" w14:textId="433277AD" w:rsidR="00EA025C" w:rsidRPr="005548C2" w:rsidRDefault="00EA025C" w:rsidP="00EA025C">
            <w:pPr>
              <w:spacing w:before="120" w:after="120"/>
              <w:jc w:val="center"/>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24</w:t>
            </w:r>
          </w:p>
        </w:tc>
      </w:tr>
      <w:tr w:rsidR="005548C2" w:rsidRPr="005548C2" w14:paraId="02AB8CD7" w14:textId="77777777" w:rsidTr="009869FB">
        <w:trPr>
          <w:trHeight w:val="300"/>
          <w:tblHeader/>
          <w:jc w:val="center"/>
        </w:trPr>
        <w:tc>
          <w:tcPr>
            <w:tcW w:w="427" w:type="pct"/>
            <w:shd w:val="clear" w:color="auto" w:fill="auto"/>
            <w:vAlign w:val="center"/>
            <w:hideMark/>
          </w:tcPr>
          <w:p w14:paraId="59030C2D" w14:textId="048F0BF8" w:rsidR="00EA025C" w:rsidRPr="005548C2" w:rsidRDefault="00EA025C" w:rsidP="00EA025C">
            <w:pPr>
              <w:spacing w:before="120" w:after="120"/>
              <w:jc w:val="center"/>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lang w:val="en-US"/>
              </w:rPr>
              <w:t>9</w:t>
            </w:r>
          </w:p>
        </w:tc>
        <w:tc>
          <w:tcPr>
            <w:tcW w:w="2287" w:type="pct"/>
            <w:shd w:val="clear" w:color="auto" w:fill="auto"/>
            <w:vAlign w:val="center"/>
            <w:hideMark/>
          </w:tcPr>
          <w:p w14:paraId="64F6F2C3" w14:textId="49A1BD01" w:rsidR="00EA025C" w:rsidRPr="005548C2" w:rsidRDefault="00EA025C" w:rsidP="00EA025C">
            <w:pPr>
              <w:spacing w:before="120" w:after="120"/>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Tổng các chất hoạt động bề mặt</w:t>
            </w:r>
          </w:p>
        </w:tc>
        <w:tc>
          <w:tcPr>
            <w:tcW w:w="973" w:type="pct"/>
            <w:shd w:val="clear" w:color="auto" w:fill="auto"/>
            <w:vAlign w:val="center"/>
            <w:hideMark/>
          </w:tcPr>
          <w:p w14:paraId="70CC0990" w14:textId="17684C2C" w:rsidR="00EA025C" w:rsidRPr="005548C2" w:rsidRDefault="00EA025C" w:rsidP="00EA025C">
            <w:pPr>
              <w:spacing w:before="120" w:after="120"/>
              <w:jc w:val="center"/>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mg/l</w:t>
            </w:r>
          </w:p>
        </w:tc>
        <w:tc>
          <w:tcPr>
            <w:tcW w:w="1313" w:type="pct"/>
            <w:shd w:val="clear" w:color="auto" w:fill="auto"/>
            <w:vAlign w:val="center"/>
            <w:hideMark/>
          </w:tcPr>
          <w:p w14:paraId="5E97DAA3" w14:textId="621778FD" w:rsidR="00EA025C" w:rsidRPr="005548C2" w:rsidRDefault="00EA025C" w:rsidP="00EA025C">
            <w:pPr>
              <w:spacing w:before="120" w:after="120"/>
              <w:jc w:val="center"/>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12</w:t>
            </w:r>
          </w:p>
        </w:tc>
      </w:tr>
      <w:tr w:rsidR="005548C2" w:rsidRPr="005548C2" w14:paraId="72A16982" w14:textId="77777777" w:rsidTr="009869FB">
        <w:trPr>
          <w:trHeight w:val="300"/>
          <w:tblHeader/>
          <w:jc w:val="center"/>
        </w:trPr>
        <w:tc>
          <w:tcPr>
            <w:tcW w:w="427" w:type="pct"/>
            <w:shd w:val="clear" w:color="auto" w:fill="auto"/>
            <w:vAlign w:val="center"/>
            <w:hideMark/>
          </w:tcPr>
          <w:p w14:paraId="0A46BD9F" w14:textId="667D5BD1" w:rsidR="00EA025C" w:rsidRPr="005548C2" w:rsidRDefault="00EA025C" w:rsidP="00EA025C">
            <w:pPr>
              <w:spacing w:before="120" w:after="120"/>
              <w:jc w:val="center"/>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lang w:val="en-US"/>
              </w:rPr>
              <w:t>10</w:t>
            </w:r>
          </w:p>
        </w:tc>
        <w:tc>
          <w:tcPr>
            <w:tcW w:w="2287" w:type="pct"/>
            <w:shd w:val="clear" w:color="auto" w:fill="auto"/>
            <w:vAlign w:val="center"/>
          </w:tcPr>
          <w:p w14:paraId="56E52201" w14:textId="733BB6F9" w:rsidR="00EA025C" w:rsidRPr="005548C2" w:rsidRDefault="00EA025C" w:rsidP="00EA025C">
            <w:pPr>
              <w:spacing w:before="120" w:after="120"/>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Phosphat (PO</w:t>
            </w:r>
            <w:r w:rsidRPr="005548C2">
              <w:rPr>
                <w:rFonts w:ascii="Times New Roman" w:hAnsi="Times New Roman" w:cs="Times New Roman"/>
                <w:color w:val="0D0D0D" w:themeColor="text1" w:themeTint="F2"/>
                <w:sz w:val="26"/>
                <w:szCs w:val="26"/>
                <w:vertAlign w:val="subscript"/>
              </w:rPr>
              <w:t>4</w:t>
            </w:r>
            <w:r w:rsidRPr="005548C2">
              <w:rPr>
                <w:rFonts w:ascii="Times New Roman" w:hAnsi="Times New Roman" w:cs="Times New Roman"/>
                <w:color w:val="0D0D0D" w:themeColor="text1" w:themeTint="F2"/>
                <w:sz w:val="26"/>
                <w:szCs w:val="26"/>
                <w:vertAlign w:val="superscript"/>
              </w:rPr>
              <w:t>3-</w:t>
            </w:r>
            <w:r w:rsidRPr="005548C2">
              <w:rPr>
                <w:rFonts w:ascii="Times New Roman" w:hAnsi="Times New Roman" w:cs="Times New Roman"/>
                <w:color w:val="0D0D0D" w:themeColor="text1" w:themeTint="F2"/>
                <w:sz w:val="26"/>
                <w:szCs w:val="26"/>
              </w:rPr>
              <w:t>)(tính theo P)</w:t>
            </w:r>
          </w:p>
        </w:tc>
        <w:tc>
          <w:tcPr>
            <w:tcW w:w="973" w:type="pct"/>
            <w:shd w:val="clear" w:color="auto" w:fill="auto"/>
            <w:vAlign w:val="center"/>
          </w:tcPr>
          <w:p w14:paraId="2F565566" w14:textId="4E2E13E6" w:rsidR="00EA025C" w:rsidRPr="005548C2" w:rsidRDefault="00EA025C" w:rsidP="00EA025C">
            <w:pPr>
              <w:spacing w:before="120" w:after="120"/>
              <w:jc w:val="center"/>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mg/l</w:t>
            </w:r>
          </w:p>
        </w:tc>
        <w:tc>
          <w:tcPr>
            <w:tcW w:w="1313" w:type="pct"/>
            <w:shd w:val="clear" w:color="auto" w:fill="auto"/>
            <w:vAlign w:val="center"/>
          </w:tcPr>
          <w:p w14:paraId="1E16FAD4" w14:textId="15696226" w:rsidR="00EA025C" w:rsidRPr="005548C2" w:rsidRDefault="00EA025C" w:rsidP="00EA025C">
            <w:pPr>
              <w:spacing w:before="120" w:after="120"/>
              <w:jc w:val="center"/>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12</w:t>
            </w:r>
          </w:p>
        </w:tc>
      </w:tr>
      <w:tr w:rsidR="005548C2" w:rsidRPr="005548C2" w14:paraId="2466A6EC" w14:textId="77777777" w:rsidTr="00E50646">
        <w:trPr>
          <w:trHeight w:val="300"/>
          <w:tblHeader/>
          <w:jc w:val="center"/>
        </w:trPr>
        <w:tc>
          <w:tcPr>
            <w:tcW w:w="427" w:type="pct"/>
            <w:shd w:val="clear" w:color="auto" w:fill="auto"/>
            <w:vAlign w:val="center"/>
            <w:hideMark/>
          </w:tcPr>
          <w:p w14:paraId="35599FE8" w14:textId="69BEFD97" w:rsidR="00EA025C" w:rsidRPr="005548C2" w:rsidRDefault="00EA025C" w:rsidP="00EA025C">
            <w:pPr>
              <w:spacing w:before="120" w:after="120"/>
              <w:jc w:val="center"/>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lang w:val="en-US"/>
              </w:rPr>
              <w:t>11</w:t>
            </w:r>
          </w:p>
        </w:tc>
        <w:tc>
          <w:tcPr>
            <w:tcW w:w="2287" w:type="pct"/>
            <w:shd w:val="clear" w:color="auto" w:fill="auto"/>
            <w:vAlign w:val="center"/>
          </w:tcPr>
          <w:p w14:paraId="4A584E8A" w14:textId="0814FC1F" w:rsidR="00EA025C" w:rsidRPr="005548C2" w:rsidRDefault="00EA025C" w:rsidP="00EA025C">
            <w:pPr>
              <w:spacing w:before="120" w:after="120"/>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Tổng coliforms</w:t>
            </w:r>
          </w:p>
        </w:tc>
        <w:tc>
          <w:tcPr>
            <w:tcW w:w="973" w:type="pct"/>
            <w:shd w:val="clear" w:color="auto" w:fill="auto"/>
            <w:vAlign w:val="center"/>
          </w:tcPr>
          <w:p w14:paraId="38C9D402" w14:textId="5E48559D" w:rsidR="00EA025C" w:rsidRPr="005548C2" w:rsidRDefault="00EA025C" w:rsidP="00EA025C">
            <w:pPr>
              <w:spacing w:before="120" w:after="120"/>
              <w:jc w:val="center"/>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MPN/ 100ml</w:t>
            </w:r>
          </w:p>
        </w:tc>
        <w:tc>
          <w:tcPr>
            <w:tcW w:w="1313" w:type="pct"/>
            <w:shd w:val="clear" w:color="auto" w:fill="auto"/>
            <w:vAlign w:val="center"/>
          </w:tcPr>
          <w:p w14:paraId="31D71C55" w14:textId="3A66EF8D" w:rsidR="00EA025C" w:rsidRPr="005548C2" w:rsidRDefault="00EA025C" w:rsidP="00EA025C">
            <w:pPr>
              <w:spacing w:before="120" w:after="120"/>
              <w:jc w:val="center"/>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5.000</w:t>
            </w:r>
          </w:p>
        </w:tc>
      </w:tr>
      <w:tr w:rsidR="005548C2" w:rsidRPr="005548C2" w14:paraId="0991873B" w14:textId="77777777" w:rsidTr="00624933">
        <w:trPr>
          <w:trHeight w:val="300"/>
          <w:tblHeader/>
          <w:jc w:val="center"/>
        </w:trPr>
        <w:tc>
          <w:tcPr>
            <w:tcW w:w="5000" w:type="pct"/>
            <w:gridSpan w:val="4"/>
            <w:shd w:val="clear" w:color="auto" w:fill="auto"/>
            <w:vAlign w:val="center"/>
          </w:tcPr>
          <w:p w14:paraId="176B470D" w14:textId="25FBCB5F" w:rsidR="00624933" w:rsidRPr="005548C2" w:rsidRDefault="00624933" w:rsidP="00624933">
            <w:pPr>
              <w:spacing w:before="120" w:after="120"/>
              <w:jc w:val="both"/>
              <w:rPr>
                <w:rFonts w:ascii="Times New Roman" w:hAnsi="Times New Roman" w:cs="Times New Roman"/>
                <w:color w:val="0D0D0D" w:themeColor="text1" w:themeTint="F2"/>
                <w:sz w:val="26"/>
                <w:szCs w:val="26"/>
              </w:rPr>
            </w:pPr>
            <w:r w:rsidRPr="005548C2">
              <w:rPr>
                <w:rFonts w:ascii="Times New Roman" w:hAnsi="Times New Roman" w:cs="Times New Roman"/>
                <w:b/>
                <w:i/>
                <w:iCs/>
                <w:color w:val="0D0D0D" w:themeColor="text1" w:themeTint="F2"/>
                <w:sz w:val="26"/>
                <w:szCs w:val="26"/>
              </w:rPr>
              <w:t xml:space="preserve">Ghi chú: </w:t>
            </w:r>
            <w:r w:rsidRPr="005548C2">
              <w:rPr>
                <w:rFonts w:ascii="Times New Roman" w:hAnsi="Times New Roman" w:cs="Times New Roman"/>
                <w:bCs/>
                <w:i/>
                <w:iCs/>
                <w:color w:val="0D0D0D" w:themeColor="text1" w:themeTint="F2"/>
                <w:sz w:val="26"/>
                <w:szCs w:val="26"/>
              </w:rPr>
              <w:t>Kể từ ngày 01 tháng 01 năm 2032, giá trị giới hạn cho phép của các thông số ô nhiễm trong nước thải sinh hoạt khi xả thải ra nguồn nước tiếp nhận phải đáp ứng quy định tại QCVN 14:2025/BTNMT - Quy chuẩn kỹ thuật quốc gia về nước thải sinh hoạt và nước thải đô thị, khu dân cư tập trung (ban hành kèm theo Thông tư số 05/2025/TT-BTNMT ngày 28 tháng 02 năm 2025 của Bộ trưởng Bộ Tài nguyên và Môi trường ban hành Quy chuẩn kỹ thuật quốc gia về nước thải sinh hoạt và nước thải đô thị, khu dân cư tập trung).</w:t>
            </w:r>
          </w:p>
        </w:tc>
      </w:tr>
    </w:tbl>
    <w:p w14:paraId="0F01DC81" w14:textId="77777777" w:rsidR="005D78CD" w:rsidRPr="005548C2" w:rsidRDefault="005D78CD" w:rsidP="005D78CD">
      <w:pPr>
        <w:pStyle w:val="Vnbnnidung0"/>
        <w:tabs>
          <w:tab w:val="left" w:pos="1439"/>
        </w:tabs>
        <w:adjustRightInd w:val="0"/>
        <w:snapToGrid w:val="0"/>
        <w:spacing w:before="120" w:after="120"/>
        <w:ind w:firstLine="720"/>
        <w:jc w:val="both"/>
        <w:rPr>
          <w:rStyle w:val="Vnbnnidung"/>
          <w:color w:val="0D0D0D" w:themeColor="text1" w:themeTint="F2"/>
          <w:sz w:val="26"/>
          <w:szCs w:val="26"/>
          <w:lang w:val="vi-VN" w:eastAsia="vi-VN"/>
        </w:rPr>
      </w:pPr>
      <w:r w:rsidRPr="005548C2">
        <w:rPr>
          <w:rStyle w:val="Vnbnnidung"/>
          <w:color w:val="0D0D0D" w:themeColor="text1" w:themeTint="F2"/>
          <w:sz w:val="26"/>
          <w:szCs w:val="26"/>
          <w:lang w:val="vi-VN" w:eastAsia="vi-VN"/>
        </w:rPr>
        <w:t>e) Vị trí, phương thức xả nước thải và nguồn tiếp nhận nước thải</w:t>
      </w:r>
    </w:p>
    <w:p w14:paraId="5574E7E6" w14:textId="4DD20589" w:rsidR="005D78CD" w:rsidRPr="005548C2" w:rsidRDefault="005D78CD" w:rsidP="005D78CD">
      <w:pPr>
        <w:pStyle w:val="Vnbnnidung0"/>
        <w:tabs>
          <w:tab w:val="left" w:pos="1439"/>
        </w:tabs>
        <w:adjustRightInd w:val="0"/>
        <w:snapToGrid w:val="0"/>
        <w:spacing w:before="120" w:after="120"/>
        <w:ind w:firstLine="720"/>
        <w:jc w:val="both"/>
        <w:rPr>
          <w:rStyle w:val="Vnbnnidung"/>
          <w:color w:val="0D0D0D" w:themeColor="text1" w:themeTint="F2"/>
          <w:sz w:val="26"/>
          <w:szCs w:val="26"/>
          <w:lang w:eastAsia="vi-VN"/>
        </w:rPr>
      </w:pPr>
      <w:r w:rsidRPr="005548C2">
        <w:rPr>
          <w:rStyle w:val="Vnbnnidung"/>
          <w:color w:val="0D0D0D" w:themeColor="text1" w:themeTint="F2"/>
          <w:sz w:val="26"/>
          <w:szCs w:val="26"/>
          <w:lang w:val="vi-VN" w:eastAsia="vi-VN"/>
        </w:rPr>
        <w:t>Vị trí xả thải</w:t>
      </w:r>
      <w:r w:rsidR="00081B1A" w:rsidRPr="005548C2">
        <w:rPr>
          <w:rStyle w:val="Vnbnnidung"/>
          <w:color w:val="0D0D0D" w:themeColor="text1" w:themeTint="F2"/>
          <w:sz w:val="26"/>
          <w:szCs w:val="26"/>
          <w:lang w:eastAsia="vi-VN"/>
        </w:rPr>
        <w:t xml:space="preserve">: thoát ra hệ thống thoát nước </w:t>
      </w:r>
      <w:r w:rsidR="008D5026" w:rsidRPr="005548C2">
        <w:rPr>
          <w:rStyle w:val="Vnbnnidung"/>
          <w:color w:val="0D0D0D" w:themeColor="text1" w:themeTint="F2"/>
          <w:sz w:val="26"/>
          <w:szCs w:val="26"/>
          <w:lang w:eastAsia="vi-VN"/>
        </w:rPr>
        <w:t>chung khu vực.</w:t>
      </w:r>
    </w:p>
    <w:p w14:paraId="1DB9FCAB" w14:textId="77777777" w:rsidR="00B627AD" w:rsidRPr="005548C2" w:rsidRDefault="00B627AD" w:rsidP="00BF003F">
      <w:pPr>
        <w:pStyle w:val="Vnbnnidung0"/>
        <w:tabs>
          <w:tab w:val="left" w:pos="1439"/>
        </w:tabs>
        <w:adjustRightInd w:val="0"/>
        <w:snapToGrid w:val="0"/>
        <w:spacing w:before="120" w:after="120"/>
        <w:ind w:firstLine="720"/>
        <w:jc w:val="both"/>
        <w:rPr>
          <w:rStyle w:val="Vnbnnidung"/>
          <w:color w:val="0D0D0D" w:themeColor="text1" w:themeTint="F2"/>
          <w:sz w:val="26"/>
          <w:szCs w:val="26"/>
          <w:lang w:val="vi-VN" w:eastAsia="vi-VN"/>
        </w:rPr>
      </w:pPr>
      <w:r w:rsidRPr="005548C2">
        <w:rPr>
          <w:rStyle w:val="Vnbnnidung"/>
          <w:color w:val="0D0D0D" w:themeColor="text1" w:themeTint="F2"/>
          <w:sz w:val="26"/>
          <w:szCs w:val="26"/>
          <w:lang w:val="vi-VN" w:eastAsia="vi-VN"/>
        </w:rPr>
        <w:t>Tọa độ vị trí cửa xả nước thải (theo tọa độ VN – 2000):</w:t>
      </w:r>
    </w:p>
    <w:p w14:paraId="031EF914" w14:textId="7A31F003" w:rsidR="00B627AD" w:rsidRPr="005548C2" w:rsidRDefault="00B627AD" w:rsidP="00BF003F">
      <w:pPr>
        <w:pStyle w:val="Vnbnnidung0"/>
        <w:tabs>
          <w:tab w:val="left" w:pos="1439"/>
        </w:tabs>
        <w:adjustRightInd w:val="0"/>
        <w:snapToGrid w:val="0"/>
        <w:spacing w:before="120" w:after="120"/>
        <w:ind w:firstLine="720"/>
        <w:jc w:val="center"/>
        <w:rPr>
          <w:rStyle w:val="Vnbnnidung"/>
          <w:color w:val="0D0D0D" w:themeColor="text1" w:themeTint="F2"/>
          <w:sz w:val="26"/>
          <w:szCs w:val="26"/>
          <w:lang w:eastAsia="vi-VN"/>
        </w:rPr>
      </w:pPr>
      <w:r w:rsidRPr="005548C2">
        <w:rPr>
          <w:rStyle w:val="Vnbnnidung"/>
          <w:color w:val="0D0D0D" w:themeColor="text1" w:themeTint="F2"/>
          <w:sz w:val="26"/>
          <w:szCs w:val="26"/>
          <w:lang w:val="vi-VN" w:eastAsia="vi-VN"/>
        </w:rPr>
        <w:t xml:space="preserve">X = </w:t>
      </w:r>
      <w:r w:rsidR="005E6DB3" w:rsidRPr="005548C2">
        <w:rPr>
          <w:rStyle w:val="Vnbnnidung"/>
          <w:color w:val="0D0D0D" w:themeColor="text1" w:themeTint="F2"/>
          <w:sz w:val="26"/>
          <w:szCs w:val="26"/>
          <w:lang w:eastAsia="vi-VN"/>
        </w:rPr>
        <w:t>2341780</w:t>
      </w:r>
      <w:r w:rsidRPr="005548C2">
        <w:rPr>
          <w:rStyle w:val="Vnbnnidung"/>
          <w:color w:val="0D0D0D" w:themeColor="text1" w:themeTint="F2"/>
          <w:sz w:val="26"/>
          <w:szCs w:val="26"/>
          <w:lang w:val="vi-VN" w:eastAsia="vi-VN"/>
        </w:rPr>
        <w:t>;</w:t>
      </w:r>
      <w:r w:rsidRPr="005548C2">
        <w:rPr>
          <w:rStyle w:val="Vnbnnidung"/>
          <w:color w:val="0D0D0D" w:themeColor="text1" w:themeTint="F2"/>
          <w:sz w:val="26"/>
          <w:szCs w:val="26"/>
          <w:lang w:val="vi-VN" w:eastAsia="vi-VN"/>
        </w:rPr>
        <w:tab/>
      </w:r>
      <w:r w:rsidRPr="005548C2">
        <w:rPr>
          <w:rStyle w:val="Vnbnnidung"/>
          <w:color w:val="0D0D0D" w:themeColor="text1" w:themeTint="F2"/>
          <w:sz w:val="26"/>
          <w:szCs w:val="26"/>
          <w:lang w:val="vi-VN" w:eastAsia="vi-VN"/>
        </w:rPr>
        <w:tab/>
        <w:t xml:space="preserve"> Y= </w:t>
      </w:r>
      <w:r w:rsidR="00166471" w:rsidRPr="005548C2">
        <w:rPr>
          <w:rStyle w:val="Vnbnnidung"/>
          <w:color w:val="0D0D0D" w:themeColor="text1" w:themeTint="F2"/>
          <w:sz w:val="26"/>
          <w:szCs w:val="26"/>
          <w:lang w:eastAsia="vi-VN"/>
        </w:rPr>
        <w:t>570388</w:t>
      </w:r>
    </w:p>
    <w:p w14:paraId="3492F7A4" w14:textId="77777777" w:rsidR="005D78CD" w:rsidRPr="005548C2" w:rsidRDefault="005D78CD" w:rsidP="005D78CD">
      <w:pPr>
        <w:pStyle w:val="Vnbnnidung0"/>
        <w:tabs>
          <w:tab w:val="left" w:pos="1439"/>
        </w:tabs>
        <w:adjustRightInd w:val="0"/>
        <w:snapToGrid w:val="0"/>
        <w:spacing w:before="120" w:after="120"/>
        <w:ind w:firstLine="720"/>
        <w:jc w:val="both"/>
        <w:rPr>
          <w:rStyle w:val="Vnbnnidung"/>
          <w:color w:val="0D0D0D" w:themeColor="text1" w:themeTint="F2"/>
          <w:sz w:val="26"/>
          <w:szCs w:val="26"/>
          <w:lang w:val="vi-VN" w:eastAsia="vi-VN"/>
        </w:rPr>
      </w:pPr>
      <w:r w:rsidRPr="005548C2">
        <w:rPr>
          <w:rStyle w:val="Vnbnnidung"/>
          <w:color w:val="0D0D0D" w:themeColor="text1" w:themeTint="F2"/>
          <w:sz w:val="26"/>
          <w:szCs w:val="26"/>
          <w:lang w:val="vi-VN" w:eastAsia="vi-VN"/>
        </w:rPr>
        <w:t>Phương thức xả thải: Bơm cưỡng bức</w:t>
      </w:r>
    </w:p>
    <w:p w14:paraId="05332EF1" w14:textId="77777777" w:rsidR="005D78CD" w:rsidRPr="005548C2" w:rsidRDefault="005D78CD" w:rsidP="005D78CD">
      <w:pPr>
        <w:pStyle w:val="Vnbnnidung0"/>
        <w:tabs>
          <w:tab w:val="left" w:pos="1439"/>
        </w:tabs>
        <w:adjustRightInd w:val="0"/>
        <w:snapToGrid w:val="0"/>
        <w:spacing w:before="120" w:after="120"/>
        <w:ind w:firstLine="720"/>
        <w:jc w:val="both"/>
        <w:rPr>
          <w:rStyle w:val="Vnbnnidung"/>
          <w:color w:val="0D0D0D" w:themeColor="text1" w:themeTint="F2"/>
          <w:sz w:val="26"/>
          <w:szCs w:val="26"/>
          <w:lang w:val="vi-VN" w:eastAsia="vi-VN"/>
        </w:rPr>
      </w:pPr>
      <w:r w:rsidRPr="005548C2">
        <w:rPr>
          <w:rStyle w:val="Vnbnnidung"/>
          <w:color w:val="0D0D0D" w:themeColor="text1" w:themeTint="F2"/>
          <w:sz w:val="26"/>
          <w:szCs w:val="26"/>
          <w:lang w:val="vi-VN" w:eastAsia="vi-VN"/>
        </w:rPr>
        <w:t>Chế độ xả nước thải: Gián đoạn</w:t>
      </w:r>
    </w:p>
    <w:p w14:paraId="2DC3001A" w14:textId="0928A2A2" w:rsidR="003F5F86" w:rsidRPr="005548C2" w:rsidRDefault="005D78CD" w:rsidP="005D78CD">
      <w:pPr>
        <w:pStyle w:val="Vnbnnidung0"/>
        <w:tabs>
          <w:tab w:val="left" w:pos="1439"/>
        </w:tabs>
        <w:adjustRightInd w:val="0"/>
        <w:snapToGrid w:val="0"/>
        <w:spacing w:before="120" w:after="120" w:line="240" w:lineRule="auto"/>
        <w:ind w:firstLine="720"/>
        <w:jc w:val="both"/>
        <w:rPr>
          <w:rStyle w:val="Vnbnnidung"/>
          <w:color w:val="0D0D0D" w:themeColor="text1" w:themeTint="F2"/>
          <w:sz w:val="26"/>
          <w:szCs w:val="26"/>
          <w:lang w:val="vi-VN" w:eastAsia="vi-VN"/>
        </w:rPr>
      </w:pPr>
      <w:r w:rsidRPr="005548C2">
        <w:rPr>
          <w:rStyle w:val="Vnbnnidung"/>
          <w:color w:val="0D0D0D" w:themeColor="text1" w:themeTint="F2"/>
          <w:sz w:val="26"/>
          <w:szCs w:val="26"/>
          <w:lang w:val="vi-VN" w:eastAsia="vi-VN"/>
        </w:rPr>
        <w:t xml:space="preserve">Nguồn tiếp nhận nước thải: Hệ thống </w:t>
      </w:r>
      <w:r w:rsidR="00F50600" w:rsidRPr="005548C2">
        <w:rPr>
          <w:rStyle w:val="Vnbnnidung"/>
          <w:color w:val="0D0D0D" w:themeColor="text1" w:themeTint="F2"/>
          <w:sz w:val="26"/>
          <w:szCs w:val="26"/>
          <w:lang w:eastAsia="vi-VN"/>
        </w:rPr>
        <w:t>thoát nước chung khu vực</w:t>
      </w:r>
      <w:r w:rsidR="00081B1A" w:rsidRPr="005548C2">
        <w:rPr>
          <w:rStyle w:val="Vnbnnidung"/>
          <w:color w:val="0D0D0D" w:themeColor="text1" w:themeTint="F2"/>
          <w:sz w:val="26"/>
          <w:szCs w:val="26"/>
          <w:lang w:eastAsia="vi-VN"/>
        </w:rPr>
        <w:t>.</w:t>
      </w:r>
    </w:p>
    <w:p w14:paraId="2CE7B552" w14:textId="77777777" w:rsidR="003F5F86" w:rsidRPr="005548C2" w:rsidRDefault="003F5F86" w:rsidP="005544AF">
      <w:pPr>
        <w:pStyle w:val="Heading2"/>
        <w:spacing w:before="120" w:after="120"/>
        <w:rPr>
          <w:rStyle w:val="Tiu2"/>
          <w:color w:val="0D0D0D" w:themeColor="text1" w:themeTint="F2"/>
        </w:rPr>
      </w:pPr>
      <w:bookmarkStart w:id="490" w:name="_Toc195792617"/>
      <w:r w:rsidRPr="005548C2">
        <w:rPr>
          <w:rStyle w:val="Tiu2"/>
          <w:color w:val="0D0D0D" w:themeColor="text1" w:themeTint="F2"/>
        </w:rPr>
        <w:lastRenderedPageBreak/>
        <w:t>2. Nội dung cấp phép về khí thải:</w:t>
      </w:r>
      <w:bookmarkEnd w:id="487"/>
      <w:bookmarkEnd w:id="490"/>
    </w:p>
    <w:p w14:paraId="5023D664" w14:textId="32E20899" w:rsidR="00E81484" w:rsidRPr="005548C2" w:rsidRDefault="00E81484" w:rsidP="007C72B3">
      <w:pPr>
        <w:pStyle w:val="Vnbnnidung0"/>
        <w:tabs>
          <w:tab w:val="left" w:pos="1439"/>
        </w:tabs>
        <w:adjustRightInd w:val="0"/>
        <w:snapToGrid w:val="0"/>
        <w:spacing w:before="120" w:after="120" w:line="240" w:lineRule="auto"/>
        <w:ind w:firstLine="720"/>
        <w:jc w:val="both"/>
        <w:rPr>
          <w:rStyle w:val="Vnbnnidung"/>
          <w:color w:val="0D0D0D" w:themeColor="text1" w:themeTint="F2"/>
          <w:sz w:val="26"/>
          <w:szCs w:val="26"/>
          <w:lang w:eastAsia="vi-VN"/>
        </w:rPr>
      </w:pPr>
      <w:r w:rsidRPr="005548C2">
        <w:rPr>
          <w:rStyle w:val="Vnbnnidung"/>
          <w:color w:val="0D0D0D" w:themeColor="text1" w:themeTint="F2"/>
          <w:sz w:val="26"/>
          <w:szCs w:val="26"/>
          <w:lang w:eastAsia="vi-VN"/>
        </w:rPr>
        <w:t>Dự án không phát sinh khí thải</w:t>
      </w:r>
      <w:r w:rsidR="00284A0E" w:rsidRPr="005548C2">
        <w:rPr>
          <w:rStyle w:val="Vnbnnidung"/>
          <w:color w:val="0D0D0D" w:themeColor="text1" w:themeTint="F2"/>
          <w:sz w:val="26"/>
          <w:szCs w:val="26"/>
          <w:lang w:eastAsia="vi-VN"/>
        </w:rPr>
        <w:t>.</w:t>
      </w:r>
    </w:p>
    <w:p w14:paraId="09E49EBC" w14:textId="77777777" w:rsidR="003F5F86" w:rsidRPr="005548C2" w:rsidRDefault="003F5F86" w:rsidP="005544AF">
      <w:pPr>
        <w:pStyle w:val="Heading2"/>
        <w:spacing w:before="120" w:after="120"/>
        <w:rPr>
          <w:rStyle w:val="Tiu2"/>
          <w:color w:val="0D0D0D" w:themeColor="text1" w:themeTint="F2"/>
        </w:rPr>
      </w:pPr>
      <w:bookmarkStart w:id="491" w:name="_Toc105338516"/>
      <w:bookmarkStart w:id="492" w:name="_Toc195792618"/>
      <w:r w:rsidRPr="005548C2">
        <w:rPr>
          <w:rStyle w:val="Tiu2"/>
          <w:color w:val="0D0D0D" w:themeColor="text1" w:themeTint="F2"/>
        </w:rPr>
        <w:t>3. Nội dung cấp phép về tiếng ồn, độ rung:</w:t>
      </w:r>
      <w:bookmarkEnd w:id="491"/>
      <w:bookmarkEnd w:id="492"/>
    </w:p>
    <w:p w14:paraId="45898330" w14:textId="094A8FFE" w:rsidR="006E4E49" w:rsidRPr="005548C2" w:rsidRDefault="001F5AA5" w:rsidP="005D78CD">
      <w:pPr>
        <w:pStyle w:val="Vnbnnidung0"/>
        <w:tabs>
          <w:tab w:val="left" w:pos="1439"/>
        </w:tabs>
        <w:adjustRightInd w:val="0"/>
        <w:snapToGrid w:val="0"/>
        <w:spacing w:before="120" w:after="120" w:line="240" w:lineRule="auto"/>
        <w:ind w:firstLine="720"/>
        <w:jc w:val="both"/>
        <w:rPr>
          <w:rStyle w:val="Vnbnnidung"/>
          <w:color w:val="0D0D0D" w:themeColor="text1" w:themeTint="F2"/>
          <w:sz w:val="26"/>
          <w:szCs w:val="26"/>
          <w:lang w:eastAsia="vi-VN"/>
        </w:rPr>
      </w:pPr>
      <w:r w:rsidRPr="005548C2">
        <w:rPr>
          <w:rStyle w:val="Vnbnnidung"/>
          <w:color w:val="0D0D0D" w:themeColor="text1" w:themeTint="F2"/>
          <w:sz w:val="26"/>
          <w:szCs w:val="26"/>
          <w:lang w:eastAsia="vi-VN"/>
        </w:rPr>
        <w:t>Dự án không phát sinh tiếng ồn, độ rung.</w:t>
      </w:r>
      <w:bookmarkStart w:id="493" w:name="_Toc107445807"/>
    </w:p>
    <w:p w14:paraId="16C31D0A" w14:textId="31284AA3" w:rsidR="005B4FBF" w:rsidRPr="005548C2" w:rsidRDefault="005B4FBF" w:rsidP="003144F4">
      <w:pPr>
        <w:pStyle w:val="Heading2"/>
        <w:spacing w:before="120" w:after="120"/>
        <w:rPr>
          <w:rStyle w:val="Tiu2"/>
          <w:bCs w:val="0"/>
          <w:color w:val="0D0D0D" w:themeColor="text1" w:themeTint="F2"/>
          <w:lang w:val="en-US"/>
        </w:rPr>
      </w:pPr>
      <w:bookmarkStart w:id="494" w:name="_Toc195792619"/>
      <w:r w:rsidRPr="005548C2">
        <w:rPr>
          <w:rStyle w:val="Tiu2"/>
          <w:bCs w:val="0"/>
          <w:color w:val="0D0D0D" w:themeColor="text1" w:themeTint="F2"/>
          <w:lang w:val="en-US"/>
        </w:rPr>
        <w:t>4</w:t>
      </w:r>
      <w:r w:rsidRPr="005548C2">
        <w:rPr>
          <w:rStyle w:val="Tiu2"/>
          <w:bCs w:val="0"/>
          <w:color w:val="0D0D0D" w:themeColor="text1" w:themeTint="F2"/>
        </w:rPr>
        <w:t xml:space="preserve">. </w:t>
      </w:r>
      <w:r w:rsidR="0012759C" w:rsidRPr="005548C2">
        <w:rPr>
          <w:rStyle w:val="Tiu2"/>
          <w:bCs w:val="0"/>
          <w:color w:val="0D0D0D" w:themeColor="text1" w:themeTint="F2"/>
          <w:lang w:val="en-US"/>
        </w:rPr>
        <w:t>Nội dung cấp phép đối chất thải rắn nguy hại và chất thải thông thường:</w:t>
      </w:r>
      <w:bookmarkEnd w:id="494"/>
    </w:p>
    <w:p w14:paraId="563DB97C" w14:textId="23B3F1BF" w:rsidR="005B4FBF" w:rsidRPr="005548C2" w:rsidRDefault="005B4FBF" w:rsidP="003144F4">
      <w:pPr>
        <w:pStyle w:val="HH3"/>
        <w:outlineLvl w:val="2"/>
        <w:rPr>
          <w:rStyle w:val="Vnbnnidung"/>
          <w:b w:val="0"/>
          <w:bCs/>
          <w:i/>
          <w:iCs/>
          <w:color w:val="0D0D0D" w:themeColor="text1" w:themeTint="F2"/>
          <w:szCs w:val="26"/>
          <w:lang w:eastAsia="vi-VN"/>
        </w:rPr>
      </w:pPr>
      <w:bookmarkStart w:id="495" w:name="_Toc195792620"/>
      <w:r w:rsidRPr="005548C2">
        <w:rPr>
          <w:rStyle w:val="Vnbnnidung"/>
          <w:b w:val="0"/>
          <w:bCs/>
          <w:i/>
          <w:iCs/>
          <w:color w:val="0D0D0D" w:themeColor="text1" w:themeTint="F2"/>
          <w:szCs w:val="26"/>
          <w:lang w:eastAsia="vi-VN"/>
        </w:rPr>
        <w:t>1.1. Khối lượng, chủng loại chất thải nguy hại phát sinh thường xuyên</w:t>
      </w:r>
      <w:bookmarkEnd w:id="495"/>
    </w:p>
    <w:p w14:paraId="494DEED9" w14:textId="72E15472" w:rsidR="0012759C" w:rsidRPr="005548C2" w:rsidRDefault="0012759C" w:rsidP="003144F4">
      <w:pPr>
        <w:pStyle w:val="ABNG"/>
        <w:outlineLvl w:val="9"/>
        <w:rPr>
          <w:color w:val="0D0D0D" w:themeColor="text1" w:themeTint="F2"/>
          <w:lang w:val="fr-FR"/>
        </w:rPr>
      </w:pPr>
      <w:bookmarkStart w:id="496" w:name="_Toc195792665"/>
      <w:r w:rsidRPr="005548C2">
        <w:rPr>
          <w:color w:val="0D0D0D" w:themeColor="text1" w:themeTint="F2"/>
          <w:lang w:val="fr-FR"/>
        </w:rPr>
        <w:t>Bảng 5.2. Khối lượng, chủng loại chất thải nguy hại phát sinh thường xuyên</w:t>
      </w:r>
      <w:bookmarkEnd w:id="496"/>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
        <w:gridCol w:w="5102"/>
        <w:gridCol w:w="1560"/>
        <w:gridCol w:w="1672"/>
      </w:tblGrid>
      <w:tr w:rsidR="005548C2" w:rsidRPr="005548C2" w14:paraId="1F23BFB7" w14:textId="77777777" w:rsidTr="008A68D9">
        <w:tc>
          <w:tcPr>
            <w:tcW w:w="0" w:type="auto"/>
            <w:shd w:val="clear" w:color="auto" w:fill="auto"/>
            <w:vAlign w:val="center"/>
          </w:tcPr>
          <w:p w14:paraId="7E8279C3" w14:textId="77777777" w:rsidR="008A68D9" w:rsidRPr="005548C2" w:rsidRDefault="008A68D9" w:rsidP="003144F4">
            <w:pPr>
              <w:pStyle w:val="NormalWeb"/>
              <w:spacing w:before="120" w:beforeAutospacing="0" w:after="120" w:afterAutospacing="0"/>
              <w:ind w:firstLine="0"/>
              <w:jc w:val="center"/>
              <w:rPr>
                <w:b/>
                <w:color w:val="0D0D0D" w:themeColor="text1" w:themeTint="F2"/>
                <w:sz w:val="26"/>
                <w:szCs w:val="26"/>
              </w:rPr>
            </w:pPr>
            <w:r w:rsidRPr="005548C2">
              <w:rPr>
                <w:b/>
                <w:color w:val="0D0D0D" w:themeColor="text1" w:themeTint="F2"/>
                <w:sz w:val="26"/>
                <w:szCs w:val="26"/>
              </w:rPr>
              <w:t>TT</w:t>
            </w:r>
          </w:p>
        </w:tc>
        <w:tc>
          <w:tcPr>
            <w:tcW w:w="5102" w:type="dxa"/>
            <w:shd w:val="clear" w:color="auto" w:fill="auto"/>
            <w:vAlign w:val="center"/>
          </w:tcPr>
          <w:p w14:paraId="6E861E88" w14:textId="77777777" w:rsidR="008A68D9" w:rsidRPr="005548C2" w:rsidRDefault="008A68D9" w:rsidP="003144F4">
            <w:pPr>
              <w:pStyle w:val="NormalWeb"/>
              <w:spacing w:before="120" w:beforeAutospacing="0" w:after="120" w:afterAutospacing="0"/>
              <w:ind w:firstLine="0"/>
              <w:jc w:val="center"/>
              <w:rPr>
                <w:b/>
                <w:color w:val="0D0D0D" w:themeColor="text1" w:themeTint="F2"/>
                <w:sz w:val="26"/>
                <w:szCs w:val="26"/>
              </w:rPr>
            </w:pPr>
            <w:r w:rsidRPr="005548C2">
              <w:rPr>
                <w:b/>
                <w:color w:val="0D0D0D" w:themeColor="text1" w:themeTint="F2"/>
                <w:sz w:val="26"/>
                <w:szCs w:val="26"/>
              </w:rPr>
              <w:t>Tên chất thải</w:t>
            </w:r>
          </w:p>
        </w:tc>
        <w:tc>
          <w:tcPr>
            <w:tcW w:w="1560" w:type="dxa"/>
            <w:shd w:val="clear" w:color="auto" w:fill="auto"/>
            <w:vAlign w:val="center"/>
          </w:tcPr>
          <w:p w14:paraId="2A4E2871" w14:textId="77777777" w:rsidR="008A68D9" w:rsidRPr="005548C2" w:rsidRDefault="008A68D9" w:rsidP="003144F4">
            <w:pPr>
              <w:pStyle w:val="NormalWeb"/>
              <w:spacing w:before="120" w:beforeAutospacing="0" w:after="120" w:afterAutospacing="0"/>
              <w:ind w:firstLine="0"/>
              <w:jc w:val="center"/>
              <w:rPr>
                <w:b/>
                <w:color w:val="0D0D0D" w:themeColor="text1" w:themeTint="F2"/>
                <w:sz w:val="26"/>
                <w:szCs w:val="26"/>
              </w:rPr>
            </w:pPr>
            <w:r w:rsidRPr="005548C2">
              <w:rPr>
                <w:b/>
                <w:color w:val="0D0D0D" w:themeColor="text1" w:themeTint="F2"/>
                <w:sz w:val="26"/>
                <w:szCs w:val="26"/>
              </w:rPr>
              <w:t>Mã CTNH</w:t>
            </w:r>
          </w:p>
        </w:tc>
        <w:tc>
          <w:tcPr>
            <w:tcW w:w="1672" w:type="dxa"/>
            <w:shd w:val="clear" w:color="auto" w:fill="auto"/>
            <w:vAlign w:val="center"/>
          </w:tcPr>
          <w:p w14:paraId="13723339" w14:textId="4F28F2AD" w:rsidR="008A68D9" w:rsidRPr="005548C2" w:rsidRDefault="008A68D9" w:rsidP="003144F4">
            <w:pPr>
              <w:pStyle w:val="NormalWeb"/>
              <w:spacing w:before="120" w:beforeAutospacing="0" w:after="120" w:afterAutospacing="0"/>
              <w:ind w:firstLine="0"/>
              <w:jc w:val="center"/>
              <w:rPr>
                <w:b/>
                <w:color w:val="0D0D0D" w:themeColor="text1" w:themeTint="F2"/>
                <w:sz w:val="26"/>
                <w:szCs w:val="26"/>
              </w:rPr>
            </w:pPr>
            <w:r w:rsidRPr="005548C2">
              <w:rPr>
                <w:b/>
                <w:color w:val="0D0D0D" w:themeColor="text1" w:themeTint="F2"/>
                <w:sz w:val="26"/>
                <w:szCs w:val="26"/>
              </w:rPr>
              <w:t>Khối lượng (kg/năm)</w:t>
            </w:r>
          </w:p>
        </w:tc>
      </w:tr>
      <w:tr w:rsidR="005548C2" w:rsidRPr="005548C2" w14:paraId="4610F159" w14:textId="77777777" w:rsidTr="008A68D9">
        <w:tc>
          <w:tcPr>
            <w:tcW w:w="0" w:type="auto"/>
            <w:shd w:val="clear" w:color="auto" w:fill="auto"/>
            <w:vAlign w:val="center"/>
          </w:tcPr>
          <w:p w14:paraId="397E9730" w14:textId="77777777" w:rsidR="008A68D9" w:rsidRPr="005548C2" w:rsidRDefault="008A68D9" w:rsidP="003144F4">
            <w:pPr>
              <w:pStyle w:val="NormalWeb"/>
              <w:spacing w:before="120" w:beforeAutospacing="0" w:after="120" w:afterAutospacing="0"/>
              <w:ind w:firstLine="0"/>
              <w:jc w:val="center"/>
              <w:rPr>
                <w:color w:val="0D0D0D" w:themeColor="text1" w:themeTint="F2"/>
                <w:sz w:val="26"/>
                <w:szCs w:val="26"/>
              </w:rPr>
            </w:pPr>
            <w:r w:rsidRPr="005548C2">
              <w:rPr>
                <w:color w:val="0D0D0D" w:themeColor="text1" w:themeTint="F2"/>
                <w:sz w:val="26"/>
                <w:szCs w:val="26"/>
              </w:rPr>
              <w:t>1</w:t>
            </w:r>
          </w:p>
        </w:tc>
        <w:tc>
          <w:tcPr>
            <w:tcW w:w="5102" w:type="dxa"/>
            <w:shd w:val="clear" w:color="auto" w:fill="auto"/>
            <w:vAlign w:val="center"/>
          </w:tcPr>
          <w:p w14:paraId="487ADFC2" w14:textId="77777777" w:rsidR="008A68D9" w:rsidRPr="005548C2" w:rsidRDefault="008A68D9" w:rsidP="003144F4">
            <w:pPr>
              <w:pStyle w:val="NormalWeb"/>
              <w:spacing w:before="120" w:beforeAutospacing="0" w:after="120" w:afterAutospacing="0"/>
              <w:ind w:firstLine="0"/>
              <w:jc w:val="left"/>
              <w:rPr>
                <w:color w:val="0D0D0D" w:themeColor="text1" w:themeTint="F2"/>
                <w:sz w:val="26"/>
                <w:szCs w:val="26"/>
              </w:rPr>
            </w:pPr>
            <w:r w:rsidRPr="005548C2">
              <w:rPr>
                <w:color w:val="0D0D0D" w:themeColor="text1" w:themeTint="F2"/>
                <w:sz w:val="26"/>
                <w:szCs w:val="26"/>
              </w:rPr>
              <w:t>Pin, ắc quy chì thải</w:t>
            </w:r>
          </w:p>
        </w:tc>
        <w:tc>
          <w:tcPr>
            <w:tcW w:w="1560" w:type="dxa"/>
            <w:shd w:val="clear" w:color="auto" w:fill="auto"/>
            <w:vAlign w:val="center"/>
          </w:tcPr>
          <w:p w14:paraId="2CE6EEB8" w14:textId="77777777" w:rsidR="008A68D9" w:rsidRPr="005548C2" w:rsidRDefault="008A68D9" w:rsidP="003144F4">
            <w:pPr>
              <w:pStyle w:val="NormalWeb"/>
              <w:spacing w:before="120" w:beforeAutospacing="0" w:after="120" w:afterAutospacing="0"/>
              <w:ind w:firstLine="0"/>
              <w:jc w:val="center"/>
              <w:rPr>
                <w:color w:val="0D0D0D" w:themeColor="text1" w:themeTint="F2"/>
                <w:sz w:val="26"/>
                <w:szCs w:val="26"/>
              </w:rPr>
            </w:pPr>
            <w:r w:rsidRPr="005548C2">
              <w:rPr>
                <w:color w:val="0D0D0D" w:themeColor="text1" w:themeTint="F2"/>
                <w:sz w:val="26"/>
                <w:szCs w:val="26"/>
              </w:rPr>
              <w:t>19 06 01</w:t>
            </w:r>
          </w:p>
        </w:tc>
        <w:tc>
          <w:tcPr>
            <w:tcW w:w="1672" w:type="dxa"/>
            <w:shd w:val="clear" w:color="auto" w:fill="auto"/>
            <w:vAlign w:val="center"/>
          </w:tcPr>
          <w:p w14:paraId="3260C922" w14:textId="77777777" w:rsidR="008A68D9" w:rsidRPr="005548C2" w:rsidRDefault="008A68D9" w:rsidP="003144F4">
            <w:pPr>
              <w:pStyle w:val="NormalWeb"/>
              <w:spacing w:before="120" w:beforeAutospacing="0" w:after="120" w:afterAutospacing="0"/>
              <w:ind w:firstLine="0"/>
              <w:jc w:val="center"/>
              <w:rPr>
                <w:color w:val="0D0D0D" w:themeColor="text1" w:themeTint="F2"/>
                <w:sz w:val="26"/>
                <w:szCs w:val="26"/>
              </w:rPr>
            </w:pPr>
            <w:r w:rsidRPr="005548C2">
              <w:rPr>
                <w:color w:val="0D0D0D" w:themeColor="text1" w:themeTint="F2"/>
                <w:sz w:val="26"/>
                <w:szCs w:val="26"/>
              </w:rPr>
              <w:t>5</w:t>
            </w:r>
          </w:p>
        </w:tc>
      </w:tr>
      <w:tr w:rsidR="005548C2" w:rsidRPr="005548C2" w14:paraId="15BE66BE" w14:textId="77777777" w:rsidTr="008A68D9">
        <w:tc>
          <w:tcPr>
            <w:tcW w:w="0" w:type="auto"/>
            <w:shd w:val="clear" w:color="auto" w:fill="auto"/>
            <w:vAlign w:val="center"/>
          </w:tcPr>
          <w:p w14:paraId="1307AE90" w14:textId="77777777" w:rsidR="008A68D9" w:rsidRPr="005548C2" w:rsidRDefault="008A68D9" w:rsidP="003144F4">
            <w:pPr>
              <w:pStyle w:val="NormalWeb"/>
              <w:spacing w:before="120" w:beforeAutospacing="0" w:after="120" w:afterAutospacing="0"/>
              <w:ind w:firstLine="0"/>
              <w:jc w:val="center"/>
              <w:rPr>
                <w:color w:val="0D0D0D" w:themeColor="text1" w:themeTint="F2"/>
                <w:sz w:val="26"/>
                <w:szCs w:val="26"/>
              </w:rPr>
            </w:pPr>
            <w:r w:rsidRPr="005548C2">
              <w:rPr>
                <w:color w:val="0D0D0D" w:themeColor="text1" w:themeTint="F2"/>
                <w:sz w:val="26"/>
                <w:szCs w:val="26"/>
              </w:rPr>
              <w:t>2</w:t>
            </w:r>
          </w:p>
        </w:tc>
        <w:tc>
          <w:tcPr>
            <w:tcW w:w="5102" w:type="dxa"/>
            <w:shd w:val="clear" w:color="auto" w:fill="auto"/>
            <w:vAlign w:val="center"/>
          </w:tcPr>
          <w:p w14:paraId="28C08BE0" w14:textId="77777777" w:rsidR="008A68D9" w:rsidRPr="005548C2" w:rsidRDefault="008A68D9" w:rsidP="003144F4">
            <w:pPr>
              <w:pStyle w:val="NormalWeb"/>
              <w:spacing w:before="120" w:beforeAutospacing="0" w:after="120" w:afterAutospacing="0"/>
              <w:ind w:firstLine="0"/>
              <w:jc w:val="left"/>
              <w:rPr>
                <w:color w:val="0D0D0D" w:themeColor="text1" w:themeTint="F2"/>
                <w:sz w:val="26"/>
                <w:szCs w:val="26"/>
              </w:rPr>
            </w:pPr>
            <w:r w:rsidRPr="005548C2">
              <w:rPr>
                <w:color w:val="0D0D0D" w:themeColor="text1" w:themeTint="F2"/>
                <w:sz w:val="26"/>
                <w:szCs w:val="26"/>
              </w:rPr>
              <w:t>Bóng đèn led, Linh kiện, thiết bị điện tử hỏng</w:t>
            </w:r>
          </w:p>
        </w:tc>
        <w:tc>
          <w:tcPr>
            <w:tcW w:w="1560" w:type="dxa"/>
            <w:shd w:val="clear" w:color="auto" w:fill="auto"/>
            <w:vAlign w:val="center"/>
          </w:tcPr>
          <w:p w14:paraId="7DC2E7BD" w14:textId="77777777" w:rsidR="008A68D9" w:rsidRPr="005548C2" w:rsidRDefault="008A68D9" w:rsidP="003144F4">
            <w:pPr>
              <w:pStyle w:val="NormalWeb"/>
              <w:spacing w:before="120" w:beforeAutospacing="0" w:after="120" w:afterAutospacing="0"/>
              <w:ind w:firstLine="0"/>
              <w:jc w:val="center"/>
              <w:rPr>
                <w:color w:val="0D0D0D" w:themeColor="text1" w:themeTint="F2"/>
                <w:sz w:val="26"/>
                <w:szCs w:val="26"/>
              </w:rPr>
            </w:pPr>
            <w:r w:rsidRPr="005548C2">
              <w:rPr>
                <w:color w:val="0D0D0D" w:themeColor="text1" w:themeTint="F2"/>
                <w:sz w:val="26"/>
                <w:szCs w:val="26"/>
              </w:rPr>
              <w:t>16 01 13</w:t>
            </w:r>
          </w:p>
        </w:tc>
        <w:tc>
          <w:tcPr>
            <w:tcW w:w="1672" w:type="dxa"/>
            <w:shd w:val="clear" w:color="auto" w:fill="auto"/>
            <w:vAlign w:val="center"/>
          </w:tcPr>
          <w:p w14:paraId="394135EC" w14:textId="77777777" w:rsidR="008A68D9" w:rsidRPr="005548C2" w:rsidRDefault="008A68D9" w:rsidP="003144F4">
            <w:pPr>
              <w:pStyle w:val="NormalWeb"/>
              <w:spacing w:before="120" w:beforeAutospacing="0" w:after="120" w:afterAutospacing="0"/>
              <w:ind w:firstLine="0"/>
              <w:jc w:val="center"/>
              <w:rPr>
                <w:color w:val="0D0D0D" w:themeColor="text1" w:themeTint="F2"/>
                <w:sz w:val="26"/>
                <w:szCs w:val="26"/>
              </w:rPr>
            </w:pPr>
            <w:r w:rsidRPr="005548C2">
              <w:rPr>
                <w:color w:val="0D0D0D" w:themeColor="text1" w:themeTint="F2"/>
                <w:sz w:val="26"/>
                <w:szCs w:val="26"/>
              </w:rPr>
              <w:t>20</w:t>
            </w:r>
          </w:p>
        </w:tc>
      </w:tr>
      <w:tr w:rsidR="005548C2" w:rsidRPr="005548C2" w14:paraId="5715555C" w14:textId="77777777" w:rsidTr="008A68D9">
        <w:tc>
          <w:tcPr>
            <w:tcW w:w="0" w:type="auto"/>
            <w:shd w:val="clear" w:color="auto" w:fill="auto"/>
            <w:vAlign w:val="center"/>
          </w:tcPr>
          <w:p w14:paraId="44784FDB" w14:textId="77777777" w:rsidR="008A68D9" w:rsidRPr="005548C2" w:rsidRDefault="008A68D9" w:rsidP="003144F4">
            <w:pPr>
              <w:pStyle w:val="NormalWeb"/>
              <w:spacing w:before="120" w:beforeAutospacing="0" w:after="120" w:afterAutospacing="0"/>
              <w:ind w:firstLine="0"/>
              <w:jc w:val="center"/>
              <w:rPr>
                <w:color w:val="0D0D0D" w:themeColor="text1" w:themeTint="F2"/>
                <w:sz w:val="26"/>
                <w:szCs w:val="26"/>
              </w:rPr>
            </w:pPr>
            <w:r w:rsidRPr="005548C2">
              <w:rPr>
                <w:color w:val="0D0D0D" w:themeColor="text1" w:themeTint="F2"/>
                <w:sz w:val="26"/>
                <w:szCs w:val="26"/>
              </w:rPr>
              <w:t>3</w:t>
            </w:r>
          </w:p>
        </w:tc>
        <w:tc>
          <w:tcPr>
            <w:tcW w:w="5102" w:type="dxa"/>
            <w:shd w:val="clear" w:color="auto" w:fill="auto"/>
            <w:vAlign w:val="center"/>
          </w:tcPr>
          <w:p w14:paraId="569C4D50" w14:textId="77777777" w:rsidR="008A68D9" w:rsidRPr="005548C2" w:rsidRDefault="008A68D9" w:rsidP="003144F4">
            <w:pPr>
              <w:pStyle w:val="NormalWeb"/>
              <w:spacing w:before="120" w:beforeAutospacing="0" w:after="120" w:afterAutospacing="0"/>
              <w:ind w:firstLine="0"/>
              <w:jc w:val="left"/>
              <w:rPr>
                <w:color w:val="0D0D0D" w:themeColor="text1" w:themeTint="F2"/>
                <w:sz w:val="26"/>
                <w:szCs w:val="26"/>
              </w:rPr>
            </w:pPr>
            <w:r w:rsidRPr="005548C2">
              <w:rPr>
                <w:color w:val="0D0D0D" w:themeColor="text1" w:themeTint="F2"/>
                <w:sz w:val="26"/>
                <w:szCs w:val="26"/>
              </w:rPr>
              <w:t>Bao bì thuốc diệt côn trùng</w:t>
            </w:r>
          </w:p>
        </w:tc>
        <w:tc>
          <w:tcPr>
            <w:tcW w:w="1560" w:type="dxa"/>
            <w:shd w:val="clear" w:color="auto" w:fill="auto"/>
            <w:vAlign w:val="center"/>
          </w:tcPr>
          <w:p w14:paraId="454EDE36" w14:textId="77777777" w:rsidR="008A68D9" w:rsidRPr="005548C2" w:rsidRDefault="008A68D9" w:rsidP="003144F4">
            <w:pPr>
              <w:pStyle w:val="NormalWeb"/>
              <w:spacing w:before="120" w:beforeAutospacing="0" w:after="120" w:afterAutospacing="0"/>
              <w:ind w:firstLine="0"/>
              <w:jc w:val="center"/>
              <w:rPr>
                <w:color w:val="0D0D0D" w:themeColor="text1" w:themeTint="F2"/>
                <w:sz w:val="26"/>
                <w:szCs w:val="26"/>
              </w:rPr>
            </w:pPr>
            <w:r w:rsidRPr="005548C2">
              <w:rPr>
                <w:color w:val="0D0D0D" w:themeColor="text1" w:themeTint="F2"/>
                <w:sz w:val="26"/>
                <w:szCs w:val="26"/>
              </w:rPr>
              <w:t>15 01 10</w:t>
            </w:r>
          </w:p>
        </w:tc>
        <w:tc>
          <w:tcPr>
            <w:tcW w:w="1672" w:type="dxa"/>
            <w:shd w:val="clear" w:color="auto" w:fill="auto"/>
            <w:vAlign w:val="center"/>
          </w:tcPr>
          <w:p w14:paraId="7DAFA9E3" w14:textId="77777777" w:rsidR="008A68D9" w:rsidRPr="005548C2" w:rsidRDefault="008A68D9" w:rsidP="003144F4">
            <w:pPr>
              <w:pStyle w:val="NormalWeb"/>
              <w:spacing w:before="120" w:beforeAutospacing="0" w:after="120" w:afterAutospacing="0"/>
              <w:ind w:firstLine="0"/>
              <w:jc w:val="center"/>
              <w:rPr>
                <w:color w:val="0D0D0D" w:themeColor="text1" w:themeTint="F2"/>
                <w:sz w:val="26"/>
                <w:szCs w:val="26"/>
              </w:rPr>
            </w:pPr>
            <w:r w:rsidRPr="005548C2">
              <w:rPr>
                <w:color w:val="0D0D0D" w:themeColor="text1" w:themeTint="F2"/>
                <w:sz w:val="26"/>
                <w:szCs w:val="26"/>
              </w:rPr>
              <w:t>10</w:t>
            </w:r>
          </w:p>
        </w:tc>
      </w:tr>
      <w:tr w:rsidR="005548C2" w:rsidRPr="005548C2" w14:paraId="4EC4688A" w14:textId="77777777" w:rsidTr="008A68D9">
        <w:tc>
          <w:tcPr>
            <w:tcW w:w="0" w:type="auto"/>
            <w:shd w:val="clear" w:color="auto" w:fill="auto"/>
            <w:vAlign w:val="center"/>
          </w:tcPr>
          <w:p w14:paraId="687899D7" w14:textId="77777777" w:rsidR="008A68D9" w:rsidRPr="005548C2" w:rsidRDefault="008A68D9" w:rsidP="003144F4">
            <w:pPr>
              <w:pStyle w:val="NormalWeb"/>
              <w:spacing w:before="120" w:beforeAutospacing="0" w:after="120" w:afterAutospacing="0"/>
              <w:ind w:firstLine="0"/>
              <w:jc w:val="center"/>
              <w:rPr>
                <w:color w:val="0D0D0D" w:themeColor="text1" w:themeTint="F2"/>
                <w:sz w:val="26"/>
                <w:szCs w:val="26"/>
              </w:rPr>
            </w:pPr>
            <w:r w:rsidRPr="005548C2">
              <w:rPr>
                <w:color w:val="0D0D0D" w:themeColor="text1" w:themeTint="F2"/>
                <w:sz w:val="26"/>
                <w:szCs w:val="26"/>
              </w:rPr>
              <w:t>4</w:t>
            </w:r>
          </w:p>
        </w:tc>
        <w:tc>
          <w:tcPr>
            <w:tcW w:w="5102" w:type="dxa"/>
            <w:shd w:val="clear" w:color="auto" w:fill="auto"/>
            <w:vAlign w:val="center"/>
          </w:tcPr>
          <w:p w14:paraId="75B2AAC3" w14:textId="77777777" w:rsidR="008A68D9" w:rsidRPr="005548C2" w:rsidRDefault="008A68D9" w:rsidP="003144F4">
            <w:pPr>
              <w:pStyle w:val="NormalWeb"/>
              <w:spacing w:before="120" w:beforeAutospacing="0" w:after="120" w:afterAutospacing="0"/>
              <w:ind w:firstLine="0"/>
              <w:jc w:val="left"/>
              <w:rPr>
                <w:color w:val="0D0D0D" w:themeColor="text1" w:themeTint="F2"/>
                <w:sz w:val="26"/>
                <w:szCs w:val="26"/>
              </w:rPr>
            </w:pPr>
            <w:r w:rsidRPr="005548C2">
              <w:rPr>
                <w:color w:val="0D0D0D" w:themeColor="text1" w:themeTint="F2"/>
                <w:sz w:val="26"/>
                <w:szCs w:val="26"/>
              </w:rPr>
              <w:t>Chất hấp thụ, vật liệu lọc, giẻ lau, vải bảo vệ thải bị nhiễm các thành phần nguy hại</w:t>
            </w:r>
          </w:p>
        </w:tc>
        <w:tc>
          <w:tcPr>
            <w:tcW w:w="1560" w:type="dxa"/>
            <w:shd w:val="clear" w:color="auto" w:fill="auto"/>
            <w:vAlign w:val="center"/>
          </w:tcPr>
          <w:p w14:paraId="624DFCFD" w14:textId="77777777" w:rsidR="008A68D9" w:rsidRPr="005548C2" w:rsidRDefault="008A68D9" w:rsidP="003144F4">
            <w:pPr>
              <w:pStyle w:val="NormalWeb"/>
              <w:spacing w:before="120" w:beforeAutospacing="0" w:after="120" w:afterAutospacing="0"/>
              <w:ind w:firstLine="0"/>
              <w:jc w:val="center"/>
              <w:rPr>
                <w:color w:val="0D0D0D" w:themeColor="text1" w:themeTint="F2"/>
                <w:sz w:val="26"/>
                <w:szCs w:val="26"/>
              </w:rPr>
            </w:pPr>
            <w:r w:rsidRPr="005548C2">
              <w:rPr>
                <w:color w:val="0D0D0D" w:themeColor="text1" w:themeTint="F2"/>
                <w:sz w:val="26"/>
                <w:szCs w:val="26"/>
              </w:rPr>
              <w:t>18 02 01</w:t>
            </w:r>
          </w:p>
        </w:tc>
        <w:tc>
          <w:tcPr>
            <w:tcW w:w="1672" w:type="dxa"/>
            <w:shd w:val="clear" w:color="auto" w:fill="auto"/>
            <w:vAlign w:val="center"/>
          </w:tcPr>
          <w:p w14:paraId="64EF6361" w14:textId="77777777" w:rsidR="008A68D9" w:rsidRPr="005548C2" w:rsidRDefault="008A68D9" w:rsidP="003144F4">
            <w:pPr>
              <w:pStyle w:val="NormalWeb"/>
              <w:spacing w:before="120" w:beforeAutospacing="0" w:after="120" w:afterAutospacing="0"/>
              <w:ind w:firstLine="0"/>
              <w:jc w:val="center"/>
              <w:rPr>
                <w:color w:val="0D0D0D" w:themeColor="text1" w:themeTint="F2"/>
                <w:sz w:val="26"/>
                <w:szCs w:val="26"/>
              </w:rPr>
            </w:pPr>
            <w:r w:rsidRPr="005548C2">
              <w:rPr>
                <w:color w:val="0D0D0D" w:themeColor="text1" w:themeTint="F2"/>
                <w:sz w:val="26"/>
                <w:szCs w:val="26"/>
              </w:rPr>
              <w:t>15</w:t>
            </w:r>
          </w:p>
        </w:tc>
      </w:tr>
      <w:tr w:rsidR="005548C2" w:rsidRPr="005548C2" w14:paraId="5DFA7A76" w14:textId="77777777" w:rsidTr="008A68D9">
        <w:tc>
          <w:tcPr>
            <w:tcW w:w="0" w:type="auto"/>
            <w:shd w:val="clear" w:color="auto" w:fill="auto"/>
            <w:vAlign w:val="center"/>
          </w:tcPr>
          <w:p w14:paraId="5FEB49FA" w14:textId="77777777" w:rsidR="008A68D9" w:rsidRPr="005548C2" w:rsidRDefault="008A68D9" w:rsidP="003144F4">
            <w:pPr>
              <w:pStyle w:val="NormalWeb"/>
              <w:spacing w:before="120" w:beforeAutospacing="0" w:after="120" w:afterAutospacing="0"/>
              <w:ind w:firstLine="0"/>
              <w:jc w:val="center"/>
              <w:rPr>
                <w:color w:val="0D0D0D" w:themeColor="text1" w:themeTint="F2"/>
                <w:sz w:val="26"/>
                <w:szCs w:val="26"/>
              </w:rPr>
            </w:pPr>
            <w:r w:rsidRPr="005548C2">
              <w:rPr>
                <w:color w:val="0D0D0D" w:themeColor="text1" w:themeTint="F2"/>
                <w:sz w:val="26"/>
                <w:szCs w:val="26"/>
              </w:rPr>
              <w:t>5</w:t>
            </w:r>
          </w:p>
        </w:tc>
        <w:tc>
          <w:tcPr>
            <w:tcW w:w="5102" w:type="dxa"/>
            <w:shd w:val="clear" w:color="auto" w:fill="auto"/>
            <w:vAlign w:val="center"/>
          </w:tcPr>
          <w:p w14:paraId="6081DF79" w14:textId="77777777" w:rsidR="008A68D9" w:rsidRPr="005548C2" w:rsidRDefault="008A68D9" w:rsidP="003144F4">
            <w:pPr>
              <w:pStyle w:val="NormalWeb"/>
              <w:spacing w:before="120" w:beforeAutospacing="0" w:after="120" w:afterAutospacing="0"/>
              <w:ind w:firstLine="0"/>
              <w:jc w:val="left"/>
              <w:rPr>
                <w:color w:val="0D0D0D" w:themeColor="text1" w:themeTint="F2"/>
                <w:sz w:val="26"/>
                <w:szCs w:val="26"/>
              </w:rPr>
            </w:pPr>
            <w:r w:rsidRPr="005548C2">
              <w:rPr>
                <w:color w:val="0D0D0D" w:themeColor="text1" w:themeTint="F2"/>
                <w:sz w:val="26"/>
                <w:szCs w:val="26"/>
              </w:rPr>
              <w:t>Than hoạt tính</w:t>
            </w:r>
          </w:p>
        </w:tc>
        <w:tc>
          <w:tcPr>
            <w:tcW w:w="1560" w:type="dxa"/>
            <w:shd w:val="clear" w:color="auto" w:fill="auto"/>
            <w:vAlign w:val="center"/>
          </w:tcPr>
          <w:p w14:paraId="7167151F" w14:textId="77777777" w:rsidR="008A68D9" w:rsidRPr="005548C2" w:rsidRDefault="008A68D9" w:rsidP="003144F4">
            <w:pPr>
              <w:pStyle w:val="NormalWeb"/>
              <w:spacing w:before="120" w:beforeAutospacing="0" w:after="120" w:afterAutospacing="0"/>
              <w:ind w:firstLine="0"/>
              <w:jc w:val="center"/>
              <w:rPr>
                <w:color w:val="0D0D0D" w:themeColor="text1" w:themeTint="F2"/>
                <w:sz w:val="26"/>
                <w:szCs w:val="26"/>
              </w:rPr>
            </w:pPr>
            <w:r w:rsidRPr="005548C2">
              <w:rPr>
                <w:color w:val="0D0D0D" w:themeColor="text1" w:themeTint="F2"/>
                <w:sz w:val="26"/>
                <w:szCs w:val="26"/>
              </w:rPr>
              <w:t>12 01 04</w:t>
            </w:r>
          </w:p>
        </w:tc>
        <w:tc>
          <w:tcPr>
            <w:tcW w:w="1672" w:type="dxa"/>
            <w:shd w:val="clear" w:color="auto" w:fill="auto"/>
            <w:vAlign w:val="center"/>
          </w:tcPr>
          <w:p w14:paraId="1AA2433F" w14:textId="77777777" w:rsidR="008A68D9" w:rsidRPr="005548C2" w:rsidRDefault="008A68D9" w:rsidP="003144F4">
            <w:pPr>
              <w:pStyle w:val="NormalWeb"/>
              <w:spacing w:before="120" w:beforeAutospacing="0" w:after="120" w:afterAutospacing="0"/>
              <w:ind w:firstLine="0"/>
              <w:jc w:val="center"/>
              <w:rPr>
                <w:color w:val="0D0D0D" w:themeColor="text1" w:themeTint="F2"/>
                <w:sz w:val="26"/>
                <w:szCs w:val="26"/>
              </w:rPr>
            </w:pPr>
            <w:r w:rsidRPr="005548C2">
              <w:rPr>
                <w:color w:val="0D0D0D" w:themeColor="text1" w:themeTint="F2"/>
                <w:sz w:val="26"/>
                <w:szCs w:val="26"/>
              </w:rPr>
              <w:t>100</w:t>
            </w:r>
          </w:p>
        </w:tc>
      </w:tr>
      <w:tr w:rsidR="005548C2" w:rsidRPr="005548C2" w14:paraId="5089BD1D" w14:textId="77777777" w:rsidTr="008A68D9">
        <w:tc>
          <w:tcPr>
            <w:tcW w:w="0" w:type="auto"/>
            <w:shd w:val="clear" w:color="auto" w:fill="auto"/>
            <w:vAlign w:val="center"/>
          </w:tcPr>
          <w:p w14:paraId="6D38F202" w14:textId="77777777" w:rsidR="008A68D9" w:rsidRPr="005548C2" w:rsidRDefault="008A68D9" w:rsidP="003144F4">
            <w:pPr>
              <w:pStyle w:val="NormalWeb"/>
              <w:spacing w:before="120" w:beforeAutospacing="0" w:after="120" w:afterAutospacing="0"/>
              <w:ind w:firstLine="0"/>
              <w:jc w:val="center"/>
              <w:rPr>
                <w:color w:val="0D0D0D" w:themeColor="text1" w:themeTint="F2"/>
                <w:sz w:val="26"/>
                <w:szCs w:val="26"/>
              </w:rPr>
            </w:pPr>
          </w:p>
        </w:tc>
        <w:tc>
          <w:tcPr>
            <w:tcW w:w="5102" w:type="dxa"/>
            <w:shd w:val="clear" w:color="auto" w:fill="auto"/>
            <w:vAlign w:val="center"/>
          </w:tcPr>
          <w:p w14:paraId="3CA91B35" w14:textId="77777777" w:rsidR="008A68D9" w:rsidRPr="005548C2" w:rsidRDefault="008A68D9" w:rsidP="003144F4">
            <w:pPr>
              <w:pStyle w:val="NormalWeb"/>
              <w:spacing w:before="120" w:beforeAutospacing="0" w:after="120" w:afterAutospacing="0"/>
              <w:ind w:firstLine="0"/>
              <w:jc w:val="center"/>
              <w:rPr>
                <w:b/>
                <w:color w:val="0D0D0D" w:themeColor="text1" w:themeTint="F2"/>
                <w:sz w:val="26"/>
                <w:szCs w:val="26"/>
              </w:rPr>
            </w:pPr>
            <w:r w:rsidRPr="005548C2">
              <w:rPr>
                <w:b/>
                <w:color w:val="0D0D0D" w:themeColor="text1" w:themeTint="F2"/>
                <w:sz w:val="26"/>
                <w:szCs w:val="26"/>
              </w:rPr>
              <w:t>Tổng</w:t>
            </w:r>
          </w:p>
        </w:tc>
        <w:tc>
          <w:tcPr>
            <w:tcW w:w="1560" w:type="dxa"/>
            <w:shd w:val="clear" w:color="auto" w:fill="auto"/>
            <w:vAlign w:val="center"/>
          </w:tcPr>
          <w:p w14:paraId="3E858A0F" w14:textId="77777777" w:rsidR="008A68D9" w:rsidRPr="005548C2" w:rsidRDefault="008A68D9" w:rsidP="003144F4">
            <w:pPr>
              <w:pStyle w:val="NormalWeb"/>
              <w:spacing w:before="120" w:beforeAutospacing="0" w:after="120" w:afterAutospacing="0"/>
              <w:ind w:firstLine="0"/>
              <w:jc w:val="center"/>
              <w:rPr>
                <w:color w:val="0D0D0D" w:themeColor="text1" w:themeTint="F2"/>
                <w:sz w:val="26"/>
                <w:szCs w:val="26"/>
              </w:rPr>
            </w:pPr>
          </w:p>
        </w:tc>
        <w:tc>
          <w:tcPr>
            <w:tcW w:w="1672" w:type="dxa"/>
            <w:shd w:val="clear" w:color="auto" w:fill="auto"/>
            <w:vAlign w:val="center"/>
          </w:tcPr>
          <w:p w14:paraId="240E3811" w14:textId="77777777" w:rsidR="008A68D9" w:rsidRPr="005548C2" w:rsidRDefault="008A68D9" w:rsidP="003144F4">
            <w:pPr>
              <w:pStyle w:val="NormalWeb"/>
              <w:spacing w:before="120" w:beforeAutospacing="0" w:after="120" w:afterAutospacing="0"/>
              <w:ind w:firstLine="0"/>
              <w:jc w:val="center"/>
              <w:rPr>
                <w:b/>
                <w:color w:val="0D0D0D" w:themeColor="text1" w:themeTint="F2"/>
                <w:sz w:val="26"/>
                <w:szCs w:val="26"/>
              </w:rPr>
            </w:pPr>
            <w:r w:rsidRPr="005548C2">
              <w:rPr>
                <w:b/>
                <w:color w:val="0D0D0D" w:themeColor="text1" w:themeTint="F2"/>
                <w:sz w:val="26"/>
                <w:szCs w:val="26"/>
              </w:rPr>
              <w:t>150</w:t>
            </w:r>
          </w:p>
        </w:tc>
      </w:tr>
    </w:tbl>
    <w:p w14:paraId="0948AEA9" w14:textId="77777777" w:rsidR="0012759C" w:rsidRPr="005548C2" w:rsidRDefault="005B4FBF" w:rsidP="003144F4">
      <w:pPr>
        <w:pStyle w:val="HH3"/>
        <w:outlineLvl w:val="2"/>
        <w:rPr>
          <w:b w:val="0"/>
          <w:bCs/>
          <w:i/>
          <w:iCs/>
          <w:color w:val="0D0D0D" w:themeColor="text1" w:themeTint="F2"/>
          <w:szCs w:val="26"/>
        </w:rPr>
      </w:pPr>
      <w:bookmarkStart w:id="497" w:name="_Toc195792621"/>
      <w:r w:rsidRPr="005548C2">
        <w:rPr>
          <w:b w:val="0"/>
          <w:bCs/>
          <w:i/>
          <w:iCs/>
          <w:color w:val="0D0D0D" w:themeColor="text1" w:themeTint="F2"/>
          <w:szCs w:val="26"/>
        </w:rPr>
        <w:t>1.2. Khối lượng chất thải rắn sinh hoạt và chất thải thông thường phát sinh:</w:t>
      </w:r>
      <w:bookmarkEnd w:id="497"/>
      <w:r w:rsidRPr="005548C2">
        <w:rPr>
          <w:b w:val="0"/>
          <w:bCs/>
          <w:i/>
          <w:iCs/>
          <w:color w:val="0D0D0D" w:themeColor="text1" w:themeTint="F2"/>
          <w:szCs w:val="26"/>
        </w:rPr>
        <w:t xml:space="preserve"> </w:t>
      </w:r>
    </w:p>
    <w:p w14:paraId="2C821DEF" w14:textId="6AA657C7" w:rsidR="005B4FBF" w:rsidRPr="005548C2" w:rsidRDefault="0012759C" w:rsidP="00283C32">
      <w:pPr>
        <w:pStyle w:val="Vnbnnidung0"/>
        <w:adjustRightInd w:val="0"/>
        <w:snapToGrid w:val="0"/>
        <w:spacing w:before="120" w:after="120" w:line="240" w:lineRule="auto"/>
        <w:ind w:firstLine="720"/>
        <w:jc w:val="both"/>
        <w:rPr>
          <w:rStyle w:val="Vnbnnidung"/>
          <w:color w:val="0D0D0D" w:themeColor="text1" w:themeTint="F2"/>
          <w:sz w:val="26"/>
          <w:szCs w:val="26"/>
          <w:lang w:val="de-DE" w:eastAsia="vi-VN"/>
        </w:rPr>
      </w:pPr>
      <w:r w:rsidRPr="005548C2">
        <w:rPr>
          <w:rStyle w:val="Vnbnnidung"/>
          <w:color w:val="0D0D0D" w:themeColor="text1" w:themeTint="F2"/>
          <w:sz w:val="26"/>
          <w:szCs w:val="26"/>
          <w:lang w:val="de-DE" w:eastAsia="vi-VN"/>
        </w:rPr>
        <w:t xml:space="preserve">Khối lượng chất thải rắn sinh hoạt và chất thải thông thường phát sinh </w:t>
      </w:r>
      <w:r w:rsidR="0053707B" w:rsidRPr="005548C2">
        <w:rPr>
          <w:rStyle w:val="Vnbnnidung"/>
          <w:color w:val="0D0D0D" w:themeColor="text1" w:themeTint="F2"/>
          <w:sz w:val="26"/>
          <w:szCs w:val="26"/>
          <w:lang w:val="de-DE" w:eastAsia="vi-VN"/>
        </w:rPr>
        <w:t xml:space="preserve">42.340 </w:t>
      </w:r>
      <w:r w:rsidR="005B4FBF" w:rsidRPr="005548C2">
        <w:rPr>
          <w:rStyle w:val="Vnbnnidung"/>
          <w:color w:val="0D0D0D" w:themeColor="text1" w:themeTint="F2"/>
          <w:sz w:val="26"/>
          <w:szCs w:val="26"/>
          <w:lang w:val="de-DE" w:eastAsia="vi-VN"/>
        </w:rPr>
        <w:t>kg/năm.</w:t>
      </w:r>
    </w:p>
    <w:p w14:paraId="7B8DF437" w14:textId="77777777" w:rsidR="00522EF7" w:rsidRPr="005548C2" w:rsidRDefault="00522EF7">
      <w:pPr>
        <w:widowControl/>
        <w:rPr>
          <w:rStyle w:val="Vnbnnidung4"/>
          <w:rFonts w:eastAsia="SimSun"/>
          <w:b/>
          <w:color w:val="0D0D0D" w:themeColor="text1" w:themeTint="F2"/>
          <w:sz w:val="26"/>
          <w:szCs w:val="26"/>
          <w:lang w:val="de-DE" w:eastAsia="zh-CN"/>
        </w:rPr>
      </w:pPr>
      <w:r w:rsidRPr="005548C2">
        <w:rPr>
          <w:rStyle w:val="Vnbnnidung4"/>
          <w:color w:val="0D0D0D" w:themeColor="text1" w:themeTint="F2"/>
          <w:sz w:val="26"/>
          <w:szCs w:val="26"/>
        </w:rPr>
        <w:br w:type="page"/>
      </w:r>
    </w:p>
    <w:p w14:paraId="0FDEE509" w14:textId="2764EC86" w:rsidR="00BF1072" w:rsidRPr="005548C2" w:rsidRDefault="00485915" w:rsidP="001D2EAA">
      <w:pPr>
        <w:pStyle w:val="HH2"/>
        <w:spacing w:line="240" w:lineRule="auto"/>
        <w:outlineLvl w:val="0"/>
        <w:rPr>
          <w:rStyle w:val="Vnbnnidung4"/>
          <w:bCs/>
          <w:color w:val="0D0D0D" w:themeColor="text1" w:themeTint="F2"/>
          <w:sz w:val="26"/>
          <w:szCs w:val="26"/>
        </w:rPr>
      </w:pPr>
      <w:bookmarkStart w:id="498" w:name="_Toc195792622"/>
      <w:bookmarkStart w:id="499" w:name="bookmark637"/>
      <w:bookmarkStart w:id="500" w:name="bookmark638"/>
      <w:bookmarkStart w:id="501" w:name="bookmark639"/>
      <w:bookmarkStart w:id="502" w:name="_Toc107445808"/>
      <w:bookmarkEnd w:id="482"/>
      <w:bookmarkEnd w:id="483"/>
      <w:bookmarkEnd w:id="484"/>
      <w:bookmarkEnd w:id="493"/>
      <w:r w:rsidRPr="005548C2">
        <w:rPr>
          <w:rStyle w:val="Vnbnnidung4"/>
          <w:color w:val="0D0D0D" w:themeColor="text1" w:themeTint="F2"/>
          <w:sz w:val="26"/>
          <w:szCs w:val="26"/>
        </w:rPr>
        <w:lastRenderedPageBreak/>
        <w:t>CHƯƠNG VI</w:t>
      </w:r>
      <w:bookmarkEnd w:id="498"/>
    </w:p>
    <w:p w14:paraId="750531E7" w14:textId="593DA412" w:rsidR="008E17D9" w:rsidRPr="005548C2" w:rsidRDefault="008E17D9" w:rsidP="001D2EAA">
      <w:pPr>
        <w:pStyle w:val="HH2"/>
        <w:spacing w:line="240" w:lineRule="auto"/>
        <w:outlineLvl w:val="0"/>
        <w:rPr>
          <w:rStyle w:val="Tiu2"/>
          <w:b/>
          <w:bCs w:val="0"/>
          <w:color w:val="0D0D0D" w:themeColor="text1" w:themeTint="F2"/>
          <w:szCs w:val="26"/>
          <w:lang w:eastAsia="vi-VN"/>
        </w:rPr>
      </w:pPr>
      <w:bookmarkStart w:id="503" w:name="_Toc195792623"/>
      <w:r w:rsidRPr="005548C2">
        <w:rPr>
          <w:rStyle w:val="Tiu2"/>
          <w:b/>
          <w:bCs w:val="0"/>
          <w:color w:val="0D0D0D" w:themeColor="text1" w:themeTint="F2"/>
          <w:szCs w:val="26"/>
          <w:lang w:eastAsia="vi-VN"/>
        </w:rPr>
        <w:t>KẾ HOẠCH VẬN HÀNH THỬ NGHIỆM CÔNG TRÌNH XỬ LÝ CHẤT THẢI VÀ CHƯƠNG TRÌNH QUAN TRẮC MÔI TRƯỜNG CỦA DỰ ÁN</w:t>
      </w:r>
      <w:bookmarkEnd w:id="499"/>
      <w:bookmarkEnd w:id="500"/>
      <w:bookmarkEnd w:id="501"/>
      <w:bookmarkEnd w:id="502"/>
      <w:bookmarkEnd w:id="503"/>
    </w:p>
    <w:p w14:paraId="63586E7D" w14:textId="77777777" w:rsidR="009723E0" w:rsidRPr="005548C2" w:rsidRDefault="009723E0" w:rsidP="001D2EAA">
      <w:pPr>
        <w:pStyle w:val="HH2"/>
        <w:spacing w:line="240" w:lineRule="auto"/>
        <w:outlineLvl w:val="0"/>
        <w:rPr>
          <w:color w:val="0D0D0D" w:themeColor="text1" w:themeTint="F2"/>
          <w:szCs w:val="26"/>
        </w:rPr>
      </w:pPr>
    </w:p>
    <w:p w14:paraId="24A77E8D" w14:textId="77777777" w:rsidR="005D78CD" w:rsidRPr="005548C2" w:rsidRDefault="005D78CD" w:rsidP="005D78CD">
      <w:pPr>
        <w:pStyle w:val="Vnbnnidung0"/>
        <w:adjustRightInd w:val="0"/>
        <w:snapToGrid w:val="0"/>
        <w:spacing w:before="120" w:after="120" w:line="240" w:lineRule="auto"/>
        <w:ind w:firstLine="720"/>
        <w:jc w:val="both"/>
        <w:rPr>
          <w:color w:val="0D0D0D" w:themeColor="text1" w:themeTint="F2"/>
          <w:sz w:val="26"/>
          <w:szCs w:val="26"/>
          <w:lang w:val="de-DE"/>
        </w:rPr>
      </w:pPr>
      <w:bookmarkStart w:id="504" w:name="bookmark640"/>
      <w:bookmarkStart w:id="505" w:name="_Toc107445809"/>
      <w:r w:rsidRPr="005548C2">
        <w:rPr>
          <w:rStyle w:val="Vnbnnidung"/>
          <w:color w:val="0D0D0D" w:themeColor="text1" w:themeTint="F2"/>
          <w:sz w:val="26"/>
          <w:szCs w:val="26"/>
          <w:lang w:val="de-DE" w:eastAsia="vi-VN"/>
        </w:rPr>
        <w:t>Trên cơ sở đề xuất các công trình bảo vệ môi trường của dự án, chủ dự án đề xuất kế hoạch vận hành thử nghiệm công trình xử lý chất thải, chương trình quan trắc môi trường trong giai đoạn dự án đi vào vận hành, cụ thể như sau:</w:t>
      </w:r>
    </w:p>
    <w:p w14:paraId="06D8284C" w14:textId="613EAA1D" w:rsidR="008E17D9" w:rsidRPr="005548C2" w:rsidRDefault="008E17D9" w:rsidP="001D2EAA">
      <w:pPr>
        <w:pStyle w:val="HH3"/>
        <w:outlineLvl w:val="1"/>
        <w:rPr>
          <w:color w:val="0D0D0D" w:themeColor="text1" w:themeTint="F2"/>
          <w:szCs w:val="26"/>
          <w:lang w:val="de-DE"/>
        </w:rPr>
      </w:pPr>
      <w:bookmarkStart w:id="506" w:name="_Toc195792624"/>
      <w:r w:rsidRPr="005548C2">
        <w:rPr>
          <w:rStyle w:val="Vnbnnidung"/>
          <w:color w:val="0D0D0D" w:themeColor="text1" w:themeTint="F2"/>
          <w:szCs w:val="26"/>
          <w:lang w:val="de-DE" w:eastAsia="vi-VN"/>
        </w:rPr>
        <w:t>1</w:t>
      </w:r>
      <w:bookmarkEnd w:id="504"/>
      <w:r w:rsidRPr="005548C2">
        <w:rPr>
          <w:rStyle w:val="Vnbnnidung"/>
          <w:color w:val="0D0D0D" w:themeColor="text1" w:themeTint="F2"/>
          <w:szCs w:val="26"/>
          <w:lang w:val="de-DE" w:eastAsia="vi-VN"/>
        </w:rPr>
        <w:t xml:space="preserve">. Kế hoạch vận hành thử nghiệm công trình xử lý chất thải của </w:t>
      </w:r>
      <w:r w:rsidR="00506E68" w:rsidRPr="005548C2">
        <w:rPr>
          <w:rStyle w:val="Vnbnnidung"/>
          <w:color w:val="0D0D0D" w:themeColor="text1" w:themeTint="F2"/>
          <w:szCs w:val="26"/>
          <w:lang w:val="de-DE" w:eastAsia="vi-VN"/>
        </w:rPr>
        <w:t>dự án</w:t>
      </w:r>
      <w:r w:rsidRPr="005548C2">
        <w:rPr>
          <w:rStyle w:val="Vnbnnidung"/>
          <w:color w:val="0D0D0D" w:themeColor="text1" w:themeTint="F2"/>
          <w:szCs w:val="26"/>
          <w:lang w:val="de-DE" w:eastAsia="vi-VN"/>
        </w:rPr>
        <w:t>:</w:t>
      </w:r>
      <w:bookmarkEnd w:id="505"/>
      <w:bookmarkEnd w:id="506"/>
    </w:p>
    <w:p w14:paraId="6ED3324B" w14:textId="77777777" w:rsidR="005D78CD" w:rsidRPr="005548C2" w:rsidRDefault="005D78CD" w:rsidP="005D78CD">
      <w:pPr>
        <w:pStyle w:val="Vnbnnidung0"/>
        <w:widowControl/>
        <w:adjustRightInd w:val="0"/>
        <w:snapToGrid w:val="0"/>
        <w:spacing w:before="120" w:after="0" w:line="240" w:lineRule="auto"/>
        <w:ind w:firstLine="720"/>
        <w:jc w:val="both"/>
        <w:rPr>
          <w:rStyle w:val="Vnbnnidung"/>
          <w:color w:val="0D0D0D" w:themeColor="text1" w:themeTint="F2"/>
          <w:sz w:val="26"/>
          <w:szCs w:val="26"/>
          <w:lang w:val="de-DE"/>
        </w:rPr>
      </w:pPr>
      <w:bookmarkStart w:id="507" w:name="bookmark641"/>
      <w:r w:rsidRPr="005548C2">
        <w:rPr>
          <w:rStyle w:val="Vnbnnidung"/>
          <w:color w:val="0D0D0D" w:themeColor="text1" w:themeTint="F2"/>
          <w:sz w:val="26"/>
          <w:szCs w:val="26"/>
          <w:lang w:val="de-DE"/>
        </w:rPr>
        <w:t xml:space="preserve">Căn cứ theo khoản 5 Điều 31 của </w:t>
      </w:r>
      <w:bookmarkStart w:id="508" w:name="_Hlk168996690"/>
      <w:r w:rsidRPr="005548C2">
        <w:rPr>
          <w:rStyle w:val="Vnbnnidung"/>
          <w:color w:val="0D0D0D" w:themeColor="text1" w:themeTint="F2"/>
          <w:sz w:val="26"/>
          <w:szCs w:val="26"/>
          <w:lang w:val="de-DE"/>
        </w:rPr>
        <w:t xml:space="preserve">Nghị định 08/2022/NĐ-CP </w:t>
      </w:r>
      <w:bookmarkEnd w:id="508"/>
      <w:r w:rsidRPr="005548C2">
        <w:rPr>
          <w:rStyle w:val="Vnbnnidung"/>
          <w:color w:val="0D0D0D" w:themeColor="text1" w:themeTint="F2"/>
          <w:sz w:val="26"/>
          <w:szCs w:val="26"/>
          <w:lang w:val="de-DE"/>
        </w:rPr>
        <w:t xml:space="preserve">ngày 10/01/2022 của </w:t>
      </w:r>
      <w:bookmarkStart w:id="509" w:name="_Hlk168996682"/>
      <w:r w:rsidRPr="005548C2">
        <w:rPr>
          <w:rStyle w:val="Vnbnnidung"/>
          <w:color w:val="0D0D0D" w:themeColor="text1" w:themeTint="F2"/>
          <w:sz w:val="26"/>
          <w:szCs w:val="26"/>
          <w:lang w:val="de-DE"/>
        </w:rPr>
        <w:t>Chính phủ</w:t>
      </w:r>
      <w:bookmarkEnd w:id="509"/>
      <w:r w:rsidRPr="005548C2">
        <w:rPr>
          <w:rStyle w:val="Vnbnnidung"/>
          <w:color w:val="0D0D0D" w:themeColor="text1" w:themeTint="F2"/>
          <w:sz w:val="26"/>
          <w:szCs w:val="26"/>
          <w:lang w:val="de-DE"/>
        </w:rPr>
        <w:t>: Chủ dự án đầu tư quy định tại khoản 2 Điều này thông báo kế hoạch vận hành thử nghiệm công trình, hạng mục công trình xử lý chất thải của dự án cho cơ quan cấp giấy phép môi trường trước ít nhất 10 ngày kể từ ngày vận hành thử nghiệm công trình xử lý chất thải để theo dõi, giám sát việc thực hiện.</w:t>
      </w:r>
    </w:p>
    <w:p w14:paraId="5443179C" w14:textId="11ACF355" w:rsidR="008E17D9" w:rsidRPr="005548C2" w:rsidRDefault="008E17D9" w:rsidP="001D2EAA">
      <w:pPr>
        <w:pStyle w:val="HH3"/>
        <w:outlineLvl w:val="2"/>
        <w:rPr>
          <w:rStyle w:val="Vnbnnidung"/>
          <w:color w:val="0D0D0D" w:themeColor="text1" w:themeTint="F2"/>
          <w:szCs w:val="26"/>
          <w:lang w:val="de-DE" w:eastAsia="vi-VN"/>
        </w:rPr>
      </w:pPr>
      <w:bookmarkStart w:id="510" w:name="_Toc195792625"/>
      <w:r w:rsidRPr="005548C2">
        <w:rPr>
          <w:rStyle w:val="Vnbnnidung"/>
          <w:color w:val="0D0D0D" w:themeColor="text1" w:themeTint="F2"/>
          <w:szCs w:val="26"/>
          <w:lang w:val="de-DE" w:eastAsia="vi-VN"/>
        </w:rPr>
        <w:t>1</w:t>
      </w:r>
      <w:bookmarkEnd w:id="507"/>
      <w:r w:rsidRPr="005548C2">
        <w:rPr>
          <w:rStyle w:val="Vnbnnidung"/>
          <w:color w:val="0D0D0D" w:themeColor="text1" w:themeTint="F2"/>
          <w:szCs w:val="26"/>
          <w:lang w:val="de-DE" w:eastAsia="vi-VN"/>
        </w:rPr>
        <w:t>.1. Thời gian dự kiến vận hành thử nghiệm:</w:t>
      </w:r>
      <w:bookmarkEnd w:id="510"/>
    </w:p>
    <w:p w14:paraId="1FAF0FE8" w14:textId="77777777" w:rsidR="005D78CD" w:rsidRPr="005548C2" w:rsidRDefault="005D78CD" w:rsidP="005D78CD">
      <w:pPr>
        <w:pStyle w:val="Vnbnnidung0"/>
        <w:widowControl/>
        <w:adjustRightInd w:val="0"/>
        <w:snapToGrid w:val="0"/>
        <w:spacing w:before="120" w:after="0" w:line="240" w:lineRule="auto"/>
        <w:ind w:firstLine="720"/>
        <w:jc w:val="both"/>
        <w:rPr>
          <w:rStyle w:val="Vnbnnidung"/>
          <w:color w:val="0D0D0D" w:themeColor="text1" w:themeTint="F2"/>
          <w:sz w:val="26"/>
          <w:szCs w:val="26"/>
          <w:lang w:val="de-DE"/>
        </w:rPr>
      </w:pPr>
      <w:bookmarkStart w:id="511" w:name="bookmark138"/>
      <w:bookmarkStart w:id="512" w:name="bookmark642"/>
      <w:r w:rsidRPr="005548C2">
        <w:rPr>
          <w:rStyle w:val="Vnbnnidung"/>
          <w:color w:val="0D0D0D" w:themeColor="text1" w:themeTint="F2"/>
          <w:sz w:val="26"/>
          <w:szCs w:val="26"/>
          <w:lang w:val="de-DE"/>
        </w:rPr>
        <w:t>Căn cứ theo Khoản 5 Điều 21 của Thông tư số 02/2022/TT-BTNMT ngày 10/01/2022 của Bộ Tài nguyên và Môi trường: Đối với các dự án không thuộc trường hợp quy định tại khoản 4 Điều này, việc quan trắc chất thải do chủ dự án đầu tư, cơ sở tự quyết định nhưng phải bảo đảm quan trắc ít nhất 03 mẫu đơn trong 03 ngày liên tiếp của giai đoạn vận hành ổn định các công trình xử lý chất thải.</w:t>
      </w:r>
    </w:p>
    <w:p w14:paraId="1A0204FC" w14:textId="77777777" w:rsidR="005D78CD" w:rsidRPr="005548C2" w:rsidRDefault="005D78CD" w:rsidP="005D78CD">
      <w:pPr>
        <w:pStyle w:val="Vnbnnidung0"/>
        <w:widowControl/>
        <w:adjustRightInd w:val="0"/>
        <w:snapToGrid w:val="0"/>
        <w:spacing w:before="120" w:after="120" w:line="240" w:lineRule="auto"/>
        <w:ind w:firstLine="720"/>
        <w:jc w:val="both"/>
        <w:rPr>
          <w:rStyle w:val="Vnbnnidung"/>
          <w:color w:val="0D0D0D" w:themeColor="text1" w:themeTint="F2"/>
          <w:sz w:val="26"/>
          <w:szCs w:val="26"/>
          <w:lang w:val="de-DE"/>
        </w:rPr>
      </w:pPr>
      <w:r w:rsidRPr="005548C2">
        <w:rPr>
          <w:rStyle w:val="Vnbnnidung"/>
          <w:color w:val="0D0D0D" w:themeColor="text1" w:themeTint="F2"/>
          <w:sz w:val="26"/>
          <w:szCs w:val="26"/>
          <w:lang w:val="de-DE"/>
        </w:rPr>
        <w:t>Danh mục chi tiết kế hoạch vận hành thử nghiệm các công trình xử lý chất thải đã hoàn thành của dự án là Hệ thống xử lý nước thải tập trung, gồm:</w:t>
      </w:r>
    </w:p>
    <w:p w14:paraId="5A85F8E2" w14:textId="77777777" w:rsidR="005D78CD" w:rsidRPr="005548C2" w:rsidRDefault="005D78CD" w:rsidP="005D78CD">
      <w:pPr>
        <w:pStyle w:val="Vnbnnidung0"/>
        <w:widowControl/>
        <w:adjustRightInd w:val="0"/>
        <w:snapToGrid w:val="0"/>
        <w:spacing w:before="120" w:after="120" w:line="240" w:lineRule="auto"/>
        <w:ind w:firstLine="720"/>
        <w:jc w:val="both"/>
        <w:rPr>
          <w:rStyle w:val="Vnbnnidung"/>
          <w:color w:val="0D0D0D" w:themeColor="text1" w:themeTint="F2"/>
          <w:sz w:val="26"/>
          <w:szCs w:val="26"/>
          <w:lang w:val="de-DE"/>
        </w:rPr>
      </w:pPr>
      <w:r w:rsidRPr="005548C2">
        <w:rPr>
          <w:rStyle w:val="Vnbnnidung"/>
          <w:color w:val="0D0D0D" w:themeColor="text1" w:themeTint="F2"/>
          <w:sz w:val="26"/>
          <w:szCs w:val="26"/>
          <w:lang w:val="de-DE"/>
        </w:rPr>
        <w:t>Thời gian bắt đầu: Sau khi hoàn thành xây dựng công trình hệ thống xử lý nước thải tập trung.</w:t>
      </w:r>
    </w:p>
    <w:p w14:paraId="60A9DEED" w14:textId="77777777" w:rsidR="005D78CD" w:rsidRPr="005548C2" w:rsidRDefault="005D78CD" w:rsidP="005D78CD">
      <w:pPr>
        <w:pStyle w:val="Vnbnnidung0"/>
        <w:widowControl/>
        <w:adjustRightInd w:val="0"/>
        <w:snapToGrid w:val="0"/>
        <w:spacing w:before="120" w:after="120" w:line="240" w:lineRule="auto"/>
        <w:ind w:firstLine="720"/>
        <w:jc w:val="both"/>
        <w:rPr>
          <w:rStyle w:val="Vnbnnidung"/>
          <w:color w:val="0D0D0D" w:themeColor="text1" w:themeTint="F2"/>
          <w:sz w:val="26"/>
          <w:szCs w:val="26"/>
          <w:lang w:val="de-DE"/>
        </w:rPr>
      </w:pPr>
      <w:r w:rsidRPr="005548C2">
        <w:rPr>
          <w:rStyle w:val="Vnbnnidung"/>
          <w:color w:val="0D0D0D" w:themeColor="text1" w:themeTint="F2"/>
          <w:sz w:val="26"/>
          <w:szCs w:val="26"/>
          <w:lang w:val="de-DE"/>
        </w:rPr>
        <w:t>Tổng thời gian vận hành thử nghiệm: khoảng 06 tháng.</w:t>
      </w:r>
    </w:p>
    <w:p w14:paraId="561CFC35" w14:textId="6FDA085B" w:rsidR="002F47D4" w:rsidRPr="005548C2" w:rsidRDefault="005D78CD" w:rsidP="005D78CD">
      <w:pPr>
        <w:pStyle w:val="Vnbnnidung0"/>
        <w:widowControl/>
        <w:adjustRightInd w:val="0"/>
        <w:snapToGrid w:val="0"/>
        <w:spacing w:before="120" w:after="120" w:line="240" w:lineRule="auto"/>
        <w:ind w:firstLine="720"/>
        <w:jc w:val="both"/>
        <w:rPr>
          <w:color w:val="0D0D0D" w:themeColor="text1" w:themeTint="F2"/>
          <w:sz w:val="26"/>
          <w:szCs w:val="26"/>
          <w:lang w:val="de-DE"/>
        </w:rPr>
      </w:pPr>
      <w:r w:rsidRPr="005548C2">
        <w:rPr>
          <w:rStyle w:val="Vnbnnidung"/>
          <w:color w:val="0D0D0D" w:themeColor="text1" w:themeTint="F2"/>
          <w:sz w:val="26"/>
          <w:szCs w:val="26"/>
          <w:lang w:val="de-DE"/>
        </w:rPr>
        <w:t>Công suất dự kiến đạt được của Hệ thống xử lý nước thải tập trung tại thời điểm kết thúc giai đoạn vận hành thử nghiệm: theo lưu lượng xả thải đạt được tại thời điểm kết thúc vận hành thử nghiệm</w:t>
      </w:r>
    </w:p>
    <w:p w14:paraId="3104584B" w14:textId="77777777" w:rsidR="001A355D" w:rsidRPr="005548C2" w:rsidRDefault="001A355D" w:rsidP="001D2EAA">
      <w:pPr>
        <w:pStyle w:val="HH3"/>
        <w:outlineLvl w:val="2"/>
        <w:rPr>
          <w:rStyle w:val="Vnbnnidung"/>
          <w:color w:val="0D0D0D" w:themeColor="text1" w:themeTint="F2"/>
          <w:szCs w:val="26"/>
          <w:lang w:val="de-DE" w:eastAsia="vi-VN"/>
        </w:rPr>
      </w:pPr>
      <w:bookmarkStart w:id="513" w:name="_Toc195792626"/>
      <w:r w:rsidRPr="005548C2">
        <w:rPr>
          <w:rStyle w:val="Vnbnnidung"/>
          <w:color w:val="0D0D0D" w:themeColor="text1" w:themeTint="F2"/>
          <w:szCs w:val="26"/>
          <w:lang w:val="de-DE" w:eastAsia="vi-VN"/>
        </w:rPr>
        <w:t>1</w:t>
      </w:r>
      <w:bookmarkEnd w:id="511"/>
      <w:r w:rsidRPr="005548C2">
        <w:rPr>
          <w:rStyle w:val="Vnbnnidung"/>
          <w:color w:val="0D0D0D" w:themeColor="text1" w:themeTint="F2"/>
          <w:szCs w:val="26"/>
          <w:lang w:val="de-DE" w:eastAsia="vi-VN"/>
        </w:rPr>
        <w:t>.2. Kế hoạch quan trắc chất thải, đánh giá hiệu quả xử lý của các công trình, thiết bị xử lý chất thải:</w:t>
      </w:r>
      <w:bookmarkEnd w:id="513"/>
    </w:p>
    <w:p w14:paraId="5DD844F7" w14:textId="4AD414CC" w:rsidR="002F47D4" w:rsidRPr="005548C2" w:rsidRDefault="00E96657" w:rsidP="002F47D4">
      <w:pPr>
        <w:pStyle w:val="ABNG"/>
        <w:outlineLvl w:val="9"/>
        <w:rPr>
          <w:color w:val="0D0D0D" w:themeColor="text1" w:themeTint="F2"/>
          <w:lang w:val="fr-FR"/>
        </w:rPr>
      </w:pPr>
      <w:bookmarkStart w:id="514" w:name="_Toc79579967"/>
      <w:bookmarkStart w:id="515" w:name="_Toc106726907"/>
      <w:bookmarkStart w:id="516" w:name="_Toc129705364"/>
      <w:bookmarkStart w:id="517" w:name="_Toc195792666"/>
      <w:bookmarkStart w:id="518" w:name="bookmark141"/>
      <w:bookmarkStart w:id="519" w:name="bookmark645"/>
      <w:bookmarkStart w:id="520" w:name="_Toc107445810"/>
      <w:bookmarkEnd w:id="512"/>
      <w:r w:rsidRPr="005548C2">
        <w:rPr>
          <w:color w:val="0D0D0D" w:themeColor="text1" w:themeTint="F2"/>
          <w:lang w:val="fr-FR"/>
        </w:rPr>
        <w:t>Bảng 6</w:t>
      </w:r>
      <w:r w:rsidR="002F47D4" w:rsidRPr="005548C2">
        <w:rPr>
          <w:color w:val="0D0D0D" w:themeColor="text1" w:themeTint="F2"/>
          <w:lang w:val="fr-FR"/>
        </w:rPr>
        <w:t>.1.</w:t>
      </w:r>
      <w:r w:rsidR="00393F2B" w:rsidRPr="005548C2">
        <w:rPr>
          <w:color w:val="0D0D0D" w:themeColor="text1" w:themeTint="F2"/>
          <w:lang w:val="fr-FR"/>
        </w:rPr>
        <w:t xml:space="preserve"> Kế hoạch vận hành thử nghiệm</w:t>
      </w:r>
      <w:r w:rsidR="002F47D4" w:rsidRPr="005548C2">
        <w:rPr>
          <w:color w:val="0D0D0D" w:themeColor="text1" w:themeTint="F2"/>
          <w:lang w:val="fr-FR"/>
        </w:rPr>
        <w:t xml:space="preserve"> hệ thống xử lý </w:t>
      </w:r>
      <w:bookmarkEnd w:id="514"/>
      <w:bookmarkEnd w:id="515"/>
      <w:r w:rsidR="002F47D4" w:rsidRPr="005548C2">
        <w:rPr>
          <w:color w:val="0D0D0D" w:themeColor="text1" w:themeTint="F2"/>
          <w:lang w:val="fr-FR"/>
        </w:rPr>
        <w:t>nước thải tập trung</w:t>
      </w:r>
      <w:bookmarkEnd w:id="516"/>
      <w:bookmarkEnd w:id="517"/>
    </w:p>
    <w:tbl>
      <w:tblPr>
        <w:tblW w:w="5000" w:type="pct"/>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3"/>
        <w:gridCol w:w="6827"/>
        <w:gridCol w:w="1392"/>
      </w:tblGrid>
      <w:tr w:rsidR="005548C2" w:rsidRPr="005548C2" w14:paraId="1C8B197C" w14:textId="77777777" w:rsidTr="00E50646">
        <w:trPr>
          <w:jc w:val="right"/>
        </w:trPr>
        <w:tc>
          <w:tcPr>
            <w:tcW w:w="465" w:type="pct"/>
            <w:shd w:val="clear" w:color="auto" w:fill="D5DCE4"/>
            <w:vAlign w:val="center"/>
          </w:tcPr>
          <w:p w14:paraId="588175F1" w14:textId="77777777" w:rsidR="005D78CD" w:rsidRPr="005548C2" w:rsidRDefault="005D78CD" w:rsidP="00E50646">
            <w:pPr>
              <w:spacing w:before="120" w:after="120"/>
              <w:jc w:val="center"/>
              <w:rPr>
                <w:rFonts w:ascii="Times New Roman" w:hAnsi="Times New Roman" w:cs="Times New Roman"/>
                <w:b/>
                <w:bCs/>
                <w:color w:val="0D0D0D" w:themeColor="text1" w:themeTint="F2"/>
                <w:sz w:val="26"/>
                <w:szCs w:val="26"/>
                <w:lang w:val="fr-FR"/>
              </w:rPr>
            </w:pPr>
            <w:r w:rsidRPr="005548C2">
              <w:rPr>
                <w:rFonts w:ascii="Times New Roman" w:hAnsi="Times New Roman" w:cs="Times New Roman"/>
                <w:b/>
                <w:bCs/>
                <w:color w:val="0D0D0D" w:themeColor="text1" w:themeTint="F2"/>
                <w:sz w:val="26"/>
                <w:szCs w:val="26"/>
                <w:lang w:val="fr-FR"/>
              </w:rPr>
              <w:t>STT</w:t>
            </w:r>
          </w:p>
        </w:tc>
        <w:tc>
          <w:tcPr>
            <w:tcW w:w="3767" w:type="pct"/>
            <w:shd w:val="clear" w:color="auto" w:fill="D5DCE4"/>
            <w:vAlign w:val="center"/>
          </w:tcPr>
          <w:p w14:paraId="79967DDB" w14:textId="77777777" w:rsidR="005D78CD" w:rsidRPr="005548C2" w:rsidRDefault="005D78CD" w:rsidP="00E50646">
            <w:pPr>
              <w:spacing w:before="120" w:after="120"/>
              <w:jc w:val="center"/>
              <w:rPr>
                <w:rFonts w:ascii="Times New Roman" w:hAnsi="Times New Roman" w:cs="Times New Roman"/>
                <w:b/>
                <w:bCs/>
                <w:color w:val="0D0D0D" w:themeColor="text1" w:themeTint="F2"/>
                <w:sz w:val="26"/>
                <w:szCs w:val="26"/>
                <w:lang w:val="fr-FR"/>
              </w:rPr>
            </w:pPr>
            <w:r w:rsidRPr="005548C2">
              <w:rPr>
                <w:rFonts w:ascii="Times New Roman" w:hAnsi="Times New Roman" w:cs="Times New Roman"/>
                <w:b/>
                <w:bCs/>
                <w:color w:val="0D0D0D" w:themeColor="text1" w:themeTint="F2"/>
                <w:sz w:val="26"/>
                <w:szCs w:val="26"/>
                <w:lang w:val="fr-FR"/>
              </w:rPr>
              <w:t>Kế hoạch vận hành thử nghiệm</w:t>
            </w:r>
          </w:p>
        </w:tc>
        <w:tc>
          <w:tcPr>
            <w:tcW w:w="768" w:type="pct"/>
            <w:shd w:val="clear" w:color="auto" w:fill="D5DCE4"/>
            <w:vAlign w:val="center"/>
          </w:tcPr>
          <w:p w14:paraId="1D673C90" w14:textId="77777777" w:rsidR="005D78CD" w:rsidRPr="005548C2" w:rsidRDefault="005D78CD" w:rsidP="00E50646">
            <w:pPr>
              <w:spacing w:before="120" w:after="120"/>
              <w:jc w:val="center"/>
              <w:rPr>
                <w:rFonts w:ascii="Times New Roman" w:hAnsi="Times New Roman" w:cs="Times New Roman"/>
                <w:b/>
                <w:bCs/>
                <w:color w:val="0D0D0D" w:themeColor="text1" w:themeTint="F2"/>
                <w:sz w:val="26"/>
                <w:szCs w:val="26"/>
                <w:lang w:val="fr-FR"/>
              </w:rPr>
            </w:pPr>
            <w:r w:rsidRPr="005548C2">
              <w:rPr>
                <w:rFonts w:ascii="Times New Roman" w:hAnsi="Times New Roman" w:cs="Times New Roman"/>
                <w:b/>
                <w:bCs/>
                <w:color w:val="0D0D0D" w:themeColor="text1" w:themeTint="F2"/>
                <w:sz w:val="26"/>
                <w:szCs w:val="26"/>
                <w:lang w:val="fr-FR"/>
              </w:rPr>
              <w:t>Ghi chú</w:t>
            </w:r>
          </w:p>
        </w:tc>
      </w:tr>
      <w:tr w:rsidR="005548C2" w:rsidRPr="005548C2" w14:paraId="28D5ACA8" w14:textId="77777777" w:rsidTr="00E50646">
        <w:trPr>
          <w:jc w:val="right"/>
        </w:trPr>
        <w:tc>
          <w:tcPr>
            <w:tcW w:w="465" w:type="pct"/>
            <w:shd w:val="clear" w:color="auto" w:fill="auto"/>
            <w:vAlign w:val="center"/>
          </w:tcPr>
          <w:p w14:paraId="1F5D743A" w14:textId="77777777" w:rsidR="005D78CD" w:rsidRPr="005548C2" w:rsidRDefault="005D78CD" w:rsidP="00E50646">
            <w:pPr>
              <w:spacing w:before="120" w:after="120"/>
              <w:jc w:val="center"/>
              <w:rPr>
                <w:rFonts w:ascii="Times New Roman" w:hAnsi="Times New Roman" w:cs="Times New Roman"/>
                <w:color w:val="0D0D0D" w:themeColor="text1" w:themeTint="F2"/>
                <w:sz w:val="26"/>
                <w:szCs w:val="26"/>
                <w:lang w:val="fr-FR"/>
              </w:rPr>
            </w:pPr>
            <w:r w:rsidRPr="005548C2">
              <w:rPr>
                <w:rFonts w:ascii="Times New Roman" w:hAnsi="Times New Roman" w:cs="Times New Roman"/>
                <w:color w:val="0D0D0D" w:themeColor="text1" w:themeTint="F2"/>
                <w:sz w:val="26"/>
                <w:szCs w:val="26"/>
                <w:lang w:val="fr-FR"/>
              </w:rPr>
              <w:t>1</w:t>
            </w:r>
          </w:p>
        </w:tc>
        <w:tc>
          <w:tcPr>
            <w:tcW w:w="3767" w:type="pct"/>
            <w:shd w:val="clear" w:color="auto" w:fill="auto"/>
          </w:tcPr>
          <w:p w14:paraId="5F40A82A" w14:textId="77777777" w:rsidR="005D78CD" w:rsidRPr="005548C2" w:rsidRDefault="005D78CD" w:rsidP="00E50646">
            <w:pPr>
              <w:spacing w:before="120" w:after="120"/>
              <w:jc w:val="both"/>
              <w:rPr>
                <w:rFonts w:ascii="Times New Roman" w:hAnsi="Times New Roman" w:cs="Times New Roman"/>
                <w:b/>
                <w:i/>
                <w:color w:val="0D0D0D" w:themeColor="text1" w:themeTint="F2"/>
                <w:sz w:val="26"/>
                <w:szCs w:val="26"/>
                <w:lang w:val="fr-FR"/>
              </w:rPr>
            </w:pPr>
            <w:r w:rsidRPr="005548C2">
              <w:rPr>
                <w:rFonts w:ascii="Times New Roman" w:hAnsi="Times New Roman" w:cs="Times New Roman"/>
                <w:color w:val="0D0D0D" w:themeColor="text1" w:themeTint="F2"/>
                <w:sz w:val="26"/>
                <w:szCs w:val="26"/>
                <w:lang w:val="fr-FR"/>
              </w:rPr>
              <w:t>Thời gian đánh giá: 03 ngày liên tiếp sau khi hệ thống xử lý nước thải vận hành thử nghiệm ổn định</w:t>
            </w:r>
          </w:p>
        </w:tc>
        <w:tc>
          <w:tcPr>
            <w:tcW w:w="768" w:type="pct"/>
            <w:shd w:val="clear" w:color="auto" w:fill="auto"/>
            <w:vAlign w:val="center"/>
          </w:tcPr>
          <w:p w14:paraId="4E803DF5" w14:textId="77777777" w:rsidR="005D78CD" w:rsidRPr="005548C2" w:rsidRDefault="005D78CD" w:rsidP="00E50646">
            <w:pPr>
              <w:spacing w:before="120" w:after="120"/>
              <w:rPr>
                <w:rFonts w:ascii="Times New Roman" w:hAnsi="Times New Roman" w:cs="Times New Roman"/>
                <w:color w:val="0D0D0D" w:themeColor="text1" w:themeTint="F2"/>
                <w:sz w:val="26"/>
                <w:szCs w:val="26"/>
                <w:lang w:val="fr-FR"/>
              </w:rPr>
            </w:pPr>
          </w:p>
        </w:tc>
      </w:tr>
      <w:tr w:rsidR="005548C2" w:rsidRPr="005548C2" w14:paraId="5EA59327" w14:textId="77777777" w:rsidTr="00E50646">
        <w:trPr>
          <w:jc w:val="right"/>
        </w:trPr>
        <w:tc>
          <w:tcPr>
            <w:tcW w:w="465" w:type="pct"/>
            <w:shd w:val="clear" w:color="auto" w:fill="auto"/>
            <w:vAlign w:val="center"/>
          </w:tcPr>
          <w:p w14:paraId="284D7BE7" w14:textId="77777777" w:rsidR="005D78CD" w:rsidRPr="005548C2" w:rsidRDefault="005D78CD" w:rsidP="00E50646">
            <w:pPr>
              <w:spacing w:before="120" w:after="120"/>
              <w:jc w:val="center"/>
              <w:rPr>
                <w:rFonts w:ascii="Times New Roman" w:hAnsi="Times New Roman" w:cs="Times New Roman"/>
                <w:color w:val="0D0D0D" w:themeColor="text1" w:themeTint="F2"/>
                <w:sz w:val="26"/>
                <w:szCs w:val="26"/>
                <w:lang w:val="fr-FR"/>
              </w:rPr>
            </w:pPr>
            <w:r w:rsidRPr="005548C2">
              <w:rPr>
                <w:rFonts w:ascii="Times New Roman" w:hAnsi="Times New Roman" w:cs="Times New Roman"/>
                <w:color w:val="0D0D0D" w:themeColor="text1" w:themeTint="F2"/>
                <w:sz w:val="26"/>
                <w:szCs w:val="26"/>
                <w:lang w:val="fr-FR"/>
              </w:rPr>
              <w:t>2</w:t>
            </w:r>
          </w:p>
        </w:tc>
        <w:tc>
          <w:tcPr>
            <w:tcW w:w="3767" w:type="pct"/>
            <w:shd w:val="clear" w:color="auto" w:fill="auto"/>
          </w:tcPr>
          <w:p w14:paraId="3F9722B6" w14:textId="77777777" w:rsidR="005D78CD" w:rsidRPr="005548C2" w:rsidRDefault="005D78CD" w:rsidP="00E50646">
            <w:pPr>
              <w:spacing w:before="120" w:after="120"/>
              <w:rPr>
                <w:rFonts w:ascii="Times New Roman" w:hAnsi="Times New Roman" w:cs="Times New Roman"/>
                <w:b/>
                <w:i/>
                <w:color w:val="0D0D0D" w:themeColor="text1" w:themeTint="F2"/>
                <w:sz w:val="26"/>
                <w:szCs w:val="26"/>
                <w:lang w:val="fr-FR"/>
              </w:rPr>
            </w:pPr>
            <w:r w:rsidRPr="005548C2">
              <w:rPr>
                <w:rFonts w:ascii="Times New Roman" w:hAnsi="Times New Roman" w:cs="Times New Roman"/>
                <w:color w:val="0D0D0D" w:themeColor="text1" w:themeTint="F2"/>
                <w:sz w:val="26"/>
                <w:szCs w:val="26"/>
                <w:lang w:val="fr-FR"/>
              </w:rPr>
              <w:t>Tần suất lấy mẫu và giám sát:</w:t>
            </w:r>
          </w:p>
          <w:p w14:paraId="241B7922" w14:textId="77777777" w:rsidR="005D78CD" w:rsidRPr="005548C2" w:rsidRDefault="005D78CD" w:rsidP="00E50646">
            <w:pPr>
              <w:spacing w:before="120" w:after="120"/>
              <w:jc w:val="both"/>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lang w:val="fr-FR"/>
              </w:rPr>
              <w:t xml:space="preserve">+ 01 mẫu đơn đầu vào để làm căn cứ đánh giá hiệu suất xử lý </w:t>
            </w:r>
            <w:r w:rsidRPr="005548C2">
              <w:rPr>
                <w:rFonts w:ascii="Times New Roman" w:hAnsi="Times New Roman" w:cs="Times New Roman"/>
                <w:color w:val="0D0D0D" w:themeColor="text1" w:themeTint="F2"/>
                <w:sz w:val="26"/>
                <w:szCs w:val="26"/>
              </w:rPr>
              <w:t>(bể điều hòa);</w:t>
            </w:r>
          </w:p>
          <w:p w14:paraId="4D02DF19" w14:textId="77777777" w:rsidR="005D78CD" w:rsidRPr="005548C2" w:rsidRDefault="005D78CD" w:rsidP="00E50646">
            <w:pPr>
              <w:spacing w:before="120" w:after="120"/>
              <w:rPr>
                <w:rFonts w:ascii="Times New Roman" w:hAnsi="Times New Roman" w:cs="Times New Roman"/>
                <w:b/>
                <w:i/>
                <w:color w:val="0D0D0D" w:themeColor="text1" w:themeTint="F2"/>
                <w:sz w:val="26"/>
                <w:szCs w:val="26"/>
              </w:rPr>
            </w:pPr>
            <w:r w:rsidRPr="005548C2">
              <w:rPr>
                <w:rFonts w:ascii="Times New Roman" w:hAnsi="Times New Roman" w:cs="Times New Roman"/>
                <w:color w:val="0D0D0D" w:themeColor="text1" w:themeTint="F2"/>
                <w:sz w:val="26"/>
                <w:szCs w:val="26"/>
              </w:rPr>
              <w:t xml:space="preserve">+ 03 mẫu đơn đầu ra của hệ thống trong 03 ngày liên tiếp </w:t>
            </w:r>
            <w:r w:rsidRPr="005548C2">
              <w:rPr>
                <w:rFonts w:ascii="Times New Roman" w:hAnsi="Times New Roman" w:cs="Times New Roman"/>
                <w:color w:val="0D0D0D" w:themeColor="text1" w:themeTint="F2"/>
                <w:sz w:val="26"/>
                <w:szCs w:val="26"/>
              </w:rPr>
              <w:lastRenderedPageBreak/>
              <w:t>(Nước thải sau xử lý).</w:t>
            </w:r>
          </w:p>
        </w:tc>
        <w:tc>
          <w:tcPr>
            <w:tcW w:w="768" w:type="pct"/>
            <w:shd w:val="clear" w:color="auto" w:fill="auto"/>
          </w:tcPr>
          <w:p w14:paraId="0235A272" w14:textId="77777777" w:rsidR="005D78CD" w:rsidRPr="005548C2" w:rsidRDefault="005D78CD" w:rsidP="00E50646">
            <w:pPr>
              <w:spacing w:before="120" w:after="120"/>
              <w:jc w:val="center"/>
              <w:rPr>
                <w:rFonts w:ascii="Times New Roman" w:hAnsi="Times New Roman" w:cs="Times New Roman"/>
                <w:color w:val="0D0D0D" w:themeColor="text1" w:themeTint="F2"/>
                <w:sz w:val="26"/>
                <w:szCs w:val="26"/>
                <w:lang w:val="fr-FR"/>
              </w:rPr>
            </w:pPr>
          </w:p>
        </w:tc>
      </w:tr>
      <w:tr w:rsidR="005548C2" w:rsidRPr="005548C2" w14:paraId="071857DD" w14:textId="77777777" w:rsidTr="00E50646">
        <w:trPr>
          <w:jc w:val="right"/>
        </w:trPr>
        <w:tc>
          <w:tcPr>
            <w:tcW w:w="465" w:type="pct"/>
            <w:shd w:val="clear" w:color="auto" w:fill="auto"/>
            <w:vAlign w:val="center"/>
          </w:tcPr>
          <w:p w14:paraId="110B31AA" w14:textId="77777777" w:rsidR="005D78CD" w:rsidRPr="005548C2" w:rsidRDefault="005D78CD" w:rsidP="00E50646">
            <w:pPr>
              <w:spacing w:before="120" w:after="120"/>
              <w:jc w:val="center"/>
              <w:rPr>
                <w:rFonts w:ascii="Times New Roman" w:hAnsi="Times New Roman" w:cs="Times New Roman"/>
                <w:color w:val="0D0D0D" w:themeColor="text1" w:themeTint="F2"/>
                <w:sz w:val="26"/>
                <w:szCs w:val="26"/>
                <w:lang w:val="fr-FR"/>
              </w:rPr>
            </w:pPr>
            <w:r w:rsidRPr="005548C2">
              <w:rPr>
                <w:rFonts w:ascii="Times New Roman" w:hAnsi="Times New Roman" w:cs="Times New Roman"/>
                <w:color w:val="0D0D0D" w:themeColor="text1" w:themeTint="F2"/>
                <w:sz w:val="26"/>
                <w:szCs w:val="26"/>
                <w:lang w:val="fr-FR"/>
              </w:rPr>
              <w:t>3</w:t>
            </w:r>
          </w:p>
        </w:tc>
        <w:tc>
          <w:tcPr>
            <w:tcW w:w="3767" w:type="pct"/>
            <w:shd w:val="clear" w:color="auto" w:fill="auto"/>
            <w:vAlign w:val="center"/>
          </w:tcPr>
          <w:p w14:paraId="757CFFDA" w14:textId="77777777" w:rsidR="005D78CD" w:rsidRPr="005548C2" w:rsidRDefault="005D78CD" w:rsidP="00E50646">
            <w:pPr>
              <w:spacing w:before="120" w:after="120"/>
              <w:rPr>
                <w:rFonts w:ascii="Times New Roman" w:hAnsi="Times New Roman" w:cs="Times New Roman"/>
                <w:color w:val="0D0D0D" w:themeColor="text1" w:themeTint="F2"/>
                <w:sz w:val="26"/>
                <w:szCs w:val="26"/>
                <w:lang w:val="fr-FR"/>
              </w:rPr>
            </w:pPr>
            <w:r w:rsidRPr="005548C2">
              <w:rPr>
                <w:rFonts w:ascii="Times New Roman" w:hAnsi="Times New Roman" w:cs="Times New Roman"/>
                <w:color w:val="0D0D0D" w:themeColor="text1" w:themeTint="F2"/>
                <w:sz w:val="26"/>
                <w:szCs w:val="26"/>
              </w:rPr>
              <w:t xml:space="preserve">Đợt 1: </w:t>
            </w:r>
            <w:r w:rsidRPr="005548C2">
              <w:rPr>
                <w:rFonts w:ascii="Times New Roman" w:hAnsi="Times New Roman" w:cs="Times New Roman"/>
                <w:color w:val="0D0D0D" w:themeColor="text1" w:themeTint="F2"/>
                <w:sz w:val="26"/>
                <w:szCs w:val="26"/>
                <w:lang w:val="fr-FR"/>
              </w:rPr>
              <w:t>Sau khi hệ thống vận hành thử nghiệm ổn định</w:t>
            </w:r>
          </w:p>
        </w:tc>
        <w:tc>
          <w:tcPr>
            <w:tcW w:w="768" w:type="pct"/>
            <w:shd w:val="clear" w:color="auto" w:fill="auto"/>
            <w:vAlign w:val="center"/>
          </w:tcPr>
          <w:p w14:paraId="577037C5" w14:textId="77777777" w:rsidR="005D78CD" w:rsidRPr="005548C2" w:rsidRDefault="005D78CD" w:rsidP="00E50646">
            <w:pPr>
              <w:spacing w:before="120" w:after="120"/>
              <w:ind w:left="57" w:right="57"/>
              <w:jc w:val="center"/>
              <w:rPr>
                <w:rFonts w:ascii="Times New Roman" w:hAnsi="Times New Roman" w:cs="Times New Roman"/>
                <w:color w:val="0D0D0D" w:themeColor="text1" w:themeTint="F2"/>
                <w:sz w:val="26"/>
                <w:szCs w:val="26"/>
                <w:lang w:val="fr-FR"/>
              </w:rPr>
            </w:pPr>
          </w:p>
        </w:tc>
      </w:tr>
      <w:tr w:rsidR="005548C2" w:rsidRPr="005548C2" w14:paraId="17395B10" w14:textId="77777777" w:rsidTr="00E50646">
        <w:trPr>
          <w:jc w:val="right"/>
        </w:trPr>
        <w:tc>
          <w:tcPr>
            <w:tcW w:w="465" w:type="pct"/>
            <w:shd w:val="clear" w:color="auto" w:fill="auto"/>
            <w:vAlign w:val="center"/>
          </w:tcPr>
          <w:p w14:paraId="4BEF5DDA" w14:textId="77777777" w:rsidR="005D78CD" w:rsidRPr="005548C2" w:rsidRDefault="005D78CD" w:rsidP="00E50646">
            <w:pPr>
              <w:spacing w:before="120" w:after="120"/>
              <w:jc w:val="center"/>
              <w:rPr>
                <w:rFonts w:ascii="Times New Roman" w:hAnsi="Times New Roman" w:cs="Times New Roman"/>
                <w:color w:val="0D0D0D" w:themeColor="text1" w:themeTint="F2"/>
                <w:sz w:val="26"/>
                <w:szCs w:val="26"/>
                <w:lang w:val="fr-FR"/>
              </w:rPr>
            </w:pPr>
            <w:r w:rsidRPr="005548C2">
              <w:rPr>
                <w:rFonts w:ascii="Times New Roman" w:hAnsi="Times New Roman" w:cs="Times New Roman"/>
                <w:color w:val="0D0D0D" w:themeColor="text1" w:themeTint="F2"/>
                <w:sz w:val="26"/>
                <w:szCs w:val="26"/>
                <w:lang w:val="fr-FR"/>
              </w:rPr>
              <w:t>4</w:t>
            </w:r>
          </w:p>
        </w:tc>
        <w:tc>
          <w:tcPr>
            <w:tcW w:w="3767" w:type="pct"/>
            <w:shd w:val="clear" w:color="auto" w:fill="auto"/>
            <w:vAlign w:val="center"/>
          </w:tcPr>
          <w:p w14:paraId="38F04040" w14:textId="77777777" w:rsidR="005D78CD" w:rsidRPr="005548C2" w:rsidRDefault="005D78CD" w:rsidP="00E50646">
            <w:pPr>
              <w:spacing w:before="120" w:after="120"/>
              <w:rPr>
                <w:rFonts w:ascii="Times New Roman" w:hAnsi="Times New Roman" w:cs="Times New Roman"/>
                <w:color w:val="0D0D0D" w:themeColor="text1" w:themeTint="F2"/>
                <w:sz w:val="26"/>
                <w:szCs w:val="26"/>
                <w:lang w:val="fr-FR"/>
              </w:rPr>
            </w:pPr>
            <w:r w:rsidRPr="005548C2">
              <w:rPr>
                <w:rFonts w:ascii="Times New Roman" w:hAnsi="Times New Roman" w:cs="Times New Roman"/>
                <w:color w:val="0D0D0D" w:themeColor="text1" w:themeTint="F2"/>
                <w:sz w:val="26"/>
                <w:szCs w:val="26"/>
              </w:rPr>
              <w:t xml:space="preserve">Đợt 2: </w:t>
            </w:r>
            <w:r w:rsidRPr="005548C2">
              <w:rPr>
                <w:rFonts w:ascii="Times New Roman" w:hAnsi="Times New Roman" w:cs="Times New Roman"/>
                <w:color w:val="0D0D0D" w:themeColor="text1" w:themeTint="F2"/>
                <w:sz w:val="26"/>
                <w:szCs w:val="26"/>
                <w:lang w:val="fr-FR"/>
              </w:rPr>
              <w:t>ngày kế tiếp đợt 1</w:t>
            </w:r>
          </w:p>
        </w:tc>
        <w:tc>
          <w:tcPr>
            <w:tcW w:w="768" w:type="pct"/>
            <w:shd w:val="clear" w:color="auto" w:fill="auto"/>
            <w:vAlign w:val="center"/>
          </w:tcPr>
          <w:p w14:paraId="73DD98BC" w14:textId="77777777" w:rsidR="005D78CD" w:rsidRPr="005548C2" w:rsidRDefault="005D78CD" w:rsidP="00E50646">
            <w:pPr>
              <w:spacing w:before="120" w:after="120"/>
              <w:ind w:left="57" w:right="57"/>
              <w:jc w:val="center"/>
              <w:rPr>
                <w:rFonts w:ascii="Times New Roman" w:hAnsi="Times New Roman" w:cs="Times New Roman"/>
                <w:color w:val="0D0D0D" w:themeColor="text1" w:themeTint="F2"/>
                <w:sz w:val="26"/>
                <w:szCs w:val="26"/>
                <w:lang w:val="fr-FR"/>
              </w:rPr>
            </w:pPr>
          </w:p>
        </w:tc>
      </w:tr>
      <w:tr w:rsidR="005548C2" w:rsidRPr="005548C2" w14:paraId="3DC12AE8" w14:textId="77777777" w:rsidTr="00E50646">
        <w:trPr>
          <w:jc w:val="right"/>
        </w:trPr>
        <w:tc>
          <w:tcPr>
            <w:tcW w:w="465" w:type="pct"/>
            <w:shd w:val="clear" w:color="auto" w:fill="auto"/>
            <w:vAlign w:val="center"/>
          </w:tcPr>
          <w:p w14:paraId="0E67248C" w14:textId="77777777" w:rsidR="005D78CD" w:rsidRPr="005548C2" w:rsidRDefault="005D78CD" w:rsidP="00E50646">
            <w:pPr>
              <w:spacing w:before="120" w:after="120"/>
              <w:jc w:val="center"/>
              <w:rPr>
                <w:rFonts w:ascii="Times New Roman" w:hAnsi="Times New Roman" w:cs="Times New Roman"/>
                <w:color w:val="0D0D0D" w:themeColor="text1" w:themeTint="F2"/>
                <w:sz w:val="26"/>
                <w:szCs w:val="26"/>
                <w:lang w:val="fr-FR"/>
              </w:rPr>
            </w:pPr>
            <w:r w:rsidRPr="005548C2">
              <w:rPr>
                <w:rFonts w:ascii="Times New Roman" w:hAnsi="Times New Roman" w:cs="Times New Roman"/>
                <w:color w:val="0D0D0D" w:themeColor="text1" w:themeTint="F2"/>
                <w:sz w:val="26"/>
                <w:szCs w:val="26"/>
                <w:lang w:val="fr-FR"/>
              </w:rPr>
              <w:t>5</w:t>
            </w:r>
          </w:p>
        </w:tc>
        <w:tc>
          <w:tcPr>
            <w:tcW w:w="3767" w:type="pct"/>
            <w:shd w:val="clear" w:color="auto" w:fill="auto"/>
            <w:vAlign w:val="center"/>
          </w:tcPr>
          <w:p w14:paraId="25F1B706" w14:textId="77777777" w:rsidR="005D78CD" w:rsidRPr="005548C2" w:rsidRDefault="005D78CD" w:rsidP="00E50646">
            <w:pPr>
              <w:spacing w:before="120" w:after="120"/>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 xml:space="preserve">Đợt 3: </w:t>
            </w:r>
            <w:r w:rsidRPr="005548C2">
              <w:rPr>
                <w:rFonts w:ascii="Times New Roman" w:hAnsi="Times New Roman" w:cs="Times New Roman"/>
                <w:color w:val="0D0D0D" w:themeColor="text1" w:themeTint="F2"/>
                <w:sz w:val="26"/>
                <w:szCs w:val="26"/>
                <w:lang w:val="fr-FR"/>
              </w:rPr>
              <w:t>ngày kế tiếp đợt 2</w:t>
            </w:r>
          </w:p>
        </w:tc>
        <w:tc>
          <w:tcPr>
            <w:tcW w:w="768" w:type="pct"/>
            <w:shd w:val="clear" w:color="auto" w:fill="auto"/>
            <w:vAlign w:val="center"/>
          </w:tcPr>
          <w:p w14:paraId="45072271" w14:textId="77777777" w:rsidR="005D78CD" w:rsidRPr="005548C2" w:rsidRDefault="005D78CD" w:rsidP="00E50646">
            <w:pPr>
              <w:spacing w:before="120" w:after="120"/>
              <w:ind w:left="57" w:right="57"/>
              <w:jc w:val="center"/>
              <w:rPr>
                <w:rFonts w:ascii="Times New Roman" w:hAnsi="Times New Roman" w:cs="Times New Roman"/>
                <w:color w:val="0D0D0D" w:themeColor="text1" w:themeTint="F2"/>
                <w:sz w:val="26"/>
                <w:szCs w:val="26"/>
                <w:lang w:val="fr-FR"/>
              </w:rPr>
            </w:pPr>
          </w:p>
        </w:tc>
      </w:tr>
      <w:tr w:rsidR="005548C2" w:rsidRPr="005548C2" w14:paraId="506F6AEE" w14:textId="77777777" w:rsidTr="00E50646">
        <w:trPr>
          <w:trHeight w:val="291"/>
          <w:jc w:val="right"/>
        </w:trPr>
        <w:tc>
          <w:tcPr>
            <w:tcW w:w="465" w:type="pct"/>
            <w:shd w:val="clear" w:color="auto" w:fill="auto"/>
            <w:vAlign w:val="center"/>
          </w:tcPr>
          <w:p w14:paraId="3697E8AA" w14:textId="77777777" w:rsidR="005D78CD" w:rsidRPr="005548C2" w:rsidRDefault="005D78CD" w:rsidP="00E50646">
            <w:pPr>
              <w:spacing w:before="120" w:after="120"/>
              <w:jc w:val="center"/>
              <w:rPr>
                <w:rFonts w:ascii="Times New Roman" w:hAnsi="Times New Roman" w:cs="Times New Roman"/>
                <w:color w:val="0D0D0D" w:themeColor="text1" w:themeTint="F2"/>
                <w:sz w:val="26"/>
                <w:szCs w:val="26"/>
                <w:lang w:val="en-GB"/>
              </w:rPr>
            </w:pPr>
            <w:r w:rsidRPr="005548C2">
              <w:rPr>
                <w:rFonts w:ascii="Times New Roman" w:hAnsi="Times New Roman" w:cs="Times New Roman"/>
                <w:color w:val="0D0D0D" w:themeColor="text1" w:themeTint="F2"/>
                <w:sz w:val="26"/>
                <w:szCs w:val="26"/>
                <w:lang w:val="en-GB"/>
              </w:rPr>
              <w:t>6</w:t>
            </w:r>
          </w:p>
        </w:tc>
        <w:tc>
          <w:tcPr>
            <w:tcW w:w="3767" w:type="pct"/>
            <w:shd w:val="clear" w:color="auto" w:fill="auto"/>
          </w:tcPr>
          <w:p w14:paraId="7CC58830" w14:textId="36B73835" w:rsidR="005D78CD" w:rsidRPr="005548C2" w:rsidRDefault="005D78CD" w:rsidP="00E50646">
            <w:pPr>
              <w:spacing w:before="120" w:after="120"/>
              <w:jc w:val="both"/>
              <w:rPr>
                <w:rFonts w:ascii="Times New Roman" w:hAnsi="Times New Roman" w:cs="Times New Roman"/>
                <w:color w:val="0D0D0D" w:themeColor="text1" w:themeTint="F2"/>
                <w:sz w:val="26"/>
                <w:szCs w:val="26"/>
                <w:vertAlign w:val="superscript"/>
              </w:rPr>
            </w:pPr>
            <w:r w:rsidRPr="005548C2">
              <w:rPr>
                <w:rFonts w:ascii="Times New Roman" w:hAnsi="Times New Roman" w:cs="Times New Roman"/>
                <w:i/>
                <w:iCs/>
                <w:color w:val="0D0D0D" w:themeColor="text1" w:themeTint="F2"/>
                <w:sz w:val="26"/>
                <w:szCs w:val="26"/>
                <w:lang w:val="fr-FR"/>
              </w:rPr>
              <w:t>* Thông số:</w:t>
            </w:r>
            <w:r w:rsidRPr="005548C2">
              <w:rPr>
                <w:rFonts w:ascii="Times New Roman" w:hAnsi="Times New Roman" w:cs="Times New Roman"/>
                <w:color w:val="0D0D0D" w:themeColor="text1" w:themeTint="F2"/>
                <w:sz w:val="26"/>
                <w:szCs w:val="26"/>
                <w:lang w:val="fr-FR"/>
              </w:rPr>
              <w:t xml:space="preserve"> </w:t>
            </w:r>
            <w:r w:rsidRPr="005548C2">
              <w:rPr>
                <w:rFonts w:ascii="Times New Roman" w:hAnsi="Times New Roman" w:cs="Times New Roman"/>
                <w:color w:val="0D0D0D" w:themeColor="text1" w:themeTint="F2"/>
                <w:sz w:val="26"/>
                <w:szCs w:val="26"/>
                <w:lang w:val="en-GB"/>
              </w:rPr>
              <w:t>pH</w:t>
            </w:r>
            <w:r w:rsidR="001631A6" w:rsidRPr="005548C2">
              <w:rPr>
                <w:rFonts w:ascii="Times New Roman" w:hAnsi="Times New Roman" w:cs="Times New Roman"/>
                <w:color w:val="0D0D0D" w:themeColor="text1" w:themeTint="F2"/>
                <w:sz w:val="26"/>
                <w:szCs w:val="26"/>
                <w:lang w:val="en-US"/>
              </w:rPr>
              <w:t>,</w:t>
            </w:r>
            <w:r w:rsidRPr="005548C2">
              <w:rPr>
                <w:rFonts w:ascii="Times New Roman" w:hAnsi="Times New Roman" w:cs="Times New Roman"/>
                <w:color w:val="0D0D0D" w:themeColor="text1" w:themeTint="F2"/>
                <w:sz w:val="26"/>
                <w:szCs w:val="26"/>
              </w:rPr>
              <w:t xml:space="preserve"> </w:t>
            </w:r>
            <w:r w:rsidRPr="005548C2">
              <w:rPr>
                <w:rFonts w:ascii="Times New Roman" w:hAnsi="Times New Roman" w:cs="Times New Roman"/>
                <w:color w:val="0D0D0D" w:themeColor="text1" w:themeTint="F2"/>
                <w:sz w:val="26"/>
                <w:szCs w:val="26"/>
                <w:lang w:val="de-DE"/>
              </w:rPr>
              <w:t>BOD</w:t>
            </w:r>
            <w:r w:rsidRPr="005548C2">
              <w:rPr>
                <w:rFonts w:ascii="Times New Roman" w:hAnsi="Times New Roman" w:cs="Times New Roman"/>
                <w:color w:val="0D0D0D" w:themeColor="text1" w:themeTint="F2"/>
                <w:sz w:val="26"/>
                <w:szCs w:val="26"/>
                <w:vertAlign w:val="subscript"/>
                <w:lang w:val="de-DE"/>
              </w:rPr>
              <w:t>5</w:t>
            </w:r>
            <w:r w:rsidR="001631A6" w:rsidRPr="005548C2">
              <w:rPr>
                <w:rFonts w:ascii="Times New Roman" w:hAnsi="Times New Roman" w:cs="Times New Roman"/>
                <w:color w:val="0D0D0D" w:themeColor="text1" w:themeTint="F2"/>
                <w:sz w:val="26"/>
                <w:szCs w:val="26"/>
                <w:vertAlign w:val="subscript"/>
                <w:lang w:val="de-DE"/>
              </w:rPr>
              <w:t xml:space="preserve"> </w:t>
            </w:r>
            <w:r w:rsidR="001631A6" w:rsidRPr="005548C2">
              <w:rPr>
                <w:rFonts w:ascii="Times New Roman" w:hAnsi="Times New Roman" w:cs="Times New Roman"/>
                <w:color w:val="0D0D0D" w:themeColor="text1" w:themeTint="F2"/>
                <w:sz w:val="26"/>
                <w:szCs w:val="26"/>
                <w:lang w:val="de-DE"/>
              </w:rPr>
              <w:t>(20</w:t>
            </w:r>
            <w:r w:rsidR="001631A6" w:rsidRPr="005548C2">
              <w:rPr>
                <w:rFonts w:ascii="Times New Roman" w:hAnsi="Times New Roman" w:cs="Times New Roman"/>
                <w:color w:val="0D0D0D" w:themeColor="text1" w:themeTint="F2"/>
                <w:sz w:val="26"/>
                <w:szCs w:val="26"/>
                <w:vertAlign w:val="superscript"/>
                <w:lang w:val="de-DE"/>
              </w:rPr>
              <w:t>o</w:t>
            </w:r>
            <w:r w:rsidR="001631A6" w:rsidRPr="005548C2">
              <w:rPr>
                <w:rFonts w:ascii="Times New Roman" w:hAnsi="Times New Roman" w:cs="Times New Roman"/>
                <w:color w:val="0D0D0D" w:themeColor="text1" w:themeTint="F2"/>
                <w:sz w:val="26"/>
                <w:szCs w:val="26"/>
                <w:lang w:val="de-DE"/>
              </w:rPr>
              <w:t>C),</w:t>
            </w:r>
            <w:r w:rsidRPr="005548C2">
              <w:rPr>
                <w:rFonts w:ascii="Times New Roman" w:hAnsi="Times New Roman" w:cs="Times New Roman"/>
                <w:color w:val="0D0D0D" w:themeColor="text1" w:themeTint="F2"/>
                <w:sz w:val="26"/>
                <w:szCs w:val="26"/>
                <w:lang w:val="de-DE"/>
              </w:rPr>
              <w:t xml:space="preserve"> </w:t>
            </w:r>
            <w:r w:rsidR="001631A6" w:rsidRPr="005548C2">
              <w:rPr>
                <w:rFonts w:ascii="Times New Roman" w:hAnsi="Times New Roman" w:cs="Times New Roman"/>
                <w:color w:val="0D0D0D" w:themeColor="text1" w:themeTint="F2"/>
                <w:sz w:val="26"/>
                <w:szCs w:val="26"/>
                <w:lang w:val="de-DE"/>
              </w:rPr>
              <w:t>Tổng chất rắn lơ lửng (TSS), Tổng chất rắn hòa tan, Sunfua (tính theo H</w:t>
            </w:r>
            <w:r w:rsidR="001631A6" w:rsidRPr="005548C2">
              <w:rPr>
                <w:rFonts w:ascii="Times New Roman" w:hAnsi="Times New Roman" w:cs="Times New Roman"/>
                <w:color w:val="0D0D0D" w:themeColor="text1" w:themeTint="F2"/>
                <w:sz w:val="26"/>
                <w:szCs w:val="26"/>
                <w:vertAlign w:val="subscript"/>
                <w:lang w:val="de-DE"/>
              </w:rPr>
              <w:t>2</w:t>
            </w:r>
            <w:r w:rsidR="001631A6" w:rsidRPr="005548C2">
              <w:rPr>
                <w:rFonts w:ascii="Times New Roman" w:hAnsi="Times New Roman" w:cs="Times New Roman"/>
                <w:color w:val="0D0D0D" w:themeColor="text1" w:themeTint="F2"/>
                <w:sz w:val="26"/>
                <w:szCs w:val="26"/>
                <w:lang w:val="de-DE"/>
              </w:rPr>
              <w:t>S), Amoni (tính theo N), Nitrat (NO</w:t>
            </w:r>
            <w:r w:rsidR="001631A6" w:rsidRPr="005548C2">
              <w:rPr>
                <w:rFonts w:ascii="Times New Roman" w:hAnsi="Times New Roman" w:cs="Times New Roman"/>
                <w:color w:val="0D0D0D" w:themeColor="text1" w:themeTint="F2"/>
                <w:sz w:val="26"/>
                <w:szCs w:val="26"/>
                <w:vertAlign w:val="subscript"/>
                <w:lang w:val="de-DE"/>
              </w:rPr>
              <w:t>3</w:t>
            </w:r>
            <w:r w:rsidR="001631A6" w:rsidRPr="005548C2">
              <w:rPr>
                <w:rFonts w:ascii="Times New Roman" w:hAnsi="Times New Roman" w:cs="Times New Roman"/>
                <w:color w:val="0D0D0D" w:themeColor="text1" w:themeTint="F2"/>
                <w:sz w:val="26"/>
                <w:szCs w:val="26"/>
                <w:vertAlign w:val="superscript"/>
                <w:lang w:val="de-DE"/>
              </w:rPr>
              <w:t>-</w:t>
            </w:r>
            <w:r w:rsidR="001631A6" w:rsidRPr="005548C2">
              <w:rPr>
                <w:rFonts w:ascii="Times New Roman" w:hAnsi="Times New Roman" w:cs="Times New Roman"/>
                <w:color w:val="0D0D0D" w:themeColor="text1" w:themeTint="F2"/>
                <w:sz w:val="26"/>
                <w:szCs w:val="26"/>
                <w:lang w:val="de-DE"/>
              </w:rPr>
              <w:t>) (tính theo N), Dầu mỡ động, thực vật, Tổng các chất hoạt động bề mặt, Phosphat (PO</w:t>
            </w:r>
            <w:r w:rsidR="001631A6" w:rsidRPr="005548C2">
              <w:rPr>
                <w:rFonts w:ascii="Times New Roman" w:hAnsi="Times New Roman" w:cs="Times New Roman"/>
                <w:color w:val="0D0D0D" w:themeColor="text1" w:themeTint="F2"/>
                <w:sz w:val="26"/>
                <w:szCs w:val="26"/>
                <w:vertAlign w:val="subscript"/>
                <w:lang w:val="de-DE"/>
              </w:rPr>
              <w:t>4</w:t>
            </w:r>
            <w:r w:rsidR="001631A6" w:rsidRPr="005548C2">
              <w:rPr>
                <w:rFonts w:ascii="Times New Roman" w:hAnsi="Times New Roman" w:cs="Times New Roman"/>
                <w:color w:val="0D0D0D" w:themeColor="text1" w:themeTint="F2"/>
                <w:sz w:val="26"/>
                <w:szCs w:val="26"/>
                <w:vertAlign w:val="superscript"/>
                <w:lang w:val="de-DE"/>
              </w:rPr>
              <w:t>3-</w:t>
            </w:r>
            <w:r w:rsidR="001631A6" w:rsidRPr="005548C2">
              <w:rPr>
                <w:rFonts w:ascii="Times New Roman" w:hAnsi="Times New Roman" w:cs="Times New Roman"/>
                <w:color w:val="0D0D0D" w:themeColor="text1" w:themeTint="F2"/>
                <w:sz w:val="26"/>
                <w:szCs w:val="26"/>
                <w:lang w:val="de-DE"/>
              </w:rPr>
              <w:t>) (tính theo P), Tổng Coliforms.</w:t>
            </w:r>
          </w:p>
          <w:p w14:paraId="41068FC0" w14:textId="6E3FE729" w:rsidR="005D78CD" w:rsidRPr="005548C2" w:rsidRDefault="001872E0" w:rsidP="00E50646">
            <w:pPr>
              <w:spacing w:before="120" w:after="120"/>
              <w:jc w:val="both"/>
              <w:rPr>
                <w:rFonts w:ascii="Times New Roman" w:hAnsi="Times New Roman" w:cs="Times New Roman"/>
                <w:i/>
                <w:iCs/>
                <w:color w:val="0D0D0D" w:themeColor="text1" w:themeTint="F2"/>
                <w:sz w:val="26"/>
                <w:szCs w:val="26"/>
              </w:rPr>
            </w:pPr>
            <w:r w:rsidRPr="005548C2">
              <w:rPr>
                <w:rFonts w:ascii="Times New Roman" w:hAnsi="Times New Roman" w:cs="Times New Roman"/>
                <w:i/>
                <w:iCs/>
                <w:color w:val="0D0D0D" w:themeColor="text1" w:themeTint="F2"/>
                <w:sz w:val="26"/>
                <w:szCs w:val="26"/>
                <w:lang w:val="en-US"/>
              </w:rPr>
              <w:t xml:space="preserve">* </w:t>
            </w:r>
            <w:r w:rsidR="005D78CD" w:rsidRPr="005548C2">
              <w:rPr>
                <w:rFonts w:ascii="Times New Roman" w:hAnsi="Times New Roman" w:cs="Times New Roman"/>
                <w:i/>
                <w:iCs/>
                <w:color w:val="0D0D0D" w:themeColor="text1" w:themeTint="F2"/>
                <w:sz w:val="26"/>
                <w:szCs w:val="26"/>
              </w:rPr>
              <w:t>Quy chuẩn so sánh:</w:t>
            </w:r>
          </w:p>
          <w:p w14:paraId="33C58B66" w14:textId="3ACE71CC" w:rsidR="005D78CD" w:rsidRPr="005548C2" w:rsidRDefault="005D78CD" w:rsidP="00E50646">
            <w:pPr>
              <w:spacing w:before="120" w:after="120"/>
              <w:jc w:val="both"/>
              <w:rPr>
                <w:rFonts w:ascii="Times New Roman" w:hAnsi="Times New Roman" w:cs="Times New Roman"/>
                <w:color w:val="0D0D0D" w:themeColor="text1" w:themeTint="F2"/>
                <w:sz w:val="26"/>
                <w:szCs w:val="26"/>
                <w:lang w:val="de-DE"/>
              </w:rPr>
            </w:pPr>
            <w:r w:rsidRPr="005548C2">
              <w:rPr>
                <w:rFonts w:ascii="Times New Roman" w:hAnsi="Times New Roman" w:cs="Times New Roman"/>
                <w:color w:val="0D0D0D" w:themeColor="text1" w:themeTint="F2"/>
                <w:sz w:val="26"/>
                <w:szCs w:val="26"/>
                <w:lang w:val="de-DE"/>
              </w:rPr>
              <w:t>QCVN 14:2008/BTNMT, cột B (K=1,</w:t>
            </w:r>
            <w:r w:rsidR="00667D4A" w:rsidRPr="005548C2">
              <w:rPr>
                <w:rFonts w:ascii="Times New Roman" w:hAnsi="Times New Roman" w:cs="Times New Roman"/>
                <w:color w:val="0D0D0D" w:themeColor="text1" w:themeTint="F2"/>
                <w:sz w:val="26"/>
                <w:szCs w:val="26"/>
                <w:lang w:val="de-DE"/>
              </w:rPr>
              <w:t>2)</w:t>
            </w:r>
          </w:p>
        </w:tc>
        <w:tc>
          <w:tcPr>
            <w:tcW w:w="768" w:type="pct"/>
            <w:shd w:val="clear" w:color="auto" w:fill="auto"/>
          </w:tcPr>
          <w:p w14:paraId="3C8188F1" w14:textId="77777777" w:rsidR="005D78CD" w:rsidRPr="005548C2" w:rsidRDefault="005D78CD" w:rsidP="00E50646">
            <w:pPr>
              <w:spacing w:before="120" w:after="120"/>
              <w:jc w:val="center"/>
              <w:rPr>
                <w:rFonts w:ascii="Times New Roman" w:hAnsi="Times New Roman" w:cs="Times New Roman"/>
                <w:color w:val="0D0D0D" w:themeColor="text1" w:themeTint="F2"/>
                <w:sz w:val="26"/>
                <w:szCs w:val="26"/>
              </w:rPr>
            </w:pPr>
          </w:p>
        </w:tc>
      </w:tr>
    </w:tbl>
    <w:p w14:paraId="22B6B4E3" w14:textId="77777777" w:rsidR="002F47D4" w:rsidRPr="005548C2" w:rsidRDefault="002F47D4" w:rsidP="002F47D4">
      <w:pPr>
        <w:spacing w:before="120" w:after="120"/>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 Phương pháp thực hiện:</w:t>
      </w:r>
    </w:p>
    <w:p w14:paraId="2CAAF98E" w14:textId="28D1DD4D" w:rsidR="005D78CD" w:rsidRPr="005548C2" w:rsidRDefault="005D78CD" w:rsidP="005D78CD">
      <w:pPr>
        <w:spacing w:before="120" w:after="120"/>
        <w:ind w:firstLine="720"/>
        <w:jc w:val="both"/>
        <w:rPr>
          <w:rFonts w:ascii="Times New Roman" w:hAnsi="Times New Roman" w:cs="Times New Roman"/>
          <w:color w:val="0D0D0D" w:themeColor="text1" w:themeTint="F2"/>
          <w:sz w:val="26"/>
          <w:szCs w:val="26"/>
        </w:rPr>
      </w:pPr>
      <w:bookmarkStart w:id="521" w:name="_Toc79579968"/>
      <w:bookmarkStart w:id="522" w:name="_Toc106726908"/>
      <w:bookmarkStart w:id="523" w:name="_Toc129705365"/>
      <w:r w:rsidRPr="005548C2">
        <w:rPr>
          <w:rFonts w:ascii="Times New Roman" w:hAnsi="Times New Roman" w:cs="Times New Roman"/>
          <w:color w:val="0D0D0D" w:themeColor="text1" w:themeTint="F2"/>
          <w:sz w:val="26"/>
          <w:szCs w:val="26"/>
        </w:rPr>
        <w:t xml:space="preserve">Đối với Nước thải : Đo trực tiếp đối với thông số pH, </w:t>
      </w:r>
      <w:r w:rsidR="00393F2B" w:rsidRPr="005548C2">
        <w:rPr>
          <w:rFonts w:ascii="Times New Roman" w:hAnsi="Times New Roman" w:cs="Times New Roman"/>
          <w:color w:val="0D0D0D" w:themeColor="text1" w:themeTint="F2"/>
          <w:sz w:val="26"/>
          <w:szCs w:val="26"/>
          <w:lang w:val="en-US"/>
        </w:rPr>
        <w:t>Tổng chất rắn hòa tan</w:t>
      </w:r>
      <w:r w:rsidRPr="005548C2">
        <w:rPr>
          <w:rFonts w:ascii="Times New Roman" w:hAnsi="Times New Roman" w:cs="Times New Roman"/>
          <w:color w:val="0D0D0D" w:themeColor="text1" w:themeTint="F2"/>
          <w:sz w:val="26"/>
          <w:szCs w:val="26"/>
        </w:rPr>
        <w:t>; lấy mẫu về phân tích đối với thông số</w:t>
      </w:r>
      <w:r w:rsidR="00393F2B" w:rsidRPr="005548C2">
        <w:rPr>
          <w:rFonts w:ascii="Times New Roman" w:hAnsi="Times New Roman" w:cs="Times New Roman"/>
          <w:color w:val="0D0D0D" w:themeColor="text1" w:themeTint="F2"/>
          <w:sz w:val="26"/>
          <w:szCs w:val="26"/>
          <w:lang w:val="en-US"/>
        </w:rPr>
        <w:t xml:space="preserve"> </w:t>
      </w:r>
      <w:r w:rsidR="00393F2B" w:rsidRPr="005548C2">
        <w:rPr>
          <w:rFonts w:ascii="Times New Roman" w:hAnsi="Times New Roman" w:cs="Times New Roman"/>
          <w:color w:val="0D0D0D" w:themeColor="text1" w:themeTint="F2"/>
          <w:sz w:val="26"/>
          <w:szCs w:val="26"/>
          <w:lang w:val="de-DE"/>
        </w:rPr>
        <w:t>BOD</w:t>
      </w:r>
      <w:r w:rsidR="00393F2B" w:rsidRPr="005548C2">
        <w:rPr>
          <w:rFonts w:ascii="Times New Roman" w:hAnsi="Times New Roman" w:cs="Times New Roman"/>
          <w:color w:val="0D0D0D" w:themeColor="text1" w:themeTint="F2"/>
          <w:sz w:val="26"/>
          <w:szCs w:val="26"/>
          <w:vertAlign w:val="subscript"/>
          <w:lang w:val="de-DE"/>
        </w:rPr>
        <w:t xml:space="preserve">5 </w:t>
      </w:r>
      <w:r w:rsidR="00393F2B" w:rsidRPr="005548C2">
        <w:rPr>
          <w:rFonts w:ascii="Times New Roman" w:hAnsi="Times New Roman" w:cs="Times New Roman"/>
          <w:color w:val="0D0D0D" w:themeColor="text1" w:themeTint="F2"/>
          <w:sz w:val="26"/>
          <w:szCs w:val="26"/>
          <w:lang w:val="de-DE"/>
        </w:rPr>
        <w:t>(20</w:t>
      </w:r>
      <w:r w:rsidR="00393F2B" w:rsidRPr="005548C2">
        <w:rPr>
          <w:rFonts w:ascii="Times New Roman" w:hAnsi="Times New Roman" w:cs="Times New Roman"/>
          <w:color w:val="0D0D0D" w:themeColor="text1" w:themeTint="F2"/>
          <w:sz w:val="26"/>
          <w:szCs w:val="26"/>
          <w:vertAlign w:val="superscript"/>
          <w:lang w:val="de-DE"/>
        </w:rPr>
        <w:t>o</w:t>
      </w:r>
      <w:r w:rsidR="00393F2B" w:rsidRPr="005548C2">
        <w:rPr>
          <w:rFonts w:ascii="Times New Roman" w:hAnsi="Times New Roman" w:cs="Times New Roman"/>
          <w:color w:val="0D0D0D" w:themeColor="text1" w:themeTint="F2"/>
          <w:sz w:val="26"/>
          <w:szCs w:val="26"/>
          <w:lang w:val="de-DE"/>
        </w:rPr>
        <w:t>C), Tổng chất rắn lơ lửng (TSS), Sunfua (tính theo H</w:t>
      </w:r>
      <w:r w:rsidR="00393F2B" w:rsidRPr="005548C2">
        <w:rPr>
          <w:rFonts w:ascii="Times New Roman" w:hAnsi="Times New Roman" w:cs="Times New Roman"/>
          <w:color w:val="0D0D0D" w:themeColor="text1" w:themeTint="F2"/>
          <w:sz w:val="26"/>
          <w:szCs w:val="26"/>
          <w:vertAlign w:val="subscript"/>
          <w:lang w:val="de-DE"/>
        </w:rPr>
        <w:t>2</w:t>
      </w:r>
      <w:r w:rsidR="00393F2B" w:rsidRPr="005548C2">
        <w:rPr>
          <w:rFonts w:ascii="Times New Roman" w:hAnsi="Times New Roman" w:cs="Times New Roman"/>
          <w:color w:val="0D0D0D" w:themeColor="text1" w:themeTint="F2"/>
          <w:sz w:val="26"/>
          <w:szCs w:val="26"/>
          <w:lang w:val="de-DE"/>
        </w:rPr>
        <w:t>S), Amoni (tính theo N), Nitrat (NO</w:t>
      </w:r>
      <w:r w:rsidR="00393F2B" w:rsidRPr="005548C2">
        <w:rPr>
          <w:rFonts w:ascii="Times New Roman" w:hAnsi="Times New Roman" w:cs="Times New Roman"/>
          <w:color w:val="0D0D0D" w:themeColor="text1" w:themeTint="F2"/>
          <w:sz w:val="26"/>
          <w:szCs w:val="26"/>
          <w:vertAlign w:val="subscript"/>
          <w:lang w:val="de-DE"/>
        </w:rPr>
        <w:t>3</w:t>
      </w:r>
      <w:r w:rsidR="00393F2B" w:rsidRPr="005548C2">
        <w:rPr>
          <w:rFonts w:ascii="Times New Roman" w:hAnsi="Times New Roman" w:cs="Times New Roman"/>
          <w:color w:val="0D0D0D" w:themeColor="text1" w:themeTint="F2"/>
          <w:sz w:val="26"/>
          <w:szCs w:val="26"/>
          <w:vertAlign w:val="superscript"/>
          <w:lang w:val="de-DE"/>
        </w:rPr>
        <w:t>-</w:t>
      </w:r>
      <w:r w:rsidR="00393F2B" w:rsidRPr="005548C2">
        <w:rPr>
          <w:rFonts w:ascii="Times New Roman" w:hAnsi="Times New Roman" w:cs="Times New Roman"/>
          <w:color w:val="0D0D0D" w:themeColor="text1" w:themeTint="F2"/>
          <w:sz w:val="26"/>
          <w:szCs w:val="26"/>
          <w:lang w:val="de-DE"/>
        </w:rPr>
        <w:t>) (tính theo N), Dầu mỡ động, thực vật, Tổng các chất hoạt động bề mặt, Phosphat (PO</w:t>
      </w:r>
      <w:r w:rsidR="00393F2B" w:rsidRPr="005548C2">
        <w:rPr>
          <w:rFonts w:ascii="Times New Roman" w:hAnsi="Times New Roman" w:cs="Times New Roman"/>
          <w:color w:val="0D0D0D" w:themeColor="text1" w:themeTint="F2"/>
          <w:sz w:val="26"/>
          <w:szCs w:val="26"/>
          <w:vertAlign w:val="subscript"/>
          <w:lang w:val="de-DE"/>
        </w:rPr>
        <w:t>4</w:t>
      </w:r>
      <w:r w:rsidR="00393F2B" w:rsidRPr="005548C2">
        <w:rPr>
          <w:rFonts w:ascii="Times New Roman" w:hAnsi="Times New Roman" w:cs="Times New Roman"/>
          <w:color w:val="0D0D0D" w:themeColor="text1" w:themeTint="F2"/>
          <w:sz w:val="26"/>
          <w:szCs w:val="26"/>
          <w:vertAlign w:val="superscript"/>
          <w:lang w:val="de-DE"/>
        </w:rPr>
        <w:t>3-</w:t>
      </w:r>
      <w:r w:rsidR="00393F2B" w:rsidRPr="005548C2">
        <w:rPr>
          <w:rFonts w:ascii="Times New Roman" w:hAnsi="Times New Roman" w:cs="Times New Roman"/>
          <w:color w:val="0D0D0D" w:themeColor="text1" w:themeTint="F2"/>
          <w:sz w:val="26"/>
          <w:szCs w:val="26"/>
          <w:lang w:val="de-DE"/>
        </w:rPr>
        <w:t>) (tính theo P), Tổng Coliforms</w:t>
      </w:r>
      <w:r w:rsidRPr="005548C2">
        <w:rPr>
          <w:rFonts w:ascii="Times New Roman" w:hAnsi="Times New Roman" w:cs="Times New Roman"/>
          <w:color w:val="0D0D0D" w:themeColor="text1" w:themeTint="F2"/>
          <w:sz w:val="26"/>
          <w:szCs w:val="26"/>
          <w:lang w:val="de-DE"/>
        </w:rPr>
        <w:t>.</w:t>
      </w:r>
    </w:p>
    <w:p w14:paraId="5C262D26" w14:textId="77777777" w:rsidR="002F47D4" w:rsidRPr="005548C2" w:rsidRDefault="00E96657" w:rsidP="002F47D4">
      <w:pPr>
        <w:pStyle w:val="ABNG"/>
        <w:outlineLvl w:val="9"/>
        <w:rPr>
          <w:color w:val="0D0D0D" w:themeColor="text1" w:themeTint="F2"/>
          <w:lang w:val="fr-FR"/>
        </w:rPr>
      </w:pPr>
      <w:bookmarkStart w:id="524" w:name="_Toc195792667"/>
      <w:r w:rsidRPr="005548C2">
        <w:rPr>
          <w:color w:val="0D0D0D" w:themeColor="text1" w:themeTint="F2"/>
          <w:lang w:val="fr-FR"/>
        </w:rPr>
        <w:t>Bảng 6</w:t>
      </w:r>
      <w:r w:rsidR="002F47D4" w:rsidRPr="005548C2">
        <w:rPr>
          <w:color w:val="0D0D0D" w:themeColor="text1" w:themeTint="F2"/>
          <w:lang w:val="fr-FR"/>
        </w:rPr>
        <w:t xml:space="preserve">.2. Phương pháp quan trắc hệ thống xử lý </w:t>
      </w:r>
      <w:bookmarkEnd w:id="521"/>
      <w:bookmarkEnd w:id="522"/>
      <w:r w:rsidR="002F47D4" w:rsidRPr="005548C2">
        <w:rPr>
          <w:color w:val="0D0D0D" w:themeColor="text1" w:themeTint="F2"/>
          <w:lang w:val="fr-FR"/>
        </w:rPr>
        <w:t>nước thải tập trung</w:t>
      </w:r>
      <w:bookmarkEnd w:id="523"/>
      <w:bookmarkEnd w:id="524"/>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8" w:type="dxa"/>
          <w:bottom w:w="28" w:type="dxa"/>
        </w:tblCellMar>
        <w:tblLook w:val="0000" w:firstRow="0" w:lastRow="0" w:firstColumn="0" w:lastColumn="0" w:noHBand="0" w:noVBand="0"/>
      </w:tblPr>
      <w:tblGrid>
        <w:gridCol w:w="563"/>
        <w:gridCol w:w="3537"/>
        <w:gridCol w:w="4741"/>
      </w:tblGrid>
      <w:tr w:rsidR="005548C2" w:rsidRPr="005548C2" w14:paraId="102327BD" w14:textId="77777777" w:rsidTr="0088515B">
        <w:trPr>
          <w:trHeight w:val="20"/>
          <w:tblHeader/>
          <w:jc w:val="center"/>
        </w:trPr>
        <w:tc>
          <w:tcPr>
            <w:tcW w:w="0" w:type="auto"/>
            <w:shd w:val="clear" w:color="auto" w:fill="D5DCE4"/>
            <w:vAlign w:val="center"/>
          </w:tcPr>
          <w:p w14:paraId="7C68B659" w14:textId="77777777" w:rsidR="0088515B" w:rsidRPr="005548C2" w:rsidRDefault="0088515B" w:rsidP="00E50646">
            <w:pPr>
              <w:spacing w:before="120" w:after="120"/>
              <w:jc w:val="center"/>
              <w:rPr>
                <w:rFonts w:ascii="Times New Roman" w:hAnsi="Times New Roman" w:cs="Times New Roman"/>
                <w:b/>
                <w:color w:val="0D0D0D" w:themeColor="text1" w:themeTint="F2"/>
                <w:sz w:val="26"/>
                <w:szCs w:val="26"/>
              </w:rPr>
            </w:pPr>
            <w:r w:rsidRPr="005548C2">
              <w:rPr>
                <w:rFonts w:ascii="Times New Roman" w:hAnsi="Times New Roman" w:cs="Times New Roman"/>
                <w:b/>
                <w:color w:val="0D0D0D" w:themeColor="text1" w:themeTint="F2"/>
                <w:sz w:val="26"/>
                <w:szCs w:val="26"/>
              </w:rPr>
              <w:t>TT</w:t>
            </w:r>
          </w:p>
        </w:tc>
        <w:tc>
          <w:tcPr>
            <w:tcW w:w="0" w:type="auto"/>
            <w:shd w:val="clear" w:color="auto" w:fill="D5DCE4"/>
            <w:vAlign w:val="center"/>
          </w:tcPr>
          <w:p w14:paraId="5828665F" w14:textId="77777777" w:rsidR="0088515B" w:rsidRPr="005548C2" w:rsidRDefault="0088515B" w:rsidP="00E50646">
            <w:pPr>
              <w:spacing w:before="120" w:after="120"/>
              <w:jc w:val="center"/>
              <w:rPr>
                <w:rFonts w:ascii="Times New Roman" w:hAnsi="Times New Roman" w:cs="Times New Roman"/>
                <w:b/>
                <w:color w:val="0D0D0D" w:themeColor="text1" w:themeTint="F2"/>
                <w:sz w:val="26"/>
                <w:szCs w:val="26"/>
              </w:rPr>
            </w:pPr>
            <w:r w:rsidRPr="005548C2">
              <w:rPr>
                <w:rFonts w:ascii="Times New Roman" w:hAnsi="Times New Roman" w:cs="Times New Roman"/>
                <w:b/>
                <w:color w:val="0D0D0D" w:themeColor="text1" w:themeTint="F2"/>
                <w:sz w:val="26"/>
                <w:szCs w:val="26"/>
              </w:rPr>
              <w:t>Thông số</w:t>
            </w:r>
          </w:p>
        </w:tc>
        <w:tc>
          <w:tcPr>
            <w:tcW w:w="0" w:type="auto"/>
            <w:shd w:val="clear" w:color="auto" w:fill="D5DCE4"/>
            <w:vAlign w:val="center"/>
          </w:tcPr>
          <w:p w14:paraId="20EC3609" w14:textId="77777777" w:rsidR="0088515B" w:rsidRPr="005548C2" w:rsidRDefault="0088515B" w:rsidP="00E50646">
            <w:pPr>
              <w:spacing w:before="120" w:after="120"/>
              <w:jc w:val="center"/>
              <w:rPr>
                <w:rFonts w:ascii="Times New Roman" w:hAnsi="Times New Roman" w:cs="Times New Roman"/>
                <w:b/>
                <w:color w:val="0D0D0D" w:themeColor="text1" w:themeTint="F2"/>
                <w:sz w:val="26"/>
                <w:szCs w:val="26"/>
              </w:rPr>
            </w:pPr>
            <w:r w:rsidRPr="005548C2">
              <w:rPr>
                <w:rFonts w:ascii="Times New Roman" w:hAnsi="Times New Roman" w:cs="Times New Roman"/>
                <w:b/>
                <w:color w:val="0D0D0D" w:themeColor="text1" w:themeTint="F2"/>
                <w:sz w:val="26"/>
                <w:szCs w:val="26"/>
              </w:rPr>
              <w:t>Phương pháp quan trắc</w:t>
            </w:r>
          </w:p>
        </w:tc>
      </w:tr>
      <w:tr w:rsidR="005548C2" w:rsidRPr="005548C2" w14:paraId="35FA58A4" w14:textId="77777777" w:rsidTr="0088515B">
        <w:trPr>
          <w:trHeight w:val="20"/>
          <w:jc w:val="center"/>
        </w:trPr>
        <w:tc>
          <w:tcPr>
            <w:tcW w:w="0" w:type="auto"/>
            <w:vAlign w:val="center"/>
          </w:tcPr>
          <w:p w14:paraId="2FB83136" w14:textId="77777777" w:rsidR="0088515B" w:rsidRPr="005548C2" w:rsidRDefault="0088515B" w:rsidP="00E50646">
            <w:pPr>
              <w:pStyle w:val="ListParagraph"/>
              <w:widowControl w:val="0"/>
              <w:numPr>
                <w:ilvl w:val="0"/>
                <w:numId w:val="21"/>
              </w:numPr>
              <w:ind w:left="457" w:hanging="457"/>
              <w:contextualSpacing w:val="0"/>
              <w:jc w:val="center"/>
              <w:rPr>
                <w:color w:val="0D0D0D" w:themeColor="text1" w:themeTint="F2"/>
                <w:lang w:val="en-GB"/>
              </w:rPr>
            </w:pPr>
          </w:p>
        </w:tc>
        <w:tc>
          <w:tcPr>
            <w:tcW w:w="0" w:type="auto"/>
            <w:vAlign w:val="center"/>
          </w:tcPr>
          <w:p w14:paraId="4844BD42" w14:textId="77777777" w:rsidR="0088515B" w:rsidRPr="005548C2" w:rsidRDefault="0088515B" w:rsidP="00E50646">
            <w:pPr>
              <w:spacing w:before="120" w:after="120"/>
              <w:jc w:val="both"/>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Lấy mẫu</w:t>
            </w:r>
          </w:p>
        </w:tc>
        <w:tc>
          <w:tcPr>
            <w:tcW w:w="0" w:type="auto"/>
            <w:shd w:val="clear" w:color="auto" w:fill="auto"/>
            <w:vAlign w:val="center"/>
          </w:tcPr>
          <w:p w14:paraId="101D6240" w14:textId="49F613F5" w:rsidR="0088515B" w:rsidRPr="005548C2" w:rsidRDefault="0088515B" w:rsidP="00DB1779">
            <w:pPr>
              <w:spacing w:before="120" w:after="120"/>
              <w:jc w:val="center"/>
              <w:rPr>
                <w:rFonts w:ascii="Times New Roman" w:hAnsi="Times New Roman" w:cs="Times New Roman"/>
                <w:color w:val="0D0D0D" w:themeColor="text1" w:themeTint="F2"/>
                <w:sz w:val="26"/>
                <w:szCs w:val="26"/>
              </w:rPr>
            </w:pPr>
          </w:p>
        </w:tc>
      </w:tr>
      <w:tr w:rsidR="005548C2" w:rsidRPr="005548C2" w14:paraId="3DD7E73E" w14:textId="77777777" w:rsidTr="0088515B">
        <w:trPr>
          <w:trHeight w:val="20"/>
          <w:jc w:val="center"/>
        </w:trPr>
        <w:tc>
          <w:tcPr>
            <w:tcW w:w="0" w:type="auto"/>
            <w:vAlign w:val="center"/>
          </w:tcPr>
          <w:p w14:paraId="60276950" w14:textId="77777777" w:rsidR="0088515B" w:rsidRPr="005548C2" w:rsidRDefault="0088515B" w:rsidP="00E50646">
            <w:pPr>
              <w:pStyle w:val="ListParagraph"/>
              <w:widowControl w:val="0"/>
              <w:numPr>
                <w:ilvl w:val="0"/>
                <w:numId w:val="21"/>
              </w:numPr>
              <w:ind w:left="457" w:hanging="457"/>
              <w:contextualSpacing w:val="0"/>
              <w:jc w:val="center"/>
              <w:rPr>
                <w:color w:val="0D0D0D" w:themeColor="text1" w:themeTint="F2"/>
                <w:lang w:val="en-GB"/>
              </w:rPr>
            </w:pPr>
          </w:p>
        </w:tc>
        <w:tc>
          <w:tcPr>
            <w:tcW w:w="0" w:type="auto"/>
            <w:vAlign w:val="center"/>
          </w:tcPr>
          <w:p w14:paraId="630004D1" w14:textId="77777777" w:rsidR="0088515B" w:rsidRPr="005548C2" w:rsidRDefault="0088515B" w:rsidP="00E50646">
            <w:pPr>
              <w:spacing w:before="120" w:after="120"/>
              <w:jc w:val="both"/>
              <w:rPr>
                <w:rFonts w:ascii="Times New Roman" w:hAnsi="Times New Roman" w:cs="Times New Roman"/>
                <w:color w:val="0D0D0D" w:themeColor="text1" w:themeTint="F2"/>
                <w:sz w:val="26"/>
                <w:szCs w:val="26"/>
                <w:lang w:val="en-GB"/>
              </w:rPr>
            </w:pPr>
            <w:r w:rsidRPr="005548C2">
              <w:rPr>
                <w:rFonts w:ascii="Times New Roman" w:hAnsi="Times New Roman" w:cs="Times New Roman"/>
                <w:color w:val="0D0D0D" w:themeColor="text1" w:themeTint="F2"/>
                <w:sz w:val="26"/>
                <w:szCs w:val="26"/>
                <w:lang w:val="en-GB"/>
              </w:rPr>
              <w:t>Lưu lượng</w:t>
            </w:r>
          </w:p>
        </w:tc>
        <w:tc>
          <w:tcPr>
            <w:tcW w:w="0" w:type="auto"/>
            <w:shd w:val="clear" w:color="auto" w:fill="auto"/>
            <w:vAlign w:val="center"/>
          </w:tcPr>
          <w:p w14:paraId="12C5AF34" w14:textId="0CFBD895" w:rsidR="0088515B" w:rsidRPr="005548C2" w:rsidRDefault="0088515B" w:rsidP="00E066C8">
            <w:pPr>
              <w:spacing w:before="120" w:after="120"/>
              <w:jc w:val="center"/>
              <w:rPr>
                <w:rFonts w:ascii="Times New Roman" w:hAnsi="Times New Roman" w:cs="Times New Roman"/>
                <w:color w:val="0D0D0D" w:themeColor="text1" w:themeTint="F2"/>
                <w:sz w:val="26"/>
                <w:szCs w:val="26"/>
              </w:rPr>
            </w:pPr>
          </w:p>
        </w:tc>
      </w:tr>
      <w:tr w:rsidR="005548C2" w:rsidRPr="005548C2" w14:paraId="0D10EAB9" w14:textId="77777777" w:rsidTr="0088515B">
        <w:trPr>
          <w:trHeight w:val="20"/>
          <w:jc w:val="center"/>
        </w:trPr>
        <w:tc>
          <w:tcPr>
            <w:tcW w:w="0" w:type="auto"/>
            <w:vAlign w:val="center"/>
          </w:tcPr>
          <w:p w14:paraId="1ECF0433" w14:textId="77777777" w:rsidR="0088515B" w:rsidRPr="005548C2" w:rsidRDefault="0088515B" w:rsidP="00E50646">
            <w:pPr>
              <w:pStyle w:val="ListParagraph"/>
              <w:widowControl w:val="0"/>
              <w:numPr>
                <w:ilvl w:val="0"/>
                <w:numId w:val="21"/>
              </w:numPr>
              <w:ind w:left="457" w:hanging="457"/>
              <w:contextualSpacing w:val="0"/>
              <w:jc w:val="center"/>
              <w:rPr>
                <w:color w:val="0D0D0D" w:themeColor="text1" w:themeTint="F2"/>
                <w:lang w:val="en-GB"/>
              </w:rPr>
            </w:pPr>
          </w:p>
        </w:tc>
        <w:tc>
          <w:tcPr>
            <w:tcW w:w="0" w:type="auto"/>
            <w:vAlign w:val="center"/>
          </w:tcPr>
          <w:p w14:paraId="06E0E7BB" w14:textId="601FACA3" w:rsidR="0088515B" w:rsidRPr="005548C2" w:rsidRDefault="001872E0" w:rsidP="00E50646">
            <w:pPr>
              <w:spacing w:before="120" w:after="120"/>
              <w:jc w:val="both"/>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lang w:val="en-GB"/>
              </w:rPr>
              <w:t>pH</w:t>
            </w:r>
          </w:p>
        </w:tc>
        <w:tc>
          <w:tcPr>
            <w:tcW w:w="0" w:type="auto"/>
            <w:shd w:val="clear" w:color="auto" w:fill="auto"/>
            <w:vAlign w:val="center"/>
          </w:tcPr>
          <w:p w14:paraId="7D26A42E" w14:textId="2C050C0F" w:rsidR="0088515B" w:rsidRPr="005548C2" w:rsidRDefault="00DB1779" w:rsidP="00E066C8">
            <w:pPr>
              <w:spacing w:before="120" w:after="120"/>
              <w:jc w:val="center"/>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TCVN 6492-1999 (ISO 10523-1994)</w:t>
            </w:r>
          </w:p>
        </w:tc>
      </w:tr>
      <w:tr w:rsidR="005548C2" w:rsidRPr="005548C2" w14:paraId="778F4D27" w14:textId="77777777" w:rsidTr="0088515B">
        <w:trPr>
          <w:trHeight w:val="20"/>
          <w:jc w:val="center"/>
        </w:trPr>
        <w:tc>
          <w:tcPr>
            <w:tcW w:w="0" w:type="auto"/>
            <w:vAlign w:val="center"/>
          </w:tcPr>
          <w:p w14:paraId="5D0968E9" w14:textId="77777777" w:rsidR="0088515B" w:rsidRPr="005548C2" w:rsidRDefault="0088515B" w:rsidP="00E50646">
            <w:pPr>
              <w:pStyle w:val="ListParagraph"/>
              <w:widowControl w:val="0"/>
              <w:numPr>
                <w:ilvl w:val="0"/>
                <w:numId w:val="21"/>
              </w:numPr>
              <w:ind w:left="457" w:hanging="457"/>
              <w:contextualSpacing w:val="0"/>
              <w:jc w:val="center"/>
              <w:rPr>
                <w:color w:val="0D0D0D" w:themeColor="text1" w:themeTint="F2"/>
                <w:lang w:val="en-GB"/>
              </w:rPr>
            </w:pPr>
          </w:p>
        </w:tc>
        <w:tc>
          <w:tcPr>
            <w:tcW w:w="0" w:type="auto"/>
            <w:vAlign w:val="center"/>
          </w:tcPr>
          <w:p w14:paraId="4D0AAB34" w14:textId="6867A017" w:rsidR="0088515B" w:rsidRPr="005548C2" w:rsidRDefault="001872E0" w:rsidP="00E50646">
            <w:pPr>
              <w:spacing w:before="120" w:after="120"/>
              <w:jc w:val="both"/>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lang w:val="de-DE"/>
              </w:rPr>
              <w:t>BOD</w:t>
            </w:r>
            <w:r w:rsidRPr="005548C2">
              <w:rPr>
                <w:rFonts w:ascii="Times New Roman" w:hAnsi="Times New Roman" w:cs="Times New Roman"/>
                <w:color w:val="0D0D0D" w:themeColor="text1" w:themeTint="F2"/>
                <w:sz w:val="26"/>
                <w:szCs w:val="26"/>
                <w:vertAlign w:val="subscript"/>
                <w:lang w:val="de-DE"/>
              </w:rPr>
              <w:t xml:space="preserve">5 </w:t>
            </w:r>
            <w:r w:rsidRPr="005548C2">
              <w:rPr>
                <w:rFonts w:ascii="Times New Roman" w:hAnsi="Times New Roman" w:cs="Times New Roman"/>
                <w:color w:val="0D0D0D" w:themeColor="text1" w:themeTint="F2"/>
                <w:sz w:val="26"/>
                <w:szCs w:val="26"/>
                <w:lang w:val="de-DE"/>
              </w:rPr>
              <w:t>(20</w:t>
            </w:r>
            <w:r w:rsidRPr="005548C2">
              <w:rPr>
                <w:rFonts w:ascii="Times New Roman" w:hAnsi="Times New Roman" w:cs="Times New Roman"/>
                <w:color w:val="0D0D0D" w:themeColor="text1" w:themeTint="F2"/>
                <w:sz w:val="26"/>
                <w:szCs w:val="26"/>
                <w:vertAlign w:val="superscript"/>
                <w:lang w:val="de-DE"/>
              </w:rPr>
              <w:t>o</w:t>
            </w:r>
            <w:r w:rsidRPr="005548C2">
              <w:rPr>
                <w:rFonts w:ascii="Times New Roman" w:hAnsi="Times New Roman" w:cs="Times New Roman"/>
                <w:color w:val="0D0D0D" w:themeColor="text1" w:themeTint="F2"/>
                <w:sz w:val="26"/>
                <w:szCs w:val="26"/>
                <w:lang w:val="de-DE"/>
              </w:rPr>
              <w:t>C)</w:t>
            </w:r>
          </w:p>
        </w:tc>
        <w:tc>
          <w:tcPr>
            <w:tcW w:w="0" w:type="auto"/>
            <w:shd w:val="clear" w:color="auto" w:fill="auto"/>
            <w:vAlign w:val="center"/>
          </w:tcPr>
          <w:p w14:paraId="2D56CDB2" w14:textId="2CBFC2E5" w:rsidR="00DB1779" w:rsidRPr="005548C2" w:rsidRDefault="00DB1779" w:rsidP="00E066C8">
            <w:pPr>
              <w:spacing w:before="120" w:after="120"/>
              <w:jc w:val="center"/>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TCVN 6001-1995 (ISO 5815-1989)</w:t>
            </w:r>
          </w:p>
        </w:tc>
      </w:tr>
      <w:tr w:rsidR="005548C2" w:rsidRPr="005548C2" w14:paraId="3159DDDD" w14:textId="77777777" w:rsidTr="0088515B">
        <w:trPr>
          <w:trHeight w:val="20"/>
          <w:jc w:val="center"/>
        </w:trPr>
        <w:tc>
          <w:tcPr>
            <w:tcW w:w="0" w:type="auto"/>
            <w:vAlign w:val="center"/>
          </w:tcPr>
          <w:p w14:paraId="17756553" w14:textId="77777777" w:rsidR="0088515B" w:rsidRPr="005548C2" w:rsidRDefault="0088515B" w:rsidP="00E50646">
            <w:pPr>
              <w:pStyle w:val="ListParagraph"/>
              <w:widowControl w:val="0"/>
              <w:numPr>
                <w:ilvl w:val="0"/>
                <w:numId w:val="21"/>
              </w:numPr>
              <w:ind w:left="457" w:hanging="457"/>
              <w:contextualSpacing w:val="0"/>
              <w:jc w:val="center"/>
              <w:rPr>
                <w:color w:val="0D0D0D" w:themeColor="text1" w:themeTint="F2"/>
                <w:lang w:val="en-GB"/>
              </w:rPr>
            </w:pPr>
          </w:p>
        </w:tc>
        <w:tc>
          <w:tcPr>
            <w:tcW w:w="0" w:type="auto"/>
            <w:vAlign w:val="center"/>
          </w:tcPr>
          <w:p w14:paraId="0DBCED6F" w14:textId="14253EC9" w:rsidR="0088515B" w:rsidRPr="005548C2" w:rsidRDefault="001872E0" w:rsidP="00E50646">
            <w:pPr>
              <w:spacing w:before="120" w:after="120"/>
              <w:jc w:val="both"/>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lang w:val="de-DE"/>
              </w:rPr>
              <w:t>Tổng chất rắn lơ lửng (TSS)</w:t>
            </w:r>
          </w:p>
        </w:tc>
        <w:tc>
          <w:tcPr>
            <w:tcW w:w="0" w:type="auto"/>
            <w:shd w:val="clear" w:color="auto" w:fill="auto"/>
            <w:vAlign w:val="center"/>
          </w:tcPr>
          <w:p w14:paraId="23ED6B5B" w14:textId="6D2533DE" w:rsidR="0088515B" w:rsidRPr="005548C2" w:rsidRDefault="00DB1779" w:rsidP="00E066C8">
            <w:pPr>
              <w:spacing w:before="120" w:after="120"/>
              <w:jc w:val="center"/>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TCVN 6625-2000 (ISO 11923-1997)</w:t>
            </w:r>
          </w:p>
        </w:tc>
      </w:tr>
      <w:tr w:rsidR="005548C2" w:rsidRPr="005548C2" w14:paraId="504A74C2" w14:textId="77777777" w:rsidTr="0088515B">
        <w:trPr>
          <w:trHeight w:val="20"/>
          <w:jc w:val="center"/>
        </w:trPr>
        <w:tc>
          <w:tcPr>
            <w:tcW w:w="0" w:type="auto"/>
            <w:vAlign w:val="center"/>
          </w:tcPr>
          <w:p w14:paraId="5FA12446" w14:textId="77777777" w:rsidR="0088515B" w:rsidRPr="005548C2" w:rsidRDefault="0088515B" w:rsidP="00E50646">
            <w:pPr>
              <w:pStyle w:val="ListParagraph"/>
              <w:widowControl w:val="0"/>
              <w:numPr>
                <w:ilvl w:val="0"/>
                <w:numId w:val="21"/>
              </w:numPr>
              <w:ind w:left="457" w:hanging="457"/>
              <w:contextualSpacing w:val="0"/>
              <w:jc w:val="center"/>
              <w:rPr>
                <w:color w:val="0D0D0D" w:themeColor="text1" w:themeTint="F2"/>
                <w:lang w:val="en-GB"/>
              </w:rPr>
            </w:pPr>
          </w:p>
        </w:tc>
        <w:tc>
          <w:tcPr>
            <w:tcW w:w="0" w:type="auto"/>
            <w:vAlign w:val="center"/>
          </w:tcPr>
          <w:p w14:paraId="43F98C16" w14:textId="27E88E33" w:rsidR="0088515B" w:rsidRPr="005548C2" w:rsidRDefault="001872E0" w:rsidP="00E50646">
            <w:pPr>
              <w:spacing w:before="120" w:after="120"/>
              <w:jc w:val="both"/>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lang w:val="de-DE"/>
              </w:rPr>
              <w:t>Tổng chất rắn hòa tan</w:t>
            </w:r>
          </w:p>
        </w:tc>
        <w:tc>
          <w:tcPr>
            <w:tcW w:w="0" w:type="auto"/>
            <w:shd w:val="clear" w:color="auto" w:fill="auto"/>
            <w:vAlign w:val="center"/>
          </w:tcPr>
          <w:p w14:paraId="57800F18" w14:textId="5E4671EE" w:rsidR="0088515B" w:rsidRPr="005548C2" w:rsidRDefault="00DB1779" w:rsidP="00E066C8">
            <w:pPr>
              <w:spacing w:before="120" w:after="120"/>
              <w:jc w:val="center"/>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TCVN 5988-1995 (ISO 5664-1984)</w:t>
            </w:r>
          </w:p>
        </w:tc>
      </w:tr>
      <w:tr w:rsidR="005548C2" w:rsidRPr="005548C2" w14:paraId="75579E44" w14:textId="77777777" w:rsidTr="0088515B">
        <w:trPr>
          <w:trHeight w:val="20"/>
          <w:jc w:val="center"/>
        </w:trPr>
        <w:tc>
          <w:tcPr>
            <w:tcW w:w="0" w:type="auto"/>
            <w:vAlign w:val="center"/>
          </w:tcPr>
          <w:p w14:paraId="536E20A6" w14:textId="77777777" w:rsidR="0088515B" w:rsidRPr="005548C2" w:rsidRDefault="0088515B" w:rsidP="00E50646">
            <w:pPr>
              <w:pStyle w:val="ListParagraph"/>
              <w:widowControl w:val="0"/>
              <w:numPr>
                <w:ilvl w:val="0"/>
                <w:numId w:val="21"/>
              </w:numPr>
              <w:ind w:left="457" w:hanging="457"/>
              <w:contextualSpacing w:val="0"/>
              <w:jc w:val="center"/>
              <w:rPr>
                <w:color w:val="0D0D0D" w:themeColor="text1" w:themeTint="F2"/>
                <w:lang w:val="en-GB"/>
              </w:rPr>
            </w:pPr>
          </w:p>
        </w:tc>
        <w:tc>
          <w:tcPr>
            <w:tcW w:w="0" w:type="auto"/>
            <w:vAlign w:val="center"/>
          </w:tcPr>
          <w:p w14:paraId="42E768E8" w14:textId="70196095" w:rsidR="0088515B" w:rsidRPr="005548C2" w:rsidRDefault="001872E0" w:rsidP="00E50646">
            <w:pPr>
              <w:spacing w:before="120" w:after="120"/>
              <w:jc w:val="both"/>
              <w:rPr>
                <w:rFonts w:ascii="Times New Roman" w:hAnsi="Times New Roman" w:cs="Times New Roman"/>
                <w:color w:val="0D0D0D" w:themeColor="text1" w:themeTint="F2"/>
                <w:sz w:val="26"/>
                <w:szCs w:val="26"/>
                <w:lang w:val="en-GB"/>
              </w:rPr>
            </w:pPr>
            <w:r w:rsidRPr="005548C2">
              <w:rPr>
                <w:rFonts w:ascii="Times New Roman" w:hAnsi="Times New Roman" w:cs="Times New Roman"/>
                <w:color w:val="0D0D0D" w:themeColor="text1" w:themeTint="F2"/>
                <w:sz w:val="26"/>
                <w:szCs w:val="26"/>
                <w:lang w:val="de-DE"/>
              </w:rPr>
              <w:t>Sunfua (tính theo H</w:t>
            </w:r>
            <w:r w:rsidRPr="005548C2">
              <w:rPr>
                <w:rFonts w:ascii="Times New Roman" w:hAnsi="Times New Roman" w:cs="Times New Roman"/>
                <w:color w:val="0D0D0D" w:themeColor="text1" w:themeTint="F2"/>
                <w:sz w:val="26"/>
                <w:szCs w:val="26"/>
                <w:vertAlign w:val="subscript"/>
                <w:lang w:val="de-DE"/>
              </w:rPr>
              <w:t>2</w:t>
            </w:r>
            <w:r w:rsidRPr="005548C2">
              <w:rPr>
                <w:rFonts w:ascii="Times New Roman" w:hAnsi="Times New Roman" w:cs="Times New Roman"/>
                <w:color w:val="0D0D0D" w:themeColor="text1" w:themeTint="F2"/>
                <w:sz w:val="26"/>
                <w:szCs w:val="26"/>
                <w:lang w:val="de-DE"/>
              </w:rPr>
              <w:t>S)</w:t>
            </w:r>
          </w:p>
        </w:tc>
        <w:tc>
          <w:tcPr>
            <w:tcW w:w="0" w:type="auto"/>
            <w:shd w:val="clear" w:color="auto" w:fill="auto"/>
            <w:vAlign w:val="center"/>
          </w:tcPr>
          <w:p w14:paraId="42B055A3" w14:textId="4E8D8746" w:rsidR="0088515B" w:rsidRPr="005548C2" w:rsidRDefault="00DB1779" w:rsidP="00E50646">
            <w:pPr>
              <w:spacing w:before="120" w:after="120"/>
              <w:jc w:val="center"/>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TCVN 6180-1996 (ISO 7890-3-1988)</w:t>
            </w:r>
          </w:p>
        </w:tc>
      </w:tr>
      <w:tr w:rsidR="005548C2" w:rsidRPr="005548C2" w14:paraId="3EC40252" w14:textId="77777777" w:rsidTr="0088515B">
        <w:trPr>
          <w:trHeight w:val="20"/>
          <w:jc w:val="center"/>
        </w:trPr>
        <w:tc>
          <w:tcPr>
            <w:tcW w:w="0" w:type="auto"/>
            <w:vAlign w:val="center"/>
          </w:tcPr>
          <w:p w14:paraId="3D5F859A" w14:textId="77777777" w:rsidR="0088515B" w:rsidRPr="005548C2" w:rsidRDefault="0088515B" w:rsidP="00E50646">
            <w:pPr>
              <w:pStyle w:val="ListParagraph"/>
              <w:widowControl w:val="0"/>
              <w:numPr>
                <w:ilvl w:val="0"/>
                <w:numId w:val="21"/>
              </w:numPr>
              <w:ind w:left="457" w:hanging="457"/>
              <w:contextualSpacing w:val="0"/>
              <w:jc w:val="center"/>
              <w:rPr>
                <w:color w:val="0D0D0D" w:themeColor="text1" w:themeTint="F2"/>
                <w:lang w:val="en-GB"/>
              </w:rPr>
            </w:pPr>
          </w:p>
        </w:tc>
        <w:tc>
          <w:tcPr>
            <w:tcW w:w="0" w:type="auto"/>
            <w:vAlign w:val="center"/>
          </w:tcPr>
          <w:p w14:paraId="149528E9" w14:textId="1A7305F5" w:rsidR="0088515B" w:rsidRPr="005548C2" w:rsidRDefault="001872E0" w:rsidP="00E50646">
            <w:pPr>
              <w:spacing w:before="120" w:after="120"/>
              <w:jc w:val="both"/>
              <w:rPr>
                <w:rFonts w:ascii="Times New Roman" w:hAnsi="Times New Roman" w:cs="Times New Roman"/>
                <w:color w:val="0D0D0D" w:themeColor="text1" w:themeTint="F2"/>
                <w:sz w:val="26"/>
                <w:szCs w:val="26"/>
                <w:lang w:val="en-GB"/>
              </w:rPr>
            </w:pPr>
            <w:r w:rsidRPr="005548C2">
              <w:rPr>
                <w:rFonts w:ascii="Times New Roman" w:hAnsi="Times New Roman" w:cs="Times New Roman"/>
                <w:color w:val="0D0D0D" w:themeColor="text1" w:themeTint="F2"/>
                <w:sz w:val="26"/>
                <w:szCs w:val="26"/>
                <w:lang w:val="de-DE"/>
              </w:rPr>
              <w:t>Amoni (tính theo N)</w:t>
            </w:r>
          </w:p>
        </w:tc>
        <w:tc>
          <w:tcPr>
            <w:tcW w:w="0" w:type="auto"/>
            <w:shd w:val="clear" w:color="auto" w:fill="auto"/>
            <w:vAlign w:val="center"/>
          </w:tcPr>
          <w:p w14:paraId="394F1C75" w14:textId="5F3FED97" w:rsidR="0088515B" w:rsidRPr="005548C2" w:rsidRDefault="0088515B" w:rsidP="00E066C8">
            <w:pPr>
              <w:spacing w:before="120" w:after="120"/>
              <w:jc w:val="center"/>
              <w:rPr>
                <w:rFonts w:ascii="Times New Roman" w:hAnsi="Times New Roman" w:cs="Times New Roman"/>
                <w:color w:val="0D0D0D" w:themeColor="text1" w:themeTint="F2"/>
                <w:sz w:val="26"/>
                <w:szCs w:val="26"/>
              </w:rPr>
            </w:pPr>
          </w:p>
        </w:tc>
      </w:tr>
      <w:tr w:rsidR="005548C2" w:rsidRPr="005548C2" w14:paraId="2F84F7FB" w14:textId="77777777" w:rsidTr="0088515B">
        <w:trPr>
          <w:trHeight w:val="20"/>
          <w:jc w:val="center"/>
        </w:trPr>
        <w:tc>
          <w:tcPr>
            <w:tcW w:w="0" w:type="auto"/>
            <w:vAlign w:val="center"/>
          </w:tcPr>
          <w:p w14:paraId="0099C80E" w14:textId="77777777" w:rsidR="0088515B" w:rsidRPr="005548C2" w:rsidRDefault="0088515B" w:rsidP="00E50646">
            <w:pPr>
              <w:pStyle w:val="ListParagraph"/>
              <w:widowControl w:val="0"/>
              <w:numPr>
                <w:ilvl w:val="0"/>
                <w:numId w:val="21"/>
              </w:numPr>
              <w:ind w:left="457" w:hanging="457"/>
              <w:contextualSpacing w:val="0"/>
              <w:jc w:val="center"/>
              <w:rPr>
                <w:color w:val="0D0D0D" w:themeColor="text1" w:themeTint="F2"/>
                <w:lang w:val="en-GB"/>
              </w:rPr>
            </w:pPr>
          </w:p>
        </w:tc>
        <w:tc>
          <w:tcPr>
            <w:tcW w:w="0" w:type="auto"/>
            <w:vAlign w:val="center"/>
          </w:tcPr>
          <w:p w14:paraId="269C6068" w14:textId="49B85661" w:rsidR="0088515B" w:rsidRPr="005548C2" w:rsidRDefault="001872E0" w:rsidP="00E50646">
            <w:pPr>
              <w:spacing w:before="120" w:after="120"/>
              <w:jc w:val="both"/>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lang w:val="de-DE"/>
              </w:rPr>
              <w:t>Nitrat (NO</w:t>
            </w:r>
            <w:r w:rsidRPr="005548C2">
              <w:rPr>
                <w:rFonts w:ascii="Times New Roman" w:hAnsi="Times New Roman" w:cs="Times New Roman"/>
                <w:color w:val="0D0D0D" w:themeColor="text1" w:themeTint="F2"/>
                <w:sz w:val="26"/>
                <w:szCs w:val="26"/>
                <w:vertAlign w:val="subscript"/>
                <w:lang w:val="de-DE"/>
              </w:rPr>
              <w:t>3</w:t>
            </w:r>
            <w:r w:rsidRPr="005548C2">
              <w:rPr>
                <w:rFonts w:ascii="Times New Roman" w:hAnsi="Times New Roman" w:cs="Times New Roman"/>
                <w:color w:val="0D0D0D" w:themeColor="text1" w:themeTint="F2"/>
                <w:sz w:val="26"/>
                <w:szCs w:val="26"/>
                <w:vertAlign w:val="superscript"/>
                <w:lang w:val="de-DE"/>
              </w:rPr>
              <w:t>-</w:t>
            </w:r>
            <w:r w:rsidRPr="005548C2">
              <w:rPr>
                <w:rFonts w:ascii="Times New Roman" w:hAnsi="Times New Roman" w:cs="Times New Roman"/>
                <w:color w:val="0D0D0D" w:themeColor="text1" w:themeTint="F2"/>
                <w:sz w:val="26"/>
                <w:szCs w:val="26"/>
                <w:lang w:val="de-DE"/>
              </w:rPr>
              <w:t>) (tính theo N)</w:t>
            </w:r>
          </w:p>
        </w:tc>
        <w:tc>
          <w:tcPr>
            <w:tcW w:w="0" w:type="auto"/>
            <w:shd w:val="clear" w:color="auto" w:fill="auto"/>
            <w:vAlign w:val="center"/>
          </w:tcPr>
          <w:p w14:paraId="582B4CC6" w14:textId="723F111B" w:rsidR="0088515B" w:rsidRPr="005548C2" w:rsidRDefault="0088515B" w:rsidP="00E50646">
            <w:pPr>
              <w:spacing w:before="120" w:after="120"/>
              <w:jc w:val="center"/>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US EPA Method 1664</w:t>
            </w:r>
          </w:p>
        </w:tc>
      </w:tr>
      <w:tr w:rsidR="005548C2" w:rsidRPr="005548C2" w14:paraId="3DFA31A1" w14:textId="77777777" w:rsidTr="0088515B">
        <w:trPr>
          <w:trHeight w:val="20"/>
          <w:jc w:val="center"/>
        </w:trPr>
        <w:tc>
          <w:tcPr>
            <w:tcW w:w="0" w:type="auto"/>
            <w:vAlign w:val="center"/>
          </w:tcPr>
          <w:p w14:paraId="1B2A2849" w14:textId="77777777" w:rsidR="0088515B" w:rsidRPr="005548C2" w:rsidRDefault="0088515B" w:rsidP="00E50646">
            <w:pPr>
              <w:pStyle w:val="ListParagraph"/>
              <w:widowControl w:val="0"/>
              <w:numPr>
                <w:ilvl w:val="0"/>
                <w:numId w:val="21"/>
              </w:numPr>
              <w:ind w:left="457" w:hanging="457"/>
              <w:contextualSpacing w:val="0"/>
              <w:jc w:val="center"/>
              <w:rPr>
                <w:color w:val="0D0D0D" w:themeColor="text1" w:themeTint="F2"/>
                <w:lang w:val="en-GB"/>
              </w:rPr>
            </w:pPr>
          </w:p>
        </w:tc>
        <w:tc>
          <w:tcPr>
            <w:tcW w:w="0" w:type="auto"/>
            <w:vAlign w:val="center"/>
          </w:tcPr>
          <w:p w14:paraId="3B5832AA" w14:textId="6827522B" w:rsidR="0088515B" w:rsidRPr="005548C2" w:rsidRDefault="001872E0" w:rsidP="00E50646">
            <w:pPr>
              <w:spacing w:before="120" w:after="120"/>
              <w:jc w:val="both"/>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lang w:val="de-DE"/>
              </w:rPr>
              <w:t>Dầu mỡ động, thực vật</w:t>
            </w:r>
          </w:p>
        </w:tc>
        <w:tc>
          <w:tcPr>
            <w:tcW w:w="0" w:type="auto"/>
            <w:shd w:val="clear" w:color="auto" w:fill="auto"/>
            <w:vAlign w:val="center"/>
          </w:tcPr>
          <w:p w14:paraId="6BBCAE17" w14:textId="77777777" w:rsidR="0088515B" w:rsidRPr="005548C2" w:rsidRDefault="0088515B" w:rsidP="00E066C8">
            <w:pPr>
              <w:spacing w:before="120" w:after="120"/>
              <w:jc w:val="center"/>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TCVN 6187-1-1996 (ISO 9308-1-1990)</w:t>
            </w:r>
          </w:p>
          <w:p w14:paraId="419C7BCC" w14:textId="69C10D68" w:rsidR="0088515B" w:rsidRPr="005548C2" w:rsidRDefault="0088515B" w:rsidP="00E066C8">
            <w:pPr>
              <w:spacing w:before="120" w:after="120"/>
              <w:jc w:val="center"/>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lastRenderedPageBreak/>
              <w:t>TCVN 6187</w:t>
            </w:r>
            <w:r w:rsidRPr="005548C2">
              <w:rPr>
                <w:rFonts w:ascii="Times New Roman" w:hAnsi="Times New Roman" w:cs="Times New Roman"/>
                <w:color w:val="0D0D0D" w:themeColor="text1" w:themeTint="F2"/>
                <w:sz w:val="26"/>
                <w:szCs w:val="26"/>
              </w:rPr>
              <w:sym w:font="Symbol" w:char="F02D"/>
            </w:r>
            <w:r w:rsidRPr="005548C2">
              <w:rPr>
                <w:rFonts w:ascii="Times New Roman" w:hAnsi="Times New Roman" w:cs="Times New Roman"/>
                <w:color w:val="0D0D0D" w:themeColor="text1" w:themeTint="F2"/>
                <w:sz w:val="26"/>
                <w:szCs w:val="26"/>
              </w:rPr>
              <w:t>2 : 1996 (ISO 9308</w:t>
            </w:r>
            <w:r w:rsidRPr="005548C2">
              <w:rPr>
                <w:rFonts w:ascii="Times New Roman" w:hAnsi="Times New Roman" w:cs="Times New Roman"/>
                <w:color w:val="0D0D0D" w:themeColor="text1" w:themeTint="F2"/>
                <w:sz w:val="26"/>
                <w:szCs w:val="26"/>
              </w:rPr>
              <w:sym w:font="Symbol" w:char="F02D"/>
            </w:r>
            <w:r w:rsidRPr="005548C2">
              <w:rPr>
                <w:rFonts w:ascii="Times New Roman" w:hAnsi="Times New Roman" w:cs="Times New Roman"/>
                <w:color w:val="0D0D0D" w:themeColor="text1" w:themeTint="F2"/>
                <w:sz w:val="26"/>
                <w:szCs w:val="26"/>
              </w:rPr>
              <w:t>2 : 1990)</w:t>
            </w:r>
          </w:p>
        </w:tc>
      </w:tr>
      <w:tr w:rsidR="005548C2" w:rsidRPr="005548C2" w14:paraId="4A907BE0" w14:textId="77777777" w:rsidTr="0088515B">
        <w:trPr>
          <w:trHeight w:val="20"/>
          <w:jc w:val="center"/>
        </w:trPr>
        <w:tc>
          <w:tcPr>
            <w:tcW w:w="0" w:type="auto"/>
            <w:vAlign w:val="center"/>
          </w:tcPr>
          <w:p w14:paraId="424EB2B9" w14:textId="77777777" w:rsidR="0088515B" w:rsidRPr="005548C2" w:rsidRDefault="0088515B" w:rsidP="00E50646">
            <w:pPr>
              <w:pStyle w:val="ListParagraph"/>
              <w:widowControl w:val="0"/>
              <w:numPr>
                <w:ilvl w:val="0"/>
                <w:numId w:val="21"/>
              </w:numPr>
              <w:ind w:left="457" w:hanging="457"/>
              <w:contextualSpacing w:val="0"/>
              <w:jc w:val="center"/>
              <w:rPr>
                <w:color w:val="0D0D0D" w:themeColor="text1" w:themeTint="F2"/>
                <w:lang w:val="en-GB"/>
              </w:rPr>
            </w:pPr>
          </w:p>
        </w:tc>
        <w:tc>
          <w:tcPr>
            <w:tcW w:w="0" w:type="auto"/>
            <w:vAlign w:val="center"/>
          </w:tcPr>
          <w:p w14:paraId="602B36C0" w14:textId="677A35D2" w:rsidR="0088515B" w:rsidRPr="005548C2" w:rsidRDefault="001872E0" w:rsidP="00E50646">
            <w:pPr>
              <w:spacing w:before="120" w:after="120"/>
              <w:jc w:val="both"/>
              <w:rPr>
                <w:rFonts w:ascii="Times New Roman" w:hAnsi="Times New Roman" w:cs="Times New Roman"/>
                <w:color w:val="0D0D0D" w:themeColor="text1" w:themeTint="F2"/>
                <w:sz w:val="26"/>
                <w:szCs w:val="26"/>
                <w:lang w:val="en-US"/>
              </w:rPr>
            </w:pPr>
            <w:r w:rsidRPr="005548C2">
              <w:rPr>
                <w:rFonts w:ascii="Times New Roman" w:hAnsi="Times New Roman" w:cs="Times New Roman"/>
                <w:color w:val="0D0D0D" w:themeColor="text1" w:themeTint="F2"/>
                <w:sz w:val="26"/>
                <w:szCs w:val="26"/>
                <w:lang w:val="de-DE"/>
              </w:rPr>
              <w:t>Tổng các chất hoạt động bề mặt</w:t>
            </w:r>
          </w:p>
        </w:tc>
        <w:tc>
          <w:tcPr>
            <w:tcW w:w="0" w:type="auto"/>
            <w:shd w:val="clear" w:color="auto" w:fill="auto"/>
            <w:vAlign w:val="center"/>
          </w:tcPr>
          <w:p w14:paraId="74E051E4" w14:textId="755418CC" w:rsidR="0088515B" w:rsidRPr="005548C2" w:rsidRDefault="00DB1779" w:rsidP="00E066C8">
            <w:pPr>
              <w:spacing w:before="120" w:after="120"/>
              <w:jc w:val="center"/>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TCVN 6053–1995 (ISO 9696-1992)</w:t>
            </w:r>
          </w:p>
        </w:tc>
      </w:tr>
      <w:tr w:rsidR="005548C2" w:rsidRPr="005548C2" w14:paraId="5BD524DC" w14:textId="77777777" w:rsidTr="0088515B">
        <w:trPr>
          <w:trHeight w:val="20"/>
          <w:jc w:val="center"/>
        </w:trPr>
        <w:tc>
          <w:tcPr>
            <w:tcW w:w="0" w:type="auto"/>
            <w:vAlign w:val="center"/>
          </w:tcPr>
          <w:p w14:paraId="23ED2E5F" w14:textId="77777777" w:rsidR="0088515B" w:rsidRPr="005548C2" w:rsidRDefault="0088515B" w:rsidP="00E50646">
            <w:pPr>
              <w:pStyle w:val="ListParagraph"/>
              <w:widowControl w:val="0"/>
              <w:numPr>
                <w:ilvl w:val="0"/>
                <w:numId w:val="21"/>
              </w:numPr>
              <w:ind w:left="457" w:hanging="457"/>
              <w:contextualSpacing w:val="0"/>
              <w:jc w:val="center"/>
              <w:rPr>
                <w:color w:val="0D0D0D" w:themeColor="text1" w:themeTint="F2"/>
                <w:lang w:val="en-GB"/>
              </w:rPr>
            </w:pPr>
          </w:p>
        </w:tc>
        <w:tc>
          <w:tcPr>
            <w:tcW w:w="0" w:type="auto"/>
            <w:vAlign w:val="center"/>
          </w:tcPr>
          <w:p w14:paraId="5D18BEDD" w14:textId="29572856" w:rsidR="0088515B" w:rsidRPr="005548C2" w:rsidRDefault="001872E0" w:rsidP="00E50646">
            <w:pPr>
              <w:spacing w:before="120" w:after="120"/>
              <w:jc w:val="both"/>
              <w:rPr>
                <w:rFonts w:ascii="Times New Roman" w:hAnsi="Times New Roman" w:cs="Times New Roman"/>
                <w:color w:val="0D0D0D" w:themeColor="text1" w:themeTint="F2"/>
                <w:sz w:val="26"/>
                <w:szCs w:val="26"/>
                <w:lang w:val="en-US"/>
              </w:rPr>
            </w:pPr>
            <w:r w:rsidRPr="005548C2">
              <w:rPr>
                <w:rFonts w:ascii="Times New Roman" w:hAnsi="Times New Roman" w:cs="Times New Roman"/>
                <w:color w:val="0D0D0D" w:themeColor="text1" w:themeTint="F2"/>
                <w:sz w:val="26"/>
                <w:szCs w:val="26"/>
                <w:lang w:val="de-DE"/>
              </w:rPr>
              <w:t>Phosphat (PO</w:t>
            </w:r>
            <w:r w:rsidRPr="005548C2">
              <w:rPr>
                <w:rFonts w:ascii="Times New Roman" w:hAnsi="Times New Roman" w:cs="Times New Roman"/>
                <w:color w:val="0D0D0D" w:themeColor="text1" w:themeTint="F2"/>
                <w:sz w:val="26"/>
                <w:szCs w:val="26"/>
                <w:vertAlign w:val="subscript"/>
                <w:lang w:val="de-DE"/>
              </w:rPr>
              <w:t>4</w:t>
            </w:r>
            <w:r w:rsidRPr="005548C2">
              <w:rPr>
                <w:rFonts w:ascii="Times New Roman" w:hAnsi="Times New Roman" w:cs="Times New Roman"/>
                <w:color w:val="0D0D0D" w:themeColor="text1" w:themeTint="F2"/>
                <w:sz w:val="26"/>
                <w:szCs w:val="26"/>
                <w:vertAlign w:val="superscript"/>
                <w:lang w:val="de-DE"/>
              </w:rPr>
              <w:t>3-</w:t>
            </w:r>
            <w:r w:rsidRPr="005548C2">
              <w:rPr>
                <w:rFonts w:ascii="Times New Roman" w:hAnsi="Times New Roman" w:cs="Times New Roman"/>
                <w:color w:val="0D0D0D" w:themeColor="text1" w:themeTint="F2"/>
                <w:sz w:val="26"/>
                <w:szCs w:val="26"/>
                <w:lang w:val="de-DE"/>
              </w:rPr>
              <w:t>) (tính theo P)</w:t>
            </w:r>
          </w:p>
        </w:tc>
        <w:tc>
          <w:tcPr>
            <w:tcW w:w="0" w:type="auto"/>
            <w:shd w:val="clear" w:color="auto" w:fill="auto"/>
            <w:vAlign w:val="center"/>
          </w:tcPr>
          <w:p w14:paraId="2734954F" w14:textId="77777777" w:rsidR="00DB1779" w:rsidRPr="005548C2" w:rsidRDefault="00DB1779" w:rsidP="00E066C8">
            <w:pPr>
              <w:spacing w:before="120" w:after="120"/>
              <w:jc w:val="center"/>
              <w:rPr>
                <w:rFonts w:ascii="Times New Roman" w:hAnsi="Times New Roman" w:cs="Times New Roman"/>
                <w:color w:val="0D0D0D" w:themeColor="text1" w:themeTint="F2"/>
                <w:sz w:val="26"/>
                <w:szCs w:val="26"/>
              </w:rPr>
            </w:pPr>
          </w:p>
          <w:p w14:paraId="6598066D" w14:textId="775F0611" w:rsidR="00DB1779" w:rsidRPr="005548C2" w:rsidRDefault="00DB1779" w:rsidP="00E066C8">
            <w:pPr>
              <w:spacing w:before="120" w:after="120"/>
              <w:jc w:val="center"/>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TCVN 6336-1998 (ASTM D 2330-1988)</w:t>
            </w:r>
          </w:p>
          <w:p w14:paraId="195F01A6" w14:textId="1EB374E4" w:rsidR="0088515B" w:rsidRPr="005548C2" w:rsidRDefault="0088515B" w:rsidP="00E066C8">
            <w:pPr>
              <w:spacing w:before="120" w:after="120"/>
              <w:jc w:val="center"/>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TCVN 6187</w:t>
            </w:r>
            <w:r w:rsidRPr="005548C2">
              <w:rPr>
                <w:rFonts w:ascii="Times New Roman" w:hAnsi="Times New Roman" w:cs="Times New Roman"/>
                <w:color w:val="0D0D0D" w:themeColor="text1" w:themeTint="F2"/>
                <w:sz w:val="26"/>
                <w:szCs w:val="26"/>
              </w:rPr>
              <w:sym w:font="Symbol" w:char="F02D"/>
            </w:r>
            <w:r w:rsidRPr="005548C2">
              <w:rPr>
                <w:rFonts w:ascii="Times New Roman" w:hAnsi="Times New Roman" w:cs="Times New Roman"/>
                <w:color w:val="0D0D0D" w:themeColor="text1" w:themeTint="F2"/>
                <w:sz w:val="26"/>
                <w:szCs w:val="26"/>
              </w:rPr>
              <w:t>2 : 1996 (ISO 9308</w:t>
            </w:r>
            <w:r w:rsidRPr="005548C2">
              <w:rPr>
                <w:rFonts w:ascii="Times New Roman" w:hAnsi="Times New Roman" w:cs="Times New Roman"/>
                <w:color w:val="0D0D0D" w:themeColor="text1" w:themeTint="F2"/>
                <w:sz w:val="26"/>
                <w:szCs w:val="26"/>
              </w:rPr>
              <w:sym w:font="Symbol" w:char="F02D"/>
            </w:r>
            <w:r w:rsidRPr="005548C2">
              <w:rPr>
                <w:rFonts w:ascii="Times New Roman" w:hAnsi="Times New Roman" w:cs="Times New Roman"/>
                <w:color w:val="0D0D0D" w:themeColor="text1" w:themeTint="F2"/>
                <w:sz w:val="26"/>
                <w:szCs w:val="26"/>
              </w:rPr>
              <w:t>2 : 1990)</w:t>
            </w:r>
          </w:p>
        </w:tc>
      </w:tr>
      <w:tr w:rsidR="005548C2" w:rsidRPr="005548C2" w14:paraId="10A16066" w14:textId="77777777" w:rsidTr="0088515B">
        <w:trPr>
          <w:trHeight w:val="20"/>
          <w:jc w:val="center"/>
        </w:trPr>
        <w:tc>
          <w:tcPr>
            <w:tcW w:w="0" w:type="auto"/>
            <w:vAlign w:val="center"/>
          </w:tcPr>
          <w:p w14:paraId="5693A351" w14:textId="77777777" w:rsidR="001872E0" w:rsidRPr="005548C2" w:rsidRDefault="001872E0" w:rsidP="00E50646">
            <w:pPr>
              <w:pStyle w:val="ListParagraph"/>
              <w:widowControl w:val="0"/>
              <w:numPr>
                <w:ilvl w:val="0"/>
                <w:numId w:val="21"/>
              </w:numPr>
              <w:ind w:left="457" w:hanging="457"/>
              <w:contextualSpacing w:val="0"/>
              <w:jc w:val="center"/>
              <w:rPr>
                <w:color w:val="0D0D0D" w:themeColor="text1" w:themeTint="F2"/>
                <w:lang w:val="en-GB"/>
              </w:rPr>
            </w:pPr>
          </w:p>
        </w:tc>
        <w:tc>
          <w:tcPr>
            <w:tcW w:w="0" w:type="auto"/>
            <w:vAlign w:val="center"/>
          </w:tcPr>
          <w:p w14:paraId="78ED44AC" w14:textId="087CA638" w:rsidR="001872E0" w:rsidRPr="005548C2" w:rsidRDefault="001872E0" w:rsidP="00E50646">
            <w:pPr>
              <w:spacing w:before="120" w:after="120"/>
              <w:jc w:val="both"/>
              <w:rPr>
                <w:rFonts w:ascii="Times New Roman" w:hAnsi="Times New Roman" w:cs="Times New Roman"/>
                <w:color w:val="0D0D0D" w:themeColor="text1" w:themeTint="F2"/>
                <w:sz w:val="26"/>
                <w:szCs w:val="26"/>
                <w:lang w:val="de-DE"/>
              </w:rPr>
            </w:pPr>
            <w:r w:rsidRPr="005548C2">
              <w:rPr>
                <w:rFonts w:ascii="Times New Roman" w:hAnsi="Times New Roman" w:cs="Times New Roman"/>
                <w:color w:val="0D0D0D" w:themeColor="text1" w:themeTint="F2"/>
                <w:sz w:val="26"/>
                <w:szCs w:val="26"/>
                <w:lang w:val="de-DE"/>
              </w:rPr>
              <w:t>Tổng Coliforms.</w:t>
            </w:r>
          </w:p>
        </w:tc>
        <w:tc>
          <w:tcPr>
            <w:tcW w:w="0" w:type="auto"/>
            <w:shd w:val="clear" w:color="auto" w:fill="auto"/>
            <w:vAlign w:val="center"/>
          </w:tcPr>
          <w:p w14:paraId="41706A0E" w14:textId="77777777" w:rsidR="001872E0" w:rsidRPr="005548C2" w:rsidRDefault="001872E0" w:rsidP="00E066C8">
            <w:pPr>
              <w:spacing w:before="120" w:after="120"/>
              <w:jc w:val="center"/>
              <w:rPr>
                <w:rFonts w:ascii="Times New Roman" w:hAnsi="Times New Roman" w:cs="Times New Roman"/>
                <w:color w:val="0D0D0D" w:themeColor="text1" w:themeTint="F2"/>
                <w:sz w:val="26"/>
                <w:szCs w:val="26"/>
              </w:rPr>
            </w:pPr>
          </w:p>
        </w:tc>
      </w:tr>
    </w:tbl>
    <w:p w14:paraId="2B2A5B17" w14:textId="2D7C278B" w:rsidR="002F47D4" w:rsidRPr="005548C2" w:rsidRDefault="002F47D4" w:rsidP="002F47D4">
      <w:pPr>
        <w:spacing w:before="120" w:after="120"/>
        <w:jc w:val="right"/>
        <w:rPr>
          <w:rFonts w:ascii="Times New Roman" w:hAnsi="Times New Roman" w:cs="Times New Roman"/>
          <w:i/>
          <w:color w:val="0D0D0D" w:themeColor="text1" w:themeTint="F2"/>
          <w:sz w:val="26"/>
          <w:szCs w:val="26"/>
        </w:rPr>
      </w:pPr>
      <w:r w:rsidRPr="005548C2">
        <w:rPr>
          <w:rFonts w:ascii="Times New Roman" w:hAnsi="Times New Roman" w:cs="Times New Roman"/>
          <w:i/>
          <w:color w:val="0D0D0D" w:themeColor="text1" w:themeTint="F2"/>
          <w:sz w:val="26"/>
          <w:szCs w:val="26"/>
        </w:rPr>
        <w:t xml:space="preserve">Nguồn: </w:t>
      </w:r>
      <w:r w:rsidR="001872E0" w:rsidRPr="005548C2">
        <w:rPr>
          <w:rFonts w:ascii="Times New Roman" w:hAnsi="Times New Roman" w:cs="Times New Roman"/>
          <w:i/>
          <w:color w:val="0D0D0D" w:themeColor="text1" w:themeTint="F2"/>
          <w:sz w:val="26"/>
          <w:szCs w:val="26"/>
        </w:rPr>
        <w:t>QCVN 14:2008/BTNMT</w:t>
      </w:r>
      <w:r w:rsidRPr="005548C2">
        <w:rPr>
          <w:rFonts w:ascii="Times New Roman" w:hAnsi="Times New Roman" w:cs="Times New Roman"/>
          <w:color w:val="0D0D0D" w:themeColor="text1" w:themeTint="F2"/>
          <w:sz w:val="26"/>
          <w:szCs w:val="26"/>
        </w:rPr>
        <w:t>.</w:t>
      </w:r>
    </w:p>
    <w:bookmarkEnd w:id="518"/>
    <w:p w14:paraId="3B57EC50" w14:textId="77777777" w:rsidR="005D78CD" w:rsidRPr="005548C2" w:rsidRDefault="005D78CD" w:rsidP="005D78CD">
      <w:pPr>
        <w:pStyle w:val="Vnbnnidung0"/>
        <w:widowControl/>
        <w:adjustRightInd w:val="0"/>
        <w:snapToGrid w:val="0"/>
        <w:spacing w:before="120" w:after="120" w:line="240" w:lineRule="auto"/>
        <w:ind w:firstLine="720"/>
        <w:jc w:val="both"/>
        <w:rPr>
          <w:rStyle w:val="Vnbnnidung"/>
          <w:color w:val="0D0D0D" w:themeColor="text1" w:themeTint="F2"/>
          <w:sz w:val="26"/>
          <w:szCs w:val="26"/>
          <w:lang w:val="vi-VN"/>
        </w:rPr>
      </w:pPr>
      <w:r w:rsidRPr="005548C2">
        <w:rPr>
          <w:rStyle w:val="Vnbnnidung"/>
          <w:color w:val="0D0D0D" w:themeColor="text1" w:themeTint="F2"/>
          <w:sz w:val="26"/>
          <w:szCs w:val="26"/>
          <w:lang w:val="vi-VN"/>
        </w:rPr>
        <w:t>- Tổ chức có đủ điều kiện hoạt động dịch vụ quan trắc môi trường dự kiến phối hợp để thực hiện kế hoạch:</w:t>
      </w:r>
    </w:p>
    <w:p w14:paraId="0D1AD0D2" w14:textId="77777777" w:rsidR="00095BBC" w:rsidRPr="005548C2" w:rsidRDefault="005D78CD" w:rsidP="00095BBC">
      <w:pPr>
        <w:spacing w:before="120" w:after="120"/>
        <w:ind w:firstLine="454"/>
        <w:jc w:val="both"/>
        <w:rPr>
          <w:rStyle w:val="Vnbnnidung"/>
          <w:rFonts w:eastAsia="Calibri"/>
          <w:color w:val="0D0D0D" w:themeColor="text1" w:themeTint="F2"/>
          <w:sz w:val="26"/>
          <w:szCs w:val="26"/>
        </w:rPr>
      </w:pPr>
      <w:r w:rsidRPr="005548C2">
        <w:rPr>
          <w:rStyle w:val="Vnbnnidung"/>
          <w:rFonts w:eastAsia="Calibri"/>
          <w:color w:val="0D0D0D" w:themeColor="text1" w:themeTint="F2"/>
          <w:sz w:val="26"/>
          <w:szCs w:val="26"/>
        </w:rPr>
        <w:t xml:space="preserve">+ Dự kiến đơn vị số 01: </w:t>
      </w:r>
      <w:r w:rsidR="00095BBC" w:rsidRPr="005548C2">
        <w:rPr>
          <w:rStyle w:val="Vnbnnidung"/>
          <w:rFonts w:eastAsia="Calibri"/>
          <w:color w:val="0D0D0D" w:themeColor="text1" w:themeTint="F2"/>
          <w:sz w:val="26"/>
          <w:szCs w:val="26"/>
        </w:rPr>
        <w:t>Công ty cổ phần Nextech Ecolife (VIMCERTS số 301 theo Quyết định số 932/QĐ-BTNMT ngày 06/5/2022 của Bộ Tài nguyên và môi trường). Địa chỉ liên hệ : Liền kề 17-16, KĐT mới Văn Khê, quận Hà Đông, thành phố Hà Nội.</w:t>
      </w:r>
    </w:p>
    <w:p w14:paraId="4862C0D7" w14:textId="040A1153" w:rsidR="005D125F" w:rsidRPr="005548C2" w:rsidRDefault="005D78CD" w:rsidP="005D78CD">
      <w:pPr>
        <w:spacing w:before="120" w:after="120"/>
        <w:ind w:firstLine="454"/>
        <w:jc w:val="both"/>
        <w:rPr>
          <w:rStyle w:val="Vnbnnidung"/>
          <w:color w:val="0D0D0D" w:themeColor="text1" w:themeTint="F2"/>
          <w:sz w:val="26"/>
          <w:szCs w:val="26"/>
        </w:rPr>
      </w:pPr>
      <w:r w:rsidRPr="005548C2">
        <w:rPr>
          <w:rStyle w:val="Vnbnnidung"/>
          <w:rFonts w:eastAsia="Calibri"/>
          <w:color w:val="0D0D0D" w:themeColor="text1" w:themeTint="F2"/>
          <w:sz w:val="26"/>
          <w:szCs w:val="26"/>
        </w:rPr>
        <w:t>+ Hoặc đơn vị khác có chức năng tương đương.</w:t>
      </w:r>
    </w:p>
    <w:p w14:paraId="0F8CCAFB" w14:textId="4D7F5394" w:rsidR="008E17D9" w:rsidRPr="005548C2" w:rsidRDefault="008E17D9" w:rsidP="001D2EAA">
      <w:pPr>
        <w:pStyle w:val="HH3"/>
        <w:outlineLvl w:val="1"/>
        <w:rPr>
          <w:color w:val="0D0D0D" w:themeColor="text1" w:themeTint="F2"/>
          <w:szCs w:val="26"/>
          <w:lang w:val="vi-VN"/>
        </w:rPr>
      </w:pPr>
      <w:bookmarkStart w:id="525" w:name="_Toc195792627"/>
      <w:r w:rsidRPr="005548C2">
        <w:rPr>
          <w:rStyle w:val="Vnbnnidung"/>
          <w:color w:val="0D0D0D" w:themeColor="text1" w:themeTint="F2"/>
          <w:szCs w:val="26"/>
          <w:lang w:val="vi-VN"/>
        </w:rPr>
        <w:t>2</w:t>
      </w:r>
      <w:bookmarkEnd w:id="519"/>
      <w:r w:rsidRPr="005548C2">
        <w:rPr>
          <w:rStyle w:val="Vnbnnidung"/>
          <w:color w:val="0D0D0D" w:themeColor="text1" w:themeTint="F2"/>
          <w:szCs w:val="26"/>
          <w:lang w:val="vi-VN"/>
        </w:rPr>
        <w:t>. Chương trình quan trắc chất thải (tự động, liên tục và định kỳ) theo quy định của pháp luật.</w:t>
      </w:r>
      <w:bookmarkEnd w:id="520"/>
      <w:bookmarkEnd w:id="525"/>
    </w:p>
    <w:p w14:paraId="2753AE9D" w14:textId="77777777" w:rsidR="009738DD" w:rsidRPr="005548C2" w:rsidRDefault="009738DD" w:rsidP="009738DD">
      <w:pPr>
        <w:pStyle w:val="HH3"/>
        <w:outlineLvl w:val="2"/>
        <w:rPr>
          <w:rStyle w:val="Vnbnnidung"/>
          <w:color w:val="0D0D0D" w:themeColor="text1" w:themeTint="F2"/>
          <w:szCs w:val="26"/>
          <w:lang w:val="vi-VN" w:eastAsia="vi-VN"/>
        </w:rPr>
      </w:pPr>
      <w:bookmarkStart w:id="526" w:name="bookmark646"/>
      <w:bookmarkStart w:id="527" w:name="_Toc107445811"/>
      <w:bookmarkStart w:id="528" w:name="_Toc115305803"/>
      <w:bookmarkStart w:id="529" w:name="_Toc195792628"/>
      <w:bookmarkStart w:id="530" w:name="bookmark652"/>
      <w:bookmarkStart w:id="531" w:name="_Toc107445815"/>
      <w:r w:rsidRPr="005548C2">
        <w:rPr>
          <w:rStyle w:val="Vnbnnidung"/>
          <w:color w:val="0D0D0D" w:themeColor="text1" w:themeTint="F2"/>
          <w:szCs w:val="26"/>
          <w:lang w:val="vi-VN" w:eastAsia="vi-VN"/>
        </w:rPr>
        <w:t>2</w:t>
      </w:r>
      <w:bookmarkEnd w:id="526"/>
      <w:r w:rsidRPr="005548C2">
        <w:rPr>
          <w:rStyle w:val="Vnbnnidung"/>
          <w:color w:val="0D0D0D" w:themeColor="text1" w:themeTint="F2"/>
          <w:szCs w:val="26"/>
          <w:lang w:val="vi-VN" w:eastAsia="vi-VN"/>
        </w:rPr>
        <w:t>.1. Chương trình quan trắc môi trườ</w:t>
      </w:r>
      <w:r w:rsidR="00C91612" w:rsidRPr="005548C2">
        <w:rPr>
          <w:rStyle w:val="Vnbnnidung"/>
          <w:color w:val="0D0D0D" w:themeColor="text1" w:themeTint="F2"/>
          <w:szCs w:val="26"/>
          <w:lang w:val="vi-VN" w:eastAsia="vi-VN"/>
        </w:rPr>
        <w:t>ng tự động, liên tục</w:t>
      </w:r>
      <w:r w:rsidRPr="005548C2">
        <w:rPr>
          <w:rStyle w:val="Vnbnnidung"/>
          <w:color w:val="0D0D0D" w:themeColor="text1" w:themeTint="F2"/>
          <w:szCs w:val="26"/>
          <w:lang w:val="vi-VN" w:eastAsia="vi-VN"/>
        </w:rPr>
        <w:t>:</w:t>
      </w:r>
      <w:bookmarkEnd w:id="527"/>
      <w:bookmarkEnd w:id="528"/>
      <w:bookmarkEnd w:id="529"/>
    </w:p>
    <w:p w14:paraId="505E960D" w14:textId="77777777" w:rsidR="00C91612" w:rsidRPr="005548C2" w:rsidRDefault="00C91612" w:rsidP="00C91612">
      <w:pPr>
        <w:pStyle w:val="-11"/>
        <w:numPr>
          <w:ilvl w:val="0"/>
          <w:numId w:val="0"/>
        </w:numPr>
        <w:ind w:firstLine="709"/>
        <w:rPr>
          <w:color w:val="0D0D0D" w:themeColor="text1" w:themeTint="F2"/>
        </w:rPr>
      </w:pPr>
      <w:r w:rsidRPr="005548C2">
        <w:rPr>
          <w:color w:val="0D0D0D" w:themeColor="text1" w:themeTint="F2"/>
        </w:rPr>
        <w:t>- Quan trắc môi trường nước thải:</w:t>
      </w:r>
    </w:p>
    <w:p w14:paraId="3743C648" w14:textId="59C9D033" w:rsidR="005D78CD" w:rsidRPr="005548C2" w:rsidRDefault="005D78CD" w:rsidP="00594769">
      <w:pPr>
        <w:ind w:firstLine="709"/>
        <w:jc w:val="both"/>
        <w:rPr>
          <w:rFonts w:ascii="Times New Roman" w:hAnsi="Times New Roman" w:cs="Times New Roman"/>
          <w:color w:val="0D0D0D" w:themeColor="text1" w:themeTint="F2"/>
          <w:sz w:val="26"/>
          <w:szCs w:val="26"/>
        </w:rPr>
      </w:pPr>
      <w:bookmarkStart w:id="532" w:name="bookmark649"/>
      <w:bookmarkStart w:id="533" w:name="_Toc107445814"/>
      <w:bookmarkStart w:id="534" w:name="_Toc115305804"/>
      <w:r w:rsidRPr="005548C2">
        <w:rPr>
          <w:rFonts w:ascii="Times New Roman" w:hAnsi="Times New Roman" w:cs="Times New Roman"/>
          <w:color w:val="0D0D0D" w:themeColor="text1" w:themeTint="F2"/>
          <w:sz w:val="26"/>
          <w:szCs w:val="26"/>
        </w:rPr>
        <w:t>Căn cứ theo Điều 97 và Phụ lục XXVIII của Nghị định số 08/2022/NĐ-CP ngày 10/01/2022 của Chính Phủ quy định chi tiết một số điều của Luật Bảo vệ môi trường: dự án: “</w:t>
      </w:r>
      <w:r w:rsidR="009341B6" w:rsidRPr="005548C2">
        <w:rPr>
          <w:rFonts w:ascii="Times New Roman" w:hAnsi="Times New Roman" w:cs="Times New Roman"/>
          <w:color w:val="0D0D0D" w:themeColor="text1" w:themeTint="F2"/>
          <w:sz w:val="26"/>
          <w:szCs w:val="26"/>
        </w:rPr>
        <w:t>Xây dựng hạ tầng kỹ thuật phục vụ đấu giá QSD đất tại điểm TĐ-01, xã Thạch Đà, huyện Mê Linh</w:t>
      </w:r>
      <w:r w:rsidRPr="005548C2">
        <w:rPr>
          <w:rFonts w:ascii="Times New Roman" w:hAnsi="Times New Roman" w:cs="Times New Roman"/>
          <w:color w:val="0D0D0D" w:themeColor="text1" w:themeTint="F2"/>
          <w:sz w:val="26"/>
          <w:szCs w:val="26"/>
        </w:rPr>
        <w:t>” không thuộc đối tượng phải quan trắc tự động, liên tục chất thải [Do Dự án không thuộc loại hình sản xuất, kinh doanh dịch vụ có nguy cơ gây ô nhiễm môi trường quy định tại Phụ lục II và có lưu lượng nước thải &lt;1000m</w:t>
      </w:r>
      <w:r w:rsidRPr="005548C2">
        <w:rPr>
          <w:rFonts w:ascii="Times New Roman" w:hAnsi="Times New Roman" w:cs="Times New Roman"/>
          <w:color w:val="0D0D0D" w:themeColor="text1" w:themeTint="F2"/>
          <w:sz w:val="26"/>
          <w:szCs w:val="26"/>
          <w:vertAlign w:val="superscript"/>
        </w:rPr>
        <w:t>3</w:t>
      </w:r>
      <w:r w:rsidRPr="005548C2">
        <w:rPr>
          <w:rFonts w:ascii="Times New Roman" w:hAnsi="Times New Roman" w:cs="Times New Roman"/>
          <w:color w:val="0D0D0D" w:themeColor="text1" w:themeTint="F2"/>
          <w:sz w:val="26"/>
          <w:szCs w:val="26"/>
        </w:rPr>
        <w:t>/ngày (24 giờ)].</w:t>
      </w:r>
    </w:p>
    <w:p w14:paraId="7995D5F3" w14:textId="77777777" w:rsidR="009738DD" w:rsidRPr="005548C2" w:rsidRDefault="009738DD" w:rsidP="009738DD">
      <w:pPr>
        <w:pStyle w:val="HH3"/>
        <w:outlineLvl w:val="2"/>
        <w:rPr>
          <w:color w:val="0D0D0D" w:themeColor="text1" w:themeTint="F2"/>
          <w:szCs w:val="26"/>
          <w:lang w:val="de-DE"/>
        </w:rPr>
      </w:pPr>
      <w:bookmarkStart w:id="535" w:name="_Toc195792629"/>
      <w:r w:rsidRPr="005548C2">
        <w:rPr>
          <w:rStyle w:val="Vnbnnidung"/>
          <w:color w:val="0D0D0D" w:themeColor="text1" w:themeTint="F2"/>
          <w:szCs w:val="26"/>
          <w:lang w:val="de-DE" w:eastAsia="vi-VN"/>
        </w:rPr>
        <w:t>2</w:t>
      </w:r>
      <w:bookmarkEnd w:id="532"/>
      <w:r w:rsidRPr="005548C2">
        <w:rPr>
          <w:rStyle w:val="Vnbnnidung"/>
          <w:color w:val="0D0D0D" w:themeColor="text1" w:themeTint="F2"/>
          <w:szCs w:val="26"/>
          <w:lang w:val="de-DE" w:eastAsia="vi-VN"/>
        </w:rPr>
        <w:t>.2. Chương trình quan trắ</w:t>
      </w:r>
      <w:r w:rsidR="0073396E" w:rsidRPr="005548C2">
        <w:rPr>
          <w:rStyle w:val="Vnbnnidung"/>
          <w:color w:val="0D0D0D" w:themeColor="text1" w:themeTint="F2"/>
          <w:szCs w:val="26"/>
          <w:lang w:val="de-DE" w:eastAsia="vi-VN"/>
        </w:rPr>
        <w:t>c môi trường định kỳ</w:t>
      </w:r>
      <w:r w:rsidRPr="005548C2">
        <w:rPr>
          <w:rStyle w:val="Vnbnnidung"/>
          <w:color w:val="0D0D0D" w:themeColor="text1" w:themeTint="F2"/>
          <w:szCs w:val="26"/>
          <w:lang w:val="de-DE" w:eastAsia="vi-VN"/>
        </w:rPr>
        <w:t>:</w:t>
      </w:r>
      <w:bookmarkEnd w:id="533"/>
      <w:bookmarkEnd w:id="534"/>
      <w:bookmarkEnd w:id="535"/>
    </w:p>
    <w:p w14:paraId="043DBBC0" w14:textId="77777777" w:rsidR="0073396E" w:rsidRPr="005548C2" w:rsidRDefault="0073396E" w:rsidP="0073396E">
      <w:pPr>
        <w:pStyle w:val="-11"/>
        <w:numPr>
          <w:ilvl w:val="0"/>
          <w:numId w:val="0"/>
        </w:numPr>
        <w:ind w:firstLine="709"/>
        <w:rPr>
          <w:color w:val="0D0D0D" w:themeColor="text1" w:themeTint="F2"/>
        </w:rPr>
      </w:pPr>
      <w:r w:rsidRPr="005548C2">
        <w:rPr>
          <w:color w:val="0D0D0D" w:themeColor="text1" w:themeTint="F2"/>
        </w:rPr>
        <w:t>- Quan trắc môi trường nước thải:</w:t>
      </w:r>
    </w:p>
    <w:p w14:paraId="193519C8" w14:textId="1E23BF56" w:rsidR="005D78CD" w:rsidRPr="005548C2" w:rsidRDefault="005D78CD" w:rsidP="00594769">
      <w:pPr>
        <w:jc w:val="both"/>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Căn cứ theo Điều 97 và Phụ lục XXVIII của Nghị định số 08/2022/NĐ-CP ngày 10/01/2022 của Chính Phủ quy định chi tiết một số điều của Luật Bảo vệ môi trường: dự án: “</w:t>
      </w:r>
      <w:r w:rsidR="009341B6" w:rsidRPr="005548C2">
        <w:rPr>
          <w:rFonts w:ascii="Times New Roman" w:hAnsi="Times New Roman" w:cs="Times New Roman"/>
          <w:color w:val="0D0D0D" w:themeColor="text1" w:themeTint="F2"/>
          <w:sz w:val="26"/>
          <w:szCs w:val="26"/>
        </w:rPr>
        <w:t>Xây dựng hạ tầng kỹ thuật phục vụ đấu giá QSD đất tại điểm TĐ-01, xã Thạch Đà, huyện Mê Linh</w:t>
      </w:r>
      <w:r w:rsidRPr="005548C2">
        <w:rPr>
          <w:rFonts w:ascii="Times New Roman" w:hAnsi="Times New Roman" w:cs="Times New Roman"/>
          <w:color w:val="0D0D0D" w:themeColor="text1" w:themeTint="F2"/>
          <w:sz w:val="26"/>
          <w:szCs w:val="26"/>
        </w:rPr>
        <w:t>” không thuộc đối tượng phải quan trắc tự động, liên tục chất thải [Do Dự án không thuộc loại hình sản xuất, kinh doanh dịch vụ có nguy cơ gây ô nhiễm môi trường quy định tại Phụ lục II và có lưu lượng nước thải &lt;500m</w:t>
      </w:r>
      <w:r w:rsidRPr="005548C2">
        <w:rPr>
          <w:rFonts w:ascii="Times New Roman" w:hAnsi="Times New Roman" w:cs="Times New Roman"/>
          <w:color w:val="0D0D0D" w:themeColor="text1" w:themeTint="F2"/>
          <w:sz w:val="26"/>
          <w:szCs w:val="26"/>
          <w:vertAlign w:val="superscript"/>
        </w:rPr>
        <w:t>3</w:t>
      </w:r>
      <w:r w:rsidRPr="005548C2">
        <w:rPr>
          <w:rFonts w:ascii="Times New Roman" w:hAnsi="Times New Roman" w:cs="Times New Roman"/>
          <w:color w:val="0D0D0D" w:themeColor="text1" w:themeTint="F2"/>
          <w:sz w:val="26"/>
          <w:szCs w:val="26"/>
        </w:rPr>
        <w:t>/ngày (24 giờ)].</w:t>
      </w:r>
    </w:p>
    <w:p w14:paraId="0B982248" w14:textId="77777777" w:rsidR="0073396E" w:rsidRPr="005548C2" w:rsidRDefault="0073396E" w:rsidP="0073396E">
      <w:pPr>
        <w:pStyle w:val="-11"/>
        <w:numPr>
          <w:ilvl w:val="0"/>
          <w:numId w:val="0"/>
        </w:numPr>
        <w:ind w:firstLine="709"/>
        <w:rPr>
          <w:color w:val="0D0D0D" w:themeColor="text1" w:themeTint="F2"/>
        </w:rPr>
      </w:pPr>
      <w:r w:rsidRPr="005548C2">
        <w:rPr>
          <w:color w:val="0D0D0D" w:themeColor="text1" w:themeTint="F2"/>
        </w:rPr>
        <w:t xml:space="preserve">Tuy nhiên Chủ dự án đề xuất nội dung quan </w:t>
      </w:r>
      <w:r w:rsidR="009C57DE" w:rsidRPr="005548C2">
        <w:rPr>
          <w:color w:val="0D0D0D" w:themeColor="text1" w:themeTint="F2"/>
        </w:rPr>
        <w:t>trắc định kỳ như sau:</w:t>
      </w:r>
    </w:p>
    <w:p w14:paraId="6667EC4F" w14:textId="577DB812" w:rsidR="0073396E" w:rsidRPr="005548C2" w:rsidRDefault="00720015" w:rsidP="0073396E">
      <w:pPr>
        <w:pStyle w:val="ABNG"/>
        <w:outlineLvl w:val="9"/>
        <w:rPr>
          <w:color w:val="0D0D0D" w:themeColor="text1" w:themeTint="F2"/>
          <w:lang w:val="fr-FR"/>
        </w:rPr>
      </w:pPr>
      <w:bookmarkStart w:id="536" w:name="_Toc129705367"/>
      <w:bookmarkStart w:id="537" w:name="_Toc195792668"/>
      <w:r w:rsidRPr="005548C2">
        <w:rPr>
          <w:color w:val="0D0D0D" w:themeColor="text1" w:themeTint="F2"/>
          <w:lang w:val="fr-FR"/>
        </w:rPr>
        <w:lastRenderedPageBreak/>
        <w:t xml:space="preserve">Bảng </w:t>
      </w:r>
      <w:r w:rsidR="00E96657" w:rsidRPr="005548C2">
        <w:rPr>
          <w:color w:val="0D0D0D" w:themeColor="text1" w:themeTint="F2"/>
          <w:lang w:val="fr-FR"/>
        </w:rPr>
        <w:t>6</w:t>
      </w:r>
      <w:r w:rsidRPr="005548C2">
        <w:rPr>
          <w:color w:val="0D0D0D" w:themeColor="text1" w:themeTint="F2"/>
          <w:lang w:val="fr-FR"/>
        </w:rPr>
        <w:t>.</w:t>
      </w:r>
      <w:r w:rsidR="00F849CA" w:rsidRPr="005548C2">
        <w:rPr>
          <w:color w:val="0D0D0D" w:themeColor="text1" w:themeTint="F2"/>
          <w:lang w:val="fr-FR"/>
        </w:rPr>
        <w:t>3</w:t>
      </w:r>
      <w:r w:rsidR="0073396E" w:rsidRPr="005548C2">
        <w:rPr>
          <w:color w:val="0D0D0D" w:themeColor="text1" w:themeTint="F2"/>
          <w:lang w:val="fr-FR"/>
        </w:rPr>
        <w:t>. Giám sát trong giai đoạn vận hành chính thức</w:t>
      </w:r>
      <w:bookmarkEnd w:id="536"/>
      <w:bookmarkEnd w:id="537"/>
    </w:p>
    <w:tbl>
      <w:tblPr>
        <w:tblW w:w="5185"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84"/>
        <w:gridCol w:w="983"/>
        <w:gridCol w:w="1733"/>
        <w:gridCol w:w="1265"/>
        <w:gridCol w:w="2282"/>
        <w:gridCol w:w="1154"/>
        <w:gridCol w:w="996"/>
      </w:tblGrid>
      <w:tr w:rsidR="005548C2" w:rsidRPr="005548C2" w14:paraId="07A28909" w14:textId="77777777" w:rsidTr="00E50646">
        <w:trPr>
          <w:trHeight w:val="270"/>
          <w:tblHeader/>
          <w:jc w:val="center"/>
        </w:trPr>
        <w:tc>
          <w:tcPr>
            <w:tcW w:w="523" w:type="pct"/>
            <w:shd w:val="clear" w:color="auto" w:fill="C6D9F1"/>
            <w:vAlign w:val="center"/>
          </w:tcPr>
          <w:p w14:paraId="6DAD9A81" w14:textId="77777777" w:rsidR="005D78CD" w:rsidRPr="005548C2" w:rsidRDefault="005D78CD" w:rsidP="00E50646">
            <w:pPr>
              <w:spacing w:before="120" w:after="120"/>
              <w:jc w:val="center"/>
              <w:rPr>
                <w:rFonts w:ascii="Times New Roman" w:hAnsi="Times New Roman" w:cs="Times New Roman"/>
                <w:b/>
                <w:color w:val="0D0D0D" w:themeColor="text1" w:themeTint="F2"/>
                <w:sz w:val="26"/>
                <w:szCs w:val="26"/>
                <w:lang w:val="es-ES"/>
              </w:rPr>
            </w:pPr>
            <w:r w:rsidRPr="005548C2">
              <w:rPr>
                <w:rFonts w:ascii="Times New Roman" w:hAnsi="Times New Roman" w:cs="Times New Roman"/>
                <w:b/>
                <w:color w:val="0D0D0D" w:themeColor="text1" w:themeTint="F2"/>
                <w:sz w:val="26"/>
                <w:szCs w:val="26"/>
                <w:lang w:val="es-ES"/>
              </w:rPr>
              <w:t>Nội dung giám sát</w:t>
            </w:r>
          </w:p>
        </w:tc>
        <w:tc>
          <w:tcPr>
            <w:tcW w:w="523" w:type="pct"/>
            <w:shd w:val="clear" w:color="auto" w:fill="C6D9F1"/>
            <w:vAlign w:val="center"/>
          </w:tcPr>
          <w:p w14:paraId="380D45B8" w14:textId="77777777" w:rsidR="005D78CD" w:rsidRPr="005548C2" w:rsidRDefault="005D78CD" w:rsidP="00E50646">
            <w:pPr>
              <w:spacing w:before="120" w:after="120"/>
              <w:jc w:val="center"/>
              <w:rPr>
                <w:rFonts w:ascii="Times New Roman" w:hAnsi="Times New Roman" w:cs="Times New Roman"/>
                <w:b/>
                <w:color w:val="0D0D0D" w:themeColor="text1" w:themeTint="F2"/>
                <w:sz w:val="26"/>
                <w:szCs w:val="26"/>
                <w:lang w:val="es-ES"/>
              </w:rPr>
            </w:pPr>
            <w:r w:rsidRPr="005548C2">
              <w:rPr>
                <w:rFonts w:ascii="Times New Roman" w:hAnsi="Times New Roman" w:cs="Times New Roman"/>
                <w:b/>
                <w:color w:val="0D0D0D" w:themeColor="text1" w:themeTint="F2"/>
                <w:sz w:val="26"/>
                <w:szCs w:val="26"/>
                <w:lang w:val="es-ES"/>
              </w:rPr>
              <w:t xml:space="preserve">Địa điểm </w:t>
            </w:r>
          </w:p>
        </w:tc>
        <w:tc>
          <w:tcPr>
            <w:tcW w:w="922" w:type="pct"/>
            <w:shd w:val="clear" w:color="auto" w:fill="C6D9F1"/>
            <w:vAlign w:val="center"/>
          </w:tcPr>
          <w:p w14:paraId="70386B3F" w14:textId="77777777" w:rsidR="005D78CD" w:rsidRPr="005548C2" w:rsidRDefault="005D78CD" w:rsidP="00E50646">
            <w:pPr>
              <w:spacing w:before="120" w:after="120"/>
              <w:jc w:val="center"/>
              <w:rPr>
                <w:rFonts w:ascii="Times New Roman" w:hAnsi="Times New Roman" w:cs="Times New Roman"/>
                <w:b/>
                <w:color w:val="0D0D0D" w:themeColor="text1" w:themeTint="F2"/>
                <w:sz w:val="26"/>
                <w:szCs w:val="26"/>
                <w:lang w:val="es-ES"/>
              </w:rPr>
            </w:pPr>
            <w:r w:rsidRPr="005548C2">
              <w:rPr>
                <w:rFonts w:ascii="Times New Roman" w:hAnsi="Times New Roman" w:cs="Times New Roman"/>
                <w:b/>
                <w:color w:val="0D0D0D" w:themeColor="text1" w:themeTint="F2"/>
                <w:sz w:val="26"/>
                <w:szCs w:val="26"/>
                <w:lang w:val="es-ES"/>
              </w:rPr>
              <w:t>Nội dung giám sát</w:t>
            </w:r>
          </w:p>
        </w:tc>
        <w:tc>
          <w:tcPr>
            <w:tcW w:w="673" w:type="pct"/>
            <w:shd w:val="clear" w:color="auto" w:fill="C6D9F1"/>
            <w:vAlign w:val="center"/>
          </w:tcPr>
          <w:p w14:paraId="3F775410" w14:textId="77777777" w:rsidR="005D78CD" w:rsidRPr="005548C2" w:rsidRDefault="005D78CD" w:rsidP="00E50646">
            <w:pPr>
              <w:spacing w:before="120" w:after="120"/>
              <w:jc w:val="center"/>
              <w:rPr>
                <w:rFonts w:ascii="Times New Roman" w:hAnsi="Times New Roman" w:cs="Times New Roman"/>
                <w:b/>
                <w:color w:val="0D0D0D" w:themeColor="text1" w:themeTint="F2"/>
                <w:sz w:val="26"/>
                <w:szCs w:val="26"/>
              </w:rPr>
            </w:pPr>
            <w:r w:rsidRPr="005548C2">
              <w:rPr>
                <w:rFonts w:ascii="Times New Roman" w:hAnsi="Times New Roman" w:cs="Times New Roman"/>
                <w:b/>
                <w:color w:val="0D0D0D" w:themeColor="text1" w:themeTint="F2"/>
                <w:sz w:val="26"/>
                <w:szCs w:val="26"/>
                <w:lang w:val="es-ES"/>
              </w:rPr>
              <w:t>Tần suất giám sát</w:t>
            </w:r>
          </w:p>
        </w:tc>
        <w:tc>
          <w:tcPr>
            <w:tcW w:w="1214" w:type="pct"/>
            <w:shd w:val="clear" w:color="auto" w:fill="C6D9F1"/>
            <w:vAlign w:val="center"/>
          </w:tcPr>
          <w:p w14:paraId="5FE0AD2C" w14:textId="77777777" w:rsidR="005D78CD" w:rsidRPr="005548C2" w:rsidRDefault="005D78CD" w:rsidP="00E50646">
            <w:pPr>
              <w:spacing w:before="120" w:after="120"/>
              <w:jc w:val="center"/>
              <w:rPr>
                <w:rFonts w:ascii="Times New Roman" w:hAnsi="Times New Roman" w:cs="Times New Roman"/>
                <w:b/>
                <w:color w:val="0D0D0D" w:themeColor="text1" w:themeTint="F2"/>
                <w:sz w:val="26"/>
                <w:szCs w:val="26"/>
                <w:lang w:val="es-ES"/>
              </w:rPr>
            </w:pPr>
            <w:r w:rsidRPr="005548C2">
              <w:rPr>
                <w:rFonts w:ascii="Times New Roman" w:hAnsi="Times New Roman" w:cs="Times New Roman"/>
                <w:b/>
                <w:color w:val="0D0D0D" w:themeColor="text1" w:themeTint="F2"/>
                <w:sz w:val="26"/>
                <w:szCs w:val="26"/>
                <w:lang w:val="es-ES"/>
              </w:rPr>
              <w:t>Quy chuẩn áp dụng</w:t>
            </w:r>
          </w:p>
        </w:tc>
        <w:tc>
          <w:tcPr>
            <w:tcW w:w="614" w:type="pct"/>
            <w:shd w:val="clear" w:color="auto" w:fill="C6D9F1"/>
            <w:vAlign w:val="center"/>
          </w:tcPr>
          <w:p w14:paraId="49605623" w14:textId="77777777" w:rsidR="005D78CD" w:rsidRPr="005548C2" w:rsidRDefault="005D78CD" w:rsidP="00E50646">
            <w:pPr>
              <w:spacing w:before="120" w:after="120"/>
              <w:jc w:val="center"/>
              <w:rPr>
                <w:rFonts w:ascii="Times New Roman" w:hAnsi="Times New Roman" w:cs="Times New Roman"/>
                <w:b/>
                <w:color w:val="0D0D0D" w:themeColor="text1" w:themeTint="F2"/>
                <w:sz w:val="26"/>
                <w:szCs w:val="26"/>
              </w:rPr>
            </w:pPr>
            <w:r w:rsidRPr="005548C2">
              <w:rPr>
                <w:rFonts w:ascii="Times New Roman" w:hAnsi="Times New Roman" w:cs="Times New Roman"/>
                <w:b/>
                <w:color w:val="0D0D0D" w:themeColor="text1" w:themeTint="F2"/>
                <w:sz w:val="26"/>
                <w:szCs w:val="26"/>
                <w:lang w:val="es-ES"/>
              </w:rPr>
              <w:t>Kinh phí dự kiến</w:t>
            </w:r>
            <w:r w:rsidRPr="005548C2">
              <w:rPr>
                <w:rFonts w:ascii="Times New Roman" w:hAnsi="Times New Roman" w:cs="Times New Roman"/>
                <w:b/>
                <w:color w:val="0D0D0D" w:themeColor="text1" w:themeTint="F2"/>
                <w:sz w:val="26"/>
                <w:szCs w:val="26"/>
                <w:vertAlign w:val="superscript"/>
                <w:lang w:val="es-ES"/>
              </w:rPr>
              <w:t>(</w:t>
            </w:r>
            <w:r w:rsidRPr="005548C2">
              <w:rPr>
                <w:rStyle w:val="FootnoteReference"/>
                <w:rFonts w:ascii="Times New Roman" w:eastAsia="Arial" w:hAnsi="Times New Roman"/>
                <w:b/>
                <w:color w:val="0D0D0D" w:themeColor="text1" w:themeTint="F2"/>
                <w:sz w:val="26"/>
                <w:szCs w:val="26"/>
              </w:rPr>
              <w:footnoteReference w:id="2"/>
            </w:r>
            <w:r w:rsidRPr="005548C2">
              <w:rPr>
                <w:rFonts w:ascii="Times New Roman" w:hAnsi="Times New Roman" w:cs="Times New Roman"/>
                <w:b/>
                <w:color w:val="0D0D0D" w:themeColor="text1" w:themeTint="F2"/>
                <w:sz w:val="26"/>
                <w:szCs w:val="26"/>
                <w:vertAlign w:val="superscript"/>
                <w:lang w:val="es-ES"/>
              </w:rPr>
              <w:t>)</w:t>
            </w:r>
          </w:p>
        </w:tc>
        <w:tc>
          <w:tcPr>
            <w:tcW w:w="530" w:type="pct"/>
            <w:shd w:val="clear" w:color="auto" w:fill="C6D9F1"/>
            <w:vAlign w:val="center"/>
          </w:tcPr>
          <w:p w14:paraId="0FD55ECD" w14:textId="77777777" w:rsidR="005D78CD" w:rsidRPr="005548C2" w:rsidRDefault="005D78CD" w:rsidP="00E50646">
            <w:pPr>
              <w:spacing w:before="120" w:after="120"/>
              <w:jc w:val="center"/>
              <w:rPr>
                <w:rFonts w:ascii="Times New Roman" w:hAnsi="Times New Roman" w:cs="Times New Roman"/>
                <w:b/>
                <w:color w:val="0D0D0D" w:themeColor="text1" w:themeTint="F2"/>
                <w:sz w:val="26"/>
                <w:szCs w:val="26"/>
              </w:rPr>
            </w:pPr>
            <w:r w:rsidRPr="005548C2">
              <w:rPr>
                <w:rFonts w:ascii="Times New Roman" w:hAnsi="Times New Roman" w:cs="Times New Roman"/>
                <w:b/>
                <w:color w:val="0D0D0D" w:themeColor="text1" w:themeTint="F2"/>
                <w:sz w:val="26"/>
                <w:szCs w:val="26"/>
                <w:lang w:val="es-ES"/>
              </w:rPr>
              <w:t xml:space="preserve">Trách nhiệm thực </w:t>
            </w:r>
            <w:r w:rsidRPr="005548C2">
              <w:rPr>
                <w:rFonts w:ascii="Times New Roman" w:hAnsi="Times New Roman" w:cs="Times New Roman"/>
                <w:b/>
                <w:color w:val="0D0D0D" w:themeColor="text1" w:themeTint="F2"/>
                <w:sz w:val="26"/>
                <w:szCs w:val="26"/>
              </w:rPr>
              <w:t>hiện</w:t>
            </w:r>
          </w:p>
        </w:tc>
      </w:tr>
      <w:tr w:rsidR="005548C2" w:rsidRPr="005548C2" w14:paraId="5FCAD070" w14:textId="77777777" w:rsidTr="00E50646">
        <w:trPr>
          <w:trHeight w:val="282"/>
          <w:jc w:val="center"/>
        </w:trPr>
        <w:tc>
          <w:tcPr>
            <w:tcW w:w="523" w:type="pct"/>
            <w:vAlign w:val="center"/>
          </w:tcPr>
          <w:p w14:paraId="016FD858" w14:textId="77777777" w:rsidR="005D78CD" w:rsidRPr="005548C2" w:rsidRDefault="005D78CD" w:rsidP="00E50646">
            <w:pPr>
              <w:spacing w:before="120" w:after="120"/>
              <w:jc w:val="center"/>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Chất thải rắn, CTNH</w:t>
            </w:r>
          </w:p>
        </w:tc>
        <w:tc>
          <w:tcPr>
            <w:tcW w:w="523" w:type="pct"/>
            <w:vAlign w:val="center"/>
          </w:tcPr>
          <w:p w14:paraId="3ACB52AE" w14:textId="77777777" w:rsidR="005D78CD" w:rsidRPr="005548C2" w:rsidRDefault="005D78CD" w:rsidP="00E50646">
            <w:pPr>
              <w:spacing w:before="120" w:after="120"/>
              <w:jc w:val="center"/>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Kho lưu giữ CTR và Kho lưu giữ CTNH</w:t>
            </w:r>
          </w:p>
        </w:tc>
        <w:tc>
          <w:tcPr>
            <w:tcW w:w="922" w:type="pct"/>
            <w:vAlign w:val="center"/>
          </w:tcPr>
          <w:p w14:paraId="252FA538" w14:textId="77777777" w:rsidR="005D78CD" w:rsidRPr="005548C2" w:rsidRDefault="005D78CD" w:rsidP="00E50646">
            <w:pPr>
              <w:spacing w:before="120" w:after="120"/>
              <w:jc w:val="center"/>
              <w:rPr>
                <w:rFonts w:ascii="Times New Roman" w:hAnsi="Times New Roman" w:cs="Times New Roman"/>
                <w:color w:val="0D0D0D" w:themeColor="text1" w:themeTint="F2"/>
                <w:sz w:val="26"/>
                <w:szCs w:val="26"/>
              </w:rPr>
            </w:pPr>
            <w:r w:rsidRPr="005548C2">
              <w:rPr>
                <w:rFonts w:ascii="Times New Roman" w:hAnsi="Times New Roman" w:cs="Times New Roman"/>
                <w:bCs/>
                <w:color w:val="0D0D0D" w:themeColor="text1" w:themeTint="F2"/>
                <w:sz w:val="26"/>
                <w:szCs w:val="26"/>
              </w:rPr>
              <w:t>G</w:t>
            </w:r>
            <w:r w:rsidRPr="005548C2">
              <w:rPr>
                <w:rFonts w:ascii="Times New Roman" w:hAnsi="Times New Roman" w:cs="Times New Roman"/>
                <w:color w:val="0D0D0D" w:themeColor="text1" w:themeTint="F2"/>
                <w:sz w:val="26"/>
                <w:szCs w:val="26"/>
                <w:lang w:val="tr-TR" w:eastAsia="ja-JP" w:bidi="th-TH"/>
              </w:rPr>
              <w:t>iám sát</w:t>
            </w:r>
            <w:r w:rsidRPr="005548C2">
              <w:rPr>
                <w:rFonts w:ascii="Times New Roman" w:hAnsi="Times New Roman" w:cs="Times New Roman"/>
                <w:color w:val="0D0D0D" w:themeColor="text1" w:themeTint="F2"/>
                <w:sz w:val="26"/>
                <w:szCs w:val="26"/>
                <w:lang w:eastAsia="ja-JP" w:bidi="th-TH"/>
              </w:rPr>
              <w:t xml:space="preserve"> tổng lượng thải</w:t>
            </w:r>
            <w:r w:rsidRPr="005548C2">
              <w:rPr>
                <w:rFonts w:ascii="Times New Roman" w:hAnsi="Times New Roman" w:cs="Times New Roman"/>
                <w:bCs/>
                <w:color w:val="0D0D0D" w:themeColor="text1" w:themeTint="F2"/>
                <w:sz w:val="26"/>
                <w:szCs w:val="26"/>
              </w:rPr>
              <w:t>,</w:t>
            </w:r>
            <w:r w:rsidRPr="005548C2">
              <w:rPr>
                <w:rFonts w:ascii="Times New Roman" w:hAnsi="Times New Roman" w:cs="Times New Roman"/>
                <w:bCs/>
                <w:color w:val="0D0D0D" w:themeColor="text1" w:themeTint="F2"/>
                <w:sz w:val="26"/>
                <w:szCs w:val="26"/>
                <w:lang w:val="af-ZA"/>
              </w:rPr>
              <w:t xml:space="preserve"> </w:t>
            </w:r>
            <w:r w:rsidRPr="005548C2">
              <w:rPr>
                <w:rFonts w:ascii="Times New Roman" w:hAnsi="Times New Roman" w:cs="Times New Roman"/>
                <w:bCs/>
                <w:color w:val="0D0D0D" w:themeColor="text1" w:themeTint="F2"/>
                <w:sz w:val="26"/>
                <w:szCs w:val="26"/>
              </w:rPr>
              <w:t>thực hiện phân loại, phân định các loại chất thải phát sinh</w:t>
            </w:r>
          </w:p>
        </w:tc>
        <w:tc>
          <w:tcPr>
            <w:tcW w:w="673" w:type="pct"/>
            <w:vAlign w:val="center"/>
          </w:tcPr>
          <w:p w14:paraId="2FE229A4" w14:textId="77777777" w:rsidR="005D78CD" w:rsidRPr="005548C2" w:rsidRDefault="005D78CD" w:rsidP="00E50646">
            <w:pPr>
              <w:spacing w:before="120" w:after="120"/>
              <w:jc w:val="center"/>
              <w:rPr>
                <w:rFonts w:ascii="Times New Roman" w:hAnsi="Times New Roman" w:cs="Times New Roman"/>
                <w:color w:val="0D0D0D" w:themeColor="text1" w:themeTint="F2"/>
                <w:sz w:val="26"/>
                <w:szCs w:val="26"/>
                <w:lang w:val="en-US"/>
              </w:rPr>
            </w:pPr>
            <w:r w:rsidRPr="005548C2">
              <w:rPr>
                <w:rFonts w:ascii="Times New Roman" w:hAnsi="Times New Roman" w:cs="Times New Roman"/>
                <w:color w:val="0D0D0D" w:themeColor="text1" w:themeTint="F2"/>
                <w:sz w:val="26"/>
                <w:szCs w:val="26"/>
                <w:lang w:val="en-US"/>
              </w:rPr>
              <w:t>01 lần/ngày</w:t>
            </w:r>
          </w:p>
        </w:tc>
        <w:tc>
          <w:tcPr>
            <w:tcW w:w="1214" w:type="pct"/>
            <w:vAlign w:val="center"/>
          </w:tcPr>
          <w:p w14:paraId="12643952" w14:textId="77777777" w:rsidR="005D78CD" w:rsidRPr="005548C2" w:rsidRDefault="005D78CD" w:rsidP="00E50646">
            <w:pPr>
              <w:spacing w:before="120" w:after="120"/>
              <w:jc w:val="center"/>
              <w:rPr>
                <w:rFonts w:ascii="Times New Roman" w:hAnsi="Times New Roman" w:cs="Times New Roman"/>
                <w:color w:val="0D0D0D" w:themeColor="text1" w:themeTint="F2"/>
                <w:sz w:val="26"/>
                <w:szCs w:val="26"/>
                <w:lang w:val="en-GB"/>
              </w:rPr>
            </w:pPr>
            <w:r w:rsidRPr="005548C2">
              <w:rPr>
                <w:rFonts w:ascii="Times New Roman" w:hAnsi="Times New Roman" w:cs="Times New Roman"/>
                <w:color w:val="0D0D0D" w:themeColor="text1" w:themeTint="F2"/>
                <w:sz w:val="26"/>
                <w:szCs w:val="26"/>
                <w:lang w:val="en-GB"/>
              </w:rPr>
              <w:t>Nghị định 08/2022/NĐ-CP</w:t>
            </w:r>
          </w:p>
          <w:p w14:paraId="29F7AFDE" w14:textId="77777777" w:rsidR="005D78CD" w:rsidRPr="005548C2" w:rsidRDefault="005D78CD" w:rsidP="00E50646">
            <w:pPr>
              <w:spacing w:before="120" w:after="120"/>
              <w:jc w:val="center"/>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lang w:val="en-GB"/>
              </w:rPr>
              <w:t>Thông tư 02/2022/TT-BTNMT</w:t>
            </w:r>
          </w:p>
        </w:tc>
        <w:tc>
          <w:tcPr>
            <w:tcW w:w="614" w:type="pct"/>
            <w:vAlign w:val="center"/>
          </w:tcPr>
          <w:p w14:paraId="1E22B084" w14:textId="77777777" w:rsidR="005D78CD" w:rsidRPr="005548C2" w:rsidRDefault="005D78CD" w:rsidP="00E50646">
            <w:pPr>
              <w:spacing w:before="120" w:after="120"/>
              <w:jc w:val="center"/>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Kinh phí vận hành Dự án</w:t>
            </w:r>
          </w:p>
        </w:tc>
        <w:tc>
          <w:tcPr>
            <w:tcW w:w="530" w:type="pct"/>
            <w:vAlign w:val="center"/>
          </w:tcPr>
          <w:p w14:paraId="33DA7BC4" w14:textId="77777777" w:rsidR="005D78CD" w:rsidRPr="005548C2" w:rsidRDefault="005D78CD" w:rsidP="00E50646">
            <w:pPr>
              <w:spacing w:before="120" w:after="120"/>
              <w:jc w:val="center"/>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Đơn quản lý và vận hành Dự án</w:t>
            </w:r>
          </w:p>
        </w:tc>
      </w:tr>
    </w:tbl>
    <w:p w14:paraId="57314F75" w14:textId="6B9C0D18" w:rsidR="008E17D9" w:rsidRPr="005548C2" w:rsidRDefault="008E17D9" w:rsidP="001D2EAA">
      <w:pPr>
        <w:pStyle w:val="HH3"/>
        <w:outlineLvl w:val="2"/>
        <w:rPr>
          <w:rStyle w:val="Vnbnnidung"/>
          <w:color w:val="0D0D0D" w:themeColor="text1" w:themeTint="F2"/>
          <w:szCs w:val="26"/>
          <w:lang w:val="vi-VN" w:eastAsia="vi-VN"/>
        </w:rPr>
      </w:pPr>
      <w:bookmarkStart w:id="538" w:name="_Toc195792630"/>
      <w:r w:rsidRPr="005548C2">
        <w:rPr>
          <w:rStyle w:val="Vnbnnidung"/>
          <w:color w:val="0D0D0D" w:themeColor="text1" w:themeTint="F2"/>
          <w:szCs w:val="26"/>
          <w:lang w:val="vi-VN" w:eastAsia="vi-VN"/>
        </w:rPr>
        <w:t>2</w:t>
      </w:r>
      <w:bookmarkEnd w:id="530"/>
      <w:r w:rsidRPr="005548C2">
        <w:rPr>
          <w:rStyle w:val="Vnbnnidung"/>
          <w:color w:val="0D0D0D" w:themeColor="text1" w:themeTint="F2"/>
          <w:szCs w:val="26"/>
          <w:lang w:val="vi-VN" w:eastAsia="vi-VN"/>
        </w:rPr>
        <w:t xml:space="preserve">.3. Hoạt động quan trắc môi trường định kỳ, quan trắc </w:t>
      </w:r>
      <w:r w:rsidRPr="005548C2">
        <w:rPr>
          <w:rStyle w:val="Vnbnnidung"/>
          <w:color w:val="0D0D0D" w:themeColor="text1" w:themeTint="F2"/>
          <w:szCs w:val="26"/>
          <w:u w:color="FF0000"/>
          <w:lang w:val="vi-VN" w:eastAsia="vi-VN"/>
        </w:rPr>
        <w:t>môi trường</w:t>
      </w:r>
      <w:r w:rsidRPr="005548C2">
        <w:rPr>
          <w:rStyle w:val="Vnbnnidung"/>
          <w:color w:val="0D0D0D" w:themeColor="text1" w:themeTint="F2"/>
          <w:szCs w:val="26"/>
          <w:lang w:val="vi-VN" w:eastAsia="vi-VN"/>
        </w:rPr>
        <w:t xml:space="preserve"> tự động, liên tục khác theo quy định của pháp luật có liên quan hoặc theo đề xuất của chủ dự án.</w:t>
      </w:r>
      <w:bookmarkEnd w:id="531"/>
      <w:bookmarkEnd w:id="538"/>
    </w:p>
    <w:p w14:paraId="19C2156C" w14:textId="77777777" w:rsidR="00976BC0" w:rsidRPr="005548C2" w:rsidRDefault="00976BC0" w:rsidP="001D2EAA">
      <w:pPr>
        <w:pStyle w:val="Vnbnnidung0"/>
        <w:adjustRightInd w:val="0"/>
        <w:snapToGrid w:val="0"/>
        <w:spacing w:before="120" w:after="120" w:line="240" w:lineRule="auto"/>
        <w:ind w:firstLine="720"/>
        <w:jc w:val="both"/>
        <w:rPr>
          <w:color w:val="0D0D0D" w:themeColor="text1" w:themeTint="F2"/>
          <w:sz w:val="26"/>
          <w:szCs w:val="26"/>
          <w:lang w:val="vi-VN"/>
        </w:rPr>
      </w:pPr>
      <w:r w:rsidRPr="005548C2">
        <w:rPr>
          <w:rStyle w:val="Vnbnnidung"/>
          <w:color w:val="0D0D0D" w:themeColor="text1" w:themeTint="F2"/>
          <w:sz w:val="26"/>
          <w:szCs w:val="26"/>
          <w:lang w:val="vi-VN" w:eastAsia="vi-VN"/>
        </w:rPr>
        <w:t>Dự án không</w:t>
      </w:r>
      <w:r w:rsidR="006750D8" w:rsidRPr="005548C2">
        <w:rPr>
          <w:rStyle w:val="Vnbnnidung"/>
          <w:color w:val="0D0D0D" w:themeColor="text1" w:themeTint="F2"/>
          <w:sz w:val="26"/>
          <w:szCs w:val="26"/>
          <w:lang w:val="vi-VN" w:eastAsia="vi-VN"/>
        </w:rPr>
        <w:t xml:space="preserve"> thực hiện nội dung này</w:t>
      </w:r>
      <w:r w:rsidRPr="005548C2">
        <w:rPr>
          <w:rStyle w:val="Vnbnnidung"/>
          <w:color w:val="0D0D0D" w:themeColor="text1" w:themeTint="F2"/>
          <w:sz w:val="26"/>
          <w:szCs w:val="26"/>
          <w:lang w:val="vi-VN" w:eastAsia="vi-VN"/>
        </w:rPr>
        <w:t>.</w:t>
      </w:r>
    </w:p>
    <w:p w14:paraId="45BC8283" w14:textId="1E14614C" w:rsidR="008E17D9" w:rsidRPr="005548C2" w:rsidRDefault="008E17D9" w:rsidP="001D2EAA">
      <w:pPr>
        <w:pStyle w:val="HH3"/>
        <w:outlineLvl w:val="1"/>
        <w:rPr>
          <w:rStyle w:val="Vnbnnidung"/>
          <w:color w:val="0D0D0D" w:themeColor="text1" w:themeTint="F2"/>
          <w:szCs w:val="26"/>
          <w:lang w:val="vi-VN" w:eastAsia="vi-VN"/>
        </w:rPr>
      </w:pPr>
      <w:bookmarkStart w:id="539" w:name="bookmark653"/>
      <w:bookmarkStart w:id="540" w:name="_Toc107445816"/>
      <w:bookmarkStart w:id="541" w:name="_Toc195792631"/>
      <w:r w:rsidRPr="005548C2">
        <w:rPr>
          <w:rStyle w:val="Vnbnnidung"/>
          <w:color w:val="0D0D0D" w:themeColor="text1" w:themeTint="F2"/>
          <w:szCs w:val="26"/>
          <w:lang w:val="vi-VN" w:eastAsia="vi-VN"/>
        </w:rPr>
        <w:t>3</w:t>
      </w:r>
      <w:bookmarkEnd w:id="539"/>
      <w:r w:rsidRPr="005548C2">
        <w:rPr>
          <w:rStyle w:val="Vnbnnidung"/>
          <w:color w:val="0D0D0D" w:themeColor="text1" w:themeTint="F2"/>
          <w:szCs w:val="26"/>
          <w:lang w:val="vi-VN" w:eastAsia="vi-VN"/>
        </w:rPr>
        <w:t>. Kinh phí thực hiện quan trắc môi trường hằng năm.</w:t>
      </w:r>
      <w:bookmarkEnd w:id="540"/>
      <w:bookmarkEnd w:id="541"/>
    </w:p>
    <w:p w14:paraId="7096ABF1" w14:textId="77777777" w:rsidR="005D78CD" w:rsidRPr="005548C2" w:rsidRDefault="005D78CD" w:rsidP="005D78CD">
      <w:pPr>
        <w:pStyle w:val="Vnbnnidung0"/>
        <w:tabs>
          <w:tab w:val="left" w:pos="1498"/>
        </w:tabs>
        <w:adjustRightInd w:val="0"/>
        <w:snapToGrid w:val="0"/>
        <w:spacing w:before="120" w:after="120" w:line="240" w:lineRule="auto"/>
        <w:ind w:firstLine="720"/>
        <w:jc w:val="both"/>
        <w:rPr>
          <w:rStyle w:val="Vnbnnidung"/>
          <w:color w:val="0D0D0D" w:themeColor="text1" w:themeTint="F2"/>
          <w:sz w:val="26"/>
          <w:szCs w:val="26"/>
          <w:lang w:val="vi-VN" w:eastAsia="vi-VN"/>
        </w:rPr>
      </w:pPr>
      <w:bookmarkStart w:id="542" w:name="_Toc107445818"/>
      <w:bookmarkStart w:id="543" w:name="bookmark654"/>
      <w:bookmarkStart w:id="544" w:name="bookmark655"/>
      <w:bookmarkStart w:id="545" w:name="bookmark656"/>
      <w:r w:rsidRPr="005548C2">
        <w:rPr>
          <w:rStyle w:val="Vnbnnidung"/>
          <w:color w:val="0D0D0D" w:themeColor="text1" w:themeTint="F2"/>
          <w:sz w:val="26"/>
          <w:szCs w:val="26"/>
          <w:lang w:val="vi-VN" w:eastAsia="vi-VN"/>
        </w:rPr>
        <w:t>Căn cứ theo Quyết định số 1495/QĐ-UBND ngày 02/3/2017 của UBND thành phố Hà Nội về việc ban hành bộ quy trình, định mức kinh tế kỹ thuật và đơn giá quan trắc, phân tích môi trường trên địa bàn thành phố Hà Nội; Thông tư 240/2016/TT-BTC ngày 11/11/2016 của Bộ Tài chính quy định giá tối đa dịch vụ kiểm dịch y tế, y tế dự phòng tại cơ sở y tế công lập.</w:t>
      </w:r>
    </w:p>
    <w:p w14:paraId="3278B686" w14:textId="77777777" w:rsidR="009738DD" w:rsidRPr="005548C2" w:rsidRDefault="009738DD" w:rsidP="009738DD">
      <w:pPr>
        <w:pStyle w:val="Style13"/>
        <w:keepNext w:val="0"/>
        <w:numPr>
          <w:ilvl w:val="0"/>
          <w:numId w:val="0"/>
        </w:numPr>
        <w:rPr>
          <w:b/>
          <w:bCs/>
          <w:color w:val="0D0D0D" w:themeColor="text1" w:themeTint="F2"/>
          <w:lang w:val="en-US"/>
        </w:rPr>
      </w:pPr>
      <w:r w:rsidRPr="005548C2">
        <w:rPr>
          <w:b/>
          <w:bCs/>
          <w:color w:val="0D0D0D" w:themeColor="text1" w:themeTint="F2"/>
          <w:lang w:val="vi-VN"/>
        </w:rPr>
        <w:t>3.1. Kinh phí giám sát môi trường trong giai đoạn</w:t>
      </w:r>
      <w:r w:rsidRPr="005548C2">
        <w:rPr>
          <w:b/>
          <w:bCs/>
          <w:color w:val="0D0D0D" w:themeColor="text1" w:themeTint="F2"/>
          <w:lang w:val="es-ES"/>
        </w:rPr>
        <w:t xml:space="preserve"> </w:t>
      </w:r>
      <w:r w:rsidRPr="005548C2">
        <w:rPr>
          <w:b/>
          <w:bCs/>
          <w:color w:val="0D0D0D" w:themeColor="text1" w:themeTint="F2"/>
          <w:lang w:val="vi-VN"/>
        </w:rPr>
        <w:t>thi công xây dựng dự án</w:t>
      </w:r>
    </w:p>
    <w:p w14:paraId="5BFEFAFC" w14:textId="77777777" w:rsidR="009738DD" w:rsidRPr="005548C2" w:rsidRDefault="009738DD" w:rsidP="00984A51">
      <w:pPr>
        <w:pStyle w:val="2"/>
        <w:rPr>
          <w:color w:val="0D0D0D" w:themeColor="text1" w:themeTint="F2"/>
        </w:rPr>
      </w:pPr>
      <w:r w:rsidRPr="005548C2">
        <w:rPr>
          <w:color w:val="0D0D0D" w:themeColor="text1" w:themeTint="F2"/>
        </w:rPr>
        <w:t>a) Kinh phí giám sát môi trường không khí</w:t>
      </w:r>
      <w:r w:rsidRPr="005548C2">
        <w:rPr>
          <w:color w:val="0D0D0D" w:themeColor="text1" w:themeTint="F2"/>
        </w:rPr>
        <w:tab/>
      </w:r>
    </w:p>
    <w:p w14:paraId="5FEF7A40" w14:textId="77777777" w:rsidR="009738DD" w:rsidRPr="005548C2" w:rsidRDefault="009738DD" w:rsidP="009738DD">
      <w:pPr>
        <w:spacing w:before="120" w:after="120"/>
        <w:rPr>
          <w:rFonts w:ascii="Times New Roman" w:hAnsi="Times New Roman" w:cs="Times New Roman"/>
          <w:color w:val="0D0D0D" w:themeColor="text1" w:themeTint="F2"/>
          <w:sz w:val="26"/>
          <w:szCs w:val="26"/>
          <w:lang w:val="da-DK"/>
        </w:rPr>
      </w:pPr>
      <w:r w:rsidRPr="005548C2">
        <w:rPr>
          <w:rFonts w:ascii="Times New Roman" w:hAnsi="Times New Roman" w:cs="Times New Roman"/>
          <w:color w:val="0D0D0D" w:themeColor="text1" w:themeTint="F2"/>
          <w:sz w:val="26"/>
          <w:szCs w:val="26"/>
          <w:lang w:val="da-DK"/>
        </w:rPr>
        <w:t xml:space="preserve">Kinh phí dành cho giám sát chất lượng không khí được thể hiện trong </w:t>
      </w:r>
      <w:r w:rsidRPr="005548C2">
        <w:rPr>
          <w:rFonts w:ascii="Times New Roman" w:hAnsi="Times New Roman" w:cs="Times New Roman"/>
          <w:iCs/>
          <w:color w:val="0D0D0D" w:themeColor="text1" w:themeTint="F2"/>
          <w:sz w:val="26"/>
          <w:szCs w:val="26"/>
          <w:lang w:val="da-DK"/>
        </w:rPr>
        <w:t>bảng sau</w:t>
      </w:r>
    </w:p>
    <w:p w14:paraId="0131C7E3" w14:textId="0CCE241B" w:rsidR="009738DD" w:rsidRPr="005548C2" w:rsidRDefault="00E96657" w:rsidP="009738DD">
      <w:pPr>
        <w:pStyle w:val="ABNG"/>
        <w:outlineLvl w:val="9"/>
        <w:rPr>
          <w:color w:val="0D0D0D" w:themeColor="text1" w:themeTint="F2"/>
          <w:lang w:val="fr-FR"/>
        </w:rPr>
      </w:pPr>
      <w:bookmarkStart w:id="546" w:name="_Toc492926252"/>
      <w:bookmarkStart w:id="547" w:name="_Toc478655733"/>
      <w:bookmarkStart w:id="548" w:name="_Toc535498934"/>
      <w:bookmarkStart w:id="549" w:name="_Toc33609465"/>
      <w:bookmarkStart w:id="550" w:name="_Toc33610244"/>
      <w:bookmarkStart w:id="551" w:name="_Toc102980779"/>
      <w:bookmarkStart w:id="552" w:name="_Toc129705368"/>
      <w:bookmarkStart w:id="553" w:name="_Toc195792669"/>
      <w:r w:rsidRPr="005548C2">
        <w:rPr>
          <w:color w:val="0D0D0D" w:themeColor="text1" w:themeTint="F2"/>
          <w:lang w:val="fr-FR"/>
        </w:rPr>
        <w:t>Bảng 6</w:t>
      </w:r>
      <w:r w:rsidR="00720015" w:rsidRPr="005548C2">
        <w:rPr>
          <w:color w:val="0D0D0D" w:themeColor="text1" w:themeTint="F2"/>
          <w:lang w:val="fr-FR"/>
        </w:rPr>
        <w:t>.</w:t>
      </w:r>
      <w:r w:rsidR="00F849CA" w:rsidRPr="005548C2">
        <w:rPr>
          <w:color w:val="0D0D0D" w:themeColor="text1" w:themeTint="F2"/>
          <w:lang w:val="fr-FR"/>
        </w:rPr>
        <w:t>4</w:t>
      </w:r>
      <w:r w:rsidR="009738DD" w:rsidRPr="005548C2">
        <w:rPr>
          <w:color w:val="0D0D0D" w:themeColor="text1" w:themeTint="F2"/>
          <w:lang w:val="fr-FR"/>
        </w:rPr>
        <w:t>. Kinh phí giám sát chất lượng môi trường không khí</w:t>
      </w:r>
      <w:bookmarkEnd w:id="546"/>
      <w:bookmarkEnd w:id="547"/>
      <w:bookmarkEnd w:id="548"/>
      <w:bookmarkEnd w:id="549"/>
      <w:bookmarkEnd w:id="550"/>
      <w:bookmarkEnd w:id="551"/>
      <w:bookmarkEnd w:id="552"/>
      <w:bookmarkEnd w:id="55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2"/>
        <w:gridCol w:w="2548"/>
        <w:gridCol w:w="1901"/>
        <w:gridCol w:w="1352"/>
        <w:gridCol w:w="2349"/>
      </w:tblGrid>
      <w:tr w:rsidR="005548C2" w:rsidRPr="005548C2" w14:paraId="5C6CDF18" w14:textId="77777777" w:rsidTr="005D78CD">
        <w:trPr>
          <w:trHeight w:val="20"/>
          <w:tblHeader/>
          <w:jc w:val="center"/>
        </w:trPr>
        <w:tc>
          <w:tcPr>
            <w:tcW w:w="503" w:type="pct"/>
            <w:tcBorders>
              <w:top w:val="single" w:sz="4" w:space="0" w:color="auto"/>
              <w:left w:val="single" w:sz="4" w:space="0" w:color="auto"/>
              <w:bottom w:val="single" w:sz="4" w:space="0" w:color="auto"/>
              <w:right w:val="single" w:sz="4" w:space="0" w:color="auto"/>
            </w:tcBorders>
            <w:shd w:val="clear" w:color="auto" w:fill="DBE5F1"/>
            <w:vAlign w:val="center"/>
            <w:hideMark/>
          </w:tcPr>
          <w:p w14:paraId="7D883249" w14:textId="77777777" w:rsidR="005D78CD" w:rsidRPr="005548C2" w:rsidRDefault="005D78CD" w:rsidP="00E50646">
            <w:pPr>
              <w:spacing w:before="120" w:after="120"/>
              <w:jc w:val="center"/>
              <w:rPr>
                <w:rFonts w:ascii="Times New Roman" w:hAnsi="Times New Roman" w:cs="Times New Roman"/>
                <w:b/>
                <w:color w:val="0D0D0D" w:themeColor="text1" w:themeTint="F2"/>
                <w:sz w:val="26"/>
                <w:szCs w:val="26"/>
                <w:lang w:val="da-DK"/>
              </w:rPr>
            </w:pPr>
            <w:r w:rsidRPr="005548C2">
              <w:rPr>
                <w:rFonts w:ascii="Times New Roman" w:hAnsi="Times New Roman" w:cs="Times New Roman"/>
                <w:b/>
                <w:color w:val="0D0D0D" w:themeColor="text1" w:themeTint="F2"/>
                <w:sz w:val="26"/>
                <w:szCs w:val="26"/>
                <w:lang w:val="da-DK"/>
              </w:rPr>
              <w:t>STT</w:t>
            </w:r>
          </w:p>
        </w:tc>
        <w:tc>
          <w:tcPr>
            <w:tcW w:w="1406" w:type="pct"/>
            <w:tcBorders>
              <w:top w:val="single" w:sz="4" w:space="0" w:color="auto"/>
              <w:left w:val="single" w:sz="4" w:space="0" w:color="auto"/>
              <w:bottom w:val="single" w:sz="4" w:space="0" w:color="auto"/>
              <w:right w:val="single" w:sz="4" w:space="0" w:color="auto"/>
            </w:tcBorders>
            <w:shd w:val="clear" w:color="auto" w:fill="DBE5F1"/>
            <w:vAlign w:val="center"/>
            <w:hideMark/>
          </w:tcPr>
          <w:p w14:paraId="6CFE2655" w14:textId="77777777" w:rsidR="005D78CD" w:rsidRPr="005548C2" w:rsidRDefault="005D78CD" w:rsidP="00E50646">
            <w:pPr>
              <w:spacing w:before="120" w:after="120"/>
              <w:jc w:val="center"/>
              <w:rPr>
                <w:rFonts w:ascii="Times New Roman" w:hAnsi="Times New Roman" w:cs="Times New Roman"/>
                <w:b/>
                <w:color w:val="0D0D0D" w:themeColor="text1" w:themeTint="F2"/>
                <w:sz w:val="26"/>
                <w:szCs w:val="26"/>
                <w:lang w:val="da-DK"/>
              </w:rPr>
            </w:pPr>
            <w:r w:rsidRPr="005548C2">
              <w:rPr>
                <w:rFonts w:ascii="Times New Roman" w:hAnsi="Times New Roman" w:cs="Times New Roman"/>
                <w:b/>
                <w:color w:val="0D0D0D" w:themeColor="text1" w:themeTint="F2"/>
                <w:sz w:val="26"/>
                <w:szCs w:val="26"/>
                <w:lang w:val="da-DK"/>
              </w:rPr>
              <w:t>Thông số</w:t>
            </w:r>
          </w:p>
        </w:tc>
        <w:tc>
          <w:tcPr>
            <w:tcW w:w="1049" w:type="pct"/>
            <w:tcBorders>
              <w:top w:val="single" w:sz="4" w:space="0" w:color="auto"/>
              <w:left w:val="single" w:sz="4" w:space="0" w:color="auto"/>
              <w:bottom w:val="single" w:sz="4" w:space="0" w:color="auto"/>
              <w:right w:val="single" w:sz="4" w:space="0" w:color="auto"/>
            </w:tcBorders>
            <w:shd w:val="clear" w:color="auto" w:fill="DBE5F1"/>
            <w:vAlign w:val="center"/>
            <w:hideMark/>
          </w:tcPr>
          <w:p w14:paraId="6D1188FB" w14:textId="77777777" w:rsidR="005D78CD" w:rsidRPr="005548C2" w:rsidRDefault="005D78CD" w:rsidP="00E50646">
            <w:pPr>
              <w:spacing w:before="120" w:after="120"/>
              <w:jc w:val="center"/>
              <w:rPr>
                <w:rFonts w:ascii="Times New Roman" w:hAnsi="Times New Roman" w:cs="Times New Roman"/>
                <w:b/>
                <w:color w:val="0D0D0D" w:themeColor="text1" w:themeTint="F2"/>
                <w:sz w:val="26"/>
                <w:szCs w:val="26"/>
                <w:lang w:val="da-DK"/>
              </w:rPr>
            </w:pPr>
            <w:r w:rsidRPr="005548C2">
              <w:rPr>
                <w:rFonts w:ascii="Times New Roman" w:hAnsi="Times New Roman" w:cs="Times New Roman"/>
                <w:b/>
                <w:color w:val="0D0D0D" w:themeColor="text1" w:themeTint="F2"/>
                <w:sz w:val="26"/>
                <w:szCs w:val="26"/>
                <w:lang w:val="da-DK"/>
              </w:rPr>
              <w:t>Đơn giá (đ)</w:t>
            </w:r>
          </w:p>
        </w:tc>
        <w:tc>
          <w:tcPr>
            <w:tcW w:w="745" w:type="pct"/>
            <w:tcBorders>
              <w:top w:val="single" w:sz="4" w:space="0" w:color="auto"/>
              <w:left w:val="single" w:sz="4" w:space="0" w:color="auto"/>
              <w:bottom w:val="single" w:sz="4" w:space="0" w:color="auto"/>
              <w:right w:val="single" w:sz="4" w:space="0" w:color="auto"/>
            </w:tcBorders>
            <w:shd w:val="clear" w:color="auto" w:fill="DBE5F1"/>
            <w:vAlign w:val="center"/>
            <w:hideMark/>
          </w:tcPr>
          <w:p w14:paraId="54C0F9FF" w14:textId="77777777" w:rsidR="005D78CD" w:rsidRPr="005548C2" w:rsidRDefault="005D78CD" w:rsidP="00E50646">
            <w:pPr>
              <w:spacing w:before="120" w:after="120"/>
              <w:jc w:val="center"/>
              <w:rPr>
                <w:rFonts w:ascii="Times New Roman" w:hAnsi="Times New Roman" w:cs="Times New Roman"/>
                <w:b/>
                <w:color w:val="0D0D0D" w:themeColor="text1" w:themeTint="F2"/>
                <w:sz w:val="26"/>
                <w:szCs w:val="26"/>
                <w:lang w:val="da-DK"/>
              </w:rPr>
            </w:pPr>
            <w:r w:rsidRPr="005548C2">
              <w:rPr>
                <w:rFonts w:ascii="Times New Roman" w:hAnsi="Times New Roman" w:cs="Times New Roman"/>
                <w:b/>
                <w:color w:val="0D0D0D" w:themeColor="text1" w:themeTint="F2"/>
                <w:sz w:val="26"/>
                <w:szCs w:val="26"/>
                <w:lang w:val="da-DK"/>
              </w:rPr>
              <w:t>Số mẫu/đợt</w:t>
            </w:r>
          </w:p>
        </w:tc>
        <w:tc>
          <w:tcPr>
            <w:tcW w:w="1296" w:type="pct"/>
            <w:tcBorders>
              <w:top w:val="single" w:sz="4" w:space="0" w:color="auto"/>
              <w:left w:val="single" w:sz="4" w:space="0" w:color="auto"/>
              <w:bottom w:val="single" w:sz="4" w:space="0" w:color="auto"/>
              <w:right w:val="single" w:sz="4" w:space="0" w:color="auto"/>
            </w:tcBorders>
            <w:shd w:val="clear" w:color="auto" w:fill="DBE5F1"/>
            <w:vAlign w:val="center"/>
            <w:hideMark/>
          </w:tcPr>
          <w:p w14:paraId="0A438C5F" w14:textId="77777777" w:rsidR="005D78CD" w:rsidRPr="005548C2" w:rsidRDefault="005D78CD" w:rsidP="00E50646">
            <w:pPr>
              <w:spacing w:before="120" w:after="120"/>
              <w:jc w:val="center"/>
              <w:rPr>
                <w:rFonts w:ascii="Times New Roman" w:hAnsi="Times New Roman" w:cs="Times New Roman"/>
                <w:b/>
                <w:color w:val="0D0D0D" w:themeColor="text1" w:themeTint="F2"/>
                <w:sz w:val="26"/>
                <w:szCs w:val="26"/>
                <w:lang w:val="da-DK"/>
              </w:rPr>
            </w:pPr>
            <w:r w:rsidRPr="005548C2">
              <w:rPr>
                <w:rFonts w:ascii="Times New Roman" w:hAnsi="Times New Roman" w:cs="Times New Roman"/>
                <w:b/>
                <w:color w:val="0D0D0D" w:themeColor="text1" w:themeTint="F2"/>
                <w:sz w:val="26"/>
                <w:szCs w:val="26"/>
                <w:lang w:val="da-DK"/>
              </w:rPr>
              <w:t>Thành tiền (đ)</w:t>
            </w:r>
          </w:p>
        </w:tc>
      </w:tr>
      <w:tr w:rsidR="005548C2" w:rsidRPr="005548C2" w14:paraId="484CEB57" w14:textId="77777777" w:rsidTr="005D78CD">
        <w:trPr>
          <w:trHeight w:val="20"/>
          <w:jc w:val="center"/>
        </w:trPr>
        <w:tc>
          <w:tcPr>
            <w:tcW w:w="503" w:type="pct"/>
            <w:tcBorders>
              <w:top w:val="single" w:sz="4" w:space="0" w:color="auto"/>
              <w:left w:val="single" w:sz="4" w:space="0" w:color="auto"/>
              <w:bottom w:val="single" w:sz="4" w:space="0" w:color="auto"/>
              <w:right w:val="single" w:sz="4" w:space="0" w:color="auto"/>
            </w:tcBorders>
            <w:vAlign w:val="center"/>
          </w:tcPr>
          <w:p w14:paraId="57B7799A" w14:textId="77777777" w:rsidR="005D78CD" w:rsidRPr="005548C2" w:rsidRDefault="005D78CD" w:rsidP="00E50646">
            <w:pPr>
              <w:spacing w:before="120" w:after="120"/>
              <w:jc w:val="center"/>
              <w:rPr>
                <w:rFonts w:ascii="Times New Roman" w:hAnsi="Times New Roman" w:cs="Times New Roman"/>
                <w:color w:val="0D0D0D" w:themeColor="text1" w:themeTint="F2"/>
                <w:sz w:val="26"/>
                <w:szCs w:val="26"/>
                <w:lang w:val="da-DK"/>
              </w:rPr>
            </w:pPr>
            <w:r w:rsidRPr="005548C2">
              <w:rPr>
                <w:rFonts w:ascii="Times New Roman" w:hAnsi="Times New Roman" w:cs="Times New Roman"/>
                <w:color w:val="0D0D0D" w:themeColor="text1" w:themeTint="F2"/>
                <w:sz w:val="26"/>
                <w:szCs w:val="26"/>
                <w:lang w:val="da-DK"/>
              </w:rPr>
              <w:t>1</w:t>
            </w:r>
          </w:p>
        </w:tc>
        <w:tc>
          <w:tcPr>
            <w:tcW w:w="1406" w:type="pct"/>
            <w:tcBorders>
              <w:top w:val="single" w:sz="4" w:space="0" w:color="auto"/>
              <w:left w:val="single" w:sz="4" w:space="0" w:color="auto"/>
              <w:bottom w:val="single" w:sz="4" w:space="0" w:color="auto"/>
              <w:right w:val="single" w:sz="4" w:space="0" w:color="auto"/>
            </w:tcBorders>
            <w:vAlign w:val="center"/>
          </w:tcPr>
          <w:p w14:paraId="34C0F9A3" w14:textId="77777777" w:rsidR="005D78CD" w:rsidRPr="005548C2" w:rsidRDefault="005D78CD" w:rsidP="00E50646">
            <w:pPr>
              <w:spacing w:before="120" w:after="120"/>
              <w:jc w:val="center"/>
              <w:rPr>
                <w:rFonts w:ascii="Times New Roman" w:hAnsi="Times New Roman" w:cs="Times New Roman"/>
                <w:color w:val="0D0D0D" w:themeColor="text1" w:themeTint="F2"/>
                <w:sz w:val="26"/>
                <w:szCs w:val="26"/>
                <w:lang w:val="da-DK"/>
              </w:rPr>
            </w:pPr>
            <w:r w:rsidRPr="005548C2">
              <w:rPr>
                <w:rFonts w:ascii="Times New Roman" w:hAnsi="Times New Roman" w:cs="Times New Roman"/>
                <w:color w:val="0D0D0D" w:themeColor="text1" w:themeTint="F2"/>
                <w:sz w:val="26"/>
                <w:szCs w:val="26"/>
                <w:lang w:val="da-DK"/>
              </w:rPr>
              <w:t>Nhiệt độ</w:t>
            </w:r>
          </w:p>
        </w:tc>
        <w:tc>
          <w:tcPr>
            <w:tcW w:w="1049" w:type="pct"/>
            <w:tcBorders>
              <w:top w:val="single" w:sz="4" w:space="0" w:color="auto"/>
              <w:left w:val="single" w:sz="4" w:space="0" w:color="auto"/>
              <w:bottom w:val="single" w:sz="4" w:space="0" w:color="auto"/>
              <w:right w:val="single" w:sz="4" w:space="0" w:color="auto"/>
            </w:tcBorders>
            <w:vAlign w:val="center"/>
          </w:tcPr>
          <w:p w14:paraId="6A35C33F" w14:textId="77777777" w:rsidR="005D78CD" w:rsidRPr="005548C2" w:rsidRDefault="005D78CD" w:rsidP="00E50646">
            <w:pPr>
              <w:spacing w:before="120" w:after="120"/>
              <w:jc w:val="center"/>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29.382</w:t>
            </w:r>
          </w:p>
        </w:tc>
        <w:tc>
          <w:tcPr>
            <w:tcW w:w="745" w:type="pct"/>
            <w:tcBorders>
              <w:top w:val="single" w:sz="4" w:space="0" w:color="auto"/>
              <w:left w:val="single" w:sz="4" w:space="0" w:color="auto"/>
              <w:bottom w:val="single" w:sz="4" w:space="0" w:color="auto"/>
              <w:right w:val="single" w:sz="4" w:space="0" w:color="auto"/>
            </w:tcBorders>
            <w:vAlign w:val="center"/>
          </w:tcPr>
          <w:p w14:paraId="2B902A58" w14:textId="77777777" w:rsidR="005D78CD" w:rsidRPr="005548C2" w:rsidRDefault="005D78CD" w:rsidP="00E50646">
            <w:pPr>
              <w:spacing w:before="120" w:after="120"/>
              <w:jc w:val="center"/>
              <w:rPr>
                <w:rFonts w:ascii="Times New Roman" w:hAnsi="Times New Roman" w:cs="Times New Roman"/>
                <w:color w:val="0D0D0D" w:themeColor="text1" w:themeTint="F2"/>
                <w:sz w:val="26"/>
                <w:szCs w:val="26"/>
                <w:lang w:val="da-DK"/>
              </w:rPr>
            </w:pPr>
            <w:r w:rsidRPr="005548C2">
              <w:rPr>
                <w:rFonts w:ascii="Times New Roman" w:hAnsi="Times New Roman" w:cs="Times New Roman"/>
                <w:color w:val="0D0D0D" w:themeColor="text1" w:themeTint="F2"/>
                <w:sz w:val="26"/>
                <w:szCs w:val="26"/>
                <w:lang w:val="da-DK"/>
              </w:rPr>
              <w:t>3</w:t>
            </w:r>
          </w:p>
        </w:tc>
        <w:tc>
          <w:tcPr>
            <w:tcW w:w="1296" w:type="pct"/>
            <w:tcBorders>
              <w:top w:val="single" w:sz="4" w:space="0" w:color="auto"/>
              <w:left w:val="single" w:sz="4" w:space="0" w:color="auto"/>
              <w:bottom w:val="single" w:sz="4" w:space="0" w:color="auto"/>
              <w:right w:val="single" w:sz="4" w:space="0" w:color="auto"/>
            </w:tcBorders>
            <w:vAlign w:val="center"/>
          </w:tcPr>
          <w:p w14:paraId="54B53F5E" w14:textId="77777777" w:rsidR="005D78CD" w:rsidRPr="005548C2" w:rsidRDefault="005D78CD" w:rsidP="00E50646">
            <w:pPr>
              <w:spacing w:before="120" w:after="120"/>
              <w:jc w:val="right"/>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88.146</w:t>
            </w:r>
          </w:p>
        </w:tc>
      </w:tr>
      <w:tr w:rsidR="005548C2" w:rsidRPr="005548C2" w14:paraId="218A2527" w14:textId="77777777" w:rsidTr="005D78CD">
        <w:trPr>
          <w:trHeight w:val="20"/>
          <w:jc w:val="center"/>
        </w:trPr>
        <w:tc>
          <w:tcPr>
            <w:tcW w:w="503" w:type="pct"/>
            <w:tcBorders>
              <w:top w:val="single" w:sz="4" w:space="0" w:color="auto"/>
              <w:left w:val="single" w:sz="4" w:space="0" w:color="auto"/>
              <w:bottom w:val="single" w:sz="4" w:space="0" w:color="auto"/>
              <w:right w:val="single" w:sz="4" w:space="0" w:color="auto"/>
            </w:tcBorders>
            <w:vAlign w:val="center"/>
          </w:tcPr>
          <w:p w14:paraId="49ED3B8D" w14:textId="77777777" w:rsidR="005D78CD" w:rsidRPr="005548C2" w:rsidRDefault="005D78CD" w:rsidP="00E50646">
            <w:pPr>
              <w:spacing w:before="120" w:after="120"/>
              <w:jc w:val="center"/>
              <w:rPr>
                <w:rFonts w:ascii="Times New Roman" w:hAnsi="Times New Roman" w:cs="Times New Roman"/>
                <w:color w:val="0D0D0D" w:themeColor="text1" w:themeTint="F2"/>
                <w:sz w:val="26"/>
                <w:szCs w:val="26"/>
                <w:lang w:val="da-DK"/>
              </w:rPr>
            </w:pPr>
            <w:r w:rsidRPr="005548C2">
              <w:rPr>
                <w:rFonts w:ascii="Times New Roman" w:hAnsi="Times New Roman" w:cs="Times New Roman"/>
                <w:color w:val="0D0D0D" w:themeColor="text1" w:themeTint="F2"/>
                <w:sz w:val="26"/>
                <w:szCs w:val="26"/>
                <w:lang w:val="da-DK"/>
              </w:rPr>
              <w:t>2</w:t>
            </w:r>
          </w:p>
        </w:tc>
        <w:tc>
          <w:tcPr>
            <w:tcW w:w="1406" w:type="pct"/>
            <w:tcBorders>
              <w:top w:val="single" w:sz="4" w:space="0" w:color="auto"/>
              <w:left w:val="single" w:sz="4" w:space="0" w:color="auto"/>
              <w:bottom w:val="single" w:sz="4" w:space="0" w:color="auto"/>
              <w:right w:val="single" w:sz="4" w:space="0" w:color="auto"/>
            </w:tcBorders>
            <w:vAlign w:val="center"/>
          </w:tcPr>
          <w:p w14:paraId="2D126CFC" w14:textId="77777777" w:rsidR="005D78CD" w:rsidRPr="005548C2" w:rsidRDefault="005D78CD" w:rsidP="00E50646">
            <w:pPr>
              <w:spacing w:before="120" w:after="120"/>
              <w:jc w:val="center"/>
              <w:rPr>
                <w:rFonts w:ascii="Times New Roman" w:hAnsi="Times New Roman" w:cs="Times New Roman"/>
                <w:color w:val="0D0D0D" w:themeColor="text1" w:themeTint="F2"/>
                <w:sz w:val="26"/>
                <w:szCs w:val="26"/>
                <w:lang w:val="da-DK"/>
              </w:rPr>
            </w:pPr>
            <w:r w:rsidRPr="005548C2">
              <w:rPr>
                <w:rFonts w:ascii="Times New Roman" w:hAnsi="Times New Roman" w:cs="Times New Roman"/>
                <w:color w:val="0D0D0D" w:themeColor="text1" w:themeTint="F2"/>
                <w:sz w:val="26"/>
                <w:szCs w:val="26"/>
                <w:lang w:val="da-DK"/>
              </w:rPr>
              <w:t>Độ ẩm</w:t>
            </w:r>
          </w:p>
        </w:tc>
        <w:tc>
          <w:tcPr>
            <w:tcW w:w="1049" w:type="pct"/>
            <w:tcBorders>
              <w:top w:val="single" w:sz="4" w:space="0" w:color="auto"/>
              <w:left w:val="single" w:sz="4" w:space="0" w:color="auto"/>
              <w:bottom w:val="single" w:sz="4" w:space="0" w:color="auto"/>
              <w:right w:val="single" w:sz="4" w:space="0" w:color="auto"/>
            </w:tcBorders>
            <w:vAlign w:val="center"/>
          </w:tcPr>
          <w:p w14:paraId="36EBD471" w14:textId="77777777" w:rsidR="005D78CD" w:rsidRPr="005548C2" w:rsidRDefault="005D78CD" w:rsidP="00E50646">
            <w:pPr>
              <w:spacing w:before="120" w:after="120"/>
              <w:jc w:val="center"/>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29.382</w:t>
            </w:r>
          </w:p>
        </w:tc>
        <w:tc>
          <w:tcPr>
            <w:tcW w:w="745" w:type="pct"/>
            <w:tcBorders>
              <w:top w:val="single" w:sz="4" w:space="0" w:color="auto"/>
              <w:left w:val="single" w:sz="4" w:space="0" w:color="auto"/>
              <w:bottom w:val="single" w:sz="4" w:space="0" w:color="auto"/>
              <w:right w:val="single" w:sz="4" w:space="0" w:color="auto"/>
            </w:tcBorders>
            <w:vAlign w:val="center"/>
          </w:tcPr>
          <w:p w14:paraId="1041C52D" w14:textId="77777777" w:rsidR="005D78CD" w:rsidRPr="005548C2" w:rsidRDefault="005D78CD" w:rsidP="00E50646">
            <w:pPr>
              <w:spacing w:before="120" w:after="120"/>
              <w:jc w:val="center"/>
              <w:rPr>
                <w:rFonts w:ascii="Times New Roman" w:hAnsi="Times New Roman" w:cs="Times New Roman"/>
                <w:color w:val="0D0D0D" w:themeColor="text1" w:themeTint="F2"/>
                <w:sz w:val="26"/>
                <w:szCs w:val="26"/>
                <w:lang w:val="da-DK"/>
              </w:rPr>
            </w:pPr>
            <w:r w:rsidRPr="005548C2">
              <w:rPr>
                <w:rFonts w:ascii="Times New Roman" w:hAnsi="Times New Roman" w:cs="Times New Roman"/>
                <w:color w:val="0D0D0D" w:themeColor="text1" w:themeTint="F2"/>
                <w:sz w:val="26"/>
                <w:szCs w:val="26"/>
                <w:lang w:val="da-DK"/>
              </w:rPr>
              <w:t>3</w:t>
            </w:r>
          </w:p>
        </w:tc>
        <w:tc>
          <w:tcPr>
            <w:tcW w:w="1296" w:type="pct"/>
            <w:tcBorders>
              <w:top w:val="single" w:sz="4" w:space="0" w:color="auto"/>
              <w:left w:val="single" w:sz="4" w:space="0" w:color="auto"/>
              <w:bottom w:val="single" w:sz="4" w:space="0" w:color="auto"/>
              <w:right w:val="single" w:sz="4" w:space="0" w:color="auto"/>
            </w:tcBorders>
            <w:vAlign w:val="center"/>
          </w:tcPr>
          <w:p w14:paraId="463605D2" w14:textId="77777777" w:rsidR="005D78CD" w:rsidRPr="005548C2" w:rsidRDefault="005D78CD" w:rsidP="00E50646">
            <w:pPr>
              <w:spacing w:before="120" w:after="120"/>
              <w:jc w:val="right"/>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88.146</w:t>
            </w:r>
          </w:p>
        </w:tc>
      </w:tr>
      <w:tr w:rsidR="005548C2" w:rsidRPr="005548C2" w14:paraId="36308AA4" w14:textId="77777777" w:rsidTr="005D78CD">
        <w:trPr>
          <w:trHeight w:val="20"/>
          <w:jc w:val="center"/>
        </w:trPr>
        <w:tc>
          <w:tcPr>
            <w:tcW w:w="503" w:type="pct"/>
            <w:tcBorders>
              <w:top w:val="single" w:sz="4" w:space="0" w:color="auto"/>
              <w:left w:val="single" w:sz="4" w:space="0" w:color="auto"/>
              <w:bottom w:val="single" w:sz="4" w:space="0" w:color="auto"/>
              <w:right w:val="single" w:sz="4" w:space="0" w:color="auto"/>
            </w:tcBorders>
            <w:vAlign w:val="center"/>
          </w:tcPr>
          <w:p w14:paraId="4BC0172B" w14:textId="77777777" w:rsidR="005D78CD" w:rsidRPr="005548C2" w:rsidRDefault="005D78CD" w:rsidP="00E50646">
            <w:pPr>
              <w:spacing w:before="120" w:after="120"/>
              <w:jc w:val="center"/>
              <w:rPr>
                <w:rFonts w:ascii="Times New Roman" w:hAnsi="Times New Roman" w:cs="Times New Roman"/>
                <w:color w:val="0D0D0D" w:themeColor="text1" w:themeTint="F2"/>
                <w:sz w:val="26"/>
                <w:szCs w:val="26"/>
                <w:lang w:val="da-DK"/>
              </w:rPr>
            </w:pPr>
            <w:r w:rsidRPr="005548C2">
              <w:rPr>
                <w:rFonts w:ascii="Times New Roman" w:hAnsi="Times New Roman" w:cs="Times New Roman"/>
                <w:color w:val="0D0D0D" w:themeColor="text1" w:themeTint="F2"/>
                <w:sz w:val="26"/>
                <w:szCs w:val="26"/>
                <w:lang w:val="da-DK"/>
              </w:rPr>
              <w:t>3</w:t>
            </w:r>
          </w:p>
        </w:tc>
        <w:tc>
          <w:tcPr>
            <w:tcW w:w="1406" w:type="pct"/>
            <w:tcBorders>
              <w:top w:val="single" w:sz="4" w:space="0" w:color="auto"/>
              <w:left w:val="single" w:sz="4" w:space="0" w:color="auto"/>
              <w:bottom w:val="single" w:sz="4" w:space="0" w:color="auto"/>
              <w:right w:val="single" w:sz="4" w:space="0" w:color="auto"/>
            </w:tcBorders>
            <w:vAlign w:val="center"/>
          </w:tcPr>
          <w:p w14:paraId="2345A9D5" w14:textId="77777777" w:rsidR="005D78CD" w:rsidRPr="005548C2" w:rsidRDefault="005D78CD" w:rsidP="00E50646">
            <w:pPr>
              <w:spacing w:before="120" w:after="120"/>
              <w:jc w:val="center"/>
              <w:rPr>
                <w:rFonts w:ascii="Times New Roman" w:hAnsi="Times New Roman" w:cs="Times New Roman"/>
                <w:color w:val="0D0D0D" w:themeColor="text1" w:themeTint="F2"/>
                <w:sz w:val="26"/>
                <w:szCs w:val="26"/>
                <w:lang w:val="da-DK"/>
              </w:rPr>
            </w:pPr>
            <w:r w:rsidRPr="005548C2">
              <w:rPr>
                <w:rFonts w:ascii="Times New Roman" w:hAnsi="Times New Roman" w:cs="Times New Roman"/>
                <w:color w:val="0D0D0D" w:themeColor="text1" w:themeTint="F2"/>
                <w:sz w:val="26"/>
                <w:szCs w:val="26"/>
                <w:lang w:val="da-DK"/>
              </w:rPr>
              <w:t>Hướng gió</w:t>
            </w:r>
          </w:p>
        </w:tc>
        <w:tc>
          <w:tcPr>
            <w:tcW w:w="1049" w:type="pct"/>
            <w:tcBorders>
              <w:top w:val="single" w:sz="4" w:space="0" w:color="auto"/>
              <w:left w:val="single" w:sz="4" w:space="0" w:color="auto"/>
              <w:bottom w:val="single" w:sz="4" w:space="0" w:color="auto"/>
              <w:right w:val="single" w:sz="4" w:space="0" w:color="auto"/>
            </w:tcBorders>
            <w:vAlign w:val="center"/>
          </w:tcPr>
          <w:p w14:paraId="429128B8" w14:textId="77777777" w:rsidR="005D78CD" w:rsidRPr="005548C2" w:rsidRDefault="005D78CD" w:rsidP="00E50646">
            <w:pPr>
              <w:spacing w:before="120" w:after="120"/>
              <w:jc w:val="center"/>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28.925</w:t>
            </w:r>
          </w:p>
        </w:tc>
        <w:tc>
          <w:tcPr>
            <w:tcW w:w="745" w:type="pct"/>
            <w:tcBorders>
              <w:top w:val="single" w:sz="4" w:space="0" w:color="auto"/>
              <w:left w:val="single" w:sz="4" w:space="0" w:color="auto"/>
              <w:bottom w:val="single" w:sz="4" w:space="0" w:color="auto"/>
              <w:right w:val="single" w:sz="4" w:space="0" w:color="auto"/>
            </w:tcBorders>
            <w:vAlign w:val="center"/>
          </w:tcPr>
          <w:p w14:paraId="55D3FA9A" w14:textId="77777777" w:rsidR="005D78CD" w:rsidRPr="005548C2" w:rsidRDefault="005D78CD" w:rsidP="00E50646">
            <w:pPr>
              <w:spacing w:before="120" w:after="120"/>
              <w:jc w:val="center"/>
              <w:rPr>
                <w:rFonts w:ascii="Times New Roman" w:hAnsi="Times New Roman" w:cs="Times New Roman"/>
                <w:color w:val="0D0D0D" w:themeColor="text1" w:themeTint="F2"/>
                <w:sz w:val="26"/>
                <w:szCs w:val="26"/>
                <w:lang w:val="da-DK"/>
              </w:rPr>
            </w:pPr>
            <w:r w:rsidRPr="005548C2">
              <w:rPr>
                <w:rFonts w:ascii="Times New Roman" w:hAnsi="Times New Roman" w:cs="Times New Roman"/>
                <w:color w:val="0D0D0D" w:themeColor="text1" w:themeTint="F2"/>
                <w:sz w:val="26"/>
                <w:szCs w:val="26"/>
                <w:lang w:val="da-DK"/>
              </w:rPr>
              <w:t>3</w:t>
            </w:r>
          </w:p>
        </w:tc>
        <w:tc>
          <w:tcPr>
            <w:tcW w:w="1296" w:type="pct"/>
            <w:tcBorders>
              <w:top w:val="single" w:sz="4" w:space="0" w:color="auto"/>
              <w:left w:val="single" w:sz="4" w:space="0" w:color="auto"/>
              <w:bottom w:val="single" w:sz="4" w:space="0" w:color="auto"/>
              <w:right w:val="single" w:sz="4" w:space="0" w:color="auto"/>
            </w:tcBorders>
            <w:vAlign w:val="center"/>
          </w:tcPr>
          <w:p w14:paraId="4041C508" w14:textId="77777777" w:rsidR="005D78CD" w:rsidRPr="005548C2" w:rsidRDefault="005D78CD" w:rsidP="00E50646">
            <w:pPr>
              <w:spacing w:before="120" w:after="120"/>
              <w:jc w:val="right"/>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86.775</w:t>
            </w:r>
          </w:p>
        </w:tc>
      </w:tr>
      <w:tr w:rsidR="005548C2" w:rsidRPr="005548C2" w14:paraId="0BE5D8EC" w14:textId="77777777" w:rsidTr="005D78CD">
        <w:trPr>
          <w:trHeight w:val="20"/>
          <w:jc w:val="center"/>
        </w:trPr>
        <w:tc>
          <w:tcPr>
            <w:tcW w:w="503" w:type="pct"/>
            <w:tcBorders>
              <w:top w:val="single" w:sz="4" w:space="0" w:color="auto"/>
              <w:left w:val="single" w:sz="4" w:space="0" w:color="auto"/>
              <w:bottom w:val="single" w:sz="4" w:space="0" w:color="auto"/>
              <w:right w:val="single" w:sz="4" w:space="0" w:color="auto"/>
            </w:tcBorders>
            <w:vAlign w:val="center"/>
          </w:tcPr>
          <w:p w14:paraId="7F437B08" w14:textId="77777777" w:rsidR="005D78CD" w:rsidRPr="005548C2" w:rsidRDefault="005D78CD" w:rsidP="00E50646">
            <w:pPr>
              <w:spacing w:before="120" w:after="120"/>
              <w:jc w:val="center"/>
              <w:rPr>
                <w:rFonts w:ascii="Times New Roman" w:hAnsi="Times New Roman" w:cs="Times New Roman"/>
                <w:color w:val="0D0D0D" w:themeColor="text1" w:themeTint="F2"/>
                <w:sz w:val="26"/>
                <w:szCs w:val="26"/>
                <w:lang w:val="da-DK"/>
              </w:rPr>
            </w:pPr>
            <w:r w:rsidRPr="005548C2">
              <w:rPr>
                <w:rFonts w:ascii="Times New Roman" w:hAnsi="Times New Roman" w:cs="Times New Roman"/>
                <w:color w:val="0D0D0D" w:themeColor="text1" w:themeTint="F2"/>
                <w:sz w:val="26"/>
                <w:szCs w:val="26"/>
                <w:lang w:val="da-DK"/>
              </w:rPr>
              <w:t>4</w:t>
            </w:r>
          </w:p>
        </w:tc>
        <w:tc>
          <w:tcPr>
            <w:tcW w:w="1406" w:type="pct"/>
            <w:tcBorders>
              <w:top w:val="single" w:sz="4" w:space="0" w:color="auto"/>
              <w:left w:val="single" w:sz="4" w:space="0" w:color="auto"/>
              <w:bottom w:val="single" w:sz="4" w:space="0" w:color="auto"/>
              <w:right w:val="single" w:sz="4" w:space="0" w:color="auto"/>
            </w:tcBorders>
            <w:vAlign w:val="center"/>
          </w:tcPr>
          <w:p w14:paraId="5AD3F0B8" w14:textId="77777777" w:rsidR="005D78CD" w:rsidRPr="005548C2" w:rsidRDefault="005D78CD" w:rsidP="00E50646">
            <w:pPr>
              <w:spacing w:before="120" w:after="120"/>
              <w:jc w:val="center"/>
              <w:rPr>
                <w:rFonts w:ascii="Times New Roman" w:hAnsi="Times New Roman" w:cs="Times New Roman"/>
                <w:color w:val="0D0D0D" w:themeColor="text1" w:themeTint="F2"/>
                <w:sz w:val="26"/>
                <w:szCs w:val="26"/>
                <w:lang w:val="da-DK"/>
              </w:rPr>
            </w:pPr>
            <w:r w:rsidRPr="005548C2">
              <w:rPr>
                <w:rFonts w:ascii="Times New Roman" w:hAnsi="Times New Roman" w:cs="Times New Roman"/>
                <w:color w:val="0D0D0D" w:themeColor="text1" w:themeTint="F2"/>
                <w:sz w:val="26"/>
                <w:szCs w:val="26"/>
                <w:lang w:val="da-DK"/>
              </w:rPr>
              <w:t>Tốc độ gió</w:t>
            </w:r>
          </w:p>
        </w:tc>
        <w:tc>
          <w:tcPr>
            <w:tcW w:w="1049" w:type="pct"/>
            <w:tcBorders>
              <w:top w:val="single" w:sz="4" w:space="0" w:color="auto"/>
              <w:left w:val="single" w:sz="4" w:space="0" w:color="auto"/>
              <w:bottom w:val="single" w:sz="4" w:space="0" w:color="auto"/>
              <w:right w:val="single" w:sz="4" w:space="0" w:color="auto"/>
            </w:tcBorders>
            <w:vAlign w:val="center"/>
          </w:tcPr>
          <w:p w14:paraId="0FC6A4C7" w14:textId="77777777" w:rsidR="005D78CD" w:rsidRPr="005548C2" w:rsidRDefault="005D78CD" w:rsidP="00E50646">
            <w:pPr>
              <w:spacing w:before="120" w:after="120"/>
              <w:jc w:val="center"/>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28.925</w:t>
            </w:r>
          </w:p>
        </w:tc>
        <w:tc>
          <w:tcPr>
            <w:tcW w:w="745" w:type="pct"/>
            <w:tcBorders>
              <w:top w:val="single" w:sz="4" w:space="0" w:color="auto"/>
              <w:left w:val="single" w:sz="4" w:space="0" w:color="auto"/>
              <w:bottom w:val="single" w:sz="4" w:space="0" w:color="auto"/>
              <w:right w:val="single" w:sz="4" w:space="0" w:color="auto"/>
            </w:tcBorders>
            <w:vAlign w:val="center"/>
          </w:tcPr>
          <w:p w14:paraId="52AC2947" w14:textId="77777777" w:rsidR="005D78CD" w:rsidRPr="005548C2" w:rsidRDefault="005D78CD" w:rsidP="00E50646">
            <w:pPr>
              <w:spacing w:before="120" w:after="120"/>
              <w:jc w:val="center"/>
              <w:rPr>
                <w:rFonts w:ascii="Times New Roman" w:hAnsi="Times New Roman" w:cs="Times New Roman"/>
                <w:color w:val="0D0D0D" w:themeColor="text1" w:themeTint="F2"/>
                <w:sz w:val="26"/>
                <w:szCs w:val="26"/>
                <w:lang w:val="da-DK"/>
              </w:rPr>
            </w:pPr>
            <w:r w:rsidRPr="005548C2">
              <w:rPr>
                <w:rFonts w:ascii="Times New Roman" w:hAnsi="Times New Roman" w:cs="Times New Roman"/>
                <w:color w:val="0D0D0D" w:themeColor="text1" w:themeTint="F2"/>
                <w:sz w:val="26"/>
                <w:szCs w:val="26"/>
                <w:lang w:val="da-DK"/>
              </w:rPr>
              <w:t>3</w:t>
            </w:r>
          </w:p>
        </w:tc>
        <w:tc>
          <w:tcPr>
            <w:tcW w:w="1296" w:type="pct"/>
            <w:tcBorders>
              <w:top w:val="single" w:sz="4" w:space="0" w:color="auto"/>
              <w:left w:val="single" w:sz="4" w:space="0" w:color="auto"/>
              <w:bottom w:val="single" w:sz="4" w:space="0" w:color="auto"/>
              <w:right w:val="single" w:sz="4" w:space="0" w:color="auto"/>
            </w:tcBorders>
            <w:vAlign w:val="center"/>
          </w:tcPr>
          <w:p w14:paraId="31B87178" w14:textId="77777777" w:rsidR="005D78CD" w:rsidRPr="005548C2" w:rsidRDefault="005D78CD" w:rsidP="00E50646">
            <w:pPr>
              <w:spacing w:before="120" w:after="120"/>
              <w:jc w:val="right"/>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86.775</w:t>
            </w:r>
          </w:p>
        </w:tc>
      </w:tr>
      <w:tr w:rsidR="005548C2" w:rsidRPr="005548C2" w14:paraId="25A0018C" w14:textId="77777777" w:rsidTr="005D78CD">
        <w:trPr>
          <w:trHeight w:val="20"/>
          <w:jc w:val="center"/>
        </w:trPr>
        <w:tc>
          <w:tcPr>
            <w:tcW w:w="503" w:type="pct"/>
            <w:tcBorders>
              <w:top w:val="single" w:sz="4" w:space="0" w:color="auto"/>
              <w:left w:val="single" w:sz="4" w:space="0" w:color="auto"/>
              <w:bottom w:val="single" w:sz="4" w:space="0" w:color="auto"/>
              <w:right w:val="single" w:sz="4" w:space="0" w:color="auto"/>
            </w:tcBorders>
            <w:vAlign w:val="center"/>
          </w:tcPr>
          <w:p w14:paraId="0BBF7E6D" w14:textId="77777777" w:rsidR="005D78CD" w:rsidRPr="005548C2" w:rsidRDefault="005D78CD" w:rsidP="00E50646">
            <w:pPr>
              <w:spacing w:before="120" w:after="120"/>
              <w:jc w:val="center"/>
              <w:rPr>
                <w:rFonts w:ascii="Times New Roman" w:hAnsi="Times New Roman" w:cs="Times New Roman"/>
                <w:color w:val="0D0D0D" w:themeColor="text1" w:themeTint="F2"/>
                <w:sz w:val="26"/>
                <w:szCs w:val="26"/>
                <w:lang w:val="da-DK"/>
              </w:rPr>
            </w:pPr>
            <w:r w:rsidRPr="005548C2">
              <w:rPr>
                <w:rFonts w:ascii="Times New Roman" w:hAnsi="Times New Roman" w:cs="Times New Roman"/>
                <w:color w:val="0D0D0D" w:themeColor="text1" w:themeTint="F2"/>
                <w:sz w:val="26"/>
                <w:szCs w:val="26"/>
                <w:lang w:val="da-DK"/>
              </w:rPr>
              <w:t>5</w:t>
            </w:r>
          </w:p>
        </w:tc>
        <w:tc>
          <w:tcPr>
            <w:tcW w:w="1406" w:type="pct"/>
            <w:tcBorders>
              <w:top w:val="single" w:sz="4" w:space="0" w:color="auto"/>
              <w:left w:val="single" w:sz="4" w:space="0" w:color="auto"/>
              <w:bottom w:val="single" w:sz="4" w:space="0" w:color="auto"/>
              <w:right w:val="single" w:sz="4" w:space="0" w:color="auto"/>
            </w:tcBorders>
            <w:vAlign w:val="center"/>
          </w:tcPr>
          <w:p w14:paraId="4C61C0E9" w14:textId="77777777" w:rsidR="005D78CD" w:rsidRPr="005548C2" w:rsidRDefault="005D78CD" w:rsidP="00E50646">
            <w:pPr>
              <w:spacing w:before="120" w:after="120"/>
              <w:jc w:val="center"/>
              <w:rPr>
                <w:rFonts w:ascii="Times New Roman" w:hAnsi="Times New Roman" w:cs="Times New Roman"/>
                <w:color w:val="0D0D0D" w:themeColor="text1" w:themeTint="F2"/>
                <w:sz w:val="26"/>
                <w:szCs w:val="26"/>
                <w:lang w:val="da-DK"/>
              </w:rPr>
            </w:pPr>
            <w:r w:rsidRPr="005548C2">
              <w:rPr>
                <w:rFonts w:ascii="Times New Roman" w:hAnsi="Times New Roman" w:cs="Times New Roman"/>
                <w:color w:val="0D0D0D" w:themeColor="text1" w:themeTint="F2"/>
                <w:sz w:val="26"/>
                <w:szCs w:val="26"/>
              </w:rPr>
              <w:t>SO</w:t>
            </w:r>
            <w:r w:rsidRPr="005548C2">
              <w:rPr>
                <w:rFonts w:ascii="Times New Roman" w:hAnsi="Times New Roman" w:cs="Times New Roman"/>
                <w:color w:val="0D0D0D" w:themeColor="text1" w:themeTint="F2"/>
                <w:sz w:val="26"/>
                <w:szCs w:val="26"/>
                <w:vertAlign w:val="subscript"/>
              </w:rPr>
              <w:t>2</w:t>
            </w:r>
          </w:p>
        </w:tc>
        <w:tc>
          <w:tcPr>
            <w:tcW w:w="1049" w:type="pct"/>
            <w:tcBorders>
              <w:top w:val="single" w:sz="4" w:space="0" w:color="auto"/>
              <w:left w:val="single" w:sz="4" w:space="0" w:color="auto"/>
              <w:bottom w:val="single" w:sz="4" w:space="0" w:color="auto"/>
              <w:right w:val="single" w:sz="4" w:space="0" w:color="auto"/>
            </w:tcBorders>
            <w:vAlign w:val="center"/>
          </w:tcPr>
          <w:p w14:paraId="5D329604" w14:textId="77777777" w:rsidR="005D78CD" w:rsidRPr="005548C2" w:rsidRDefault="005D78CD" w:rsidP="00E50646">
            <w:pPr>
              <w:spacing w:before="120" w:after="120"/>
              <w:jc w:val="center"/>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601.683</w:t>
            </w:r>
          </w:p>
        </w:tc>
        <w:tc>
          <w:tcPr>
            <w:tcW w:w="745" w:type="pct"/>
            <w:tcBorders>
              <w:top w:val="single" w:sz="4" w:space="0" w:color="auto"/>
              <w:left w:val="single" w:sz="4" w:space="0" w:color="auto"/>
              <w:bottom w:val="single" w:sz="4" w:space="0" w:color="auto"/>
              <w:right w:val="single" w:sz="4" w:space="0" w:color="auto"/>
            </w:tcBorders>
            <w:vAlign w:val="center"/>
          </w:tcPr>
          <w:p w14:paraId="78B1FC74" w14:textId="77777777" w:rsidR="005D78CD" w:rsidRPr="005548C2" w:rsidRDefault="005D78CD" w:rsidP="00E50646">
            <w:pPr>
              <w:spacing w:before="120" w:after="120"/>
              <w:jc w:val="center"/>
              <w:rPr>
                <w:rFonts w:ascii="Times New Roman" w:hAnsi="Times New Roman" w:cs="Times New Roman"/>
                <w:color w:val="0D0D0D" w:themeColor="text1" w:themeTint="F2"/>
                <w:sz w:val="26"/>
                <w:szCs w:val="26"/>
                <w:lang w:val="da-DK"/>
              </w:rPr>
            </w:pPr>
            <w:r w:rsidRPr="005548C2">
              <w:rPr>
                <w:rFonts w:ascii="Times New Roman" w:hAnsi="Times New Roman" w:cs="Times New Roman"/>
                <w:color w:val="0D0D0D" w:themeColor="text1" w:themeTint="F2"/>
                <w:sz w:val="26"/>
                <w:szCs w:val="26"/>
                <w:lang w:val="da-DK"/>
              </w:rPr>
              <w:t>3</w:t>
            </w:r>
          </w:p>
        </w:tc>
        <w:tc>
          <w:tcPr>
            <w:tcW w:w="1296" w:type="pct"/>
            <w:tcBorders>
              <w:top w:val="single" w:sz="4" w:space="0" w:color="auto"/>
              <w:left w:val="single" w:sz="4" w:space="0" w:color="auto"/>
              <w:bottom w:val="single" w:sz="4" w:space="0" w:color="auto"/>
              <w:right w:val="single" w:sz="4" w:space="0" w:color="auto"/>
            </w:tcBorders>
            <w:vAlign w:val="center"/>
          </w:tcPr>
          <w:p w14:paraId="5F2EE8A6" w14:textId="77777777" w:rsidR="005D78CD" w:rsidRPr="005548C2" w:rsidRDefault="005D78CD" w:rsidP="00E50646">
            <w:pPr>
              <w:spacing w:before="120" w:after="120"/>
              <w:jc w:val="right"/>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1.805.049</w:t>
            </w:r>
          </w:p>
        </w:tc>
      </w:tr>
      <w:tr w:rsidR="005548C2" w:rsidRPr="005548C2" w14:paraId="1AC72C7F" w14:textId="77777777" w:rsidTr="005D78CD">
        <w:trPr>
          <w:trHeight w:val="20"/>
          <w:jc w:val="center"/>
        </w:trPr>
        <w:tc>
          <w:tcPr>
            <w:tcW w:w="503" w:type="pct"/>
            <w:tcBorders>
              <w:top w:val="single" w:sz="4" w:space="0" w:color="auto"/>
              <w:left w:val="single" w:sz="4" w:space="0" w:color="auto"/>
              <w:bottom w:val="single" w:sz="4" w:space="0" w:color="auto"/>
              <w:right w:val="single" w:sz="4" w:space="0" w:color="auto"/>
            </w:tcBorders>
            <w:vAlign w:val="center"/>
          </w:tcPr>
          <w:p w14:paraId="06681827" w14:textId="77777777" w:rsidR="005D78CD" w:rsidRPr="005548C2" w:rsidRDefault="005D78CD" w:rsidP="00E50646">
            <w:pPr>
              <w:spacing w:before="120" w:after="120"/>
              <w:jc w:val="center"/>
              <w:rPr>
                <w:rFonts w:ascii="Times New Roman" w:hAnsi="Times New Roman" w:cs="Times New Roman"/>
                <w:color w:val="0D0D0D" w:themeColor="text1" w:themeTint="F2"/>
                <w:sz w:val="26"/>
                <w:szCs w:val="26"/>
                <w:lang w:val="da-DK"/>
              </w:rPr>
            </w:pPr>
            <w:r w:rsidRPr="005548C2">
              <w:rPr>
                <w:rFonts w:ascii="Times New Roman" w:hAnsi="Times New Roman" w:cs="Times New Roman"/>
                <w:color w:val="0D0D0D" w:themeColor="text1" w:themeTint="F2"/>
                <w:sz w:val="26"/>
                <w:szCs w:val="26"/>
                <w:lang w:val="en-US"/>
              </w:rPr>
              <w:lastRenderedPageBreak/>
              <w:t>6</w:t>
            </w:r>
          </w:p>
        </w:tc>
        <w:tc>
          <w:tcPr>
            <w:tcW w:w="1406" w:type="pct"/>
            <w:tcBorders>
              <w:top w:val="single" w:sz="4" w:space="0" w:color="auto"/>
              <w:left w:val="single" w:sz="4" w:space="0" w:color="auto"/>
              <w:bottom w:val="single" w:sz="4" w:space="0" w:color="auto"/>
              <w:right w:val="single" w:sz="4" w:space="0" w:color="auto"/>
            </w:tcBorders>
            <w:vAlign w:val="center"/>
          </w:tcPr>
          <w:p w14:paraId="62733DCC" w14:textId="77777777" w:rsidR="005D78CD" w:rsidRPr="005548C2" w:rsidRDefault="005D78CD" w:rsidP="00E50646">
            <w:pPr>
              <w:spacing w:before="120" w:after="120"/>
              <w:jc w:val="center"/>
              <w:rPr>
                <w:rFonts w:ascii="Times New Roman" w:hAnsi="Times New Roman" w:cs="Times New Roman"/>
                <w:color w:val="0D0D0D" w:themeColor="text1" w:themeTint="F2"/>
                <w:sz w:val="26"/>
                <w:szCs w:val="26"/>
                <w:lang w:val="da-DK"/>
              </w:rPr>
            </w:pPr>
            <w:r w:rsidRPr="005548C2">
              <w:rPr>
                <w:rFonts w:ascii="Times New Roman" w:hAnsi="Times New Roman" w:cs="Times New Roman"/>
                <w:color w:val="0D0D0D" w:themeColor="text1" w:themeTint="F2"/>
                <w:sz w:val="26"/>
                <w:szCs w:val="26"/>
              </w:rPr>
              <w:t>CO</w:t>
            </w:r>
          </w:p>
        </w:tc>
        <w:tc>
          <w:tcPr>
            <w:tcW w:w="1049" w:type="pct"/>
            <w:tcBorders>
              <w:top w:val="single" w:sz="4" w:space="0" w:color="auto"/>
              <w:left w:val="single" w:sz="4" w:space="0" w:color="auto"/>
              <w:bottom w:val="single" w:sz="4" w:space="0" w:color="auto"/>
              <w:right w:val="single" w:sz="4" w:space="0" w:color="auto"/>
            </w:tcBorders>
            <w:vAlign w:val="center"/>
          </w:tcPr>
          <w:p w14:paraId="7A16ACB3" w14:textId="77777777" w:rsidR="005D78CD" w:rsidRPr="005548C2" w:rsidRDefault="005D78CD" w:rsidP="00E50646">
            <w:pPr>
              <w:spacing w:before="120" w:after="120"/>
              <w:jc w:val="center"/>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337.037</w:t>
            </w:r>
          </w:p>
        </w:tc>
        <w:tc>
          <w:tcPr>
            <w:tcW w:w="745" w:type="pct"/>
            <w:tcBorders>
              <w:top w:val="single" w:sz="4" w:space="0" w:color="auto"/>
              <w:left w:val="single" w:sz="4" w:space="0" w:color="auto"/>
              <w:bottom w:val="single" w:sz="4" w:space="0" w:color="auto"/>
              <w:right w:val="single" w:sz="4" w:space="0" w:color="auto"/>
            </w:tcBorders>
            <w:vAlign w:val="center"/>
          </w:tcPr>
          <w:p w14:paraId="52EC36F4" w14:textId="77777777" w:rsidR="005D78CD" w:rsidRPr="005548C2" w:rsidRDefault="005D78CD" w:rsidP="00E50646">
            <w:pPr>
              <w:spacing w:before="120" w:after="120"/>
              <w:jc w:val="center"/>
              <w:rPr>
                <w:rFonts w:ascii="Times New Roman" w:hAnsi="Times New Roman" w:cs="Times New Roman"/>
                <w:color w:val="0D0D0D" w:themeColor="text1" w:themeTint="F2"/>
                <w:sz w:val="26"/>
                <w:szCs w:val="26"/>
                <w:lang w:val="da-DK"/>
              </w:rPr>
            </w:pPr>
            <w:r w:rsidRPr="005548C2">
              <w:rPr>
                <w:rFonts w:ascii="Times New Roman" w:hAnsi="Times New Roman" w:cs="Times New Roman"/>
                <w:color w:val="0D0D0D" w:themeColor="text1" w:themeTint="F2"/>
                <w:sz w:val="26"/>
                <w:szCs w:val="26"/>
                <w:lang w:val="da-DK"/>
              </w:rPr>
              <w:t>3</w:t>
            </w:r>
          </w:p>
        </w:tc>
        <w:tc>
          <w:tcPr>
            <w:tcW w:w="1296" w:type="pct"/>
            <w:tcBorders>
              <w:top w:val="single" w:sz="4" w:space="0" w:color="auto"/>
              <w:left w:val="single" w:sz="4" w:space="0" w:color="auto"/>
              <w:bottom w:val="single" w:sz="4" w:space="0" w:color="auto"/>
              <w:right w:val="single" w:sz="4" w:space="0" w:color="auto"/>
            </w:tcBorders>
            <w:vAlign w:val="center"/>
          </w:tcPr>
          <w:p w14:paraId="4B050615" w14:textId="77777777" w:rsidR="005D78CD" w:rsidRPr="005548C2" w:rsidRDefault="005D78CD" w:rsidP="00E50646">
            <w:pPr>
              <w:spacing w:before="120" w:after="120"/>
              <w:jc w:val="right"/>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1.011.111</w:t>
            </w:r>
          </w:p>
        </w:tc>
      </w:tr>
      <w:tr w:rsidR="005548C2" w:rsidRPr="005548C2" w14:paraId="1D823709" w14:textId="77777777" w:rsidTr="005D78CD">
        <w:trPr>
          <w:trHeight w:val="20"/>
          <w:jc w:val="center"/>
        </w:trPr>
        <w:tc>
          <w:tcPr>
            <w:tcW w:w="503" w:type="pct"/>
            <w:tcBorders>
              <w:top w:val="single" w:sz="4" w:space="0" w:color="auto"/>
              <w:left w:val="single" w:sz="4" w:space="0" w:color="auto"/>
              <w:bottom w:val="single" w:sz="4" w:space="0" w:color="auto"/>
              <w:right w:val="single" w:sz="4" w:space="0" w:color="auto"/>
            </w:tcBorders>
            <w:vAlign w:val="center"/>
          </w:tcPr>
          <w:p w14:paraId="6602C7F2" w14:textId="77777777" w:rsidR="005D78CD" w:rsidRPr="005548C2" w:rsidRDefault="005D78CD" w:rsidP="00E50646">
            <w:pPr>
              <w:spacing w:before="120" w:after="120"/>
              <w:jc w:val="center"/>
              <w:rPr>
                <w:rFonts w:ascii="Times New Roman" w:hAnsi="Times New Roman" w:cs="Times New Roman"/>
                <w:color w:val="0D0D0D" w:themeColor="text1" w:themeTint="F2"/>
                <w:sz w:val="26"/>
                <w:szCs w:val="26"/>
                <w:lang w:val="da-DK"/>
              </w:rPr>
            </w:pPr>
            <w:r w:rsidRPr="005548C2">
              <w:rPr>
                <w:rFonts w:ascii="Times New Roman" w:hAnsi="Times New Roman" w:cs="Times New Roman"/>
                <w:color w:val="0D0D0D" w:themeColor="text1" w:themeTint="F2"/>
                <w:sz w:val="26"/>
                <w:szCs w:val="26"/>
                <w:lang w:val="da-DK"/>
              </w:rPr>
              <w:t>7</w:t>
            </w:r>
          </w:p>
        </w:tc>
        <w:tc>
          <w:tcPr>
            <w:tcW w:w="1406" w:type="pct"/>
            <w:tcBorders>
              <w:top w:val="single" w:sz="4" w:space="0" w:color="auto"/>
              <w:left w:val="single" w:sz="4" w:space="0" w:color="auto"/>
              <w:bottom w:val="single" w:sz="4" w:space="0" w:color="auto"/>
              <w:right w:val="single" w:sz="4" w:space="0" w:color="auto"/>
            </w:tcBorders>
            <w:vAlign w:val="center"/>
          </w:tcPr>
          <w:p w14:paraId="13BD7784" w14:textId="77777777" w:rsidR="005D78CD" w:rsidRPr="005548C2" w:rsidRDefault="005D78CD" w:rsidP="00E50646">
            <w:pPr>
              <w:spacing w:before="120" w:after="120"/>
              <w:jc w:val="center"/>
              <w:rPr>
                <w:rFonts w:ascii="Times New Roman" w:hAnsi="Times New Roman" w:cs="Times New Roman"/>
                <w:color w:val="0D0D0D" w:themeColor="text1" w:themeTint="F2"/>
                <w:sz w:val="26"/>
                <w:szCs w:val="26"/>
                <w:lang w:val="da-DK"/>
              </w:rPr>
            </w:pPr>
            <w:r w:rsidRPr="005548C2">
              <w:rPr>
                <w:rFonts w:ascii="Times New Roman" w:hAnsi="Times New Roman" w:cs="Times New Roman"/>
                <w:color w:val="0D0D0D" w:themeColor="text1" w:themeTint="F2"/>
                <w:sz w:val="26"/>
                <w:szCs w:val="26"/>
              </w:rPr>
              <w:t>NO</w:t>
            </w:r>
            <w:r w:rsidRPr="005548C2">
              <w:rPr>
                <w:rFonts w:ascii="Times New Roman" w:hAnsi="Times New Roman" w:cs="Times New Roman"/>
                <w:color w:val="0D0D0D" w:themeColor="text1" w:themeTint="F2"/>
                <w:sz w:val="26"/>
                <w:szCs w:val="26"/>
                <w:vertAlign w:val="subscript"/>
              </w:rPr>
              <w:t>2</w:t>
            </w:r>
          </w:p>
        </w:tc>
        <w:tc>
          <w:tcPr>
            <w:tcW w:w="1049" w:type="pct"/>
            <w:tcBorders>
              <w:top w:val="single" w:sz="4" w:space="0" w:color="auto"/>
              <w:left w:val="single" w:sz="4" w:space="0" w:color="auto"/>
              <w:bottom w:val="single" w:sz="4" w:space="0" w:color="auto"/>
              <w:right w:val="single" w:sz="4" w:space="0" w:color="auto"/>
            </w:tcBorders>
            <w:vAlign w:val="center"/>
          </w:tcPr>
          <w:p w14:paraId="669ECC4E" w14:textId="77777777" w:rsidR="005D78CD" w:rsidRPr="005548C2" w:rsidRDefault="005D78CD" w:rsidP="00E50646">
            <w:pPr>
              <w:spacing w:before="120" w:after="120"/>
              <w:jc w:val="center"/>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342.769</w:t>
            </w:r>
          </w:p>
        </w:tc>
        <w:tc>
          <w:tcPr>
            <w:tcW w:w="745" w:type="pct"/>
            <w:tcBorders>
              <w:top w:val="single" w:sz="4" w:space="0" w:color="auto"/>
              <w:left w:val="single" w:sz="4" w:space="0" w:color="auto"/>
              <w:bottom w:val="single" w:sz="4" w:space="0" w:color="auto"/>
              <w:right w:val="single" w:sz="4" w:space="0" w:color="auto"/>
            </w:tcBorders>
            <w:vAlign w:val="center"/>
          </w:tcPr>
          <w:p w14:paraId="7510C5DE" w14:textId="77777777" w:rsidR="005D78CD" w:rsidRPr="005548C2" w:rsidRDefault="005D78CD" w:rsidP="00E50646">
            <w:pPr>
              <w:spacing w:before="120" w:after="120"/>
              <w:jc w:val="center"/>
              <w:rPr>
                <w:rFonts w:ascii="Times New Roman" w:hAnsi="Times New Roman" w:cs="Times New Roman"/>
                <w:color w:val="0D0D0D" w:themeColor="text1" w:themeTint="F2"/>
                <w:sz w:val="26"/>
                <w:szCs w:val="26"/>
                <w:lang w:val="da-DK"/>
              </w:rPr>
            </w:pPr>
            <w:r w:rsidRPr="005548C2">
              <w:rPr>
                <w:rFonts w:ascii="Times New Roman" w:hAnsi="Times New Roman" w:cs="Times New Roman"/>
                <w:color w:val="0D0D0D" w:themeColor="text1" w:themeTint="F2"/>
                <w:sz w:val="26"/>
                <w:szCs w:val="26"/>
                <w:lang w:val="da-DK"/>
              </w:rPr>
              <w:t>3</w:t>
            </w:r>
          </w:p>
        </w:tc>
        <w:tc>
          <w:tcPr>
            <w:tcW w:w="1296" w:type="pct"/>
            <w:tcBorders>
              <w:top w:val="single" w:sz="4" w:space="0" w:color="auto"/>
              <w:left w:val="single" w:sz="4" w:space="0" w:color="auto"/>
              <w:bottom w:val="single" w:sz="4" w:space="0" w:color="auto"/>
              <w:right w:val="single" w:sz="4" w:space="0" w:color="auto"/>
            </w:tcBorders>
            <w:vAlign w:val="center"/>
          </w:tcPr>
          <w:p w14:paraId="1F83C751" w14:textId="77777777" w:rsidR="005D78CD" w:rsidRPr="005548C2" w:rsidRDefault="005D78CD" w:rsidP="00E50646">
            <w:pPr>
              <w:spacing w:before="120" w:after="120"/>
              <w:jc w:val="right"/>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1.028.307</w:t>
            </w:r>
          </w:p>
        </w:tc>
      </w:tr>
      <w:tr w:rsidR="005548C2" w:rsidRPr="005548C2" w14:paraId="0EF5933C" w14:textId="77777777" w:rsidTr="005D78CD">
        <w:trPr>
          <w:trHeight w:val="20"/>
          <w:jc w:val="center"/>
        </w:trPr>
        <w:tc>
          <w:tcPr>
            <w:tcW w:w="503" w:type="pct"/>
            <w:tcBorders>
              <w:top w:val="single" w:sz="4" w:space="0" w:color="auto"/>
              <w:left w:val="single" w:sz="4" w:space="0" w:color="auto"/>
              <w:bottom w:val="single" w:sz="4" w:space="0" w:color="auto"/>
              <w:right w:val="single" w:sz="4" w:space="0" w:color="auto"/>
            </w:tcBorders>
            <w:vAlign w:val="center"/>
          </w:tcPr>
          <w:p w14:paraId="2786081F" w14:textId="77777777" w:rsidR="005D78CD" w:rsidRPr="005548C2" w:rsidRDefault="005D78CD" w:rsidP="00E50646">
            <w:pPr>
              <w:spacing w:before="120" w:after="120"/>
              <w:jc w:val="center"/>
              <w:rPr>
                <w:rFonts w:ascii="Times New Roman" w:hAnsi="Times New Roman" w:cs="Times New Roman"/>
                <w:color w:val="0D0D0D" w:themeColor="text1" w:themeTint="F2"/>
                <w:sz w:val="26"/>
                <w:szCs w:val="26"/>
                <w:lang w:val="da-DK"/>
              </w:rPr>
            </w:pPr>
            <w:r w:rsidRPr="005548C2">
              <w:rPr>
                <w:rFonts w:ascii="Times New Roman" w:hAnsi="Times New Roman" w:cs="Times New Roman"/>
                <w:color w:val="0D0D0D" w:themeColor="text1" w:themeTint="F2"/>
                <w:sz w:val="26"/>
                <w:szCs w:val="26"/>
                <w:lang w:val="en-US"/>
              </w:rPr>
              <w:t>8</w:t>
            </w:r>
          </w:p>
        </w:tc>
        <w:tc>
          <w:tcPr>
            <w:tcW w:w="1406" w:type="pct"/>
            <w:tcBorders>
              <w:top w:val="single" w:sz="4" w:space="0" w:color="auto"/>
              <w:left w:val="single" w:sz="4" w:space="0" w:color="auto"/>
              <w:bottom w:val="single" w:sz="4" w:space="0" w:color="auto"/>
              <w:right w:val="single" w:sz="4" w:space="0" w:color="auto"/>
            </w:tcBorders>
            <w:vAlign w:val="center"/>
          </w:tcPr>
          <w:p w14:paraId="5BF25B69" w14:textId="77777777" w:rsidR="005D78CD" w:rsidRPr="005548C2" w:rsidRDefault="005D78CD" w:rsidP="00E50646">
            <w:pPr>
              <w:spacing w:before="120" w:after="120"/>
              <w:jc w:val="center"/>
              <w:rPr>
                <w:rFonts w:ascii="Times New Roman" w:hAnsi="Times New Roman" w:cs="Times New Roman"/>
                <w:color w:val="0D0D0D" w:themeColor="text1" w:themeTint="F2"/>
                <w:sz w:val="26"/>
                <w:szCs w:val="26"/>
                <w:lang w:val="da-DK"/>
              </w:rPr>
            </w:pPr>
            <w:r w:rsidRPr="005548C2">
              <w:rPr>
                <w:rFonts w:ascii="Times New Roman" w:hAnsi="Times New Roman" w:cs="Times New Roman"/>
                <w:color w:val="0D0D0D" w:themeColor="text1" w:themeTint="F2"/>
                <w:sz w:val="26"/>
                <w:szCs w:val="26"/>
                <w:lang w:val="en-US"/>
              </w:rPr>
              <w:t>Tổng bụi lơ lửng</w:t>
            </w:r>
          </w:p>
        </w:tc>
        <w:tc>
          <w:tcPr>
            <w:tcW w:w="1049" w:type="pct"/>
            <w:tcBorders>
              <w:top w:val="single" w:sz="4" w:space="0" w:color="auto"/>
              <w:left w:val="single" w:sz="4" w:space="0" w:color="auto"/>
              <w:bottom w:val="single" w:sz="4" w:space="0" w:color="auto"/>
              <w:right w:val="single" w:sz="4" w:space="0" w:color="auto"/>
            </w:tcBorders>
            <w:vAlign w:val="center"/>
          </w:tcPr>
          <w:p w14:paraId="7BA9B64A" w14:textId="77777777" w:rsidR="005D78CD" w:rsidRPr="005548C2" w:rsidRDefault="005D78CD" w:rsidP="00E50646">
            <w:pPr>
              <w:spacing w:before="120" w:after="120"/>
              <w:jc w:val="center"/>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209.145</w:t>
            </w:r>
          </w:p>
        </w:tc>
        <w:tc>
          <w:tcPr>
            <w:tcW w:w="745" w:type="pct"/>
            <w:tcBorders>
              <w:top w:val="single" w:sz="4" w:space="0" w:color="auto"/>
              <w:left w:val="single" w:sz="4" w:space="0" w:color="auto"/>
              <w:bottom w:val="single" w:sz="4" w:space="0" w:color="auto"/>
              <w:right w:val="single" w:sz="4" w:space="0" w:color="auto"/>
            </w:tcBorders>
            <w:vAlign w:val="center"/>
          </w:tcPr>
          <w:p w14:paraId="38C32B58" w14:textId="77777777" w:rsidR="005D78CD" w:rsidRPr="005548C2" w:rsidRDefault="005D78CD" w:rsidP="00E50646">
            <w:pPr>
              <w:spacing w:before="120" w:after="120"/>
              <w:jc w:val="center"/>
              <w:rPr>
                <w:rFonts w:ascii="Times New Roman" w:hAnsi="Times New Roman" w:cs="Times New Roman"/>
                <w:color w:val="0D0D0D" w:themeColor="text1" w:themeTint="F2"/>
                <w:sz w:val="26"/>
                <w:szCs w:val="26"/>
                <w:lang w:val="da-DK"/>
              </w:rPr>
            </w:pPr>
            <w:r w:rsidRPr="005548C2">
              <w:rPr>
                <w:rFonts w:ascii="Times New Roman" w:hAnsi="Times New Roman" w:cs="Times New Roman"/>
                <w:color w:val="0D0D0D" w:themeColor="text1" w:themeTint="F2"/>
                <w:sz w:val="26"/>
                <w:szCs w:val="26"/>
                <w:lang w:val="da-DK"/>
              </w:rPr>
              <w:t>3</w:t>
            </w:r>
          </w:p>
        </w:tc>
        <w:tc>
          <w:tcPr>
            <w:tcW w:w="1296" w:type="pct"/>
            <w:tcBorders>
              <w:top w:val="single" w:sz="4" w:space="0" w:color="auto"/>
              <w:left w:val="single" w:sz="4" w:space="0" w:color="auto"/>
              <w:bottom w:val="single" w:sz="4" w:space="0" w:color="auto"/>
              <w:right w:val="single" w:sz="4" w:space="0" w:color="auto"/>
            </w:tcBorders>
            <w:vAlign w:val="center"/>
          </w:tcPr>
          <w:p w14:paraId="3262AF8D" w14:textId="77777777" w:rsidR="005D78CD" w:rsidRPr="005548C2" w:rsidRDefault="005D78CD" w:rsidP="00E50646">
            <w:pPr>
              <w:spacing w:before="120" w:after="120"/>
              <w:jc w:val="right"/>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627.435</w:t>
            </w:r>
          </w:p>
        </w:tc>
      </w:tr>
      <w:tr w:rsidR="005548C2" w:rsidRPr="005548C2" w14:paraId="66BB52DE" w14:textId="77777777" w:rsidTr="005D78CD">
        <w:trPr>
          <w:trHeight w:val="20"/>
          <w:jc w:val="center"/>
        </w:trPr>
        <w:tc>
          <w:tcPr>
            <w:tcW w:w="503" w:type="pct"/>
            <w:tcBorders>
              <w:top w:val="single" w:sz="4" w:space="0" w:color="auto"/>
              <w:left w:val="single" w:sz="4" w:space="0" w:color="auto"/>
              <w:bottom w:val="single" w:sz="4" w:space="0" w:color="auto"/>
              <w:right w:val="single" w:sz="4" w:space="0" w:color="auto"/>
            </w:tcBorders>
            <w:vAlign w:val="center"/>
          </w:tcPr>
          <w:p w14:paraId="7E1E248F" w14:textId="77777777" w:rsidR="005D78CD" w:rsidRPr="005548C2" w:rsidRDefault="005D78CD" w:rsidP="00E50646">
            <w:pPr>
              <w:spacing w:before="120" w:after="120"/>
              <w:jc w:val="center"/>
              <w:rPr>
                <w:rFonts w:ascii="Times New Roman" w:hAnsi="Times New Roman" w:cs="Times New Roman"/>
                <w:color w:val="0D0D0D" w:themeColor="text1" w:themeTint="F2"/>
                <w:sz w:val="26"/>
                <w:szCs w:val="26"/>
                <w:lang w:val="da-DK"/>
              </w:rPr>
            </w:pPr>
            <w:r w:rsidRPr="005548C2">
              <w:rPr>
                <w:rFonts w:ascii="Times New Roman" w:hAnsi="Times New Roman" w:cs="Times New Roman"/>
                <w:color w:val="0D0D0D" w:themeColor="text1" w:themeTint="F2"/>
                <w:sz w:val="26"/>
                <w:szCs w:val="26"/>
                <w:lang w:val="en-US"/>
              </w:rPr>
              <w:t>9</w:t>
            </w:r>
          </w:p>
        </w:tc>
        <w:tc>
          <w:tcPr>
            <w:tcW w:w="1406" w:type="pct"/>
            <w:tcBorders>
              <w:top w:val="single" w:sz="4" w:space="0" w:color="auto"/>
              <w:left w:val="single" w:sz="4" w:space="0" w:color="auto"/>
              <w:bottom w:val="single" w:sz="4" w:space="0" w:color="auto"/>
              <w:right w:val="single" w:sz="4" w:space="0" w:color="auto"/>
            </w:tcBorders>
            <w:vAlign w:val="center"/>
          </w:tcPr>
          <w:p w14:paraId="656D71E4" w14:textId="77777777" w:rsidR="005D78CD" w:rsidRPr="005548C2" w:rsidRDefault="005D78CD" w:rsidP="00E50646">
            <w:pPr>
              <w:spacing w:before="120" w:after="120"/>
              <w:jc w:val="center"/>
              <w:rPr>
                <w:rFonts w:ascii="Times New Roman" w:hAnsi="Times New Roman" w:cs="Times New Roman"/>
                <w:color w:val="0D0D0D" w:themeColor="text1" w:themeTint="F2"/>
                <w:sz w:val="26"/>
                <w:szCs w:val="26"/>
                <w:lang w:val="da-DK"/>
              </w:rPr>
            </w:pPr>
            <w:r w:rsidRPr="005548C2">
              <w:rPr>
                <w:rFonts w:ascii="Times New Roman" w:hAnsi="Times New Roman" w:cs="Times New Roman"/>
                <w:color w:val="0D0D0D" w:themeColor="text1" w:themeTint="F2"/>
                <w:sz w:val="26"/>
                <w:szCs w:val="26"/>
                <w:lang w:val="en-US"/>
              </w:rPr>
              <w:t>Tiếng ồn</w:t>
            </w:r>
          </w:p>
        </w:tc>
        <w:tc>
          <w:tcPr>
            <w:tcW w:w="1049" w:type="pct"/>
            <w:tcBorders>
              <w:top w:val="single" w:sz="4" w:space="0" w:color="auto"/>
              <w:left w:val="single" w:sz="4" w:space="0" w:color="auto"/>
              <w:bottom w:val="single" w:sz="4" w:space="0" w:color="auto"/>
              <w:right w:val="single" w:sz="4" w:space="0" w:color="auto"/>
            </w:tcBorders>
            <w:vAlign w:val="center"/>
          </w:tcPr>
          <w:p w14:paraId="32B7200E" w14:textId="77777777" w:rsidR="005D78CD" w:rsidRPr="005548C2" w:rsidRDefault="005D78CD" w:rsidP="00E50646">
            <w:pPr>
              <w:spacing w:before="120" w:after="120"/>
              <w:jc w:val="center"/>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105.763</w:t>
            </w:r>
          </w:p>
        </w:tc>
        <w:tc>
          <w:tcPr>
            <w:tcW w:w="745" w:type="pct"/>
            <w:tcBorders>
              <w:top w:val="single" w:sz="4" w:space="0" w:color="auto"/>
              <w:left w:val="single" w:sz="4" w:space="0" w:color="auto"/>
              <w:bottom w:val="single" w:sz="4" w:space="0" w:color="auto"/>
              <w:right w:val="single" w:sz="4" w:space="0" w:color="auto"/>
            </w:tcBorders>
            <w:vAlign w:val="center"/>
          </w:tcPr>
          <w:p w14:paraId="365585F7" w14:textId="77777777" w:rsidR="005D78CD" w:rsidRPr="005548C2" w:rsidRDefault="005D78CD" w:rsidP="00E50646">
            <w:pPr>
              <w:spacing w:before="120" w:after="120"/>
              <w:jc w:val="center"/>
              <w:rPr>
                <w:rFonts w:ascii="Times New Roman" w:hAnsi="Times New Roman" w:cs="Times New Roman"/>
                <w:color w:val="0D0D0D" w:themeColor="text1" w:themeTint="F2"/>
                <w:sz w:val="26"/>
                <w:szCs w:val="26"/>
                <w:lang w:val="da-DK"/>
              </w:rPr>
            </w:pPr>
            <w:r w:rsidRPr="005548C2">
              <w:rPr>
                <w:rFonts w:ascii="Times New Roman" w:hAnsi="Times New Roman" w:cs="Times New Roman"/>
                <w:color w:val="0D0D0D" w:themeColor="text1" w:themeTint="F2"/>
                <w:sz w:val="26"/>
                <w:szCs w:val="26"/>
                <w:lang w:val="da-DK"/>
              </w:rPr>
              <w:t>3</w:t>
            </w:r>
          </w:p>
        </w:tc>
        <w:tc>
          <w:tcPr>
            <w:tcW w:w="1296" w:type="pct"/>
            <w:tcBorders>
              <w:top w:val="single" w:sz="4" w:space="0" w:color="auto"/>
              <w:left w:val="single" w:sz="4" w:space="0" w:color="auto"/>
              <w:bottom w:val="single" w:sz="4" w:space="0" w:color="auto"/>
              <w:right w:val="single" w:sz="4" w:space="0" w:color="auto"/>
            </w:tcBorders>
            <w:vAlign w:val="center"/>
          </w:tcPr>
          <w:p w14:paraId="0A011626" w14:textId="77777777" w:rsidR="005D78CD" w:rsidRPr="005548C2" w:rsidRDefault="005D78CD" w:rsidP="00E50646">
            <w:pPr>
              <w:spacing w:before="120" w:after="120"/>
              <w:jc w:val="right"/>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317.289</w:t>
            </w:r>
          </w:p>
        </w:tc>
      </w:tr>
      <w:tr w:rsidR="005548C2" w:rsidRPr="005548C2" w14:paraId="0CB84258" w14:textId="77777777" w:rsidTr="005D78CD">
        <w:trPr>
          <w:trHeight w:val="20"/>
          <w:jc w:val="center"/>
        </w:trPr>
        <w:tc>
          <w:tcPr>
            <w:tcW w:w="503" w:type="pct"/>
            <w:tcBorders>
              <w:top w:val="single" w:sz="4" w:space="0" w:color="auto"/>
              <w:left w:val="single" w:sz="4" w:space="0" w:color="auto"/>
              <w:bottom w:val="single" w:sz="4" w:space="0" w:color="auto"/>
              <w:right w:val="single" w:sz="4" w:space="0" w:color="auto"/>
            </w:tcBorders>
            <w:vAlign w:val="center"/>
          </w:tcPr>
          <w:p w14:paraId="3B670F27" w14:textId="77777777" w:rsidR="005D78CD" w:rsidRPr="005548C2" w:rsidRDefault="005D78CD" w:rsidP="00E50646">
            <w:pPr>
              <w:spacing w:before="120" w:after="120"/>
              <w:jc w:val="center"/>
              <w:rPr>
                <w:rFonts w:ascii="Times New Roman" w:hAnsi="Times New Roman" w:cs="Times New Roman"/>
                <w:color w:val="0D0D0D" w:themeColor="text1" w:themeTint="F2"/>
                <w:sz w:val="26"/>
                <w:szCs w:val="26"/>
                <w:lang w:val="da-DK"/>
              </w:rPr>
            </w:pPr>
            <w:r w:rsidRPr="005548C2">
              <w:rPr>
                <w:rFonts w:ascii="Times New Roman" w:hAnsi="Times New Roman" w:cs="Times New Roman"/>
                <w:color w:val="0D0D0D" w:themeColor="text1" w:themeTint="F2"/>
                <w:sz w:val="26"/>
                <w:szCs w:val="26"/>
                <w:lang w:val="en-US"/>
              </w:rPr>
              <w:t>10</w:t>
            </w:r>
          </w:p>
        </w:tc>
        <w:tc>
          <w:tcPr>
            <w:tcW w:w="1406" w:type="pct"/>
            <w:tcBorders>
              <w:top w:val="single" w:sz="4" w:space="0" w:color="auto"/>
              <w:left w:val="single" w:sz="4" w:space="0" w:color="auto"/>
              <w:bottom w:val="single" w:sz="4" w:space="0" w:color="auto"/>
              <w:right w:val="single" w:sz="4" w:space="0" w:color="auto"/>
            </w:tcBorders>
            <w:vAlign w:val="center"/>
          </w:tcPr>
          <w:p w14:paraId="7BBD1259" w14:textId="77777777" w:rsidR="005D78CD" w:rsidRPr="005548C2" w:rsidRDefault="005D78CD" w:rsidP="00E50646">
            <w:pPr>
              <w:spacing w:before="120" w:after="120"/>
              <w:jc w:val="center"/>
              <w:rPr>
                <w:rFonts w:ascii="Times New Roman" w:hAnsi="Times New Roman" w:cs="Times New Roman"/>
                <w:color w:val="0D0D0D" w:themeColor="text1" w:themeTint="F2"/>
                <w:sz w:val="26"/>
                <w:szCs w:val="26"/>
                <w:lang w:val="da-DK"/>
              </w:rPr>
            </w:pPr>
            <w:r w:rsidRPr="005548C2">
              <w:rPr>
                <w:rFonts w:ascii="Times New Roman" w:hAnsi="Times New Roman" w:cs="Times New Roman"/>
                <w:color w:val="0D0D0D" w:themeColor="text1" w:themeTint="F2"/>
                <w:sz w:val="26"/>
                <w:szCs w:val="26"/>
                <w:lang w:val="en-US"/>
              </w:rPr>
              <w:t>Độ rung</w:t>
            </w:r>
          </w:p>
        </w:tc>
        <w:tc>
          <w:tcPr>
            <w:tcW w:w="1049" w:type="pct"/>
            <w:tcBorders>
              <w:top w:val="single" w:sz="4" w:space="0" w:color="auto"/>
              <w:left w:val="single" w:sz="4" w:space="0" w:color="auto"/>
              <w:bottom w:val="single" w:sz="4" w:space="0" w:color="auto"/>
              <w:right w:val="single" w:sz="4" w:space="0" w:color="auto"/>
            </w:tcBorders>
            <w:vAlign w:val="center"/>
          </w:tcPr>
          <w:p w14:paraId="1F75CF9A" w14:textId="77777777" w:rsidR="005D78CD" w:rsidRPr="005548C2" w:rsidRDefault="005D78CD" w:rsidP="00E50646">
            <w:pPr>
              <w:spacing w:before="120" w:after="120"/>
              <w:jc w:val="center"/>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105.763</w:t>
            </w:r>
          </w:p>
        </w:tc>
        <w:tc>
          <w:tcPr>
            <w:tcW w:w="745" w:type="pct"/>
            <w:tcBorders>
              <w:top w:val="single" w:sz="4" w:space="0" w:color="auto"/>
              <w:left w:val="single" w:sz="4" w:space="0" w:color="auto"/>
              <w:bottom w:val="single" w:sz="4" w:space="0" w:color="auto"/>
              <w:right w:val="single" w:sz="4" w:space="0" w:color="auto"/>
            </w:tcBorders>
            <w:vAlign w:val="center"/>
          </w:tcPr>
          <w:p w14:paraId="05AA16BF" w14:textId="77777777" w:rsidR="005D78CD" w:rsidRPr="005548C2" w:rsidRDefault="005D78CD" w:rsidP="00E50646">
            <w:pPr>
              <w:spacing w:before="120" w:after="120"/>
              <w:jc w:val="center"/>
              <w:rPr>
                <w:rFonts w:ascii="Times New Roman" w:hAnsi="Times New Roman" w:cs="Times New Roman"/>
                <w:color w:val="0D0D0D" w:themeColor="text1" w:themeTint="F2"/>
                <w:sz w:val="26"/>
                <w:szCs w:val="26"/>
                <w:lang w:val="da-DK"/>
              </w:rPr>
            </w:pPr>
            <w:r w:rsidRPr="005548C2">
              <w:rPr>
                <w:rFonts w:ascii="Times New Roman" w:hAnsi="Times New Roman" w:cs="Times New Roman"/>
                <w:color w:val="0D0D0D" w:themeColor="text1" w:themeTint="F2"/>
                <w:sz w:val="26"/>
                <w:szCs w:val="26"/>
                <w:lang w:val="da-DK"/>
              </w:rPr>
              <w:t>3</w:t>
            </w:r>
          </w:p>
        </w:tc>
        <w:tc>
          <w:tcPr>
            <w:tcW w:w="1296" w:type="pct"/>
            <w:tcBorders>
              <w:top w:val="single" w:sz="4" w:space="0" w:color="auto"/>
              <w:left w:val="single" w:sz="4" w:space="0" w:color="auto"/>
              <w:bottom w:val="single" w:sz="4" w:space="0" w:color="auto"/>
              <w:right w:val="single" w:sz="4" w:space="0" w:color="auto"/>
            </w:tcBorders>
            <w:vAlign w:val="center"/>
          </w:tcPr>
          <w:p w14:paraId="69376205" w14:textId="77777777" w:rsidR="005D78CD" w:rsidRPr="005548C2" w:rsidRDefault="005D78CD" w:rsidP="00E50646">
            <w:pPr>
              <w:spacing w:before="120" w:after="120"/>
              <w:jc w:val="right"/>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317.289</w:t>
            </w:r>
          </w:p>
        </w:tc>
      </w:tr>
      <w:tr w:rsidR="005548C2" w:rsidRPr="005548C2" w14:paraId="7806E59F" w14:textId="77777777" w:rsidTr="00E50646">
        <w:trPr>
          <w:trHeight w:val="287"/>
          <w:jc w:val="center"/>
        </w:trPr>
        <w:tc>
          <w:tcPr>
            <w:tcW w:w="3704" w:type="pct"/>
            <w:gridSpan w:val="4"/>
            <w:tcBorders>
              <w:top w:val="single" w:sz="4" w:space="0" w:color="auto"/>
              <w:left w:val="single" w:sz="4" w:space="0" w:color="auto"/>
              <w:bottom w:val="single" w:sz="4" w:space="0" w:color="auto"/>
              <w:right w:val="single" w:sz="4" w:space="0" w:color="auto"/>
            </w:tcBorders>
            <w:vAlign w:val="center"/>
            <w:hideMark/>
          </w:tcPr>
          <w:p w14:paraId="13D5EC5C" w14:textId="77777777" w:rsidR="005D78CD" w:rsidRPr="005548C2" w:rsidRDefault="005D78CD" w:rsidP="00E50646">
            <w:pPr>
              <w:spacing w:before="120" w:after="120"/>
              <w:jc w:val="center"/>
              <w:rPr>
                <w:rFonts w:ascii="Times New Roman" w:hAnsi="Times New Roman" w:cs="Times New Roman"/>
                <w:color w:val="0D0D0D" w:themeColor="text1" w:themeTint="F2"/>
                <w:sz w:val="26"/>
                <w:szCs w:val="26"/>
              </w:rPr>
            </w:pPr>
            <w:r w:rsidRPr="005548C2">
              <w:rPr>
                <w:rFonts w:ascii="Times New Roman" w:hAnsi="Times New Roman" w:cs="Times New Roman"/>
                <w:b/>
                <w:color w:val="0D0D0D" w:themeColor="text1" w:themeTint="F2"/>
                <w:sz w:val="26"/>
                <w:szCs w:val="26"/>
              </w:rPr>
              <w:t>Tổng cộng</w:t>
            </w:r>
          </w:p>
        </w:tc>
        <w:tc>
          <w:tcPr>
            <w:tcW w:w="1296" w:type="pct"/>
            <w:tcBorders>
              <w:top w:val="single" w:sz="4" w:space="0" w:color="auto"/>
              <w:left w:val="single" w:sz="4" w:space="0" w:color="auto"/>
              <w:bottom w:val="single" w:sz="4" w:space="0" w:color="auto"/>
              <w:right w:val="single" w:sz="4" w:space="0" w:color="auto"/>
            </w:tcBorders>
            <w:vAlign w:val="center"/>
          </w:tcPr>
          <w:p w14:paraId="10D9365A" w14:textId="77777777" w:rsidR="005D78CD" w:rsidRPr="005548C2" w:rsidRDefault="005D78CD" w:rsidP="00E50646">
            <w:pPr>
              <w:spacing w:before="120" w:after="120"/>
              <w:jc w:val="right"/>
              <w:rPr>
                <w:rFonts w:ascii="Times New Roman" w:hAnsi="Times New Roman" w:cs="Times New Roman"/>
                <w:b/>
                <w:color w:val="0D0D0D" w:themeColor="text1" w:themeTint="F2"/>
                <w:sz w:val="26"/>
                <w:szCs w:val="26"/>
              </w:rPr>
            </w:pPr>
            <w:r w:rsidRPr="005548C2">
              <w:rPr>
                <w:rFonts w:ascii="Times New Roman" w:hAnsi="Times New Roman" w:cs="Times New Roman"/>
                <w:b/>
                <w:color w:val="0D0D0D" w:themeColor="text1" w:themeTint="F2"/>
                <w:sz w:val="26"/>
                <w:szCs w:val="26"/>
              </w:rPr>
              <w:t>5.456.322</w:t>
            </w:r>
          </w:p>
        </w:tc>
      </w:tr>
    </w:tbl>
    <w:p w14:paraId="060053C8" w14:textId="1FACD10C" w:rsidR="009738DD" w:rsidRPr="005548C2" w:rsidRDefault="005D78CD" w:rsidP="00984A51">
      <w:pPr>
        <w:pStyle w:val="2"/>
        <w:rPr>
          <w:color w:val="0D0D0D" w:themeColor="text1" w:themeTint="F2"/>
        </w:rPr>
      </w:pPr>
      <w:r w:rsidRPr="005548C2">
        <w:rPr>
          <w:color w:val="0D0D0D" w:themeColor="text1" w:themeTint="F2"/>
        </w:rPr>
        <w:t xml:space="preserve">b) </w:t>
      </w:r>
      <w:r w:rsidR="009738DD" w:rsidRPr="005548C2">
        <w:rPr>
          <w:color w:val="0D0D0D" w:themeColor="text1" w:themeTint="F2"/>
        </w:rPr>
        <w:t>Kinh phí giám sát nước thải thi công</w:t>
      </w:r>
    </w:p>
    <w:p w14:paraId="5F441101" w14:textId="1BDCB242" w:rsidR="005D78CD" w:rsidRPr="005548C2" w:rsidRDefault="005D78CD" w:rsidP="00984A51">
      <w:pPr>
        <w:pStyle w:val="2"/>
        <w:rPr>
          <w:color w:val="0D0D0D" w:themeColor="text1" w:themeTint="F2"/>
          <w:lang w:val="da-DK"/>
        </w:rPr>
      </w:pPr>
      <w:r w:rsidRPr="005548C2">
        <w:rPr>
          <w:color w:val="0D0D0D" w:themeColor="text1" w:themeTint="F2"/>
          <w:lang w:val="da-DK"/>
        </w:rPr>
        <w:t>Không tiến hành giám sát nước thải thi công do tuần hoàn tái sử dụng cho hoạt động rửa xe, tưới ẩm. Nước thải không phát sinh ra ngoài môi trường.</w:t>
      </w:r>
    </w:p>
    <w:p w14:paraId="3EB2C9B6" w14:textId="77777777" w:rsidR="009738DD" w:rsidRPr="005548C2" w:rsidRDefault="009738DD" w:rsidP="009738DD">
      <w:pPr>
        <w:spacing w:before="120" w:after="120"/>
        <w:rPr>
          <w:rFonts w:ascii="Times New Roman" w:hAnsi="Times New Roman" w:cs="Times New Roman"/>
          <w:b/>
          <w:i/>
          <w:color w:val="0D0D0D" w:themeColor="text1" w:themeTint="F2"/>
          <w:sz w:val="26"/>
          <w:szCs w:val="26"/>
          <w:lang w:val="da-DK"/>
        </w:rPr>
      </w:pPr>
      <w:r w:rsidRPr="005548C2">
        <w:rPr>
          <w:rFonts w:ascii="Times New Roman" w:hAnsi="Times New Roman" w:cs="Times New Roman"/>
          <w:b/>
          <w:i/>
          <w:color w:val="0D0D0D" w:themeColor="text1" w:themeTint="F2"/>
          <w:sz w:val="26"/>
          <w:szCs w:val="26"/>
          <w:lang w:val="tr-TR" w:eastAsia="x-none"/>
        </w:rPr>
        <w:t xml:space="preserve">3.2. </w:t>
      </w:r>
      <w:r w:rsidRPr="005548C2">
        <w:rPr>
          <w:rFonts w:ascii="Times New Roman" w:hAnsi="Times New Roman" w:cs="Times New Roman"/>
          <w:b/>
          <w:i/>
          <w:color w:val="0D0D0D" w:themeColor="text1" w:themeTint="F2"/>
          <w:sz w:val="26"/>
          <w:szCs w:val="26"/>
          <w:lang w:val="tr-TR"/>
        </w:rPr>
        <w:t xml:space="preserve">Kinh phí giám sát môi trường trong giai đoạn vận hành thử nghiệm HTXLNT </w:t>
      </w:r>
    </w:p>
    <w:p w14:paraId="15FEA5FA" w14:textId="77777777" w:rsidR="005D78CD" w:rsidRPr="005548C2" w:rsidRDefault="005D78CD" w:rsidP="00984A51">
      <w:pPr>
        <w:pStyle w:val="2"/>
        <w:rPr>
          <w:color w:val="0D0D0D" w:themeColor="text1" w:themeTint="F2"/>
          <w:lang w:val="da-DK"/>
        </w:rPr>
      </w:pPr>
      <w:r w:rsidRPr="005548C2">
        <w:rPr>
          <w:color w:val="0D0D0D" w:themeColor="text1" w:themeTint="F2"/>
          <w:lang w:val="da-DK"/>
        </w:rPr>
        <w:t>Trong giai đoạn vận hành ổn định 3 ngày liên tiếp (tần suất 1 lần/ngày) 01 mẫu tại bể gom nước thải đầu vào và 03 mẫu đầu ra liên tiếp tại cửa xả đầu ra (hố ga).</w:t>
      </w:r>
    </w:p>
    <w:p w14:paraId="653213CD" w14:textId="0970AC9D" w:rsidR="005D78CD" w:rsidRPr="005548C2" w:rsidRDefault="008E7A9A" w:rsidP="005D78CD">
      <w:pPr>
        <w:pStyle w:val="ABNG"/>
        <w:outlineLvl w:val="9"/>
        <w:rPr>
          <w:color w:val="0D0D0D" w:themeColor="text1" w:themeTint="F2"/>
          <w:lang w:val="fr-FR"/>
        </w:rPr>
      </w:pPr>
      <w:bookmarkStart w:id="554" w:name="_Toc102980782"/>
      <w:bookmarkStart w:id="555" w:name="_Toc129705370"/>
      <w:bookmarkStart w:id="556" w:name="_Toc195792670"/>
      <w:r w:rsidRPr="005548C2">
        <w:rPr>
          <w:color w:val="0D0D0D" w:themeColor="text1" w:themeTint="F2"/>
          <w:lang w:val="fr-FR"/>
        </w:rPr>
        <w:t>Bảng 6.</w:t>
      </w:r>
      <w:r w:rsidR="00F849CA" w:rsidRPr="005548C2">
        <w:rPr>
          <w:color w:val="0D0D0D" w:themeColor="text1" w:themeTint="F2"/>
          <w:lang w:val="fr-FR"/>
        </w:rPr>
        <w:t>5</w:t>
      </w:r>
      <w:r w:rsidR="005D78CD" w:rsidRPr="005548C2">
        <w:rPr>
          <w:color w:val="0D0D0D" w:themeColor="text1" w:themeTint="F2"/>
          <w:lang w:val="fr-FR"/>
        </w:rPr>
        <w:t>. Kinh phí giám sát nước thải giai đoạn vận hành ổn định 3 ngày liên tiếp</w:t>
      </w:r>
      <w:bookmarkEnd w:id="554"/>
      <w:bookmarkEnd w:id="555"/>
      <w:bookmarkEnd w:id="55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0"/>
        <w:gridCol w:w="3726"/>
        <w:gridCol w:w="1557"/>
        <w:gridCol w:w="1106"/>
        <w:gridCol w:w="1923"/>
      </w:tblGrid>
      <w:tr w:rsidR="005548C2" w:rsidRPr="005548C2" w14:paraId="6E46635E" w14:textId="77777777" w:rsidTr="00E50646">
        <w:tc>
          <w:tcPr>
            <w:tcW w:w="414" w:type="pct"/>
            <w:shd w:val="clear" w:color="auto" w:fill="auto"/>
            <w:vAlign w:val="center"/>
          </w:tcPr>
          <w:p w14:paraId="4D2E9137" w14:textId="77777777" w:rsidR="005D78CD" w:rsidRPr="005548C2" w:rsidRDefault="005D78CD" w:rsidP="00E50646">
            <w:pPr>
              <w:spacing w:before="120" w:after="120"/>
              <w:jc w:val="center"/>
              <w:rPr>
                <w:rFonts w:ascii="Times New Roman" w:hAnsi="Times New Roman" w:cs="Times New Roman"/>
                <w:b/>
                <w:bCs/>
                <w:color w:val="0D0D0D" w:themeColor="text1" w:themeTint="F2"/>
                <w:sz w:val="26"/>
                <w:szCs w:val="26"/>
              </w:rPr>
            </w:pPr>
            <w:r w:rsidRPr="005548C2">
              <w:rPr>
                <w:rFonts w:ascii="Times New Roman" w:hAnsi="Times New Roman" w:cs="Times New Roman"/>
                <w:b/>
                <w:bCs/>
                <w:color w:val="0D0D0D" w:themeColor="text1" w:themeTint="F2"/>
                <w:sz w:val="26"/>
                <w:szCs w:val="26"/>
                <w:lang w:val="da-DK"/>
              </w:rPr>
              <w:t>STT</w:t>
            </w:r>
          </w:p>
        </w:tc>
        <w:tc>
          <w:tcPr>
            <w:tcW w:w="2056" w:type="pct"/>
            <w:shd w:val="clear" w:color="auto" w:fill="auto"/>
            <w:vAlign w:val="center"/>
          </w:tcPr>
          <w:p w14:paraId="0E85BA7C" w14:textId="77777777" w:rsidR="005D78CD" w:rsidRPr="005548C2" w:rsidRDefault="005D78CD" w:rsidP="00E50646">
            <w:pPr>
              <w:spacing w:before="120" w:after="120"/>
              <w:jc w:val="center"/>
              <w:rPr>
                <w:rFonts w:ascii="Times New Roman" w:hAnsi="Times New Roman" w:cs="Times New Roman"/>
                <w:b/>
                <w:bCs/>
                <w:color w:val="0D0D0D" w:themeColor="text1" w:themeTint="F2"/>
                <w:sz w:val="26"/>
                <w:szCs w:val="26"/>
              </w:rPr>
            </w:pPr>
            <w:r w:rsidRPr="005548C2">
              <w:rPr>
                <w:rFonts w:ascii="Times New Roman" w:hAnsi="Times New Roman" w:cs="Times New Roman"/>
                <w:b/>
                <w:bCs/>
                <w:color w:val="0D0D0D" w:themeColor="text1" w:themeTint="F2"/>
                <w:sz w:val="26"/>
                <w:szCs w:val="26"/>
                <w:lang w:val="da-DK"/>
              </w:rPr>
              <w:t>Thông số</w:t>
            </w:r>
          </w:p>
        </w:tc>
        <w:tc>
          <w:tcPr>
            <w:tcW w:w="859" w:type="pct"/>
            <w:shd w:val="clear" w:color="auto" w:fill="auto"/>
            <w:vAlign w:val="center"/>
          </w:tcPr>
          <w:p w14:paraId="3B4FCFCF" w14:textId="77777777" w:rsidR="005D78CD" w:rsidRPr="005548C2" w:rsidRDefault="005D78CD" w:rsidP="00E50646">
            <w:pPr>
              <w:spacing w:before="120" w:after="120"/>
              <w:jc w:val="center"/>
              <w:rPr>
                <w:rFonts w:ascii="Times New Roman" w:hAnsi="Times New Roman" w:cs="Times New Roman"/>
                <w:b/>
                <w:bCs/>
                <w:color w:val="0D0D0D" w:themeColor="text1" w:themeTint="F2"/>
                <w:sz w:val="26"/>
                <w:szCs w:val="26"/>
              </w:rPr>
            </w:pPr>
            <w:r w:rsidRPr="005548C2">
              <w:rPr>
                <w:rFonts w:ascii="Times New Roman" w:hAnsi="Times New Roman" w:cs="Times New Roman"/>
                <w:b/>
                <w:bCs/>
                <w:color w:val="0D0D0D" w:themeColor="text1" w:themeTint="F2"/>
                <w:sz w:val="26"/>
                <w:szCs w:val="26"/>
                <w:lang w:val="da-DK"/>
              </w:rPr>
              <w:t>Đơn giá (đ)</w:t>
            </w:r>
          </w:p>
        </w:tc>
        <w:tc>
          <w:tcPr>
            <w:tcW w:w="610" w:type="pct"/>
            <w:shd w:val="clear" w:color="auto" w:fill="auto"/>
            <w:vAlign w:val="center"/>
          </w:tcPr>
          <w:p w14:paraId="7FE40AD7" w14:textId="77777777" w:rsidR="005D78CD" w:rsidRPr="005548C2" w:rsidRDefault="005D78CD" w:rsidP="00E50646">
            <w:pPr>
              <w:spacing w:before="120" w:after="120"/>
              <w:jc w:val="center"/>
              <w:rPr>
                <w:rFonts w:ascii="Times New Roman" w:hAnsi="Times New Roman" w:cs="Times New Roman"/>
                <w:b/>
                <w:bCs/>
                <w:color w:val="0D0D0D" w:themeColor="text1" w:themeTint="F2"/>
                <w:sz w:val="26"/>
                <w:szCs w:val="26"/>
              </w:rPr>
            </w:pPr>
            <w:r w:rsidRPr="005548C2">
              <w:rPr>
                <w:rFonts w:ascii="Times New Roman" w:hAnsi="Times New Roman" w:cs="Times New Roman"/>
                <w:b/>
                <w:bCs/>
                <w:color w:val="0D0D0D" w:themeColor="text1" w:themeTint="F2"/>
                <w:sz w:val="26"/>
                <w:szCs w:val="26"/>
                <w:lang w:val="da-DK"/>
              </w:rPr>
              <w:t>Số mẫu</w:t>
            </w:r>
          </w:p>
        </w:tc>
        <w:tc>
          <w:tcPr>
            <w:tcW w:w="1061" w:type="pct"/>
            <w:shd w:val="clear" w:color="auto" w:fill="auto"/>
            <w:vAlign w:val="center"/>
          </w:tcPr>
          <w:p w14:paraId="6A80E7B8" w14:textId="77777777" w:rsidR="005D78CD" w:rsidRPr="005548C2" w:rsidRDefault="005D78CD" w:rsidP="00E50646">
            <w:pPr>
              <w:spacing w:before="120" w:after="120"/>
              <w:jc w:val="center"/>
              <w:rPr>
                <w:rFonts w:ascii="Times New Roman" w:hAnsi="Times New Roman" w:cs="Times New Roman"/>
                <w:b/>
                <w:bCs/>
                <w:color w:val="0D0D0D" w:themeColor="text1" w:themeTint="F2"/>
                <w:sz w:val="26"/>
                <w:szCs w:val="26"/>
              </w:rPr>
            </w:pPr>
            <w:r w:rsidRPr="005548C2">
              <w:rPr>
                <w:rFonts w:ascii="Times New Roman" w:hAnsi="Times New Roman" w:cs="Times New Roman"/>
                <w:b/>
                <w:bCs/>
                <w:color w:val="0D0D0D" w:themeColor="text1" w:themeTint="F2"/>
                <w:sz w:val="26"/>
                <w:szCs w:val="26"/>
                <w:lang w:val="da-DK"/>
              </w:rPr>
              <w:t>Thành tiền (đ)</w:t>
            </w:r>
          </w:p>
        </w:tc>
      </w:tr>
      <w:tr w:rsidR="005548C2" w:rsidRPr="005548C2" w14:paraId="27C46F0B" w14:textId="77777777" w:rsidTr="00E50646">
        <w:tc>
          <w:tcPr>
            <w:tcW w:w="414" w:type="pct"/>
            <w:shd w:val="clear" w:color="auto" w:fill="auto"/>
            <w:vAlign w:val="center"/>
          </w:tcPr>
          <w:p w14:paraId="1D5F1213" w14:textId="77777777" w:rsidR="005D78CD" w:rsidRPr="005548C2" w:rsidRDefault="005D78CD" w:rsidP="00E50646">
            <w:pPr>
              <w:spacing w:before="120" w:after="120"/>
              <w:jc w:val="center"/>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lang w:val="da-DK"/>
              </w:rPr>
              <w:t>1</w:t>
            </w:r>
          </w:p>
        </w:tc>
        <w:tc>
          <w:tcPr>
            <w:tcW w:w="2056" w:type="pct"/>
            <w:shd w:val="clear" w:color="auto" w:fill="auto"/>
            <w:vAlign w:val="center"/>
          </w:tcPr>
          <w:p w14:paraId="63451F5E" w14:textId="77777777" w:rsidR="005D78CD" w:rsidRPr="005548C2" w:rsidRDefault="005D78CD" w:rsidP="00E50646">
            <w:pPr>
              <w:spacing w:before="120" w:after="120"/>
              <w:jc w:val="center"/>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pH</w:t>
            </w:r>
          </w:p>
        </w:tc>
        <w:tc>
          <w:tcPr>
            <w:tcW w:w="859" w:type="pct"/>
            <w:shd w:val="clear" w:color="auto" w:fill="auto"/>
            <w:vAlign w:val="center"/>
          </w:tcPr>
          <w:p w14:paraId="6DD14963" w14:textId="77777777" w:rsidR="005D78CD" w:rsidRPr="005548C2" w:rsidRDefault="005D78CD" w:rsidP="00E50646">
            <w:pPr>
              <w:spacing w:before="120" w:after="120"/>
              <w:jc w:val="center"/>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64.020</w:t>
            </w:r>
          </w:p>
        </w:tc>
        <w:tc>
          <w:tcPr>
            <w:tcW w:w="610" w:type="pct"/>
            <w:shd w:val="clear" w:color="auto" w:fill="auto"/>
            <w:vAlign w:val="center"/>
          </w:tcPr>
          <w:p w14:paraId="10F95EEB" w14:textId="77777777" w:rsidR="005D78CD" w:rsidRPr="005548C2" w:rsidRDefault="005D78CD" w:rsidP="00E50646">
            <w:pPr>
              <w:spacing w:before="120" w:after="120"/>
              <w:jc w:val="center"/>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lang w:val="da-DK"/>
              </w:rPr>
              <w:t>04</w:t>
            </w:r>
          </w:p>
        </w:tc>
        <w:tc>
          <w:tcPr>
            <w:tcW w:w="1061" w:type="pct"/>
            <w:shd w:val="clear" w:color="auto" w:fill="auto"/>
            <w:vAlign w:val="bottom"/>
          </w:tcPr>
          <w:p w14:paraId="49BB0BE7" w14:textId="77777777" w:rsidR="005D78CD" w:rsidRPr="005548C2" w:rsidRDefault="005D78CD" w:rsidP="00E50646">
            <w:pPr>
              <w:spacing w:before="120" w:after="120"/>
              <w:jc w:val="right"/>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 xml:space="preserve">       256.080   </w:t>
            </w:r>
          </w:p>
        </w:tc>
      </w:tr>
      <w:tr w:rsidR="005548C2" w:rsidRPr="005548C2" w14:paraId="73F0F147" w14:textId="77777777" w:rsidTr="00E50646">
        <w:tc>
          <w:tcPr>
            <w:tcW w:w="414" w:type="pct"/>
            <w:shd w:val="clear" w:color="auto" w:fill="auto"/>
            <w:vAlign w:val="center"/>
          </w:tcPr>
          <w:p w14:paraId="35E4AF78" w14:textId="77777777" w:rsidR="005D78CD" w:rsidRPr="005548C2" w:rsidRDefault="005D78CD" w:rsidP="00E50646">
            <w:pPr>
              <w:spacing w:before="120" w:after="120"/>
              <w:jc w:val="center"/>
              <w:rPr>
                <w:rFonts w:ascii="Times New Roman" w:hAnsi="Times New Roman" w:cs="Times New Roman"/>
                <w:color w:val="0D0D0D" w:themeColor="text1" w:themeTint="F2"/>
                <w:sz w:val="26"/>
                <w:szCs w:val="26"/>
                <w:lang w:val="en-US"/>
              </w:rPr>
            </w:pPr>
            <w:r w:rsidRPr="005548C2">
              <w:rPr>
                <w:rFonts w:ascii="Times New Roman" w:hAnsi="Times New Roman" w:cs="Times New Roman"/>
                <w:color w:val="0D0D0D" w:themeColor="text1" w:themeTint="F2"/>
                <w:sz w:val="26"/>
                <w:szCs w:val="26"/>
                <w:lang w:val="en-US"/>
              </w:rPr>
              <w:t>2</w:t>
            </w:r>
          </w:p>
        </w:tc>
        <w:tc>
          <w:tcPr>
            <w:tcW w:w="2056" w:type="pct"/>
            <w:shd w:val="clear" w:color="auto" w:fill="auto"/>
            <w:vAlign w:val="center"/>
          </w:tcPr>
          <w:p w14:paraId="212C6A75" w14:textId="77777777" w:rsidR="005D78CD" w:rsidRPr="005548C2" w:rsidRDefault="005D78CD" w:rsidP="00E50646">
            <w:pPr>
              <w:spacing w:before="120" w:after="120"/>
              <w:jc w:val="center"/>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BOD</w:t>
            </w:r>
            <w:r w:rsidRPr="005548C2">
              <w:rPr>
                <w:rFonts w:ascii="Times New Roman" w:hAnsi="Times New Roman" w:cs="Times New Roman"/>
                <w:color w:val="0D0D0D" w:themeColor="text1" w:themeTint="F2"/>
                <w:sz w:val="26"/>
                <w:szCs w:val="26"/>
                <w:vertAlign w:val="subscript"/>
              </w:rPr>
              <w:t>5</w:t>
            </w:r>
          </w:p>
        </w:tc>
        <w:tc>
          <w:tcPr>
            <w:tcW w:w="859" w:type="pct"/>
            <w:shd w:val="clear" w:color="auto" w:fill="auto"/>
            <w:vAlign w:val="center"/>
          </w:tcPr>
          <w:p w14:paraId="3FFCD881" w14:textId="77777777" w:rsidR="005D78CD" w:rsidRPr="005548C2" w:rsidRDefault="005D78CD" w:rsidP="00E50646">
            <w:pPr>
              <w:spacing w:before="120" w:after="120"/>
              <w:jc w:val="center"/>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265.643</w:t>
            </w:r>
          </w:p>
        </w:tc>
        <w:tc>
          <w:tcPr>
            <w:tcW w:w="610" w:type="pct"/>
            <w:shd w:val="clear" w:color="auto" w:fill="auto"/>
            <w:vAlign w:val="center"/>
          </w:tcPr>
          <w:p w14:paraId="620AAA13" w14:textId="77777777" w:rsidR="005D78CD" w:rsidRPr="005548C2" w:rsidRDefault="005D78CD" w:rsidP="00E50646">
            <w:pPr>
              <w:tabs>
                <w:tab w:val="left" w:pos="180"/>
                <w:tab w:val="center" w:pos="458"/>
              </w:tabs>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lang w:val="da-DK"/>
              </w:rPr>
              <w:tab/>
            </w:r>
            <w:r w:rsidRPr="005548C2">
              <w:rPr>
                <w:rFonts w:ascii="Times New Roman" w:hAnsi="Times New Roman" w:cs="Times New Roman"/>
                <w:color w:val="0D0D0D" w:themeColor="text1" w:themeTint="F2"/>
                <w:sz w:val="26"/>
                <w:szCs w:val="26"/>
                <w:lang w:val="da-DK"/>
              </w:rPr>
              <w:tab/>
              <w:t>04</w:t>
            </w:r>
          </w:p>
        </w:tc>
        <w:tc>
          <w:tcPr>
            <w:tcW w:w="1061" w:type="pct"/>
            <w:shd w:val="clear" w:color="auto" w:fill="auto"/>
            <w:vAlign w:val="bottom"/>
          </w:tcPr>
          <w:p w14:paraId="4E2B733E" w14:textId="77777777" w:rsidR="005D78CD" w:rsidRPr="005548C2" w:rsidRDefault="005D78CD" w:rsidP="00E50646">
            <w:pPr>
              <w:spacing w:before="120" w:after="120"/>
              <w:jc w:val="right"/>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 xml:space="preserve">    1.062.572   </w:t>
            </w:r>
          </w:p>
        </w:tc>
      </w:tr>
      <w:tr w:rsidR="005548C2" w:rsidRPr="005548C2" w14:paraId="263B081B" w14:textId="77777777" w:rsidTr="00E50646">
        <w:tc>
          <w:tcPr>
            <w:tcW w:w="414" w:type="pct"/>
            <w:shd w:val="clear" w:color="auto" w:fill="auto"/>
            <w:vAlign w:val="center"/>
          </w:tcPr>
          <w:p w14:paraId="7D65363D" w14:textId="77777777" w:rsidR="005D78CD" w:rsidRPr="005548C2" w:rsidRDefault="005D78CD" w:rsidP="00E50646">
            <w:pPr>
              <w:spacing w:before="120" w:after="120"/>
              <w:jc w:val="center"/>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lang w:val="da-DK"/>
              </w:rPr>
              <w:t>3</w:t>
            </w:r>
          </w:p>
        </w:tc>
        <w:tc>
          <w:tcPr>
            <w:tcW w:w="2056" w:type="pct"/>
            <w:shd w:val="clear" w:color="auto" w:fill="auto"/>
            <w:vAlign w:val="center"/>
          </w:tcPr>
          <w:p w14:paraId="2EDEAF55" w14:textId="77777777" w:rsidR="005D78CD" w:rsidRPr="005548C2" w:rsidRDefault="005D78CD" w:rsidP="00E50646">
            <w:pPr>
              <w:spacing w:before="120" w:after="120"/>
              <w:jc w:val="center"/>
              <w:rPr>
                <w:rFonts w:ascii="Times New Roman" w:hAnsi="Times New Roman" w:cs="Times New Roman"/>
                <w:color w:val="0D0D0D" w:themeColor="text1" w:themeTint="F2"/>
                <w:sz w:val="26"/>
                <w:szCs w:val="26"/>
                <w:lang w:val="en-US"/>
              </w:rPr>
            </w:pPr>
            <w:r w:rsidRPr="005548C2">
              <w:rPr>
                <w:rFonts w:ascii="Times New Roman" w:hAnsi="Times New Roman" w:cs="Times New Roman"/>
                <w:color w:val="0D0D0D" w:themeColor="text1" w:themeTint="F2"/>
                <w:sz w:val="26"/>
                <w:szCs w:val="26"/>
              </w:rPr>
              <w:t>TSS</w:t>
            </w:r>
          </w:p>
        </w:tc>
        <w:tc>
          <w:tcPr>
            <w:tcW w:w="859" w:type="pct"/>
            <w:shd w:val="clear" w:color="auto" w:fill="auto"/>
            <w:vAlign w:val="center"/>
          </w:tcPr>
          <w:p w14:paraId="2FF91C62" w14:textId="77777777" w:rsidR="005D78CD" w:rsidRPr="005548C2" w:rsidRDefault="005D78CD" w:rsidP="00E50646">
            <w:pPr>
              <w:spacing w:before="120" w:after="120"/>
              <w:jc w:val="center"/>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200.828</w:t>
            </w:r>
          </w:p>
        </w:tc>
        <w:tc>
          <w:tcPr>
            <w:tcW w:w="610" w:type="pct"/>
            <w:shd w:val="clear" w:color="auto" w:fill="auto"/>
            <w:vAlign w:val="center"/>
          </w:tcPr>
          <w:p w14:paraId="02C2A08A" w14:textId="77777777" w:rsidR="005D78CD" w:rsidRPr="005548C2" w:rsidRDefault="005D78CD" w:rsidP="00E50646">
            <w:pPr>
              <w:jc w:val="center"/>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lang w:val="da-DK"/>
              </w:rPr>
              <w:t>04</w:t>
            </w:r>
          </w:p>
        </w:tc>
        <w:tc>
          <w:tcPr>
            <w:tcW w:w="1061" w:type="pct"/>
            <w:shd w:val="clear" w:color="auto" w:fill="auto"/>
            <w:vAlign w:val="bottom"/>
          </w:tcPr>
          <w:p w14:paraId="7F9585CD" w14:textId="77777777" w:rsidR="005D78CD" w:rsidRPr="005548C2" w:rsidRDefault="005D78CD" w:rsidP="00E50646">
            <w:pPr>
              <w:spacing w:before="120" w:after="120"/>
              <w:jc w:val="right"/>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 xml:space="preserve">       803.312   </w:t>
            </w:r>
          </w:p>
        </w:tc>
      </w:tr>
      <w:tr w:rsidR="005548C2" w:rsidRPr="005548C2" w14:paraId="46628244" w14:textId="77777777" w:rsidTr="00E50646">
        <w:tc>
          <w:tcPr>
            <w:tcW w:w="414" w:type="pct"/>
            <w:shd w:val="clear" w:color="auto" w:fill="auto"/>
            <w:vAlign w:val="center"/>
          </w:tcPr>
          <w:p w14:paraId="41B2BD50" w14:textId="77777777" w:rsidR="005D78CD" w:rsidRPr="005548C2" w:rsidRDefault="005D78CD" w:rsidP="00E50646">
            <w:pPr>
              <w:spacing w:before="120" w:after="120"/>
              <w:jc w:val="center"/>
              <w:rPr>
                <w:rFonts w:ascii="Times New Roman" w:hAnsi="Times New Roman" w:cs="Times New Roman"/>
                <w:color w:val="0D0D0D" w:themeColor="text1" w:themeTint="F2"/>
                <w:sz w:val="26"/>
                <w:szCs w:val="26"/>
                <w:lang w:val="da-DK"/>
              </w:rPr>
            </w:pPr>
            <w:r w:rsidRPr="005548C2">
              <w:rPr>
                <w:rFonts w:ascii="Times New Roman" w:hAnsi="Times New Roman" w:cs="Times New Roman"/>
                <w:color w:val="0D0D0D" w:themeColor="text1" w:themeTint="F2"/>
                <w:sz w:val="26"/>
                <w:szCs w:val="26"/>
                <w:lang w:val="da-DK"/>
              </w:rPr>
              <w:t>4</w:t>
            </w:r>
          </w:p>
        </w:tc>
        <w:tc>
          <w:tcPr>
            <w:tcW w:w="2056" w:type="pct"/>
            <w:shd w:val="clear" w:color="auto" w:fill="auto"/>
            <w:vAlign w:val="center"/>
          </w:tcPr>
          <w:p w14:paraId="0115872C" w14:textId="77777777" w:rsidR="005D78CD" w:rsidRPr="005548C2" w:rsidRDefault="005D78CD" w:rsidP="00E50646">
            <w:pPr>
              <w:spacing w:before="120" w:after="120"/>
              <w:jc w:val="center"/>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Sunfua (tính theo H2S)</w:t>
            </w:r>
          </w:p>
        </w:tc>
        <w:tc>
          <w:tcPr>
            <w:tcW w:w="859" w:type="pct"/>
            <w:shd w:val="clear" w:color="auto" w:fill="auto"/>
            <w:vAlign w:val="center"/>
          </w:tcPr>
          <w:p w14:paraId="31EF660C" w14:textId="77777777" w:rsidR="005D78CD" w:rsidRPr="005548C2" w:rsidRDefault="005D78CD" w:rsidP="00E50646">
            <w:pPr>
              <w:spacing w:before="120" w:after="120"/>
              <w:jc w:val="center"/>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514.959</w:t>
            </w:r>
          </w:p>
        </w:tc>
        <w:tc>
          <w:tcPr>
            <w:tcW w:w="610" w:type="pct"/>
            <w:shd w:val="clear" w:color="auto" w:fill="auto"/>
            <w:vAlign w:val="center"/>
          </w:tcPr>
          <w:p w14:paraId="482AA3A4" w14:textId="77777777" w:rsidR="005D78CD" w:rsidRPr="005548C2" w:rsidRDefault="005D78CD" w:rsidP="00E50646">
            <w:pPr>
              <w:jc w:val="center"/>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lang w:val="da-DK"/>
              </w:rPr>
              <w:t>04</w:t>
            </w:r>
          </w:p>
        </w:tc>
        <w:tc>
          <w:tcPr>
            <w:tcW w:w="1061" w:type="pct"/>
            <w:shd w:val="clear" w:color="auto" w:fill="auto"/>
            <w:vAlign w:val="bottom"/>
          </w:tcPr>
          <w:p w14:paraId="26D4A249" w14:textId="77777777" w:rsidR="005D78CD" w:rsidRPr="005548C2" w:rsidRDefault="005D78CD" w:rsidP="00E50646">
            <w:pPr>
              <w:spacing w:before="120" w:after="120"/>
              <w:jc w:val="right"/>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 xml:space="preserve">    2.059.836   </w:t>
            </w:r>
          </w:p>
        </w:tc>
      </w:tr>
      <w:tr w:rsidR="005548C2" w:rsidRPr="005548C2" w14:paraId="22EA4EF4" w14:textId="77777777" w:rsidTr="00E50646">
        <w:tc>
          <w:tcPr>
            <w:tcW w:w="414" w:type="pct"/>
            <w:shd w:val="clear" w:color="auto" w:fill="auto"/>
            <w:vAlign w:val="center"/>
          </w:tcPr>
          <w:p w14:paraId="4C2C49F0" w14:textId="77777777" w:rsidR="005D78CD" w:rsidRPr="005548C2" w:rsidRDefault="005D78CD" w:rsidP="00E50646">
            <w:pPr>
              <w:spacing w:before="120" w:after="120"/>
              <w:jc w:val="center"/>
              <w:rPr>
                <w:rFonts w:ascii="Times New Roman" w:hAnsi="Times New Roman" w:cs="Times New Roman"/>
                <w:color w:val="0D0D0D" w:themeColor="text1" w:themeTint="F2"/>
                <w:sz w:val="26"/>
                <w:szCs w:val="26"/>
                <w:lang w:val="en-US"/>
              </w:rPr>
            </w:pPr>
            <w:r w:rsidRPr="005548C2">
              <w:rPr>
                <w:rFonts w:ascii="Times New Roman" w:hAnsi="Times New Roman" w:cs="Times New Roman"/>
                <w:color w:val="0D0D0D" w:themeColor="text1" w:themeTint="F2"/>
                <w:sz w:val="26"/>
                <w:szCs w:val="26"/>
                <w:lang w:val="en-US"/>
              </w:rPr>
              <w:t>5</w:t>
            </w:r>
          </w:p>
        </w:tc>
        <w:tc>
          <w:tcPr>
            <w:tcW w:w="2056" w:type="pct"/>
            <w:shd w:val="clear" w:color="auto" w:fill="auto"/>
            <w:vAlign w:val="center"/>
          </w:tcPr>
          <w:p w14:paraId="5A1D50DB" w14:textId="77777777" w:rsidR="005D78CD" w:rsidRPr="005548C2" w:rsidRDefault="005D78CD" w:rsidP="00E50646">
            <w:pPr>
              <w:spacing w:before="120" w:after="120"/>
              <w:jc w:val="center"/>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NH</w:t>
            </w:r>
            <w:r w:rsidRPr="005548C2">
              <w:rPr>
                <w:rFonts w:ascii="Times New Roman" w:hAnsi="Times New Roman" w:cs="Times New Roman"/>
                <w:color w:val="0D0D0D" w:themeColor="text1" w:themeTint="F2"/>
                <w:sz w:val="26"/>
                <w:szCs w:val="26"/>
                <w:vertAlign w:val="subscript"/>
              </w:rPr>
              <w:t>4</w:t>
            </w:r>
            <w:r w:rsidRPr="005548C2">
              <w:rPr>
                <w:rFonts w:ascii="Times New Roman" w:hAnsi="Times New Roman" w:cs="Times New Roman"/>
                <w:color w:val="0D0D0D" w:themeColor="text1" w:themeTint="F2"/>
                <w:sz w:val="26"/>
                <w:szCs w:val="26"/>
              </w:rPr>
              <w:t>+</w:t>
            </w:r>
          </w:p>
        </w:tc>
        <w:tc>
          <w:tcPr>
            <w:tcW w:w="859" w:type="pct"/>
            <w:shd w:val="clear" w:color="auto" w:fill="auto"/>
            <w:vAlign w:val="center"/>
          </w:tcPr>
          <w:p w14:paraId="31B3C524" w14:textId="77777777" w:rsidR="005D78CD" w:rsidRPr="005548C2" w:rsidRDefault="005D78CD" w:rsidP="00E50646">
            <w:pPr>
              <w:spacing w:before="120" w:after="120"/>
              <w:jc w:val="center"/>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339.393</w:t>
            </w:r>
          </w:p>
        </w:tc>
        <w:tc>
          <w:tcPr>
            <w:tcW w:w="610" w:type="pct"/>
            <w:shd w:val="clear" w:color="auto" w:fill="auto"/>
            <w:vAlign w:val="center"/>
          </w:tcPr>
          <w:p w14:paraId="589EB8EA" w14:textId="77777777" w:rsidR="005D78CD" w:rsidRPr="005548C2" w:rsidRDefault="005D78CD" w:rsidP="00E50646">
            <w:pPr>
              <w:jc w:val="center"/>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lang w:val="da-DK"/>
              </w:rPr>
              <w:t>04</w:t>
            </w:r>
          </w:p>
        </w:tc>
        <w:tc>
          <w:tcPr>
            <w:tcW w:w="1061" w:type="pct"/>
            <w:shd w:val="clear" w:color="auto" w:fill="auto"/>
            <w:vAlign w:val="bottom"/>
          </w:tcPr>
          <w:p w14:paraId="5C28C3BF" w14:textId="77777777" w:rsidR="005D78CD" w:rsidRPr="005548C2" w:rsidRDefault="005D78CD" w:rsidP="00E50646">
            <w:pPr>
              <w:spacing w:before="120" w:after="120"/>
              <w:jc w:val="right"/>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 xml:space="preserve">    1.357.572   </w:t>
            </w:r>
          </w:p>
        </w:tc>
      </w:tr>
      <w:tr w:rsidR="005548C2" w:rsidRPr="005548C2" w14:paraId="2FA53B49" w14:textId="77777777" w:rsidTr="00E50646">
        <w:tc>
          <w:tcPr>
            <w:tcW w:w="414" w:type="pct"/>
            <w:shd w:val="clear" w:color="auto" w:fill="auto"/>
            <w:vAlign w:val="center"/>
          </w:tcPr>
          <w:p w14:paraId="11E3B4F2" w14:textId="77777777" w:rsidR="005D78CD" w:rsidRPr="005548C2" w:rsidRDefault="005D78CD" w:rsidP="00E50646">
            <w:pPr>
              <w:spacing w:before="120" w:after="120"/>
              <w:jc w:val="center"/>
              <w:rPr>
                <w:rFonts w:ascii="Times New Roman" w:hAnsi="Times New Roman" w:cs="Times New Roman"/>
                <w:color w:val="0D0D0D" w:themeColor="text1" w:themeTint="F2"/>
                <w:sz w:val="26"/>
                <w:szCs w:val="26"/>
                <w:lang w:val="en-US"/>
              </w:rPr>
            </w:pPr>
            <w:r w:rsidRPr="005548C2">
              <w:rPr>
                <w:rFonts w:ascii="Times New Roman" w:hAnsi="Times New Roman" w:cs="Times New Roman"/>
                <w:color w:val="0D0D0D" w:themeColor="text1" w:themeTint="F2"/>
                <w:sz w:val="26"/>
                <w:szCs w:val="26"/>
                <w:lang w:val="en-US"/>
              </w:rPr>
              <w:t>6</w:t>
            </w:r>
          </w:p>
        </w:tc>
        <w:tc>
          <w:tcPr>
            <w:tcW w:w="2056" w:type="pct"/>
            <w:shd w:val="clear" w:color="auto" w:fill="auto"/>
            <w:vAlign w:val="center"/>
          </w:tcPr>
          <w:p w14:paraId="67A15445" w14:textId="77777777" w:rsidR="005D78CD" w:rsidRPr="005548C2" w:rsidRDefault="005D78CD" w:rsidP="00E50646">
            <w:pPr>
              <w:spacing w:before="120" w:after="120"/>
              <w:jc w:val="center"/>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NO</w:t>
            </w:r>
            <w:r w:rsidRPr="005548C2">
              <w:rPr>
                <w:rFonts w:ascii="Times New Roman" w:hAnsi="Times New Roman" w:cs="Times New Roman"/>
                <w:color w:val="0D0D0D" w:themeColor="text1" w:themeTint="F2"/>
                <w:sz w:val="26"/>
                <w:szCs w:val="26"/>
                <w:vertAlign w:val="subscript"/>
              </w:rPr>
              <w:t>3</w:t>
            </w:r>
            <w:r w:rsidRPr="005548C2">
              <w:rPr>
                <w:rFonts w:ascii="Times New Roman" w:hAnsi="Times New Roman" w:cs="Times New Roman"/>
                <w:color w:val="0D0D0D" w:themeColor="text1" w:themeTint="F2"/>
                <w:sz w:val="26"/>
                <w:szCs w:val="26"/>
              </w:rPr>
              <w:t>-</w:t>
            </w:r>
          </w:p>
        </w:tc>
        <w:tc>
          <w:tcPr>
            <w:tcW w:w="859" w:type="pct"/>
            <w:shd w:val="clear" w:color="auto" w:fill="auto"/>
            <w:vAlign w:val="center"/>
          </w:tcPr>
          <w:p w14:paraId="332AC949" w14:textId="77777777" w:rsidR="005D78CD" w:rsidRPr="005548C2" w:rsidRDefault="005D78CD" w:rsidP="00E50646">
            <w:pPr>
              <w:spacing w:before="120" w:after="120"/>
              <w:jc w:val="center"/>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256.564</w:t>
            </w:r>
          </w:p>
        </w:tc>
        <w:tc>
          <w:tcPr>
            <w:tcW w:w="610" w:type="pct"/>
            <w:shd w:val="clear" w:color="auto" w:fill="auto"/>
            <w:vAlign w:val="center"/>
          </w:tcPr>
          <w:p w14:paraId="0B78D6C8" w14:textId="77777777" w:rsidR="005D78CD" w:rsidRPr="005548C2" w:rsidRDefault="005D78CD" w:rsidP="00E50646">
            <w:pPr>
              <w:jc w:val="center"/>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lang w:val="da-DK"/>
              </w:rPr>
              <w:t>04</w:t>
            </w:r>
          </w:p>
        </w:tc>
        <w:tc>
          <w:tcPr>
            <w:tcW w:w="1061" w:type="pct"/>
            <w:shd w:val="clear" w:color="auto" w:fill="auto"/>
            <w:vAlign w:val="bottom"/>
          </w:tcPr>
          <w:p w14:paraId="35D4614B" w14:textId="77777777" w:rsidR="005D78CD" w:rsidRPr="005548C2" w:rsidRDefault="005D78CD" w:rsidP="00E50646">
            <w:pPr>
              <w:spacing w:before="120" w:after="120"/>
              <w:jc w:val="right"/>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 xml:space="preserve">    1.026.256   </w:t>
            </w:r>
          </w:p>
        </w:tc>
      </w:tr>
      <w:tr w:rsidR="005548C2" w:rsidRPr="005548C2" w14:paraId="417C572D" w14:textId="77777777" w:rsidTr="00E50646">
        <w:tc>
          <w:tcPr>
            <w:tcW w:w="414" w:type="pct"/>
            <w:shd w:val="clear" w:color="auto" w:fill="auto"/>
            <w:vAlign w:val="center"/>
          </w:tcPr>
          <w:p w14:paraId="70E02C78" w14:textId="77777777" w:rsidR="005D78CD" w:rsidRPr="005548C2" w:rsidRDefault="005D78CD" w:rsidP="00E50646">
            <w:pPr>
              <w:spacing w:before="120" w:after="120"/>
              <w:jc w:val="center"/>
              <w:rPr>
                <w:rFonts w:ascii="Times New Roman" w:hAnsi="Times New Roman" w:cs="Times New Roman"/>
                <w:color w:val="0D0D0D" w:themeColor="text1" w:themeTint="F2"/>
                <w:sz w:val="26"/>
                <w:szCs w:val="26"/>
                <w:lang w:val="en-US"/>
              </w:rPr>
            </w:pPr>
            <w:r w:rsidRPr="005548C2">
              <w:rPr>
                <w:rFonts w:ascii="Times New Roman" w:hAnsi="Times New Roman" w:cs="Times New Roman"/>
                <w:color w:val="0D0D0D" w:themeColor="text1" w:themeTint="F2"/>
                <w:sz w:val="26"/>
                <w:szCs w:val="26"/>
                <w:lang w:val="en-US"/>
              </w:rPr>
              <w:t>7</w:t>
            </w:r>
          </w:p>
        </w:tc>
        <w:tc>
          <w:tcPr>
            <w:tcW w:w="2056" w:type="pct"/>
            <w:shd w:val="clear" w:color="auto" w:fill="auto"/>
            <w:vAlign w:val="center"/>
          </w:tcPr>
          <w:p w14:paraId="6316E656" w14:textId="77777777" w:rsidR="005D78CD" w:rsidRPr="005548C2" w:rsidRDefault="005D78CD" w:rsidP="00E50646">
            <w:pPr>
              <w:spacing w:before="120" w:after="120"/>
              <w:jc w:val="center"/>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Phosphat</w:t>
            </w:r>
          </w:p>
        </w:tc>
        <w:tc>
          <w:tcPr>
            <w:tcW w:w="859" w:type="pct"/>
            <w:shd w:val="clear" w:color="auto" w:fill="auto"/>
            <w:vAlign w:val="center"/>
          </w:tcPr>
          <w:p w14:paraId="008F5D11" w14:textId="77777777" w:rsidR="005D78CD" w:rsidRPr="005548C2" w:rsidRDefault="005D78CD" w:rsidP="00E50646">
            <w:pPr>
              <w:spacing w:before="120" w:after="120"/>
              <w:jc w:val="center"/>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294.975</w:t>
            </w:r>
          </w:p>
        </w:tc>
        <w:tc>
          <w:tcPr>
            <w:tcW w:w="610" w:type="pct"/>
            <w:shd w:val="clear" w:color="auto" w:fill="auto"/>
            <w:vAlign w:val="center"/>
          </w:tcPr>
          <w:p w14:paraId="16F21744" w14:textId="77777777" w:rsidR="005D78CD" w:rsidRPr="005548C2" w:rsidRDefault="005D78CD" w:rsidP="00E50646">
            <w:pPr>
              <w:jc w:val="center"/>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lang w:val="da-DK"/>
              </w:rPr>
              <w:t>04</w:t>
            </w:r>
          </w:p>
        </w:tc>
        <w:tc>
          <w:tcPr>
            <w:tcW w:w="1061" w:type="pct"/>
            <w:shd w:val="clear" w:color="auto" w:fill="auto"/>
            <w:vAlign w:val="bottom"/>
          </w:tcPr>
          <w:p w14:paraId="6073471F" w14:textId="77777777" w:rsidR="005D78CD" w:rsidRPr="005548C2" w:rsidRDefault="005D78CD" w:rsidP="00E50646">
            <w:pPr>
              <w:spacing w:before="120" w:after="120"/>
              <w:jc w:val="right"/>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 xml:space="preserve">    1.179.900   </w:t>
            </w:r>
          </w:p>
        </w:tc>
      </w:tr>
      <w:tr w:rsidR="005548C2" w:rsidRPr="005548C2" w14:paraId="061F3E4A" w14:textId="77777777" w:rsidTr="00E50646">
        <w:tc>
          <w:tcPr>
            <w:tcW w:w="414" w:type="pct"/>
            <w:shd w:val="clear" w:color="auto" w:fill="auto"/>
            <w:vAlign w:val="center"/>
          </w:tcPr>
          <w:p w14:paraId="5A293283" w14:textId="77777777" w:rsidR="005D78CD" w:rsidRPr="005548C2" w:rsidRDefault="005D78CD" w:rsidP="00E50646">
            <w:pPr>
              <w:spacing w:before="120" w:after="120"/>
              <w:jc w:val="center"/>
              <w:rPr>
                <w:rFonts w:ascii="Times New Roman" w:hAnsi="Times New Roman" w:cs="Times New Roman"/>
                <w:color w:val="0D0D0D" w:themeColor="text1" w:themeTint="F2"/>
                <w:sz w:val="26"/>
                <w:szCs w:val="26"/>
                <w:lang w:val="en-US"/>
              </w:rPr>
            </w:pPr>
            <w:r w:rsidRPr="005548C2">
              <w:rPr>
                <w:rFonts w:ascii="Times New Roman" w:hAnsi="Times New Roman" w:cs="Times New Roman"/>
                <w:color w:val="0D0D0D" w:themeColor="text1" w:themeTint="F2"/>
                <w:sz w:val="26"/>
                <w:szCs w:val="26"/>
                <w:lang w:val="en-US"/>
              </w:rPr>
              <w:t>8</w:t>
            </w:r>
          </w:p>
        </w:tc>
        <w:tc>
          <w:tcPr>
            <w:tcW w:w="2056" w:type="pct"/>
            <w:shd w:val="clear" w:color="auto" w:fill="auto"/>
            <w:vAlign w:val="center"/>
          </w:tcPr>
          <w:p w14:paraId="7983AB45" w14:textId="77777777" w:rsidR="005D78CD" w:rsidRPr="005548C2" w:rsidRDefault="005D78CD" w:rsidP="00E50646">
            <w:pPr>
              <w:spacing w:before="120" w:after="120"/>
              <w:jc w:val="center"/>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Dầu mỡ động thực vật</w:t>
            </w:r>
          </w:p>
        </w:tc>
        <w:tc>
          <w:tcPr>
            <w:tcW w:w="859" w:type="pct"/>
            <w:shd w:val="clear" w:color="auto" w:fill="auto"/>
            <w:vAlign w:val="center"/>
          </w:tcPr>
          <w:p w14:paraId="4B4E748C" w14:textId="77777777" w:rsidR="005D78CD" w:rsidRPr="005548C2" w:rsidRDefault="005D78CD" w:rsidP="00E50646">
            <w:pPr>
              <w:spacing w:before="120" w:after="120"/>
              <w:jc w:val="center"/>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612.543</w:t>
            </w:r>
          </w:p>
        </w:tc>
        <w:tc>
          <w:tcPr>
            <w:tcW w:w="610" w:type="pct"/>
            <w:shd w:val="clear" w:color="auto" w:fill="auto"/>
            <w:vAlign w:val="center"/>
          </w:tcPr>
          <w:p w14:paraId="1BD9E9B7" w14:textId="77777777" w:rsidR="005D78CD" w:rsidRPr="005548C2" w:rsidRDefault="005D78CD" w:rsidP="00E50646">
            <w:pPr>
              <w:jc w:val="center"/>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lang w:val="da-DK"/>
              </w:rPr>
              <w:t>04</w:t>
            </w:r>
          </w:p>
        </w:tc>
        <w:tc>
          <w:tcPr>
            <w:tcW w:w="1061" w:type="pct"/>
            <w:shd w:val="clear" w:color="auto" w:fill="auto"/>
            <w:vAlign w:val="bottom"/>
          </w:tcPr>
          <w:p w14:paraId="11E7D691" w14:textId="77777777" w:rsidR="005D78CD" w:rsidRPr="005548C2" w:rsidRDefault="005D78CD" w:rsidP="00E50646">
            <w:pPr>
              <w:spacing w:before="120" w:after="120"/>
              <w:jc w:val="right"/>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 xml:space="preserve">    2.450.172   </w:t>
            </w:r>
          </w:p>
        </w:tc>
      </w:tr>
      <w:tr w:rsidR="005548C2" w:rsidRPr="005548C2" w14:paraId="79EAFDA2" w14:textId="77777777" w:rsidTr="00E50646">
        <w:tc>
          <w:tcPr>
            <w:tcW w:w="414" w:type="pct"/>
            <w:shd w:val="clear" w:color="auto" w:fill="auto"/>
            <w:vAlign w:val="center"/>
          </w:tcPr>
          <w:p w14:paraId="77A5468A" w14:textId="77777777" w:rsidR="005D78CD" w:rsidRPr="005548C2" w:rsidRDefault="005D78CD" w:rsidP="00E50646">
            <w:pPr>
              <w:spacing w:before="120" w:after="120"/>
              <w:jc w:val="center"/>
              <w:rPr>
                <w:rFonts w:ascii="Times New Roman" w:hAnsi="Times New Roman" w:cs="Times New Roman"/>
                <w:color w:val="0D0D0D" w:themeColor="text1" w:themeTint="F2"/>
                <w:sz w:val="26"/>
                <w:szCs w:val="26"/>
                <w:lang w:val="en-US"/>
              </w:rPr>
            </w:pPr>
            <w:r w:rsidRPr="005548C2">
              <w:rPr>
                <w:rFonts w:ascii="Times New Roman" w:hAnsi="Times New Roman" w:cs="Times New Roman"/>
                <w:color w:val="0D0D0D" w:themeColor="text1" w:themeTint="F2"/>
                <w:sz w:val="26"/>
                <w:szCs w:val="26"/>
                <w:lang w:val="en-US"/>
              </w:rPr>
              <w:t>9</w:t>
            </w:r>
          </w:p>
        </w:tc>
        <w:tc>
          <w:tcPr>
            <w:tcW w:w="2056" w:type="pct"/>
            <w:shd w:val="clear" w:color="auto" w:fill="auto"/>
            <w:vAlign w:val="center"/>
          </w:tcPr>
          <w:p w14:paraId="1A901C0A" w14:textId="77777777" w:rsidR="005D78CD" w:rsidRPr="005548C2" w:rsidRDefault="005D78CD" w:rsidP="00E50646">
            <w:pPr>
              <w:spacing w:before="120" w:after="120"/>
              <w:jc w:val="center"/>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lang w:val="en-US"/>
              </w:rPr>
              <w:t>Tổng chất rắn hòa tan (TDS)</w:t>
            </w:r>
          </w:p>
        </w:tc>
        <w:tc>
          <w:tcPr>
            <w:tcW w:w="859" w:type="pct"/>
            <w:shd w:val="clear" w:color="auto" w:fill="auto"/>
            <w:vAlign w:val="center"/>
          </w:tcPr>
          <w:p w14:paraId="25906182" w14:textId="77777777" w:rsidR="005D78CD" w:rsidRPr="005548C2" w:rsidRDefault="005D78CD" w:rsidP="00E50646">
            <w:pPr>
              <w:spacing w:before="120" w:after="120"/>
              <w:jc w:val="center"/>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86.608</w:t>
            </w:r>
          </w:p>
        </w:tc>
        <w:tc>
          <w:tcPr>
            <w:tcW w:w="610" w:type="pct"/>
            <w:shd w:val="clear" w:color="auto" w:fill="auto"/>
            <w:vAlign w:val="center"/>
          </w:tcPr>
          <w:p w14:paraId="2EF982B5" w14:textId="77777777" w:rsidR="005D78CD" w:rsidRPr="005548C2" w:rsidRDefault="005D78CD" w:rsidP="00E50646">
            <w:pPr>
              <w:jc w:val="center"/>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lang w:val="da-DK"/>
              </w:rPr>
              <w:t>04</w:t>
            </w:r>
          </w:p>
        </w:tc>
        <w:tc>
          <w:tcPr>
            <w:tcW w:w="1061" w:type="pct"/>
            <w:shd w:val="clear" w:color="auto" w:fill="auto"/>
            <w:vAlign w:val="bottom"/>
          </w:tcPr>
          <w:p w14:paraId="3518225C" w14:textId="77777777" w:rsidR="005D78CD" w:rsidRPr="005548C2" w:rsidRDefault="005D78CD" w:rsidP="00E50646">
            <w:pPr>
              <w:spacing w:before="120" w:after="120"/>
              <w:jc w:val="right"/>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 xml:space="preserve">       346.432   </w:t>
            </w:r>
          </w:p>
        </w:tc>
      </w:tr>
      <w:tr w:rsidR="005548C2" w:rsidRPr="005548C2" w14:paraId="43F09FB6" w14:textId="77777777" w:rsidTr="00E50646">
        <w:tc>
          <w:tcPr>
            <w:tcW w:w="414" w:type="pct"/>
            <w:shd w:val="clear" w:color="auto" w:fill="auto"/>
            <w:vAlign w:val="center"/>
          </w:tcPr>
          <w:p w14:paraId="4711245D" w14:textId="77777777" w:rsidR="005D78CD" w:rsidRPr="005548C2" w:rsidRDefault="005D78CD" w:rsidP="00E50646">
            <w:pPr>
              <w:spacing w:before="120" w:after="120"/>
              <w:jc w:val="center"/>
              <w:rPr>
                <w:rFonts w:ascii="Times New Roman" w:hAnsi="Times New Roman" w:cs="Times New Roman"/>
                <w:color w:val="0D0D0D" w:themeColor="text1" w:themeTint="F2"/>
                <w:sz w:val="26"/>
                <w:szCs w:val="26"/>
                <w:lang w:val="en-US"/>
              </w:rPr>
            </w:pPr>
            <w:r w:rsidRPr="005548C2">
              <w:rPr>
                <w:rFonts w:ascii="Times New Roman" w:hAnsi="Times New Roman" w:cs="Times New Roman"/>
                <w:color w:val="0D0D0D" w:themeColor="text1" w:themeTint="F2"/>
                <w:sz w:val="26"/>
                <w:szCs w:val="26"/>
                <w:lang w:val="en-US"/>
              </w:rPr>
              <w:t>10</w:t>
            </w:r>
          </w:p>
        </w:tc>
        <w:tc>
          <w:tcPr>
            <w:tcW w:w="2056" w:type="pct"/>
            <w:shd w:val="clear" w:color="auto" w:fill="auto"/>
            <w:vAlign w:val="center"/>
          </w:tcPr>
          <w:p w14:paraId="77ACEF01" w14:textId="77777777" w:rsidR="005D78CD" w:rsidRPr="005548C2" w:rsidRDefault="005D78CD" w:rsidP="00E50646">
            <w:pPr>
              <w:spacing w:before="120" w:after="120"/>
              <w:jc w:val="center"/>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lang w:val="en-US"/>
              </w:rPr>
              <w:t>Tổng các chất hoạt động bề mặt</w:t>
            </w:r>
          </w:p>
        </w:tc>
        <w:tc>
          <w:tcPr>
            <w:tcW w:w="859" w:type="pct"/>
            <w:shd w:val="clear" w:color="auto" w:fill="auto"/>
            <w:vAlign w:val="center"/>
          </w:tcPr>
          <w:p w14:paraId="4059F6CB" w14:textId="77777777" w:rsidR="005D78CD" w:rsidRPr="005548C2" w:rsidRDefault="005D78CD" w:rsidP="00E50646">
            <w:pPr>
              <w:spacing w:before="120" w:after="120"/>
              <w:jc w:val="center"/>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828.268</w:t>
            </w:r>
          </w:p>
        </w:tc>
        <w:tc>
          <w:tcPr>
            <w:tcW w:w="610" w:type="pct"/>
            <w:shd w:val="clear" w:color="auto" w:fill="auto"/>
            <w:vAlign w:val="center"/>
          </w:tcPr>
          <w:p w14:paraId="565DA648" w14:textId="77777777" w:rsidR="005D78CD" w:rsidRPr="005548C2" w:rsidRDefault="005D78CD" w:rsidP="00E50646">
            <w:pPr>
              <w:jc w:val="center"/>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lang w:val="da-DK"/>
              </w:rPr>
              <w:t>04</w:t>
            </w:r>
          </w:p>
        </w:tc>
        <w:tc>
          <w:tcPr>
            <w:tcW w:w="1061" w:type="pct"/>
            <w:shd w:val="clear" w:color="auto" w:fill="auto"/>
            <w:vAlign w:val="bottom"/>
          </w:tcPr>
          <w:p w14:paraId="61C0FE82" w14:textId="77777777" w:rsidR="005D78CD" w:rsidRPr="005548C2" w:rsidRDefault="005D78CD" w:rsidP="00E50646">
            <w:pPr>
              <w:spacing w:before="120" w:after="120"/>
              <w:jc w:val="right"/>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3.313.072</w:t>
            </w:r>
          </w:p>
        </w:tc>
      </w:tr>
      <w:tr w:rsidR="005548C2" w:rsidRPr="005548C2" w14:paraId="566404B3" w14:textId="77777777" w:rsidTr="00E50646">
        <w:tc>
          <w:tcPr>
            <w:tcW w:w="414" w:type="pct"/>
            <w:shd w:val="clear" w:color="auto" w:fill="auto"/>
            <w:vAlign w:val="center"/>
          </w:tcPr>
          <w:p w14:paraId="012BE4D5" w14:textId="77777777" w:rsidR="005D78CD" w:rsidRPr="005548C2" w:rsidRDefault="005D78CD" w:rsidP="00E50646">
            <w:pPr>
              <w:spacing w:before="120" w:after="120"/>
              <w:jc w:val="center"/>
              <w:rPr>
                <w:rFonts w:ascii="Times New Roman" w:hAnsi="Times New Roman" w:cs="Times New Roman"/>
                <w:color w:val="0D0D0D" w:themeColor="text1" w:themeTint="F2"/>
                <w:sz w:val="26"/>
                <w:szCs w:val="26"/>
                <w:lang w:val="en-US"/>
              </w:rPr>
            </w:pPr>
            <w:r w:rsidRPr="005548C2">
              <w:rPr>
                <w:rFonts w:ascii="Times New Roman" w:hAnsi="Times New Roman" w:cs="Times New Roman"/>
                <w:color w:val="0D0D0D" w:themeColor="text1" w:themeTint="F2"/>
                <w:sz w:val="26"/>
                <w:szCs w:val="26"/>
                <w:lang w:val="en-US"/>
              </w:rPr>
              <w:t>11</w:t>
            </w:r>
          </w:p>
        </w:tc>
        <w:tc>
          <w:tcPr>
            <w:tcW w:w="2056" w:type="pct"/>
            <w:shd w:val="clear" w:color="auto" w:fill="auto"/>
            <w:vAlign w:val="center"/>
          </w:tcPr>
          <w:p w14:paraId="0BF67F72" w14:textId="77777777" w:rsidR="005D78CD" w:rsidRPr="005548C2" w:rsidRDefault="005D78CD" w:rsidP="00E50646">
            <w:pPr>
              <w:spacing w:before="120" w:after="120"/>
              <w:jc w:val="center"/>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Tổng Coliform</w:t>
            </w:r>
          </w:p>
        </w:tc>
        <w:tc>
          <w:tcPr>
            <w:tcW w:w="859" w:type="pct"/>
            <w:shd w:val="clear" w:color="auto" w:fill="auto"/>
            <w:vAlign w:val="center"/>
          </w:tcPr>
          <w:p w14:paraId="0A83F782" w14:textId="77777777" w:rsidR="005D78CD" w:rsidRPr="005548C2" w:rsidRDefault="005D78CD" w:rsidP="00E50646">
            <w:pPr>
              <w:spacing w:before="120" w:after="120"/>
              <w:jc w:val="center"/>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791</w:t>
            </w:r>
            <w:r w:rsidRPr="005548C2">
              <w:rPr>
                <w:rFonts w:ascii="Times New Roman" w:hAnsi="Times New Roman" w:cs="Times New Roman"/>
                <w:color w:val="0D0D0D" w:themeColor="text1" w:themeTint="F2"/>
                <w:sz w:val="26"/>
                <w:szCs w:val="26"/>
                <w:lang w:val="en-US"/>
              </w:rPr>
              <w:t>.</w:t>
            </w:r>
            <w:r w:rsidRPr="005548C2">
              <w:rPr>
                <w:rFonts w:ascii="Times New Roman" w:hAnsi="Times New Roman" w:cs="Times New Roman"/>
                <w:color w:val="0D0D0D" w:themeColor="text1" w:themeTint="F2"/>
                <w:sz w:val="26"/>
                <w:szCs w:val="26"/>
              </w:rPr>
              <w:t>406</w:t>
            </w:r>
          </w:p>
        </w:tc>
        <w:tc>
          <w:tcPr>
            <w:tcW w:w="610" w:type="pct"/>
            <w:shd w:val="clear" w:color="auto" w:fill="auto"/>
            <w:vAlign w:val="center"/>
          </w:tcPr>
          <w:p w14:paraId="03BAF2F6" w14:textId="77777777" w:rsidR="005D78CD" w:rsidRPr="005548C2" w:rsidRDefault="005D78CD" w:rsidP="00E50646">
            <w:pPr>
              <w:jc w:val="center"/>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lang w:val="da-DK"/>
              </w:rPr>
              <w:t>04</w:t>
            </w:r>
          </w:p>
        </w:tc>
        <w:tc>
          <w:tcPr>
            <w:tcW w:w="1061" w:type="pct"/>
            <w:shd w:val="clear" w:color="auto" w:fill="auto"/>
            <w:vAlign w:val="bottom"/>
          </w:tcPr>
          <w:p w14:paraId="36077017" w14:textId="77777777" w:rsidR="005D78CD" w:rsidRPr="005548C2" w:rsidRDefault="005D78CD" w:rsidP="00E50646">
            <w:pPr>
              <w:spacing w:before="120" w:after="120"/>
              <w:jc w:val="right"/>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 xml:space="preserve">    3.165.624   </w:t>
            </w:r>
          </w:p>
        </w:tc>
      </w:tr>
      <w:tr w:rsidR="005548C2" w:rsidRPr="005548C2" w14:paraId="45D6FC89" w14:textId="77777777" w:rsidTr="00E50646">
        <w:tc>
          <w:tcPr>
            <w:tcW w:w="3939" w:type="pct"/>
            <w:gridSpan w:val="4"/>
            <w:shd w:val="clear" w:color="auto" w:fill="auto"/>
            <w:vAlign w:val="center"/>
          </w:tcPr>
          <w:p w14:paraId="56151D32" w14:textId="77777777" w:rsidR="005D78CD" w:rsidRPr="005548C2" w:rsidRDefault="005D78CD" w:rsidP="00E50646">
            <w:pPr>
              <w:spacing w:before="120" w:after="120"/>
              <w:jc w:val="center"/>
              <w:rPr>
                <w:rFonts w:ascii="Times New Roman" w:hAnsi="Times New Roman" w:cs="Times New Roman"/>
                <w:b/>
                <w:color w:val="0D0D0D" w:themeColor="text1" w:themeTint="F2"/>
                <w:sz w:val="26"/>
                <w:szCs w:val="26"/>
              </w:rPr>
            </w:pPr>
            <w:r w:rsidRPr="005548C2">
              <w:rPr>
                <w:rFonts w:ascii="Times New Roman" w:hAnsi="Times New Roman" w:cs="Times New Roman"/>
                <w:b/>
                <w:color w:val="0D0D0D" w:themeColor="text1" w:themeTint="F2"/>
                <w:sz w:val="26"/>
                <w:szCs w:val="26"/>
              </w:rPr>
              <w:lastRenderedPageBreak/>
              <w:t>Tổng cộng</w:t>
            </w:r>
          </w:p>
        </w:tc>
        <w:tc>
          <w:tcPr>
            <w:tcW w:w="1061" w:type="pct"/>
            <w:shd w:val="clear" w:color="auto" w:fill="auto"/>
            <w:vAlign w:val="center"/>
          </w:tcPr>
          <w:p w14:paraId="030DDCA9" w14:textId="77777777" w:rsidR="005D78CD" w:rsidRPr="005548C2" w:rsidRDefault="005D78CD" w:rsidP="00E50646">
            <w:pPr>
              <w:spacing w:before="120" w:after="120"/>
              <w:jc w:val="right"/>
              <w:rPr>
                <w:rFonts w:ascii="Times New Roman" w:hAnsi="Times New Roman" w:cs="Times New Roman"/>
                <w:b/>
                <w:color w:val="0D0D0D" w:themeColor="text1" w:themeTint="F2"/>
                <w:sz w:val="26"/>
                <w:szCs w:val="26"/>
                <w:lang w:val="en-US"/>
              </w:rPr>
            </w:pPr>
            <w:r w:rsidRPr="005548C2">
              <w:rPr>
                <w:rFonts w:ascii="Times New Roman" w:hAnsi="Times New Roman" w:cs="Times New Roman"/>
                <w:b/>
                <w:color w:val="0D0D0D" w:themeColor="text1" w:themeTint="F2"/>
                <w:sz w:val="26"/>
                <w:szCs w:val="26"/>
                <w:lang w:val="en-US"/>
              </w:rPr>
              <w:t>17.020.828</w:t>
            </w:r>
          </w:p>
        </w:tc>
      </w:tr>
    </w:tbl>
    <w:p w14:paraId="721B46C9" w14:textId="77777777" w:rsidR="00970D72" w:rsidRPr="005548C2" w:rsidRDefault="009738DD" w:rsidP="00970D72">
      <w:pPr>
        <w:pStyle w:val="N1-k"/>
        <w:widowControl w:val="0"/>
        <w:numPr>
          <w:ilvl w:val="0"/>
          <w:numId w:val="0"/>
        </w:numPr>
        <w:rPr>
          <w:color w:val="0D0D0D" w:themeColor="text1" w:themeTint="F2"/>
          <w:szCs w:val="26"/>
          <w:lang w:val="vi-VN"/>
        </w:rPr>
      </w:pPr>
      <w:r w:rsidRPr="005548C2">
        <w:rPr>
          <w:color w:val="0D0D0D" w:themeColor="text1" w:themeTint="F2"/>
          <w:szCs w:val="26"/>
          <w:lang w:val="tr-TR"/>
        </w:rPr>
        <w:t xml:space="preserve">3.3. Kinh phí giám sát môi trường trong giai đoạn vận </w:t>
      </w:r>
      <w:bookmarkStart w:id="557" w:name="_Toc102980783"/>
      <w:r w:rsidR="00970D72" w:rsidRPr="005548C2">
        <w:rPr>
          <w:color w:val="0D0D0D" w:themeColor="text1" w:themeTint="F2"/>
          <w:szCs w:val="26"/>
          <w:lang w:val="vi-VN"/>
        </w:rPr>
        <w:t xml:space="preserve">hành </w:t>
      </w:r>
    </w:p>
    <w:bookmarkEnd w:id="557"/>
    <w:p w14:paraId="1B779145" w14:textId="77777777" w:rsidR="006750D8" w:rsidRPr="005548C2" w:rsidRDefault="00522EF7" w:rsidP="00522EF7">
      <w:pPr>
        <w:pStyle w:val="Footer"/>
        <w:tabs>
          <w:tab w:val="clear" w:pos="9360"/>
        </w:tabs>
        <w:ind w:firstLine="709"/>
        <w:rPr>
          <w:rFonts w:ascii="Times New Roman" w:hAnsi="Times New Roman" w:cs="Times New Roman"/>
          <w:b/>
          <w:color w:val="0D0D0D" w:themeColor="text1" w:themeTint="F2"/>
          <w:sz w:val="26"/>
          <w:szCs w:val="26"/>
          <w:lang w:eastAsia="en-US"/>
        </w:rPr>
      </w:pPr>
      <w:r w:rsidRPr="005548C2">
        <w:rPr>
          <w:rFonts w:ascii="Times New Roman" w:hAnsi="Times New Roman" w:cs="Times New Roman"/>
          <w:bCs/>
          <w:color w:val="0D0D0D" w:themeColor="text1" w:themeTint="F2"/>
          <w:sz w:val="26"/>
          <w:szCs w:val="26"/>
          <w:lang w:val="de-DE" w:eastAsia="en-US"/>
        </w:rPr>
        <w:t>Dự án không thuộc đối tượng giám sát môi trường giai đoạn vận hành.</w:t>
      </w:r>
    </w:p>
    <w:p w14:paraId="550CCE78" w14:textId="77777777" w:rsidR="00522EF7" w:rsidRPr="005548C2" w:rsidRDefault="00522EF7">
      <w:pPr>
        <w:widowControl/>
        <w:rPr>
          <w:rStyle w:val="Vnbnnidung4"/>
          <w:rFonts w:eastAsia="SimSun"/>
          <w:b/>
          <w:color w:val="0D0D0D" w:themeColor="text1" w:themeTint="F2"/>
          <w:sz w:val="26"/>
          <w:szCs w:val="26"/>
          <w:lang w:val="de-DE" w:eastAsia="zh-CN"/>
        </w:rPr>
      </w:pPr>
      <w:r w:rsidRPr="005548C2">
        <w:rPr>
          <w:rStyle w:val="Vnbnnidung4"/>
          <w:color w:val="0D0D0D" w:themeColor="text1" w:themeTint="F2"/>
          <w:sz w:val="26"/>
          <w:szCs w:val="26"/>
        </w:rPr>
        <w:br w:type="page"/>
      </w:r>
    </w:p>
    <w:p w14:paraId="6759B998" w14:textId="21468D00" w:rsidR="00BF1072" w:rsidRPr="005548C2" w:rsidRDefault="008E17D9" w:rsidP="001D2EAA">
      <w:pPr>
        <w:pStyle w:val="HH2"/>
        <w:spacing w:line="240" w:lineRule="auto"/>
        <w:outlineLvl w:val="0"/>
        <w:rPr>
          <w:rStyle w:val="Vnbnnidung4"/>
          <w:color w:val="0D0D0D" w:themeColor="text1" w:themeTint="F2"/>
          <w:sz w:val="26"/>
          <w:szCs w:val="26"/>
        </w:rPr>
      </w:pPr>
      <w:bookmarkStart w:id="558" w:name="_Toc195792632"/>
      <w:r w:rsidRPr="005548C2">
        <w:rPr>
          <w:rStyle w:val="Vnbnnidung4"/>
          <w:color w:val="0D0D0D" w:themeColor="text1" w:themeTint="F2"/>
          <w:sz w:val="26"/>
          <w:szCs w:val="26"/>
        </w:rPr>
        <w:lastRenderedPageBreak/>
        <w:t>C</w:t>
      </w:r>
      <w:r w:rsidR="00485915" w:rsidRPr="005548C2">
        <w:rPr>
          <w:rStyle w:val="Vnbnnidung4"/>
          <w:color w:val="0D0D0D" w:themeColor="text1" w:themeTint="F2"/>
          <w:sz w:val="26"/>
          <w:szCs w:val="26"/>
        </w:rPr>
        <w:t>HƯƠNG</w:t>
      </w:r>
      <w:r w:rsidRPr="005548C2">
        <w:rPr>
          <w:rStyle w:val="Vnbnnidung4"/>
          <w:color w:val="0D0D0D" w:themeColor="text1" w:themeTint="F2"/>
          <w:sz w:val="26"/>
          <w:szCs w:val="26"/>
        </w:rPr>
        <w:t xml:space="preserve"> VIII</w:t>
      </w:r>
      <w:bookmarkStart w:id="559" w:name="_Toc107445819"/>
      <w:bookmarkEnd w:id="542"/>
      <w:bookmarkEnd w:id="558"/>
      <w:r w:rsidR="00E52430" w:rsidRPr="005548C2">
        <w:rPr>
          <w:rStyle w:val="Vnbnnidung4"/>
          <w:color w:val="0D0D0D" w:themeColor="text1" w:themeTint="F2"/>
          <w:sz w:val="26"/>
          <w:szCs w:val="26"/>
        </w:rPr>
        <w:t xml:space="preserve"> </w:t>
      </w:r>
    </w:p>
    <w:p w14:paraId="7831DA8D" w14:textId="6ED1C8E1" w:rsidR="008E17D9" w:rsidRPr="005548C2" w:rsidRDefault="008E17D9" w:rsidP="001D2EAA">
      <w:pPr>
        <w:pStyle w:val="HH2"/>
        <w:spacing w:line="240" w:lineRule="auto"/>
        <w:outlineLvl w:val="0"/>
        <w:rPr>
          <w:rStyle w:val="Tiu2"/>
          <w:b/>
          <w:bCs w:val="0"/>
          <w:color w:val="0D0D0D" w:themeColor="text1" w:themeTint="F2"/>
          <w:szCs w:val="26"/>
          <w:lang w:eastAsia="vi-VN"/>
        </w:rPr>
      </w:pPr>
      <w:bookmarkStart w:id="560" w:name="_Toc195792633"/>
      <w:r w:rsidRPr="005548C2">
        <w:rPr>
          <w:rStyle w:val="Tiu2"/>
          <w:b/>
          <w:bCs w:val="0"/>
          <w:color w:val="0D0D0D" w:themeColor="text1" w:themeTint="F2"/>
          <w:szCs w:val="26"/>
          <w:lang w:eastAsia="vi-VN"/>
        </w:rPr>
        <w:t xml:space="preserve">CAM KẾT CỦA CHỦ </w:t>
      </w:r>
      <w:r w:rsidR="00506E68" w:rsidRPr="005548C2">
        <w:rPr>
          <w:rStyle w:val="Tiu2"/>
          <w:b/>
          <w:bCs w:val="0"/>
          <w:color w:val="0D0D0D" w:themeColor="text1" w:themeTint="F2"/>
          <w:szCs w:val="26"/>
          <w:lang w:eastAsia="vi-VN"/>
        </w:rPr>
        <w:t>DỰ ÁN</w:t>
      </w:r>
      <w:bookmarkEnd w:id="543"/>
      <w:bookmarkEnd w:id="544"/>
      <w:bookmarkEnd w:id="545"/>
      <w:bookmarkEnd w:id="559"/>
      <w:bookmarkEnd w:id="560"/>
    </w:p>
    <w:p w14:paraId="2B9A475D" w14:textId="77777777" w:rsidR="001B6772" w:rsidRPr="005548C2" w:rsidRDefault="001B6772" w:rsidP="001D2EAA">
      <w:pPr>
        <w:pStyle w:val="HH2"/>
        <w:spacing w:line="240" w:lineRule="auto"/>
        <w:outlineLvl w:val="0"/>
        <w:rPr>
          <w:color w:val="0D0D0D" w:themeColor="text1" w:themeTint="F2"/>
          <w:szCs w:val="26"/>
          <w:lang w:eastAsia="vi-VN"/>
        </w:rPr>
      </w:pPr>
    </w:p>
    <w:p w14:paraId="4DFE3563" w14:textId="08E97366" w:rsidR="005D78CD" w:rsidRPr="005548C2" w:rsidRDefault="009869FB" w:rsidP="005D78CD">
      <w:pPr>
        <w:pStyle w:val="Footer"/>
        <w:tabs>
          <w:tab w:val="clear" w:pos="9360"/>
        </w:tabs>
        <w:ind w:firstLine="709"/>
        <w:jc w:val="both"/>
        <w:rPr>
          <w:rStyle w:val="Vnbnnidung"/>
          <w:color w:val="0D0D0D" w:themeColor="text1" w:themeTint="F2"/>
          <w:sz w:val="26"/>
          <w:szCs w:val="26"/>
        </w:rPr>
      </w:pPr>
      <w:bookmarkStart w:id="561" w:name="_Toc107445820"/>
      <w:bookmarkStart w:id="562" w:name="_Toc436725383"/>
      <w:bookmarkStart w:id="563" w:name="_Toc524421571"/>
      <w:bookmarkStart w:id="564" w:name="bookmark657"/>
      <w:r w:rsidRPr="005548C2">
        <w:rPr>
          <w:rFonts w:ascii="Times New Roman" w:hAnsi="Times New Roman" w:cs="Times New Roman"/>
          <w:color w:val="0D0D0D" w:themeColor="text1" w:themeTint="F2"/>
          <w:sz w:val="26"/>
          <w:szCs w:val="26"/>
          <w:lang w:val="it-IT"/>
        </w:rPr>
        <w:t>Trung tâm Phát triển quỹ đất huyện Mê Linh</w:t>
      </w:r>
      <w:r w:rsidRPr="005548C2">
        <w:rPr>
          <w:rStyle w:val="Vnbnnidung"/>
          <w:color w:val="0D0D0D" w:themeColor="text1" w:themeTint="F2"/>
          <w:sz w:val="26"/>
          <w:szCs w:val="26"/>
        </w:rPr>
        <w:t xml:space="preserve"> </w:t>
      </w:r>
      <w:r w:rsidR="005D78CD" w:rsidRPr="005548C2">
        <w:rPr>
          <w:rStyle w:val="Vnbnnidung"/>
          <w:color w:val="0D0D0D" w:themeColor="text1" w:themeTint="F2"/>
          <w:sz w:val="26"/>
          <w:szCs w:val="26"/>
        </w:rPr>
        <w:t>cam kết về tính chính xác, trung thực của hồ sơ đề nghị cấp giấy phép môi trường.</w:t>
      </w:r>
    </w:p>
    <w:p w14:paraId="2C53038A" w14:textId="77777777" w:rsidR="005D78CD" w:rsidRPr="005548C2" w:rsidRDefault="005D78CD" w:rsidP="005D78CD">
      <w:pPr>
        <w:pStyle w:val="Vnbnnidung0"/>
        <w:tabs>
          <w:tab w:val="left" w:pos="1439"/>
        </w:tabs>
        <w:adjustRightInd w:val="0"/>
        <w:snapToGrid w:val="0"/>
        <w:spacing w:before="120" w:after="120" w:line="240" w:lineRule="auto"/>
        <w:ind w:firstLine="720"/>
        <w:jc w:val="both"/>
        <w:rPr>
          <w:rStyle w:val="Vnbnnidung"/>
          <w:color w:val="0D0D0D" w:themeColor="text1" w:themeTint="F2"/>
          <w:sz w:val="26"/>
          <w:szCs w:val="26"/>
          <w:lang w:val="vi-VN" w:eastAsia="vi-VN"/>
        </w:rPr>
      </w:pPr>
      <w:r w:rsidRPr="005548C2">
        <w:rPr>
          <w:rStyle w:val="Vnbnnidung"/>
          <w:color w:val="0D0D0D" w:themeColor="text1" w:themeTint="F2"/>
          <w:sz w:val="26"/>
          <w:szCs w:val="26"/>
          <w:lang w:val="vi-VN" w:eastAsia="vi-VN"/>
        </w:rPr>
        <w:t>Cam kết việc xử lý chất thải đáp ứng các quy chuẩn, tiêu chuẩn kỹ thuật về môi trường và các yêu cầu về bảo vệ môi trường khác có liên quan.</w:t>
      </w:r>
    </w:p>
    <w:p w14:paraId="07BB802E" w14:textId="289D4469" w:rsidR="005D78CD" w:rsidRPr="005548C2" w:rsidRDefault="005D78CD" w:rsidP="005D78CD">
      <w:pPr>
        <w:spacing w:before="120" w:after="120"/>
        <w:jc w:val="both"/>
        <w:rPr>
          <w:rFonts w:ascii="Times New Roman" w:hAnsi="Times New Roman" w:cs="Times New Roman"/>
          <w:b/>
          <w:color w:val="0D0D0D" w:themeColor="text1" w:themeTint="F2"/>
          <w:sz w:val="26"/>
          <w:szCs w:val="26"/>
        </w:rPr>
      </w:pPr>
      <w:bookmarkStart w:id="565" w:name="_Toc329180961"/>
      <w:bookmarkEnd w:id="561"/>
      <w:bookmarkEnd w:id="562"/>
      <w:bookmarkEnd w:id="563"/>
      <w:bookmarkEnd w:id="564"/>
      <w:r w:rsidRPr="005548C2">
        <w:rPr>
          <w:rFonts w:ascii="Times New Roman" w:hAnsi="Times New Roman" w:cs="Times New Roman"/>
          <w:b/>
          <w:color w:val="0D0D0D" w:themeColor="text1" w:themeTint="F2"/>
          <w:sz w:val="26"/>
          <w:szCs w:val="26"/>
        </w:rPr>
        <w:t>* Cam kết thực hiện các biện pháp bảo vệ môi trường</w:t>
      </w:r>
      <w:bookmarkEnd w:id="565"/>
      <w:r w:rsidRPr="005548C2">
        <w:rPr>
          <w:rFonts w:ascii="Times New Roman" w:hAnsi="Times New Roman" w:cs="Times New Roman"/>
          <w:b/>
          <w:color w:val="0D0D0D" w:themeColor="text1" w:themeTint="F2"/>
          <w:sz w:val="26"/>
          <w:szCs w:val="26"/>
        </w:rPr>
        <w:tab/>
      </w:r>
    </w:p>
    <w:p w14:paraId="3F311D48" w14:textId="77777777" w:rsidR="005D78CD" w:rsidRPr="005548C2" w:rsidRDefault="005D78CD" w:rsidP="005D78CD">
      <w:pPr>
        <w:shd w:val="clear" w:color="auto" w:fill="FFFFFF"/>
        <w:spacing w:before="120" w:after="120"/>
        <w:ind w:firstLine="567"/>
        <w:jc w:val="both"/>
        <w:rPr>
          <w:rFonts w:ascii="Times New Roman" w:hAnsi="Times New Roman" w:cs="Times New Roman"/>
          <w:bCs/>
          <w:iCs/>
          <w:color w:val="0D0D0D" w:themeColor="text1" w:themeTint="F2"/>
          <w:sz w:val="26"/>
          <w:szCs w:val="26"/>
        </w:rPr>
      </w:pPr>
      <w:bookmarkStart w:id="566" w:name="_Toc180840937"/>
      <w:bookmarkStart w:id="567" w:name="_Toc180841323"/>
      <w:bookmarkStart w:id="568" w:name="_Toc180917068"/>
      <w:bookmarkStart w:id="569" w:name="_Toc181760119"/>
      <w:bookmarkStart w:id="570" w:name="_Toc181763738"/>
      <w:r w:rsidRPr="005548C2">
        <w:rPr>
          <w:rFonts w:ascii="Times New Roman" w:hAnsi="Times New Roman" w:cs="Times New Roman"/>
          <w:bCs/>
          <w:iCs/>
          <w:color w:val="0D0D0D" w:themeColor="text1" w:themeTint="F2"/>
          <w:sz w:val="26"/>
          <w:szCs w:val="26"/>
        </w:rPr>
        <w:t>- Chủ đầu tư cam kết chịu trách nhiệm về công tác an toàn và bảo vệ môi trường trong quá trình triển khai, xây dựng và vận hành dự án; tuân thủ nghiêm các quy định của UBND Thành phố Hà Nội, các quy định pháp luật hiện hành của Nhà nước Việt Nam.</w:t>
      </w:r>
    </w:p>
    <w:p w14:paraId="5A3D3250" w14:textId="77777777" w:rsidR="005D78CD" w:rsidRPr="005548C2" w:rsidRDefault="005D78CD" w:rsidP="005D78CD">
      <w:pPr>
        <w:shd w:val="clear" w:color="auto" w:fill="FFFFFF"/>
        <w:spacing w:before="120" w:after="120"/>
        <w:ind w:firstLine="567"/>
        <w:jc w:val="both"/>
        <w:rPr>
          <w:rFonts w:ascii="Times New Roman" w:hAnsi="Times New Roman" w:cs="Times New Roman"/>
          <w:bCs/>
          <w:iCs/>
          <w:color w:val="0D0D0D" w:themeColor="text1" w:themeTint="F2"/>
          <w:sz w:val="26"/>
          <w:szCs w:val="26"/>
        </w:rPr>
      </w:pPr>
      <w:r w:rsidRPr="005548C2">
        <w:rPr>
          <w:rFonts w:ascii="Times New Roman" w:hAnsi="Times New Roman" w:cs="Times New Roman"/>
          <w:bCs/>
          <w:iCs/>
          <w:color w:val="0D0D0D" w:themeColor="text1" w:themeTint="F2"/>
          <w:sz w:val="26"/>
          <w:szCs w:val="26"/>
        </w:rPr>
        <w:t>- Việc thu gom, vận chuyển, xử lý phế thải xây dựng trong quá trình triển khai xây dựng Dự án phải thực hiện theo Chỉ thị 07/CT-UBND ngày 16/5/2017 của UBND thành phố Hà Nội.</w:t>
      </w:r>
    </w:p>
    <w:p w14:paraId="78C01B20" w14:textId="77777777" w:rsidR="005D78CD" w:rsidRPr="005548C2" w:rsidRDefault="005D78CD" w:rsidP="005D78CD">
      <w:pPr>
        <w:shd w:val="clear" w:color="auto" w:fill="FFFFFF"/>
        <w:spacing w:before="120" w:after="120"/>
        <w:ind w:firstLine="567"/>
        <w:jc w:val="both"/>
        <w:rPr>
          <w:rFonts w:ascii="Times New Roman" w:hAnsi="Times New Roman" w:cs="Times New Roman"/>
          <w:bCs/>
          <w:iCs/>
          <w:color w:val="0D0D0D" w:themeColor="text1" w:themeTint="F2"/>
          <w:sz w:val="26"/>
          <w:szCs w:val="26"/>
        </w:rPr>
      </w:pPr>
      <w:r w:rsidRPr="005548C2">
        <w:rPr>
          <w:rFonts w:ascii="Times New Roman" w:hAnsi="Times New Roman" w:cs="Times New Roman"/>
          <w:bCs/>
          <w:iCs/>
          <w:color w:val="0D0D0D" w:themeColor="text1" w:themeTint="F2"/>
          <w:sz w:val="26"/>
          <w:szCs w:val="26"/>
        </w:rPr>
        <w:t>- Bố trí lán trại, khu lưu giữ nguyên vật liệu và thiết bị tại những địa điểm phù hợp để giảm thiểu ảnh hưởng đến môi trường tự nhiên, cuộc sống của dân cư, các hoạt động văn hóa, kinh tế, xã hội của địa phương trong quá trình triển khai xây dựng; thực hiện chương trình giáo dục, nâng cao nhận thức về bảo vệ môi trường, bảo vệ an ninh xã hội đối với đội ngũ cán bộ, công nhân tham gia thi công xây dựng, vận hành Dự án.</w:t>
      </w:r>
    </w:p>
    <w:p w14:paraId="7CDD8253" w14:textId="77777777" w:rsidR="005D78CD" w:rsidRPr="005548C2" w:rsidRDefault="005D78CD" w:rsidP="005D78CD">
      <w:pPr>
        <w:spacing w:before="120" w:after="120"/>
        <w:ind w:firstLine="720"/>
        <w:jc w:val="both"/>
        <w:rPr>
          <w:rFonts w:ascii="Times New Roman" w:hAnsi="Times New Roman" w:cs="Times New Roman"/>
          <w:bCs/>
          <w:iCs/>
          <w:color w:val="0D0D0D" w:themeColor="text1" w:themeTint="F2"/>
          <w:sz w:val="26"/>
          <w:szCs w:val="26"/>
        </w:rPr>
      </w:pPr>
      <w:r w:rsidRPr="005548C2">
        <w:rPr>
          <w:rFonts w:ascii="Times New Roman" w:hAnsi="Times New Roman" w:cs="Times New Roman"/>
          <w:bCs/>
          <w:iCs/>
          <w:color w:val="0D0D0D" w:themeColor="text1" w:themeTint="F2"/>
          <w:sz w:val="26"/>
          <w:szCs w:val="26"/>
        </w:rPr>
        <w:t xml:space="preserve">- Quá trình triển khai xây dựng và vận hành Dự án thực hiện đúng quy định tại Quyết định số 29/2015/QĐ-UBND ngày 09/10/2015 của UBND thành phố Hà Nội về đảm bảo trật tự, an toàn và vệ sinh môi trường trong quá trình xây dựng các công trình tại thành phố Hà Nội; các biện pháp giảm bụi theo quy định tại Quyết định số 02/2005/QĐ-UB ngày 10/01/2005 của UBND thành phố Hà Nội và Quyết định số 241/2005/QĐ-UB ngày 30/12/2005 của UBND thành phố Hà Nội về việc sửa đổi một số điều quy định về việc thực hiện các biện pháp giảm bụi trong lĩnh vực xây dựng trên địa bàn Thành phố. Bụi và khí thải phát sinh trong quá trình thi công xây dựng dự án phải có các biện pháp giảm thiểu, đảm bảo đạt quy chuẩn </w:t>
      </w:r>
      <w:r w:rsidRPr="005548C2">
        <w:rPr>
          <w:rFonts w:ascii="Times New Roman" w:hAnsi="Times New Roman" w:cs="Times New Roman"/>
          <w:color w:val="0D0D0D" w:themeColor="text1" w:themeTint="F2"/>
          <w:sz w:val="26"/>
          <w:szCs w:val="26"/>
        </w:rPr>
        <w:t>QCVN 05:2023/BTNMT - Quy chuẩn kỹ thuật quốc gia về chất lượng không khí.</w:t>
      </w:r>
    </w:p>
    <w:p w14:paraId="58DD92FA" w14:textId="77777777" w:rsidR="005D78CD" w:rsidRPr="005548C2" w:rsidRDefault="005D78CD" w:rsidP="005D78CD">
      <w:pPr>
        <w:shd w:val="clear" w:color="auto" w:fill="FFFFFF"/>
        <w:spacing w:before="120" w:after="120"/>
        <w:ind w:firstLine="567"/>
        <w:jc w:val="both"/>
        <w:rPr>
          <w:rFonts w:ascii="Times New Roman" w:hAnsi="Times New Roman" w:cs="Times New Roman"/>
          <w:bCs/>
          <w:iCs/>
          <w:color w:val="0D0D0D" w:themeColor="text1" w:themeTint="F2"/>
          <w:sz w:val="26"/>
          <w:szCs w:val="26"/>
        </w:rPr>
      </w:pPr>
      <w:r w:rsidRPr="005548C2">
        <w:rPr>
          <w:rFonts w:ascii="Times New Roman" w:hAnsi="Times New Roman" w:cs="Times New Roman"/>
          <w:bCs/>
          <w:iCs/>
          <w:color w:val="0D0D0D" w:themeColor="text1" w:themeTint="F2"/>
          <w:sz w:val="26"/>
          <w:szCs w:val="26"/>
        </w:rPr>
        <w:t>- Tiếng ồn và độ rung trong quá trình triển khai xây dựng và vận hành Dự án phải có biện pháp giảm thiểu, đảm bảo tuân thủ quy định tại Quy chuẩn kỹ thuật quốc gia QCVN 26:2010/BTNMT về tiếng ồn (khu vực thông thường) và QCVN 27:2010/BTNMT (Bảng 2 – Khu vực thông thường) về độ rung.</w:t>
      </w:r>
    </w:p>
    <w:p w14:paraId="475C5F28" w14:textId="77777777" w:rsidR="005D78CD" w:rsidRPr="005548C2" w:rsidRDefault="005D78CD" w:rsidP="005D78CD">
      <w:pPr>
        <w:shd w:val="clear" w:color="auto" w:fill="FFFFFF"/>
        <w:spacing w:before="120" w:after="120"/>
        <w:ind w:firstLine="567"/>
        <w:jc w:val="both"/>
        <w:rPr>
          <w:rFonts w:ascii="Times New Roman" w:hAnsi="Times New Roman" w:cs="Times New Roman"/>
          <w:bCs/>
          <w:iCs/>
          <w:color w:val="0D0D0D" w:themeColor="text1" w:themeTint="F2"/>
          <w:sz w:val="26"/>
          <w:szCs w:val="26"/>
        </w:rPr>
      </w:pPr>
      <w:r w:rsidRPr="005548C2">
        <w:rPr>
          <w:rFonts w:ascii="Times New Roman" w:hAnsi="Times New Roman" w:cs="Times New Roman"/>
          <w:bCs/>
          <w:iCs/>
          <w:color w:val="0D0D0D" w:themeColor="text1" w:themeTint="F2"/>
          <w:sz w:val="26"/>
          <w:szCs w:val="26"/>
        </w:rPr>
        <w:t>- Chất thải rắn thông thường phát sinh trong quá trình triển khai xây dựng Dự án được thu gom và xử lý theo đúng quy định tại Nghị định số 38/2015/NĐ-CP ngày 24/4/2015 của Chính phủ về quản lý chất thải và phế liệu và Quy định quản lý chất thải rắn thông thường trên địa bàn thành phố Hà Nội ban hành theo Quyết định số 16/2013/QĐ-UBND ngày 03/6/2013 của UBND Thành phố Hà Nội.</w:t>
      </w:r>
    </w:p>
    <w:p w14:paraId="3DBB4F4F" w14:textId="647D7E86" w:rsidR="005D78CD" w:rsidRPr="005548C2" w:rsidRDefault="005D78CD" w:rsidP="005D78CD">
      <w:pPr>
        <w:shd w:val="clear" w:color="auto" w:fill="FFFFFF"/>
        <w:spacing w:before="120" w:after="120"/>
        <w:ind w:firstLine="567"/>
        <w:jc w:val="both"/>
        <w:rPr>
          <w:rFonts w:ascii="Times New Roman" w:hAnsi="Times New Roman" w:cs="Times New Roman"/>
          <w:bCs/>
          <w:iCs/>
          <w:color w:val="0D0D0D" w:themeColor="text1" w:themeTint="F2"/>
          <w:sz w:val="26"/>
          <w:szCs w:val="26"/>
        </w:rPr>
      </w:pPr>
      <w:r w:rsidRPr="005548C2">
        <w:rPr>
          <w:rFonts w:ascii="Times New Roman" w:hAnsi="Times New Roman" w:cs="Times New Roman"/>
          <w:bCs/>
          <w:iCs/>
          <w:color w:val="0D0D0D" w:themeColor="text1" w:themeTint="F2"/>
          <w:sz w:val="26"/>
          <w:szCs w:val="26"/>
        </w:rPr>
        <w:t xml:space="preserve">- Chất thải nguy hại phát sinh trong quá trình triển khai xây dựng Dự án được phân </w:t>
      </w:r>
      <w:r w:rsidRPr="005548C2">
        <w:rPr>
          <w:rFonts w:ascii="Times New Roman" w:hAnsi="Times New Roman" w:cs="Times New Roman"/>
          <w:bCs/>
          <w:iCs/>
          <w:color w:val="0D0D0D" w:themeColor="text1" w:themeTint="F2"/>
          <w:sz w:val="26"/>
          <w:szCs w:val="26"/>
        </w:rPr>
        <w:lastRenderedPageBreak/>
        <w:t>loại, thu gom, lưu giữ, quản lý và xử lý theo đúng quy định tại Nghị định 08/2022/NĐ-CP ngày 10/01/2022 của Chính phủ và Thông tư số 02/2022/TT-BTNMT ngày 10/01/2022 của Bộ Tài nguyên và Môi trường.</w:t>
      </w:r>
    </w:p>
    <w:p w14:paraId="55DE5201" w14:textId="3D36819A" w:rsidR="005D78CD" w:rsidRPr="005548C2" w:rsidRDefault="005D78CD" w:rsidP="005D78CD">
      <w:pPr>
        <w:shd w:val="clear" w:color="auto" w:fill="FFFFFF"/>
        <w:spacing w:before="120" w:after="120"/>
        <w:ind w:firstLine="567"/>
        <w:jc w:val="both"/>
        <w:rPr>
          <w:rFonts w:ascii="Times New Roman" w:hAnsi="Times New Roman" w:cs="Times New Roman"/>
          <w:bCs/>
          <w:iCs/>
          <w:color w:val="0D0D0D" w:themeColor="text1" w:themeTint="F2"/>
          <w:sz w:val="26"/>
          <w:szCs w:val="26"/>
        </w:rPr>
      </w:pPr>
      <w:r w:rsidRPr="005548C2">
        <w:rPr>
          <w:rFonts w:ascii="Times New Roman" w:hAnsi="Times New Roman" w:cs="Times New Roman"/>
          <w:bCs/>
          <w:iCs/>
          <w:color w:val="0D0D0D" w:themeColor="text1" w:themeTint="F2"/>
          <w:sz w:val="26"/>
          <w:szCs w:val="26"/>
        </w:rPr>
        <w:t xml:space="preserve">- Chất thải rắn phát sinh trong quá trình hoạt động của </w:t>
      </w:r>
      <w:r w:rsidR="00825DD8" w:rsidRPr="005548C2">
        <w:rPr>
          <w:rFonts w:ascii="Times New Roman" w:hAnsi="Times New Roman" w:cs="Times New Roman"/>
          <w:color w:val="0D0D0D" w:themeColor="text1" w:themeTint="F2"/>
          <w:sz w:val="26"/>
          <w:szCs w:val="26"/>
          <w:lang w:val="en-US"/>
        </w:rPr>
        <w:t>các</w:t>
      </w:r>
      <w:r w:rsidR="00825DD8" w:rsidRPr="005548C2">
        <w:rPr>
          <w:rFonts w:ascii="Times New Roman" w:hAnsi="Times New Roman" w:cs="Times New Roman"/>
          <w:color w:val="0D0D0D" w:themeColor="text1" w:themeTint="F2"/>
          <w:sz w:val="26"/>
          <w:szCs w:val="26"/>
        </w:rPr>
        <w:t xml:space="preserve"> hộ dân</w:t>
      </w:r>
      <w:r w:rsidRPr="005548C2">
        <w:rPr>
          <w:rFonts w:ascii="Times New Roman" w:hAnsi="Times New Roman" w:cs="Times New Roman"/>
          <w:bCs/>
          <w:iCs/>
          <w:color w:val="0D0D0D" w:themeColor="text1" w:themeTint="F2"/>
          <w:sz w:val="26"/>
          <w:szCs w:val="26"/>
        </w:rPr>
        <w:t>:</w:t>
      </w:r>
    </w:p>
    <w:p w14:paraId="4CFCD511" w14:textId="04E2E034" w:rsidR="005D78CD" w:rsidRPr="005548C2" w:rsidRDefault="005D78CD" w:rsidP="005D78CD">
      <w:pPr>
        <w:shd w:val="clear" w:color="auto" w:fill="FFFFFF"/>
        <w:spacing w:before="120" w:after="120"/>
        <w:ind w:firstLine="567"/>
        <w:jc w:val="both"/>
        <w:rPr>
          <w:rFonts w:ascii="Times New Roman" w:hAnsi="Times New Roman" w:cs="Times New Roman"/>
          <w:bCs/>
          <w:iCs/>
          <w:color w:val="0D0D0D" w:themeColor="text1" w:themeTint="F2"/>
          <w:sz w:val="26"/>
          <w:szCs w:val="26"/>
        </w:rPr>
      </w:pPr>
      <w:r w:rsidRPr="005548C2">
        <w:rPr>
          <w:rFonts w:ascii="Times New Roman" w:hAnsi="Times New Roman" w:cs="Times New Roman"/>
          <w:bCs/>
          <w:iCs/>
          <w:color w:val="0D0D0D" w:themeColor="text1" w:themeTint="F2"/>
          <w:sz w:val="26"/>
          <w:szCs w:val="26"/>
        </w:rPr>
        <w:t xml:space="preserve">+ Quản lý chất thải phát sinh tại </w:t>
      </w:r>
      <w:r w:rsidR="00B37220" w:rsidRPr="005548C2">
        <w:rPr>
          <w:rFonts w:ascii="Times New Roman" w:hAnsi="Times New Roman" w:cs="Times New Roman"/>
          <w:bCs/>
          <w:iCs/>
          <w:color w:val="0D0D0D" w:themeColor="text1" w:themeTint="F2"/>
          <w:sz w:val="26"/>
          <w:szCs w:val="26"/>
          <w:lang w:val="en-US"/>
        </w:rPr>
        <w:t>dự án</w:t>
      </w:r>
      <w:r w:rsidRPr="005548C2">
        <w:rPr>
          <w:rFonts w:ascii="Times New Roman" w:hAnsi="Times New Roman" w:cs="Times New Roman"/>
          <w:bCs/>
          <w:iCs/>
          <w:color w:val="0D0D0D" w:themeColor="text1" w:themeTint="F2"/>
          <w:sz w:val="26"/>
          <w:szCs w:val="26"/>
        </w:rPr>
        <w:t xml:space="preserve"> tuân thủ theo quy định tại Nghị định số 08/2022/NĐ-CP ngày 10/01/2022 của Chính Phủ; Thông tư số 02/2022/TT-BTNMT ngày 10/01/2022 của Bộ Tài nguyên và Môi trường.</w:t>
      </w:r>
    </w:p>
    <w:p w14:paraId="1A86CBD0" w14:textId="77777777" w:rsidR="005D78CD" w:rsidRPr="005548C2" w:rsidRDefault="005D78CD" w:rsidP="005D78CD">
      <w:pPr>
        <w:shd w:val="clear" w:color="auto" w:fill="FFFFFF"/>
        <w:spacing w:before="120" w:after="120"/>
        <w:ind w:firstLine="567"/>
        <w:jc w:val="both"/>
        <w:rPr>
          <w:rFonts w:ascii="Times New Roman" w:hAnsi="Times New Roman" w:cs="Times New Roman"/>
          <w:bCs/>
          <w:iCs/>
          <w:color w:val="0D0D0D" w:themeColor="text1" w:themeTint="F2"/>
          <w:sz w:val="26"/>
          <w:szCs w:val="26"/>
        </w:rPr>
      </w:pPr>
      <w:r w:rsidRPr="005548C2">
        <w:rPr>
          <w:rFonts w:ascii="Times New Roman" w:hAnsi="Times New Roman" w:cs="Times New Roman"/>
          <w:bCs/>
          <w:iCs/>
          <w:color w:val="0D0D0D" w:themeColor="text1" w:themeTint="F2"/>
          <w:sz w:val="26"/>
          <w:szCs w:val="26"/>
        </w:rPr>
        <w:t>+ Đối với các chất thải rắn thông thường: Phân loại chất thải, bố trí các thùng thu gom, lưu trữ và thuê đơn vị có chức năng vận chuyển, xử lý theo đúng quy định tại Nghị định số 08/2022/NĐ-CP ngày 10/01/2022 của Chính Phủ và  Thông tư số 02/2022/TT-BTNMT ngày 10/01/2022 của Bộ Tài nguyên và Môi trường.</w:t>
      </w:r>
    </w:p>
    <w:p w14:paraId="4045ADD9" w14:textId="77777777" w:rsidR="005D78CD" w:rsidRPr="005548C2" w:rsidRDefault="005D78CD" w:rsidP="005D78CD">
      <w:pPr>
        <w:shd w:val="clear" w:color="auto" w:fill="FFFFFF"/>
        <w:spacing w:before="120" w:after="120"/>
        <w:ind w:firstLine="567"/>
        <w:jc w:val="both"/>
        <w:rPr>
          <w:rFonts w:ascii="Times New Roman" w:hAnsi="Times New Roman" w:cs="Times New Roman"/>
          <w:bCs/>
          <w:iCs/>
          <w:color w:val="0D0D0D" w:themeColor="text1" w:themeTint="F2"/>
          <w:sz w:val="26"/>
          <w:szCs w:val="26"/>
        </w:rPr>
      </w:pPr>
      <w:r w:rsidRPr="005548C2">
        <w:rPr>
          <w:rFonts w:ascii="Times New Roman" w:hAnsi="Times New Roman" w:cs="Times New Roman"/>
          <w:bCs/>
          <w:iCs/>
          <w:color w:val="0D0D0D" w:themeColor="text1" w:themeTint="F2"/>
          <w:sz w:val="26"/>
          <w:szCs w:val="26"/>
        </w:rPr>
        <w:t>+ Đối với chất thải rắn nguy hại: Phân loại chất thải, bố trí khu lưu trữ chất thải nguy hại, chuyển giao cho đơn vị có chức năng xử lý, thực hiện đúng các quy định tại Nghị định số 08/2022/NĐ-CP ngày 10/01/2022 của Chính Phủ và Thông tư số 02/2022/TT-BTNMT ngày 10/01/2022 của Bộ Tài nguyên và Môi trường.</w:t>
      </w:r>
    </w:p>
    <w:p w14:paraId="4C2B3C04" w14:textId="77777777" w:rsidR="005D78CD" w:rsidRPr="005548C2" w:rsidRDefault="005D78CD" w:rsidP="005D78CD">
      <w:pPr>
        <w:shd w:val="clear" w:color="auto" w:fill="FFFFFF"/>
        <w:spacing w:before="120" w:after="120"/>
        <w:ind w:firstLine="567"/>
        <w:jc w:val="both"/>
        <w:rPr>
          <w:rFonts w:ascii="Times New Roman" w:hAnsi="Times New Roman" w:cs="Times New Roman"/>
          <w:bCs/>
          <w:iCs/>
          <w:color w:val="0D0D0D" w:themeColor="text1" w:themeTint="F2"/>
          <w:sz w:val="26"/>
          <w:szCs w:val="26"/>
        </w:rPr>
      </w:pPr>
      <w:r w:rsidRPr="005548C2">
        <w:rPr>
          <w:rFonts w:ascii="Times New Roman" w:hAnsi="Times New Roman" w:cs="Times New Roman"/>
          <w:bCs/>
          <w:iCs/>
          <w:color w:val="0D0D0D" w:themeColor="text1" w:themeTint="F2"/>
          <w:sz w:val="26"/>
          <w:szCs w:val="26"/>
        </w:rPr>
        <w:t>- Toàn bộ nước thải sinh hoạt phát sinh trong quá trình triển khai xây dựng của Dự án được thu gom và chuyển giao cho đơn vị có chức năng phù hợp để xử lý theo quy định. Toàn bộ nước thải thi công phát sinh trong quá trình triển khai xây dựng của Dự án phải được thu gom, xử lý đạt QCTĐHN 02:2014/BTNMT (cột B) - Quy chuẩn kỹ thuật về nước thải công nghiệp trên địa bàn Thủ đô Hà Nội trước khi xả thải ra môi trường tiếp nhận.</w:t>
      </w:r>
    </w:p>
    <w:p w14:paraId="31AA4BA8" w14:textId="6164A799" w:rsidR="005D78CD" w:rsidRPr="005548C2" w:rsidRDefault="005D78CD" w:rsidP="005D78CD">
      <w:pPr>
        <w:shd w:val="clear" w:color="auto" w:fill="FFFFFF"/>
        <w:spacing w:before="120" w:after="120"/>
        <w:ind w:firstLine="567"/>
        <w:jc w:val="both"/>
        <w:rPr>
          <w:rFonts w:ascii="Times New Roman" w:hAnsi="Times New Roman" w:cs="Times New Roman"/>
          <w:bCs/>
          <w:iCs/>
          <w:color w:val="0D0D0D" w:themeColor="text1" w:themeTint="F2"/>
          <w:sz w:val="26"/>
          <w:szCs w:val="26"/>
        </w:rPr>
      </w:pPr>
      <w:r w:rsidRPr="005548C2">
        <w:rPr>
          <w:rFonts w:ascii="Times New Roman" w:hAnsi="Times New Roman" w:cs="Times New Roman"/>
          <w:bCs/>
          <w:iCs/>
          <w:color w:val="0D0D0D" w:themeColor="text1" w:themeTint="F2"/>
          <w:sz w:val="26"/>
          <w:szCs w:val="26"/>
        </w:rPr>
        <w:t xml:space="preserve">- Toàn bộ nước thải phát sinh của Dự án phải được thu gom và dẫn về Hệ thống xử lý nước thải tập trung công suất thiết kế </w:t>
      </w:r>
      <w:r w:rsidR="00D019A2" w:rsidRPr="005548C2">
        <w:rPr>
          <w:rFonts w:ascii="Times New Roman" w:hAnsi="Times New Roman" w:cs="Times New Roman"/>
          <w:bCs/>
          <w:iCs/>
          <w:color w:val="0D0D0D" w:themeColor="text1" w:themeTint="F2"/>
          <w:sz w:val="26"/>
          <w:szCs w:val="26"/>
          <w:lang w:val="en-US"/>
        </w:rPr>
        <w:t>3</w:t>
      </w:r>
      <w:r w:rsidR="00A51501" w:rsidRPr="005548C2">
        <w:rPr>
          <w:rFonts w:ascii="Times New Roman" w:hAnsi="Times New Roman" w:cs="Times New Roman"/>
          <w:bCs/>
          <w:iCs/>
          <w:color w:val="0D0D0D" w:themeColor="text1" w:themeTint="F2"/>
          <w:sz w:val="26"/>
          <w:szCs w:val="26"/>
          <w:lang w:val="en-US"/>
        </w:rPr>
        <w:t>0 m3</w:t>
      </w:r>
      <w:r w:rsidRPr="005548C2">
        <w:rPr>
          <w:rFonts w:ascii="Times New Roman" w:hAnsi="Times New Roman" w:cs="Times New Roman"/>
          <w:bCs/>
          <w:iCs/>
          <w:color w:val="0D0D0D" w:themeColor="text1" w:themeTint="F2"/>
          <w:sz w:val="26"/>
          <w:szCs w:val="26"/>
        </w:rPr>
        <w:t>/ngày đêm để xử lý đạt và QCVN 14:2008/BTNMT (Cột B) – Quy chuẩn kỹ thuật quốc gia về nước thải sinh hoạt.</w:t>
      </w:r>
    </w:p>
    <w:p w14:paraId="6D253C94" w14:textId="77777777" w:rsidR="005D78CD" w:rsidRPr="005548C2" w:rsidRDefault="005D78CD" w:rsidP="005D78CD">
      <w:pPr>
        <w:shd w:val="clear" w:color="auto" w:fill="FFFFFF"/>
        <w:spacing w:before="120" w:after="120"/>
        <w:ind w:firstLine="567"/>
        <w:jc w:val="both"/>
        <w:rPr>
          <w:rStyle w:val="Vnbnnidung"/>
          <w:color w:val="0D0D0D" w:themeColor="text1" w:themeTint="F2"/>
          <w:sz w:val="26"/>
          <w:szCs w:val="26"/>
        </w:rPr>
      </w:pPr>
      <w:r w:rsidRPr="005548C2">
        <w:rPr>
          <w:rFonts w:ascii="Times New Roman" w:hAnsi="Times New Roman" w:cs="Times New Roman"/>
          <w:bCs/>
          <w:iCs/>
          <w:color w:val="0D0D0D" w:themeColor="text1" w:themeTint="F2"/>
          <w:sz w:val="26"/>
          <w:szCs w:val="26"/>
        </w:rPr>
        <w:t xml:space="preserve">- Lập và gửi Kế hoạch vận hành thử nghiệm các công trình xử lý chất thải gửi </w:t>
      </w:r>
      <w:r w:rsidRPr="005548C2">
        <w:rPr>
          <w:rFonts w:ascii="Times New Roman" w:hAnsi="Times New Roman" w:cs="Times New Roman"/>
          <w:color w:val="0D0D0D" w:themeColor="text1" w:themeTint="F2"/>
          <w:sz w:val="26"/>
          <w:szCs w:val="26"/>
        </w:rPr>
        <w:t xml:space="preserve"> </w:t>
      </w:r>
      <w:r w:rsidRPr="005548C2">
        <w:rPr>
          <w:rStyle w:val="Vnbnnidung4"/>
          <w:color w:val="0D0D0D" w:themeColor="text1" w:themeTint="F2"/>
          <w:sz w:val="26"/>
          <w:szCs w:val="26"/>
        </w:rPr>
        <w:t>UBND huyện Mê Linh</w:t>
      </w:r>
      <w:r w:rsidRPr="005548C2">
        <w:rPr>
          <w:rFonts w:ascii="Times New Roman" w:hAnsi="Times New Roman" w:cs="Times New Roman"/>
          <w:color w:val="0D0D0D" w:themeColor="text1" w:themeTint="F2"/>
          <w:sz w:val="26"/>
          <w:szCs w:val="26"/>
        </w:rPr>
        <w:t xml:space="preserve"> </w:t>
      </w:r>
      <w:r w:rsidRPr="005548C2">
        <w:rPr>
          <w:rStyle w:val="Vnbnnidung"/>
          <w:color w:val="0D0D0D" w:themeColor="text1" w:themeTint="F2"/>
          <w:sz w:val="26"/>
          <w:szCs w:val="26"/>
        </w:rPr>
        <w:t>theo khoản 5 Điều 31 của Nghị định 08/2022/NĐ-CP ngày 10/01/2022 của Chính phủ: Chủ dự án đầu tư thông báo kế hoạch vận hành thử nghiệm công trình, hạng mục công trình xử lý chất thải của dự án cho cơ quan cấp giấy phép môi trường trước ít nhất 10 ngày kể từ ngày vận hành thử nghiệm công trình xử lý chất thải để theo dõi, giám sát việc thực hiện.</w:t>
      </w:r>
    </w:p>
    <w:p w14:paraId="4891DDB8" w14:textId="77777777" w:rsidR="005D78CD" w:rsidRPr="005548C2" w:rsidRDefault="005D78CD" w:rsidP="005D78CD">
      <w:pPr>
        <w:shd w:val="clear" w:color="auto" w:fill="FFFFFF"/>
        <w:spacing w:before="120" w:after="120"/>
        <w:ind w:firstLine="567"/>
        <w:jc w:val="both"/>
        <w:rPr>
          <w:rFonts w:ascii="Times New Roman" w:hAnsi="Times New Roman" w:cs="Times New Roman"/>
          <w:bCs/>
          <w:iCs/>
          <w:color w:val="0D0D0D" w:themeColor="text1" w:themeTint="F2"/>
          <w:sz w:val="26"/>
          <w:szCs w:val="26"/>
        </w:rPr>
      </w:pPr>
      <w:r w:rsidRPr="005548C2">
        <w:rPr>
          <w:rFonts w:ascii="Times New Roman" w:hAnsi="Times New Roman" w:cs="Times New Roman"/>
          <w:bCs/>
          <w:iCs/>
          <w:color w:val="0D0D0D" w:themeColor="text1" w:themeTint="F2"/>
          <w:sz w:val="26"/>
          <w:szCs w:val="26"/>
        </w:rPr>
        <w:t xml:space="preserve">- Thực hiện các quy định hiện hành về sử dụng tài nguyên nước, cấp phép xả nước thải vào nguồn nước.   </w:t>
      </w:r>
    </w:p>
    <w:p w14:paraId="1EF3C1AC" w14:textId="77777777" w:rsidR="005D78CD" w:rsidRPr="005548C2" w:rsidRDefault="005D78CD" w:rsidP="005D78CD">
      <w:pPr>
        <w:spacing w:before="120" w:after="120"/>
        <w:ind w:firstLine="720"/>
        <w:jc w:val="both"/>
        <w:rPr>
          <w:rFonts w:ascii="Times New Roman" w:hAnsi="Times New Roman" w:cs="Times New Roman"/>
          <w:color w:val="0D0D0D" w:themeColor="text1" w:themeTint="F2"/>
          <w:sz w:val="26"/>
          <w:szCs w:val="26"/>
        </w:rPr>
      </w:pPr>
      <w:r w:rsidRPr="005548C2">
        <w:rPr>
          <w:rFonts w:ascii="Times New Roman" w:hAnsi="Times New Roman" w:cs="Times New Roman"/>
          <w:bCs/>
          <w:iCs/>
          <w:color w:val="0D0D0D" w:themeColor="text1" w:themeTint="F2"/>
          <w:sz w:val="26"/>
          <w:szCs w:val="26"/>
        </w:rPr>
        <w:t xml:space="preserve">- </w:t>
      </w:r>
      <w:r w:rsidRPr="005548C2">
        <w:rPr>
          <w:rFonts w:ascii="Times New Roman" w:hAnsi="Times New Roman" w:cs="Times New Roman"/>
          <w:color w:val="0D0D0D" w:themeColor="text1" w:themeTint="F2"/>
          <w:sz w:val="26"/>
          <w:szCs w:val="26"/>
        </w:rPr>
        <w:t>Chủ dự án cam kết áp dụng các Tiêu chuẩn, Quy chuẩn kỹ thuật quốc gia Việt Nam về môi trường hiện hành bao gồm:</w:t>
      </w:r>
    </w:p>
    <w:p w14:paraId="0859B78F" w14:textId="77777777" w:rsidR="005D78CD" w:rsidRPr="005548C2" w:rsidRDefault="005D78CD" w:rsidP="005D78CD">
      <w:pPr>
        <w:spacing w:before="120" w:after="120"/>
        <w:ind w:firstLine="720"/>
        <w:jc w:val="both"/>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QCVN 05:2023/BTNMT - Quy chuẩn kỹ thuật quốc gia về chất lượng không khí;</w:t>
      </w:r>
    </w:p>
    <w:p w14:paraId="74E394C8" w14:textId="77777777" w:rsidR="005D78CD" w:rsidRPr="005548C2" w:rsidRDefault="005D78CD" w:rsidP="005D78CD">
      <w:pPr>
        <w:spacing w:before="120" w:after="120"/>
        <w:ind w:firstLine="720"/>
        <w:jc w:val="both"/>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QCVN 26:2010/BTNMT - Quy chuẩn kỹ thuật quốc gia về tiếng ồn;</w:t>
      </w:r>
    </w:p>
    <w:p w14:paraId="59CFA076" w14:textId="77777777" w:rsidR="005D78CD" w:rsidRPr="005548C2" w:rsidRDefault="005D78CD" w:rsidP="005D78CD">
      <w:pPr>
        <w:spacing w:before="120" w:after="120"/>
        <w:ind w:firstLine="720"/>
        <w:jc w:val="both"/>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QCVN 27:2010/BTNMT - Quy chuẩn kỹ thuật quốc gia về độ rung;</w:t>
      </w:r>
    </w:p>
    <w:p w14:paraId="2A437D0C" w14:textId="77777777" w:rsidR="005D78CD" w:rsidRPr="005548C2" w:rsidRDefault="005D78CD" w:rsidP="005D78CD">
      <w:pPr>
        <w:spacing w:before="120" w:after="120"/>
        <w:ind w:firstLine="720"/>
        <w:jc w:val="both"/>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QCVN 14:2008/BTNMT - Quy chuẩn kỹ thuật quốc gia về nước thải sinh hoạt;</w:t>
      </w:r>
    </w:p>
    <w:p w14:paraId="7A210F0C" w14:textId="4C3E13BB" w:rsidR="005D78CD" w:rsidRPr="005548C2" w:rsidRDefault="005D78CD" w:rsidP="005D78CD">
      <w:pPr>
        <w:spacing w:before="120" w:after="120"/>
        <w:ind w:firstLine="720"/>
        <w:jc w:val="both"/>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 xml:space="preserve">QCTĐHN 02:2014/BTNMT – Quy chuẩn kỹ thuật về nước thải công nghiệp trên </w:t>
      </w:r>
      <w:r w:rsidRPr="005548C2">
        <w:rPr>
          <w:rFonts w:ascii="Times New Roman" w:hAnsi="Times New Roman" w:cs="Times New Roman"/>
          <w:color w:val="0D0D0D" w:themeColor="text1" w:themeTint="F2"/>
          <w:sz w:val="26"/>
          <w:szCs w:val="26"/>
        </w:rPr>
        <w:lastRenderedPageBreak/>
        <w:t>địa bàn thủ đô Hà Nội.</w:t>
      </w:r>
    </w:p>
    <w:p w14:paraId="0487BE4F" w14:textId="669C9A37" w:rsidR="001A2FC5" w:rsidRPr="005548C2" w:rsidRDefault="001A2FC5" w:rsidP="005D78CD">
      <w:pPr>
        <w:spacing w:before="120" w:after="120"/>
        <w:ind w:firstLine="720"/>
        <w:jc w:val="both"/>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QCVN 14:2025/BTNMT - Quy chuẩn kỹ thuật quốc gia về nước thải sinh hoạt và nước thải đô thị, khu dân cư tập trung</w:t>
      </w:r>
    </w:p>
    <w:p w14:paraId="614B2975" w14:textId="77777777" w:rsidR="005D78CD" w:rsidRPr="005548C2" w:rsidRDefault="005D78CD" w:rsidP="005D78CD">
      <w:pPr>
        <w:spacing w:before="120" w:after="120"/>
        <w:ind w:firstLine="720"/>
        <w:jc w:val="both"/>
        <w:rPr>
          <w:rFonts w:ascii="Times New Roman" w:hAnsi="Times New Roman" w:cs="Times New Roman"/>
          <w:color w:val="0D0D0D" w:themeColor="text1" w:themeTint="F2"/>
          <w:sz w:val="26"/>
          <w:szCs w:val="26"/>
        </w:rPr>
      </w:pPr>
      <w:r w:rsidRPr="005548C2">
        <w:rPr>
          <w:rFonts w:ascii="Times New Roman" w:hAnsi="Times New Roman" w:cs="Times New Roman"/>
          <w:bCs/>
          <w:iCs/>
          <w:color w:val="0D0D0D" w:themeColor="text1" w:themeTint="F2"/>
          <w:sz w:val="26"/>
          <w:szCs w:val="26"/>
        </w:rPr>
        <w:t xml:space="preserve">- </w:t>
      </w:r>
      <w:r w:rsidRPr="005548C2">
        <w:rPr>
          <w:rFonts w:ascii="Times New Roman" w:hAnsi="Times New Roman" w:cs="Times New Roman"/>
          <w:color w:val="0D0D0D" w:themeColor="text1" w:themeTint="F2"/>
          <w:sz w:val="26"/>
          <w:szCs w:val="26"/>
        </w:rPr>
        <w:t>Thực hiện các biện pháp quản lý chất thải chặt chẽ gồm: xăng, dầu, mỡ, chất  thải xây dựng đối với môi trường nước và khu vực dân cư xung quanh dự án.</w:t>
      </w:r>
    </w:p>
    <w:p w14:paraId="1B824F23" w14:textId="04C31DA8" w:rsidR="005D78CD" w:rsidRPr="005548C2" w:rsidRDefault="005D78CD" w:rsidP="005D78CD">
      <w:pPr>
        <w:spacing w:before="120" w:after="120"/>
        <w:ind w:firstLine="720"/>
        <w:jc w:val="both"/>
        <w:rPr>
          <w:rFonts w:ascii="Times New Roman" w:hAnsi="Times New Roman" w:cs="Times New Roman"/>
          <w:color w:val="0D0D0D" w:themeColor="text1" w:themeTint="F2"/>
          <w:sz w:val="26"/>
          <w:szCs w:val="26"/>
        </w:rPr>
      </w:pPr>
      <w:bookmarkStart w:id="571" w:name="_Toc195003056"/>
      <w:bookmarkStart w:id="572" w:name="_Toc195004048"/>
      <w:bookmarkStart w:id="573" w:name="_Toc195004410"/>
      <w:bookmarkStart w:id="574" w:name="_Toc195450251"/>
      <w:bookmarkStart w:id="575" w:name="_Toc195526758"/>
      <w:bookmarkStart w:id="576" w:name="_Toc196702027"/>
      <w:bookmarkStart w:id="577" w:name="_Toc202060267"/>
      <w:bookmarkStart w:id="578" w:name="_Toc209597470"/>
      <w:bookmarkStart w:id="579" w:name="_Toc329180963"/>
      <w:bookmarkStart w:id="580" w:name="_Toc329184241"/>
      <w:r w:rsidRPr="005548C2">
        <w:rPr>
          <w:rFonts w:ascii="Times New Roman" w:hAnsi="Times New Roman" w:cs="Times New Roman"/>
          <w:bCs/>
          <w:iCs/>
          <w:color w:val="0D0D0D" w:themeColor="text1" w:themeTint="F2"/>
          <w:sz w:val="26"/>
          <w:szCs w:val="26"/>
        </w:rPr>
        <w:t xml:space="preserve">- </w:t>
      </w:r>
      <w:r w:rsidRPr="005548C2">
        <w:rPr>
          <w:rFonts w:ascii="Times New Roman" w:hAnsi="Times New Roman" w:cs="Times New Roman"/>
          <w:color w:val="0D0D0D" w:themeColor="text1" w:themeTint="F2"/>
          <w:sz w:val="26"/>
          <w:szCs w:val="26"/>
        </w:rPr>
        <w:t>Cam kết thực hiện các văn bản pháp luật về bảo vệ môi trường</w:t>
      </w:r>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p>
    <w:p w14:paraId="7122BF30" w14:textId="77777777" w:rsidR="005D78CD" w:rsidRPr="005548C2" w:rsidRDefault="005D78CD" w:rsidP="005D78CD">
      <w:pPr>
        <w:spacing w:before="120" w:after="120"/>
        <w:ind w:firstLine="720"/>
        <w:jc w:val="both"/>
        <w:rPr>
          <w:rFonts w:ascii="Times New Roman" w:hAnsi="Times New Roman" w:cs="Times New Roman"/>
          <w:color w:val="0D0D0D" w:themeColor="text1" w:themeTint="F2"/>
          <w:sz w:val="26"/>
          <w:szCs w:val="26"/>
        </w:rPr>
      </w:pPr>
      <w:r w:rsidRPr="005548C2">
        <w:rPr>
          <w:rFonts w:ascii="Times New Roman" w:hAnsi="Times New Roman" w:cs="Times New Roman"/>
          <w:bCs/>
          <w:iCs/>
          <w:color w:val="0D0D0D" w:themeColor="text1" w:themeTint="F2"/>
          <w:sz w:val="26"/>
          <w:szCs w:val="26"/>
        </w:rPr>
        <w:t xml:space="preserve">- </w:t>
      </w:r>
      <w:r w:rsidRPr="005548C2">
        <w:rPr>
          <w:rFonts w:ascii="Times New Roman" w:hAnsi="Times New Roman" w:cs="Times New Roman"/>
          <w:color w:val="0D0D0D" w:themeColor="text1" w:themeTint="F2"/>
          <w:sz w:val="26"/>
          <w:szCs w:val="26"/>
        </w:rPr>
        <w:t xml:space="preserve">Trong quá trình thực hiện, </w:t>
      </w:r>
      <w:r w:rsidRPr="005548C2">
        <w:rPr>
          <w:rFonts w:ascii="Times New Roman" w:hAnsi="Times New Roman" w:cs="Times New Roman"/>
          <w:bCs/>
          <w:color w:val="0D0D0D" w:themeColor="text1" w:themeTint="F2"/>
          <w:sz w:val="26"/>
          <w:szCs w:val="26"/>
          <w:lang w:eastAsia="en-US"/>
        </w:rPr>
        <w:t>Ban quản lý dự án đầu tư xây dựng huyện Mê Linh</w:t>
      </w:r>
      <w:r w:rsidRPr="005548C2">
        <w:rPr>
          <w:rFonts w:ascii="Times New Roman" w:hAnsi="Times New Roman" w:cs="Times New Roman"/>
          <w:color w:val="0D0D0D" w:themeColor="text1" w:themeTint="F2"/>
          <w:sz w:val="26"/>
          <w:szCs w:val="26"/>
        </w:rPr>
        <w:t xml:space="preserve"> cam kết thực hiện đầy đủ các văn bản pháp luật về bảo vệ môi trường như:</w:t>
      </w:r>
    </w:p>
    <w:p w14:paraId="5D0D8D98" w14:textId="77777777" w:rsidR="005D78CD" w:rsidRPr="005548C2" w:rsidRDefault="005D78CD" w:rsidP="005D78CD">
      <w:pPr>
        <w:spacing w:before="120" w:after="120"/>
        <w:ind w:firstLine="720"/>
        <w:jc w:val="both"/>
        <w:rPr>
          <w:rFonts w:ascii="Times New Roman" w:hAnsi="Times New Roman" w:cs="Times New Roman"/>
          <w:color w:val="0D0D0D" w:themeColor="text1" w:themeTint="F2"/>
          <w:sz w:val="26"/>
          <w:szCs w:val="26"/>
        </w:rPr>
      </w:pPr>
      <w:bookmarkStart w:id="581" w:name="_Toc180840939"/>
      <w:bookmarkStart w:id="582" w:name="_Toc180841325"/>
      <w:bookmarkStart w:id="583" w:name="_Toc180917070"/>
      <w:bookmarkStart w:id="584" w:name="_Toc181760121"/>
      <w:bookmarkStart w:id="585" w:name="_Toc181763740"/>
      <w:bookmarkStart w:id="586" w:name="_Toc195003057"/>
      <w:r w:rsidRPr="005548C2">
        <w:rPr>
          <w:rFonts w:ascii="Times New Roman" w:hAnsi="Times New Roman" w:cs="Times New Roman"/>
          <w:bCs/>
          <w:iCs/>
          <w:color w:val="0D0D0D" w:themeColor="text1" w:themeTint="F2"/>
          <w:sz w:val="26"/>
          <w:szCs w:val="26"/>
        </w:rPr>
        <w:t xml:space="preserve">- </w:t>
      </w:r>
      <w:r w:rsidRPr="005548C2">
        <w:rPr>
          <w:rFonts w:ascii="Times New Roman" w:hAnsi="Times New Roman" w:cs="Times New Roman"/>
          <w:color w:val="0D0D0D" w:themeColor="text1" w:themeTint="F2"/>
          <w:sz w:val="26"/>
          <w:szCs w:val="26"/>
        </w:rPr>
        <w:t>Cam kết công khai nội dung dự án, tiến trình thực hiện và kế hoạch quản lý môi trường.</w:t>
      </w:r>
    </w:p>
    <w:p w14:paraId="6BFDF57B" w14:textId="0310B8FF" w:rsidR="005D78CD" w:rsidRPr="005548C2" w:rsidRDefault="005D78CD" w:rsidP="005D78CD">
      <w:pPr>
        <w:spacing w:before="120" w:after="120"/>
        <w:ind w:firstLine="720"/>
        <w:jc w:val="both"/>
        <w:rPr>
          <w:rFonts w:ascii="Times New Roman" w:hAnsi="Times New Roman" w:cs="Times New Roman"/>
          <w:color w:val="0D0D0D" w:themeColor="text1" w:themeTint="F2"/>
          <w:sz w:val="26"/>
          <w:szCs w:val="26"/>
        </w:rPr>
      </w:pPr>
      <w:r w:rsidRPr="005548C2">
        <w:rPr>
          <w:rFonts w:ascii="Times New Roman" w:hAnsi="Times New Roman" w:cs="Times New Roman"/>
          <w:bCs/>
          <w:iCs/>
          <w:color w:val="0D0D0D" w:themeColor="text1" w:themeTint="F2"/>
          <w:sz w:val="26"/>
          <w:szCs w:val="26"/>
        </w:rPr>
        <w:t xml:space="preserve">- </w:t>
      </w:r>
      <w:r w:rsidRPr="005548C2">
        <w:rPr>
          <w:rFonts w:ascii="Times New Roman" w:hAnsi="Times New Roman" w:cs="Times New Roman"/>
          <w:color w:val="0D0D0D" w:themeColor="text1" w:themeTint="F2"/>
          <w:sz w:val="26"/>
          <w:szCs w:val="26"/>
        </w:rPr>
        <w:t xml:space="preserve">Chủ dự án cam kết áp dụng các biện pháp phòng chống sự cố và giảm thiểu ô nhiễm như đã trình bày trong Báo cáo, đồng thời tăng cường công tác giáo dục </w:t>
      </w:r>
      <w:r w:rsidR="000E4FD7" w:rsidRPr="005548C2">
        <w:rPr>
          <w:rFonts w:ascii="Times New Roman" w:hAnsi="Times New Roman" w:cs="Times New Roman"/>
          <w:color w:val="0D0D0D" w:themeColor="text1" w:themeTint="F2"/>
          <w:sz w:val="26"/>
          <w:szCs w:val="26"/>
          <w:lang w:val="en-US"/>
        </w:rPr>
        <w:t>các hộ dân</w:t>
      </w:r>
      <w:r w:rsidRPr="005548C2">
        <w:rPr>
          <w:rFonts w:ascii="Times New Roman" w:hAnsi="Times New Roman" w:cs="Times New Roman"/>
          <w:color w:val="0D0D0D" w:themeColor="text1" w:themeTint="F2"/>
          <w:sz w:val="26"/>
          <w:szCs w:val="26"/>
        </w:rPr>
        <w:t xml:space="preserve"> nhằm nâng cao ý thức trách nhiệm, không gây ô nhiễm môi trường.</w:t>
      </w:r>
      <w:bookmarkEnd w:id="581"/>
      <w:bookmarkEnd w:id="582"/>
      <w:bookmarkEnd w:id="583"/>
      <w:bookmarkEnd w:id="584"/>
      <w:bookmarkEnd w:id="585"/>
      <w:bookmarkEnd w:id="586"/>
    </w:p>
    <w:p w14:paraId="08BF53CB" w14:textId="58942C77" w:rsidR="005D78CD" w:rsidRPr="005548C2" w:rsidRDefault="005D78CD" w:rsidP="005D78CD">
      <w:pPr>
        <w:pStyle w:val="-11"/>
        <w:numPr>
          <w:ilvl w:val="0"/>
          <w:numId w:val="0"/>
        </w:numPr>
        <w:ind w:firstLine="709"/>
        <w:rPr>
          <w:color w:val="0D0D0D" w:themeColor="text1" w:themeTint="F2"/>
        </w:rPr>
      </w:pPr>
      <w:r w:rsidRPr="005548C2">
        <w:rPr>
          <w:color w:val="0D0D0D" w:themeColor="text1" w:themeTint="F2"/>
        </w:rPr>
        <w:t xml:space="preserve">- Chủ dự án cam kết thực hiện chương trình quan trắc định kỳ theo quy định. Cụ thể Chủ dự án sẽ tiến hành quan trắc môi trường, lập báo cáo công tác bảo vệ môi trường theo quy định tại Điều 66 Thông tư số 02/2022/TT-BTNMT ngày 10/01/2022 của Bộ Tài nguyên và Môi trường </w:t>
      </w:r>
      <w:bookmarkStart w:id="587" w:name="_Hlk168996836"/>
      <w:r w:rsidRPr="005548C2">
        <w:rPr>
          <w:color w:val="0D0D0D" w:themeColor="text1" w:themeTint="F2"/>
        </w:rPr>
        <w:t>quy định chi tiết thi hành một số điều của Luật Bảo vệ môi trường</w:t>
      </w:r>
      <w:bookmarkEnd w:id="587"/>
      <w:r w:rsidRPr="005548C2">
        <w:rPr>
          <w:color w:val="0D0D0D" w:themeColor="text1" w:themeTint="F2"/>
        </w:rPr>
        <w:t xml:space="preserve"> gửi tới UBND </w:t>
      </w:r>
      <w:r w:rsidRPr="005548C2">
        <w:rPr>
          <w:rStyle w:val="Vnbnnidung4"/>
          <w:color w:val="0D0D0D" w:themeColor="text1" w:themeTint="F2"/>
          <w:sz w:val="26"/>
          <w:szCs w:val="26"/>
          <w:lang w:eastAsia="vi-VN"/>
        </w:rPr>
        <w:t>huyện Mê Linh</w:t>
      </w:r>
      <w:r w:rsidRPr="005548C2">
        <w:rPr>
          <w:color w:val="0D0D0D" w:themeColor="text1" w:themeTint="F2"/>
        </w:rPr>
        <w:t xml:space="preserve"> để quản lý.</w:t>
      </w:r>
    </w:p>
    <w:p w14:paraId="2EFE39A3" w14:textId="77777777" w:rsidR="005D78CD" w:rsidRPr="005548C2" w:rsidRDefault="005D78CD" w:rsidP="005D78CD">
      <w:pPr>
        <w:spacing w:before="120" w:after="120"/>
        <w:ind w:firstLine="720"/>
        <w:jc w:val="both"/>
        <w:rPr>
          <w:rFonts w:ascii="Times New Roman" w:hAnsi="Times New Roman" w:cs="Times New Roman"/>
          <w:color w:val="0D0D0D" w:themeColor="text1" w:themeTint="F2"/>
          <w:sz w:val="26"/>
          <w:szCs w:val="26"/>
        </w:rPr>
      </w:pPr>
      <w:bookmarkStart w:id="588" w:name="_Toc180840942"/>
      <w:bookmarkStart w:id="589" w:name="_Toc180841328"/>
      <w:bookmarkStart w:id="590" w:name="_Toc180917073"/>
      <w:bookmarkStart w:id="591" w:name="_Toc181760124"/>
      <w:bookmarkStart w:id="592" w:name="_Toc181763743"/>
      <w:bookmarkStart w:id="593" w:name="_Toc195003060"/>
      <w:r w:rsidRPr="005548C2">
        <w:rPr>
          <w:rFonts w:ascii="Times New Roman" w:hAnsi="Times New Roman" w:cs="Times New Roman"/>
          <w:bCs/>
          <w:iCs/>
          <w:color w:val="0D0D0D" w:themeColor="text1" w:themeTint="F2"/>
          <w:sz w:val="26"/>
          <w:szCs w:val="26"/>
          <w:lang w:val="de-DE"/>
        </w:rPr>
        <w:t xml:space="preserve">- </w:t>
      </w:r>
      <w:r w:rsidRPr="005548C2">
        <w:rPr>
          <w:rFonts w:ascii="Times New Roman" w:hAnsi="Times New Roman" w:cs="Times New Roman"/>
          <w:color w:val="0D0D0D" w:themeColor="text1" w:themeTint="F2"/>
          <w:sz w:val="26"/>
          <w:szCs w:val="26"/>
        </w:rPr>
        <w:t>Chủ dự án cam kết nếu trong quá trình thi công có những điều chỉnh bổ sung về nội dung, biện pháp bảo vệ môi trường đã được phê duyệt và xác nhận, sẽ có báo cáo bằng văn bản gửi các cơ quan chức năng và chỉ thực hiện khi có văn bản chấp thuận.</w:t>
      </w:r>
    </w:p>
    <w:p w14:paraId="69F5E01A" w14:textId="77777777" w:rsidR="005D78CD" w:rsidRPr="005548C2" w:rsidRDefault="005D78CD" w:rsidP="005D78CD">
      <w:pPr>
        <w:spacing w:before="120" w:after="120"/>
        <w:ind w:firstLine="720"/>
        <w:jc w:val="both"/>
        <w:rPr>
          <w:rFonts w:ascii="Times New Roman" w:hAnsi="Times New Roman" w:cs="Times New Roman"/>
          <w:color w:val="0D0D0D" w:themeColor="text1" w:themeTint="F2"/>
          <w:sz w:val="26"/>
          <w:szCs w:val="26"/>
        </w:rPr>
      </w:pPr>
      <w:r w:rsidRPr="005548C2">
        <w:rPr>
          <w:rFonts w:ascii="Times New Roman" w:hAnsi="Times New Roman" w:cs="Times New Roman"/>
          <w:bCs/>
          <w:iCs/>
          <w:color w:val="0D0D0D" w:themeColor="text1" w:themeTint="F2"/>
          <w:sz w:val="26"/>
          <w:szCs w:val="26"/>
        </w:rPr>
        <w:t xml:space="preserve">- </w:t>
      </w:r>
      <w:r w:rsidRPr="005548C2">
        <w:rPr>
          <w:rFonts w:ascii="Times New Roman" w:hAnsi="Times New Roman" w:cs="Times New Roman"/>
          <w:color w:val="0D0D0D" w:themeColor="text1" w:themeTint="F2"/>
          <w:sz w:val="26"/>
          <w:szCs w:val="26"/>
        </w:rPr>
        <w:t>Chủ dự án cam kết sẽ kịp thời, nhanh chóng khắc phục các sự cố phát sinh khi tiến hành chạy thử, vận hành Hệ thống xử lý nước thải.</w:t>
      </w:r>
    </w:p>
    <w:p w14:paraId="18A34700" w14:textId="77777777" w:rsidR="005D78CD" w:rsidRPr="005548C2" w:rsidRDefault="005D78CD" w:rsidP="005D78CD">
      <w:pPr>
        <w:spacing w:before="120" w:after="120"/>
        <w:ind w:firstLine="720"/>
        <w:jc w:val="both"/>
        <w:rPr>
          <w:rFonts w:ascii="Times New Roman" w:hAnsi="Times New Roman" w:cs="Times New Roman"/>
          <w:color w:val="0D0D0D" w:themeColor="text1" w:themeTint="F2"/>
          <w:sz w:val="26"/>
          <w:szCs w:val="26"/>
        </w:rPr>
      </w:pPr>
      <w:r w:rsidRPr="005548C2">
        <w:rPr>
          <w:rFonts w:ascii="Times New Roman" w:hAnsi="Times New Roman" w:cs="Times New Roman"/>
          <w:bCs/>
          <w:iCs/>
          <w:color w:val="0D0D0D" w:themeColor="text1" w:themeTint="F2"/>
          <w:sz w:val="26"/>
          <w:szCs w:val="26"/>
        </w:rPr>
        <w:t xml:space="preserve">- </w:t>
      </w:r>
      <w:r w:rsidRPr="005548C2">
        <w:rPr>
          <w:rFonts w:ascii="Times New Roman" w:hAnsi="Times New Roman" w:cs="Times New Roman"/>
          <w:color w:val="0D0D0D" w:themeColor="text1" w:themeTint="F2"/>
          <w:sz w:val="26"/>
          <w:szCs w:val="26"/>
        </w:rPr>
        <w:t>Cam kết đầu tư và duy trì các công trình, biện pháp bảo vệ môi trường như Hệ thống xử lý nước thải, kho lưu giữ chất thải….đã trình bày trong báo cáo đề xuất cấp giấy phép môi trường.</w:t>
      </w:r>
    </w:p>
    <w:p w14:paraId="4AE780A6" w14:textId="6A004E22" w:rsidR="005D78CD" w:rsidRPr="005548C2" w:rsidRDefault="005D78CD" w:rsidP="005D78CD">
      <w:pPr>
        <w:spacing w:before="120" w:after="120"/>
        <w:ind w:firstLine="720"/>
        <w:jc w:val="both"/>
        <w:rPr>
          <w:rFonts w:ascii="Times New Roman" w:hAnsi="Times New Roman" w:cs="Times New Roman"/>
          <w:color w:val="0D0D0D" w:themeColor="text1" w:themeTint="F2"/>
          <w:sz w:val="26"/>
          <w:szCs w:val="26"/>
        </w:rPr>
      </w:pPr>
      <w:r w:rsidRPr="005548C2">
        <w:rPr>
          <w:rFonts w:ascii="Times New Roman" w:hAnsi="Times New Roman" w:cs="Times New Roman"/>
          <w:bCs/>
          <w:iCs/>
          <w:color w:val="0D0D0D" w:themeColor="text1" w:themeTint="F2"/>
          <w:sz w:val="26"/>
          <w:szCs w:val="26"/>
        </w:rPr>
        <w:t xml:space="preserve">- </w:t>
      </w:r>
      <w:r w:rsidRPr="005548C2">
        <w:rPr>
          <w:rFonts w:ascii="Times New Roman" w:hAnsi="Times New Roman" w:cs="Times New Roman"/>
          <w:color w:val="0D0D0D" w:themeColor="text1" w:themeTint="F2"/>
          <w:sz w:val="26"/>
          <w:szCs w:val="26"/>
        </w:rPr>
        <w:t>Chủ dự án cam kết chịu hoàn toàn trách nhiệm trước pháp luật Việt Nam và không vi phạm các Công ước Quốc tế, các Tiêu chuẩn, Quy chuẩn Việt Nam, cam kết không để xảy ra sự cố gây ô nhiễm môi trường.</w:t>
      </w:r>
      <w:bookmarkEnd w:id="588"/>
      <w:bookmarkEnd w:id="589"/>
      <w:bookmarkEnd w:id="590"/>
      <w:bookmarkEnd w:id="591"/>
      <w:bookmarkEnd w:id="592"/>
      <w:bookmarkEnd w:id="593"/>
    </w:p>
    <w:p w14:paraId="2E3F3C3E" w14:textId="77777777" w:rsidR="005D78CD" w:rsidRPr="005548C2" w:rsidRDefault="005D78CD" w:rsidP="005D78CD">
      <w:pPr>
        <w:spacing w:before="120" w:after="120"/>
        <w:jc w:val="both"/>
        <w:rPr>
          <w:rFonts w:ascii="Times New Roman" w:hAnsi="Times New Roman" w:cs="Times New Roman"/>
          <w:b/>
          <w:color w:val="0D0D0D" w:themeColor="text1" w:themeTint="F2"/>
          <w:sz w:val="26"/>
          <w:szCs w:val="26"/>
        </w:rPr>
      </w:pPr>
      <w:r w:rsidRPr="005548C2">
        <w:rPr>
          <w:rFonts w:ascii="Times New Roman" w:hAnsi="Times New Roman" w:cs="Times New Roman"/>
          <w:b/>
          <w:color w:val="0D0D0D" w:themeColor="text1" w:themeTint="F2"/>
          <w:sz w:val="26"/>
          <w:szCs w:val="26"/>
        </w:rPr>
        <w:t>* Các cam kết khác:</w:t>
      </w:r>
    </w:p>
    <w:p w14:paraId="4AF6EB7E" w14:textId="77777777" w:rsidR="005D78CD" w:rsidRPr="005548C2" w:rsidRDefault="005D78CD" w:rsidP="005D78CD">
      <w:pPr>
        <w:spacing w:before="120" w:after="120"/>
        <w:ind w:firstLine="720"/>
        <w:jc w:val="both"/>
        <w:rPr>
          <w:rFonts w:ascii="Times New Roman" w:hAnsi="Times New Roman" w:cs="Times New Roman"/>
          <w:color w:val="0D0D0D" w:themeColor="text1" w:themeTint="F2"/>
          <w:sz w:val="26"/>
          <w:szCs w:val="26"/>
        </w:rPr>
      </w:pPr>
      <w:r w:rsidRPr="005548C2">
        <w:rPr>
          <w:rFonts w:ascii="Times New Roman" w:hAnsi="Times New Roman" w:cs="Times New Roman"/>
          <w:bCs/>
          <w:iCs/>
          <w:color w:val="0D0D0D" w:themeColor="text1" w:themeTint="F2"/>
          <w:sz w:val="26"/>
          <w:szCs w:val="26"/>
        </w:rPr>
        <w:t xml:space="preserve">- </w:t>
      </w:r>
      <w:r w:rsidRPr="005548C2">
        <w:rPr>
          <w:rFonts w:ascii="Times New Roman" w:hAnsi="Times New Roman" w:cs="Times New Roman"/>
          <w:color w:val="0D0D0D" w:themeColor="text1" w:themeTint="F2"/>
          <w:sz w:val="26"/>
          <w:szCs w:val="26"/>
        </w:rPr>
        <w:t>Chủ dự án cam kết thực hiện dự án theo đúng tiến độ đã đề ra tránh tình trạng kéo dài gây ảnh hưởng đến người dân, tổ chức xung quanh khu vực dự án.</w:t>
      </w:r>
    </w:p>
    <w:p w14:paraId="7DB519DC" w14:textId="3B1643DD" w:rsidR="005D78CD" w:rsidRPr="005548C2" w:rsidRDefault="005D78CD" w:rsidP="005D78CD">
      <w:pPr>
        <w:spacing w:before="120" w:after="120"/>
        <w:ind w:firstLine="720"/>
        <w:jc w:val="both"/>
        <w:rPr>
          <w:rFonts w:ascii="Times New Roman" w:hAnsi="Times New Roman" w:cs="Times New Roman"/>
          <w:color w:val="0D0D0D" w:themeColor="text1" w:themeTint="F2"/>
          <w:sz w:val="26"/>
          <w:szCs w:val="26"/>
          <w:lang w:val="en-US"/>
        </w:rPr>
      </w:pPr>
      <w:r w:rsidRPr="005548C2">
        <w:rPr>
          <w:rFonts w:ascii="Times New Roman" w:hAnsi="Times New Roman" w:cs="Times New Roman"/>
          <w:bCs/>
          <w:iCs/>
          <w:color w:val="0D0D0D" w:themeColor="text1" w:themeTint="F2"/>
          <w:sz w:val="26"/>
          <w:szCs w:val="26"/>
        </w:rPr>
        <w:t xml:space="preserve">- </w:t>
      </w:r>
      <w:r w:rsidRPr="005548C2">
        <w:rPr>
          <w:rFonts w:ascii="Times New Roman" w:hAnsi="Times New Roman" w:cs="Times New Roman"/>
          <w:color w:val="0D0D0D" w:themeColor="text1" w:themeTint="F2"/>
          <w:sz w:val="26"/>
          <w:szCs w:val="26"/>
        </w:rPr>
        <w:t>Cam kết xây dựng đúng theo chiều cao, số tầng, số phòng theo đúng các văn bản pháp lý đã được các cơ quan tổ chức có thẩm quyền phê duyệt.</w:t>
      </w:r>
      <w:r w:rsidR="00C741F3" w:rsidRPr="005548C2">
        <w:rPr>
          <w:rFonts w:ascii="Times New Roman" w:hAnsi="Times New Roman" w:cs="Times New Roman"/>
          <w:color w:val="0D0D0D" w:themeColor="text1" w:themeTint="F2"/>
          <w:sz w:val="26"/>
          <w:szCs w:val="26"/>
          <w:lang w:val="en-US"/>
        </w:rPr>
        <w:t xml:space="preserve"> </w:t>
      </w:r>
    </w:p>
    <w:p w14:paraId="27AE0C01" w14:textId="77777777" w:rsidR="005D78CD" w:rsidRPr="005548C2" w:rsidRDefault="005D78CD" w:rsidP="005D78CD">
      <w:pPr>
        <w:spacing w:before="120" w:after="120"/>
        <w:ind w:firstLine="720"/>
        <w:jc w:val="both"/>
        <w:rPr>
          <w:rFonts w:ascii="Times New Roman" w:hAnsi="Times New Roman" w:cs="Times New Roman"/>
          <w:color w:val="0D0D0D" w:themeColor="text1" w:themeTint="F2"/>
          <w:sz w:val="26"/>
          <w:szCs w:val="26"/>
        </w:rPr>
      </w:pPr>
      <w:r w:rsidRPr="005548C2">
        <w:rPr>
          <w:rFonts w:ascii="Times New Roman" w:hAnsi="Times New Roman" w:cs="Times New Roman"/>
          <w:bCs/>
          <w:iCs/>
          <w:color w:val="0D0D0D" w:themeColor="text1" w:themeTint="F2"/>
          <w:sz w:val="26"/>
          <w:szCs w:val="26"/>
        </w:rPr>
        <w:t xml:space="preserve">- </w:t>
      </w:r>
      <w:r w:rsidRPr="005548C2">
        <w:rPr>
          <w:rFonts w:ascii="Times New Roman" w:hAnsi="Times New Roman" w:cs="Times New Roman"/>
          <w:color w:val="0D0D0D" w:themeColor="text1" w:themeTint="F2"/>
          <w:sz w:val="26"/>
          <w:szCs w:val="26"/>
        </w:rPr>
        <w:t>Chủ đầu tư cam kết sẽ chịu trách nhiệm đền bù thiệt hại nếu để xảy ra sự cố môi trường như sụt lún, nứt công trình xung quanh dự án.</w:t>
      </w:r>
    </w:p>
    <w:p w14:paraId="7CB8CABE" w14:textId="461E020F" w:rsidR="00F061C1" w:rsidRPr="005548C2" w:rsidRDefault="005D78CD" w:rsidP="00AE134B">
      <w:pPr>
        <w:spacing w:before="120" w:after="120"/>
        <w:ind w:firstLine="720"/>
        <w:jc w:val="both"/>
        <w:rPr>
          <w:rFonts w:ascii="Times New Roman" w:hAnsi="Times New Roman" w:cs="Times New Roman"/>
          <w:color w:val="0D0D0D" w:themeColor="text1" w:themeTint="F2"/>
          <w:sz w:val="26"/>
          <w:szCs w:val="26"/>
        </w:rPr>
      </w:pPr>
      <w:r w:rsidRPr="005548C2">
        <w:rPr>
          <w:rFonts w:ascii="Times New Roman" w:hAnsi="Times New Roman" w:cs="Times New Roman"/>
          <w:color w:val="0D0D0D" w:themeColor="text1" w:themeTint="F2"/>
          <w:sz w:val="26"/>
          <w:szCs w:val="26"/>
        </w:rPr>
        <w:t>- Cam kết sẽ khắc phục các sự cố phát sinh do dự án gây ra.</w:t>
      </w:r>
    </w:p>
    <w:sectPr w:rsidR="00F061C1" w:rsidRPr="005548C2" w:rsidSect="004F0353">
      <w:pgSz w:w="11907" w:h="16839" w:code="9"/>
      <w:pgMar w:top="1134" w:right="1134"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4F57D0E" w14:textId="77777777" w:rsidR="002F6F6E" w:rsidRDefault="002F6F6E" w:rsidP="00B406F7">
      <w:r>
        <w:separator/>
      </w:r>
    </w:p>
  </w:endnote>
  <w:endnote w:type="continuationSeparator" w:id="0">
    <w:p w14:paraId="06E10657" w14:textId="77777777" w:rsidR="002F6F6E" w:rsidRDefault="002F6F6E" w:rsidP="00B406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VNI-Times">
    <w:panose1 w:val="00000000000000000000"/>
    <w:charset w:val="00"/>
    <w:family w:val="auto"/>
    <w:pitch w:val="variable"/>
    <w:sig w:usb0="00000007" w:usb1="00000000" w:usb2="00000000" w:usb3="00000000" w:csb0="00000013" w:csb1="00000000"/>
  </w:font>
  <w:font w:name=".VnTime">
    <w:panose1 w:val="020B7200000000000000"/>
    <w:charset w:val="00"/>
    <w:family w:val="swiss"/>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VnArial">
    <w:panose1 w:val="020B7200000000000000"/>
    <w:charset w:val="00"/>
    <w:family w:val="swiss"/>
    <w:pitch w:val="variable"/>
    <w:sig w:usb0="00000007" w:usb1="00000000" w:usb2="00000000" w:usb3="00000000" w:csb0="00000013" w:csb1="00000000"/>
  </w:font>
  <w:font w:name="Arial">
    <w:panose1 w:val="020B0604020202020204"/>
    <w:charset w:val="00"/>
    <w:family w:val="swiss"/>
    <w:pitch w:val="variable"/>
    <w:sig w:usb0="E0002AFF" w:usb1="C0007843"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Times-Roman">
    <w:altName w:val="Times New Roman"/>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VnTimeH">
    <w:panose1 w:val="020B7200000000000000"/>
    <w:charset w:val="00"/>
    <w:family w:val="swiss"/>
    <w:pitch w:val="variable"/>
    <w:sig w:usb0="00000007" w:usb1="00000000" w:usb2="00000000" w:usb3="00000000" w:csb0="00000013" w:csb1="00000000"/>
  </w:font>
  <w:font w:name="ヒラギノ角ゴ Pro W3">
    <w:altName w:val="MS Gothic"/>
    <w:charset w:val="80"/>
    <w:family w:val="auto"/>
    <w:pitch w:val="variable"/>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VnBook-Antiqua">
    <w:panose1 w:val="020B7200000000000000"/>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Malgun Gothic">
    <w:panose1 w:val="020B0503020000020004"/>
    <w:charset w:val="81"/>
    <w:family w:val="swiss"/>
    <w:pitch w:val="variable"/>
    <w:sig w:usb0="9000002F" w:usb1="29D77CFB" w:usb2="00000012" w:usb3="00000000" w:csb0="00080001" w:csb1="00000000"/>
  </w:font>
  <w:font w:name="Times New Roman Bold">
    <w:panose1 w:val="02020803070505020304"/>
    <w:charset w:val="00"/>
    <w:family w:val="roman"/>
    <w:notTrueType/>
    <w:pitch w:val="default"/>
  </w:font>
  <w:font w:name=".VnCourier New">
    <w:panose1 w:val="02027200000000000000"/>
    <w:charset w:val="00"/>
    <w:family w:val="roman"/>
    <w:pitch w:val="variable"/>
    <w:sig w:usb0="00000003" w:usb1="00000000" w:usb2="00000000" w:usb3="00000000" w:csb0="00000001" w:csb1="00000000"/>
  </w:font>
  <w:font w:name=".VnArialH">
    <w:panose1 w:val="020B7200000000000000"/>
    <w:charset w:val="00"/>
    <w:family w:val="swiss"/>
    <w:pitch w:val="variable"/>
    <w:sig w:usb0="00000007" w:usb1="00000000" w:usb2="00000000" w:usb3="00000000" w:csb0="00000003" w:csb1="00000000"/>
  </w:font>
  <w:font w:name="SimHei">
    <w:altName w:val="黑体"/>
    <w:panose1 w:val="02010609060101010101"/>
    <w:charset w:val="86"/>
    <w:family w:val="modern"/>
    <w:pitch w:val="fixed"/>
    <w:sig w:usb0="800002BF" w:usb1="38CF7CFA" w:usb2="00000016" w:usb3="00000000" w:csb0="00040001" w:csb1="00000000"/>
  </w:font>
  <w:font w:name=".VnHelvetInsH">
    <w:panose1 w:val="020B7200000000000000"/>
    <w:charset w:val="00"/>
    <w:family w:val="swiss"/>
    <w:pitch w:val="variable"/>
    <w:sig w:usb0="00000003" w:usb1="00000000" w:usb2="00000000" w:usb3="00000000" w:csb0="00000001" w:csb1="00000000"/>
  </w:font>
  <w:font w:name=".VnBlack">
    <w:panose1 w:val="020B7200000000000000"/>
    <w:charset w:val="00"/>
    <w:family w:val="swiss"/>
    <w:pitch w:val="variable"/>
    <w:sig w:usb0="00000003" w:usb1="00000000" w:usb2="00000000" w:usb3="00000000" w:csb0="00000001" w:csb1="00000000"/>
  </w:font>
  <w:font w:name="VNI-Centur">
    <w:charset w:val="00"/>
    <w:family w:val="auto"/>
    <w:pitch w:val="variable"/>
    <w:sig w:usb0="00000003" w:usb1="00000000" w:usb2="00000000" w:usb3="00000000" w:csb0="00000001" w:csb1="00000000"/>
  </w:font>
  <w:font w:name="VNI-Aptima">
    <w:charset w:val="00"/>
    <w:family w:val="auto"/>
    <w:pitch w:val="variable"/>
    <w:sig w:usb0="00000003" w:usb1="00000000" w:usb2="00000000" w:usb3="00000000" w:csb0="00000001" w:csb1="00000000"/>
  </w:font>
  <w:font w:name="MS Song">
    <w:charset w:val="86"/>
    <w:family w:val="modern"/>
    <w:pitch w:val="fixed"/>
    <w:sig w:usb0="00000001" w:usb1="080E0000" w:usb2="00000010" w:usb3="00000000" w:csb0="00040000" w:csb1="00000000"/>
  </w:font>
  <w:font w:name="VNI-Helve-Condense">
    <w:charset w:val="00"/>
    <w:family w:val="auto"/>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신명조">
    <w:altName w:val="Lingoes Unicode"/>
    <w:panose1 w:val="00000000000000000000"/>
    <w:charset w:val="81"/>
    <w:family w:val="roman"/>
    <w:notTrueType/>
    <w:pitch w:val="variable"/>
    <w:sig w:usb0="00000001" w:usb1="09060000" w:usb2="00000010" w:usb3="00000000" w:csb0="00080000" w:csb1="00000000"/>
  </w:font>
  <w:font w:name="Batang">
    <w:altName w:val="바탕"/>
    <w:panose1 w:val="02030600000101010101"/>
    <w:charset w:val="81"/>
    <w:family w:val="roman"/>
    <w:pitch w:val="variable"/>
    <w:sig w:usb0="B00002AF" w:usb1="69D77CFB" w:usb2="00000030" w:usb3="00000000" w:csb0="0008009F" w:csb1="00000000"/>
  </w:font>
  <w:font w:name="TimesNewRomanPSMT">
    <w:altName w:val="Times New Roman"/>
    <w:panose1 w:val="00000000000000000000"/>
    <w:charset w:val="00"/>
    <w:family w:val="roman"/>
    <w:notTrueType/>
    <w:pitch w:val="default"/>
  </w:font>
  <w:font w:name="UVnTime">
    <w:altName w:val="Times New Roman"/>
    <w:charset w:val="00"/>
    <w:family w:val="swiss"/>
    <w:pitch w:val="variable"/>
    <w:sig w:usb0="20000007" w:usb1="00000000" w:usb2="00000040" w:usb3="00000000" w:csb0="00000001" w:csb1="00000000"/>
  </w:font>
  <w:font w:name=".VnAvant">
    <w:panose1 w:val="020B7200000000000000"/>
    <w:charset w:val="00"/>
    <w:family w:val="swiss"/>
    <w:pitch w:val="variable"/>
    <w:sig w:usb0="00000003" w:usb1="00000000" w:usb2="00000000" w:usb3="00000000" w:csb0="00000001" w:csb1="00000000"/>
  </w:font>
  <w:font w:name=".VnArial Narrow">
    <w:panose1 w:val="020B7200000000000000"/>
    <w:charset w:val="00"/>
    <w:family w:val="swiss"/>
    <w:pitch w:val="variable"/>
    <w:sig w:usb0="00000007" w:usb1="00000000" w:usb2="00000000" w:usb3="00000000" w:csb0="00000003" w:csb1="00000000"/>
  </w:font>
  <w:font w:name=".VnAvantH">
    <w:panose1 w:val="020B7200000000000000"/>
    <w:charset w:val="00"/>
    <w:family w:val="swiss"/>
    <w:pitch w:val="variable"/>
    <w:sig w:usb0="00000003" w:usb1="00000000" w:usb2="00000000" w:usb3="00000000" w:csb0="00000001" w:csb1="00000000"/>
  </w:font>
  <w:font w:name="TimesNewRoman">
    <w:altName w:val="Times New Roman"/>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83B3B9" w14:textId="553CFD4E" w:rsidR="00181E9A" w:rsidRDefault="00181E9A" w:rsidP="001679AB">
    <w:pPr>
      <w:pStyle w:val="Footer"/>
      <w:pBdr>
        <w:bottom w:val="double" w:sz="6" w:space="1" w:color="auto"/>
      </w:pBdr>
      <w:tabs>
        <w:tab w:val="clear" w:pos="9360"/>
      </w:tabs>
      <w:jc w:val="center"/>
      <w:rPr>
        <w:rFonts w:ascii="Times New Roman" w:hAnsi="Times New Roman" w:cs="Times New Roman"/>
        <w:b/>
        <w:bCs/>
        <w:color w:val="000000" w:themeColor="text1"/>
        <w:lang w:val="en-US" w:eastAsia="en-US"/>
      </w:rPr>
    </w:pPr>
  </w:p>
  <w:p w14:paraId="3F2273A4" w14:textId="4B951938" w:rsidR="00181E9A" w:rsidRPr="00C02E09" w:rsidRDefault="00181E9A" w:rsidP="001679AB">
    <w:pPr>
      <w:pStyle w:val="Footer"/>
      <w:tabs>
        <w:tab w:val="clear" w:pos="9360"/>
      </w:tabs>
      <w:jc w:val="center"/>
      <w:rPr>
        <w:rFonts w:ascii="Times New Roman" w:hAnsi="Times New Roman" w:cs="Times New Roman"/>
        <w:color w:val="000000" w:themeColor="text1"/>
      </w:rPr>
    </w:pPr>
    <w:r w:rsidRPr="009869FB">
      <w:rPr>
        <w:rFonts w:ascii="Times New Roman" w:hAnsi="Times New Roman" w:cs="Times New Roman"/>
        <w:b/>
        <w:szCs w:val="26"/>
        <w:lang w:val="it-IT"/>
      </w:rPr>
      <w:t>TRUNG TÂM PHÁT TRIỂN QUỸ ĐẤT HUYỆN MÊ LINH</w:t>
    </w:r>
  </w:p>
  <w:p w14:paraId="27BB438E" w14:textId="77777777" w:rsidR="00181E9A" w:rsidRPr="00B406F7" w:rsidRDefault="00181E9A" w:rsidP="00C775CF">
    <w:pPr>
      <w:pStyle w:val="Footer"/>
      <w:tabs>
        <w:tab w:val="clear" w:pos="9360"/>
      </w:tabs>
      <w:jc w:val="center"/>
      <w:rPr>
        <w:rFonts w:ascii="Times New Roman" w:hAnsi="Times New Roman" w:cs="Times New Roman"/>
      </w:rPr>
    </w:pPr>
    <w:r w:rsidRPr="00B406F7">
      <w:rPr>
        <w:rFonts w:ascii="Times New Roman" w:hAnsi="Times New Roman" w:cs="Times New Roman"/>
      </w:rPr>
      <w:fldChar w:fldCharType="begin"/>
    </w:r>
    <w:r w:rsidRPr="00B406F7">
      <w:rPr>
        <w:rFonts w:ascii="Times New Roman" w:hAnsi="Times New Roman" w:cs="Times New Roman"/>
      </w:rPr>
      <w:instrText xml:space="preserve"> PAGE   \* MERGEFORMAT </w:instrText>
    </w:r>
    <w:r w:rsidRPr="00B406F7">
      <w:rPr>
        <w:rFonts w:ascii="Times New Roman" w:hAnsi="Times New Roman" w:cs="Times New Roman"/>
      </w:rPr>
      <w:fldChar w:fldCharType="separate"/>
    </w:r>
    <w:r>
      <w:rPr>
        <w:rFonts w:ascii="Times New Roman" w:hAnsi="Times New Roman" w:cs="Times New Roman"/>
        <w:noProof/>
      </w:rPr>
      <w:t>3</w:t>
    </w:r>
    <w:r w:rsidRPr="00B406F7">
      <w:rPr>
        <w:rFonts w:ascii="Times New Roman" w:hAnsi="Times New Roman" w:cs="Times New Roman"/>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0D7172D" w14:textId="77777777" w:rsidR="002F6F6E" w:rsidRDefault="002F6F6E" w:rsidP="00B406F7">
      <w:r>
        <w:separator/>
      </w:r>
    </w:p>
  </w:footnote>
  <w:footnote w:type="continuationSeparator" w:id="0">
    <w:p w14:paraId="0262C661" w14:textId="77777777" w:rsidR="002F6F6E" w:rsidRDefault="002F6F6E" w:rsidP="00B406F7">
      <w:r>
        <w:continuationSeparator/>
      </w:r>
    </w:p>
  </w:footnote>
  <w:footnote w:id="1">
    <w:p w14:paraId="2764A8EB" w14:textId="77777777" w:rsidR="00181E9A" w:rsidRPr="006C4BC8" w:rsidRDefault="00181E9A" w:rsidP="004E33DF">
      <w:pPr>
        <w:rPr>
          <w:rFonts w:ascii="Times New Roman" w:hAnsi="Times New Roman" w:cs="Times New Roman"/>
          <w:i/>
        </w:rPr>
      </w:pPr>
      <w:r w:rsidRPr="006C4BC8">
        <w:rPr>
          <w:rFonts w:ascii="Times New Roman" w:hAnsi="Times New Roman" w:cs="Times New Roman"/>
          <w:i/>
          <w:vertAlign w:val="superscript"/>
        </w:rPr>
        <w:t>(</w:t>
      </w:r>
      <w:r w:rsidRPr="006C4BC8">
        <w:rPr>
          <w:rFonts w:ascii="Times New Roman" w:hAnsi="Times New Roman" w:cs="Times New Roman"/>
          <w:i/>
          <w:vertAlign w:val="superscript"/>
        </w:rPr>
        <w:footnoteRef/>
      </w:r>
      <w:r w:rsidRPr="006C4BC8">
        <w:rPr>
          <w:rFonts w:ascii="Times New Roman" w:hAnsi="Times New Roman" w:cs="Times New Roman"/>
          <w:i/>
          <w:vertAlign w:val="superscript"/>
        </w:rPr>
        <w:t>)</w:t>
      </w:r>
      <w:r w:rsidRPr="006C4BC8">
        <w:rPr>
          <w:rFonts w:ascii="Times New Roman" w:hAnsi="Times New Roman" w:cs="Times New Roman"/>
          <w:i/>
        </w:rPr>
        <w:t xml:space="preserve"> Sổ tay tính toán thủy văn, thủy lực cầu đường – do Tổng công ty Tư vấn thiết kế giao thông vận tải TEDI biên soạn và được bộ GTVT xét duyệt thông qua năn 2006.</w:t>
      </w:r>
    </w:p>
  </w:footnote>
  <w:footnote w:id="2">
    <w:p w14:paraId="02AB4869" w14:textId="77777777" w:rsidR="00181E9A" w:rsidRPr="00695C3F" w:rsidRDefault="00181E9A" w:rsidP="005D78CD">
      <w:pPr>
        <w:rPr>
          <w:rFonts w:ascii="Times New Roman" w:hAnsi="Times New Roman" w:cs="Times New Roman"/>
          <w:szCs w:val="26"/>
          <w:lang w:val="es-ES"/>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F66B11" w14:textId="77777777" w:rsidR="00181E9A" w:rsidRDefault="00181E9A" w:rsidP="00841B30">
    <w:pPr>
      <w:widowControl/>
      <w:pBdr>
        <w:bottom w:val="double" w:sz="6" w:space="1" w:color="auto"/>
      </w:pBdr>
      <w:tabs>
        <w:tab w:val="left" w:pos="858"/>
        <w:tab w:val="center" w:pos="4536"/>
      </w:tabs>
      <w:jc w:val="center"/>
      <w:rPr>
        <w:rFonts w:ascii="Times New Roman" w:hAnsi="Times New Roman" w:cs="Times New Roman"/>
        <w:color w:val="000000" w:themeColor="text1"/>
        <w:sz w:val="22"/>
        <w:szCs w:val="22"/>
      </w:rPr>
    </w:pPr>
    <w:r w:rsidRPr="00FE499B">
      <w:rPr>
        <w:rFonts w:ascii="Times New Roman" w:hAnsi="Times New Roman" w:cs="Times New Roman"/>
        <w:color w:val="000000" w:themeColor="text1"/>
        <w:sz w:val="22"/>
        <w:szCs w:val="22"/>
      </w:rPr>
      <w:t>Dự án</w:t>
    </w:r>
    <w:r w:rsidRPr="00FE499B">
      <w:rPr>
        <w:rFonts w:ascii="Times New Roman" w:hAnsi="Times New Roman" w:cs="Times New Roman"/>
        <w:color w:val="000000" w:themeColor="text1"/>
        <w:sz w:val="22"/>
        <w:szCs w:val="22"/>
        <w:lang w:val="en-GB"/>
      </w:rPr>
      <w:t xml:space="preserve"> đầu tư:</w:t>
    </w:r>
    <w:r w:rsidRPr="00FE499B">
      <w:rPr>
        <w:rFonts w:ascii="Times New Roman" w:hAnsi="Times New Roman" w:cs="Times New Roman"/>
        <w:color w:val="000000" w:themeColor="text1"/>
        <w:sz w:val="22"/>
        <w:szCs w:val="22"/>
      </w:rPr>
      <w:t xml:space="preserve"> </w:t>
    </w:r>
  </w:p>
  <w:p w14:paraId="113D0EBB" w14:textId="6D8FD419" w:rsidR="00181E9A" w:rsidRPr="009869FB" w:rsidRDefault="00181E9A" w:rsidP="00841B30">
    <w:pPr>
      <w:widowControl/>
      <w:pBdr>
        <w:bottom w:val="double" w:sz="6" w:space="1" w:color="auto"/>
      </w:pBdr>
      <w:tabs>
        <w:tab w:val="left" w:pos="858"/>
        <w:tab w:val="center" w:pos="4536"/>
      </w:tabs>
      <w:jc w:val="center"/>
      <w:rPr>
        <w:rFonts w:ascii="Times New Roman" w:hAnsi="Times New Roman" w:cs="Times New Roman"/>
        <w:color w:val="000000" w:themeColor="text1"/>
        <w:sz w:val="22"/>
        <w:szCs w:val="22"/>
      </w:rPr>
    </w:pPr>
    <w:r w:rsidRPr="009869FB">
      <w:rPr>
        <w:rFonts w:ascii="Times New Roman" w:hAnsi="Times New Roman" w:cs="Times New Roman"/>
        <w:color w:val="000000" w:themeColor="text1"/>
        <w:sz w:val="22"/>
        <w:szCs w:val="22"/>
      </w:rPr>
      <w:t>“</w:t>
    </w:r>
    <w:r w:rsidRPr="00BB5330">
      <w:rPr>
        <w:rFonts w:ascii="Times New Roman" w:hAnsi="Times New Roman" w:cs="Times New Roman"/>
        <w:color w:val="auto"/>
        <w:sz w:val="22"/>
        <w:szCs w:val="22"/>
      </w:rPr>
      <w:t>Xây dựng hạ tầng kỹ thuật phục vụ đấu giá QSD đất tại điểm TĐ-01, xã Thạch Đà, huyện Mê Linh</w:t>
    </w:r>
    <w:r w:rsidRPr="009869FB">
      <w:rPr>
        <w:rFonts w:ascii="Times New Roman" w:hAnsi="Times New Roman" w:cs="Times New Roman"/>
        <w:color w:val="000000" w:themeColor="text1"/>
        <w:sz w:val="22"/>
        <w:szCs w:val="22"/>
      </w:rPr>
      <w:t>”</w:t>
    </w:r>
  </w:p>
  <w:p w14:paraId="59154639" w14:textId="627C0C49" w:rsidR="00181E9A" w:rsidRPr="00FE499B" w:rsidRDefault="00181E9A" w:rsidP="00FC3C40">
    <w:pPr>
      <w:widowControl/>
      <w:tabs>
        <w:tab w:val="left" w:pos="858"/>
        <w:tab w:val="left" w:pos="3728"/>
        <w:tab w:val="center" w:pos="4536"/>
      </w:tabs>
      <w:rPr>
        <w:rFonts w:ascii="Times New Roman" w:hAnsi="Times New Roman"/>
        <w:color w:val="000000" w:themeColor="text1"/>
        <w:sz w:val="22"/>
        <w:szCs w:val="22"/>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B18CBB92"/>
    <w:lvl w:ilvl="0">
      <w:start w:val="1"/>
      <w:numFmt w:val="decimal"/>
      <w:pStyle w:val="ListNumber5"/>
      <w:lvlText w:val="%1."/>
      <w:lvlJc w:val="left"/>
      <w:pPr>
        <w:tabs>
          <w:tab w:val="num" w:pos="1582"/>
        </w:tabs>
        <w:ind w:left="1582" w:hanging="360"/>
      </w:pPr>
    </w:lvl>
  </w:abstractNum>
  <w:abstractNum w:abstractNumId="1" w15:restartNumberingAfterBreak="0">
    <w:nsid w:val="FFFFFF7D"/>
    <w:multiLevelType w:val="hybridMultilevel"/>
    <w:tmpl w:val="0F1A9606"/>
    <w:lvl w:ilvl="0" w:tplc="A904B1E2">
      <w:start w:val="1"/>
      <w:numFmt w:val="decimal"/>
      <w:pStyle w:val="MUCII2"/>
      <w:lvlText w:val="%1."/>
      <w:lvlJc w:val="left"/>
      <w:pPr>
        <w:tabs>
          <w:tab w:val="num" w:pos="1440"/>
        </w:tabs>
        <w:ind w:left="1440" w:hanging="360"/>
      </w:pPr>
    </w:lvl>
    <w:lvl w:ilvl="1" w:tplc="C218A060">
      <w:numFmt w:val="decimal"/>
      <w:lvlText w:val=""/>
      <w:lvlJc w:val="left"/>
    </w:lvl>
    <w:lvl w:ilvl="2" w:tplc="0D5007DE">
      <w:numFmt w:val="decimal"/>
      <w:lvlText w:val=""/>
      <w:lvlJc w:val="left"/>
    </w:lvl>
    <w:lvl w:ilvl="3" w:tplc="4882F4B0">
      <w:numFmt w:val="decimal"/>
      <w:lvlText w:val=""/>
      <w:lvlJc w:val="left"/>
    </w:lvl>
    <w:lvl w:ilvl="4" w:tplc="8FC26B70">
      <w:numFmt w:val="decimal"/>
      <w:lvlText w:val=""/>
      <w:lvlJc w:val="left"/>
    </w:lvl>
    <w:lvl w:ilvl="5" w:tplc="4A68E546">
      <w:numFmt w:val="decimal"/>
      <w:lvlText w:val=""/>
      <w:lvlJc w:val="left"/>
    </w:lvl>
    <w:lvl w:ilvl="6" w:tplc="55FC014E">
      <w:numFmt w:val="decimal"/>
      <w:lvlText w:val=""/>
      <w:lvlJc w:val="left"/>
    </w:lvl>
    <w:lvl w:ilvl="7" w:tplc="53E0163C">
      <w:numFmt w:val="decimal"/>
      <w:lvlText w:val=""/>
      <w:lvlJc w:val="left"/>
    </w:lvl>
    <w:lvl w:ilvl="8" w:tplc="4CB2B598">
      <w:numFmt w:val="decimal"/>
      <w:lvlText w:val=""/>
      <w:lvlJc w:val="left"/>
    </w:lvl>
  </w:abstractNum>
  <w:abstractNum w:abstractNumId="2" w15:restartNumberingAfterBreak="0">
    <w:nsid w:val="FFFFFF7E"/>
    <w:multiLevelType w:val="hybridMultilevel"/>
    <w:tmpl w:val="A68CBAFE"/>
    <w:lvl w:ilvl="0" w:tplc="60F033D2">
      <w:start w:val="1"/>
      <w:numFmt w:val="decimal"/>
      <w:pStyle w:val="MucII"/>
      <w:lvlText w:val="%1."/>
      <w:lvlJc w:val="left"/>
      <w:pPr>
        <w:tabs>
          <w:tab w:val="num" w:pos="1080"/>
        </w:tabs>
        <w:ind w:left="1080" w:hanging="360"/>
      </w:pPr>
    </w:lvl>
    <w:lvl w:ilvl="1" w:tplc="79C29144">
      <w:numFmt w:val="decimal"/>
      <w:lvlText w:val=""/>
      <w:lvlJc w:val="left"/>
    </w:lvl>
    <w:lvl w:ilvl="2" w:tplc="772A00B4">
      <w:numFmt w:val="decimal"/>
      <w:lvlText w:val=""/>
      <w:lvlJc w:val="left"/>
    </w:lvl>
    <w:lvl w:ilvl="3" w:tplc="4BA45CE0">
      <w:numFmt w:val="decimal"/>
      <w:lvlText w:val=""/>
      <w:lvlJc w:val="left"/>
    </w:lvl>
    <w:lvl w:ilvl="4" w:tplc="901E710C">
      <w:numFmt w:val="decimal"/>
      <w:lvlText w:val=""/>
      <w:lvlJc w:val="left"/>
    </w:lvl>
    <w:lvl w:ilvl="5" w:tplc="7578203C">
      <w:numFmt w:val="decimal"/>
      <w:lvlText w:val=""/>
      <w:lvlJc w:val="left"/>
    </w:lvl>
    <w:lvl w:ilvl="6" w:tplc="003A2556">
      <w:numFmt w:val="decimal"/>
      <w:lvlText w:val=""/>
      <w:lvlJc w:val="left"/>
    </w:lvl>
    <w:lvl w:ilvl="7" w:tplc="AA54F050">
      <w:numFmt w:val="decimal"/>
      <w:lvlText w:val=""/>
      <w:lvlJc w:val="left"/>
    </w:lvl>
    <w:lvl w:ilvl="8" w:tplc="D5F4A3AC">
      <w:numFmt w:val="decimal"/>
      <w:lvlText w:val=""/>
      <w:lvlJc w:val="left"/>
    </w:lvl>
  </w:abstractNum>
  <w:abstractNum w:abstractNumId="3" w15:restartNumberingAfterBreak="0">
    <w:nsid w:val="FFFFFF7F"/>
    <w:multiLevelType w:val="singleLevel"/>
    <w:tmpl w:val="EEDAB1D6"/>
    <w:lvl w:ilvl="0">
      <w:start w:val="1"/>
      <w:numFmt w:val="decimal"/>
      <w:pStyle w:val="Puh"/>
      <w:lvlText w:val="%1."/>
      <w:lvlJc w:val="left"/>
      <w:pPr>
        <w:tabs>
          <w:tab w:val="num" w:pos="720"/>
        </w:tabs>
        <w:ind w:left="720" w:hanging="360"/>
      </w:pPr>
    </w:lvl>
  </w:abstractNum>
  <w:abstractNum w:abstractNumId="4" w15:restartNumberingAfterBreak="0">
    <w:nsid w:val="FFFFFF80"/>
    <w:multiLevelType w:val="hybridMultilevel"/>
    <w:tmpl w:val="AD286B2C"/>
    <w:lvl w:ilvl="0" w:tplc="47644C94">
      <w:start w:val="1"/>
      <w:numFmt w:val="bullet"/>
      <w:pStyle w:val="MucIII"/>
      <w:lvlText w:val=""/>
      <w:lvlJc w:val="left"/>
      <w:pPr>
        <w:tabs>
          <w:tab w:val="num" w:pos="1800"/>
        </w:tabs>
        <w:ind w:left="1800" w:hanging="360"/>
      </w:pPr>
      <w:rPr>
        <w:rFonts w:ascii="Symbol" w:hAnsi="Symbol" w:hint="default"/>
      </w:rPr>
    </w:lvl>
    <w:lvl w:ilvl="1" w:tplc="2F82DFC2">
      <w:numFmt w:val="decimal"/>
      <w:lvlText w:val=""/>
      <w:lvlJc w:val="left"/>
    </w:lvl>
    <w:lvl w:ilvl="2" w:tplc="8ECEE4EC">
      <w:numFmt w:val="decimal"/>
      <w:lvlText w:val=""/>
      <w:lvlJc w:val="left"/>
    </w:lvl>
    <w:lvl w:ilvl="3" w:tplc="F7366C78">
      <w:numFmt w:val="decimal"/>
      <w:lvlText w:val=""/>
      <w:lvlJc w:val="left"/>
    </w:lvl>
    <w:lvl w:ilvl="4" w:tplc="A95EEBBE">
      <w:numFmt w:val="decimal"/>
      <w:lvlText w:val=""/>
      <w:lvlJc w:val="left"/>
    </w:lvl>
    <w:lvl w:ilvl="5" w:tplc="8C4CDF00">
      <w:numFmt w:val="decimal"/>
      <w:lvlText w:val=""/>
      <w:lvlJc w:val="left"/>
    </w:lvl>
    <w:lvl w:ilvl="6" w:tplc="B93A7B6E">
      <w:numFmt w:val="decimal"/>
      <w:lvlText w:val=""/>
      <w:lvlJc w:val="left"/>
    </w:lvl>
    <w:lvl w:ilvl="7" w:tplc="89169F6E">
      <w:numFmt w:val="decimal"/>
      <w:lvlText w:val=""/>
      <w:lvlJc w:val="left"/>
    </w:lvl>
    <w:lvl w:ilvl="8" w:tplc="E6561950">
      <w:numFmt w:val="decimal"/>
      <w:lvlText w:val=""/>
      <w:lvlJc w:val="left"/>
    </w:lvl>
  </w:abstractNum>
  <w:abstractNum w:abstractNumId="5" w15:restartNumberingAfterBreak="0">
    <w:nsid w:val="FFFFFF81"/>
    <w:multiLevelType w:val="singleLevel"/>
    <w:tmpl w:val="32821594"/>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3"/>
    <w:multiLevelType w:val="hybridMultilevel"/>
    <w:tmpl w:val="6080AD38"/>
    <w:lvl w:ilvl="0" w:tplc="8A86C732">
      <w:start w:val="1"/>
      <w:numFmt w:val="bullet"/>
      <w:pStyle w:val="TENBANGIII"/>
      <w:lvlText w:val=""/>
      <w:lvlJc w:val="left"/>
      <w:pPr>
        <w:tabs>
          <w:tab w:val="num" w:pos="720"/>
        </w:tabs>
        <w:ind w:left="720" w:hanging="360"/>
      </w:pPr>
      <w:rPr>
        <w:rFonts w:ascii="Symbol" w:hAnsi="Symbol" w:hint="default"/>
      </w:rPr>
    </w:lvl>
    <w:lvl w:ilvl="1" w:tplc="8416D0B4">
      <w:numFmt w:val="decimal"/>
      <w:lvlText w:val=""/>
      <w:lvlJc w:val="left"/>
    </w:lvl>
    <w:lvl w:ilvl="2" w:tplc="10481946">
      <w:numFmt w:val="decimal"/>
      <w:lvlText w:val=""/>
      <w:lvlJc w:val="left"/>
    </w:lvl>
    <w:lvl w:ilvl="3" w:tplc="E1ACFE3E">
      <w:numFmt w:val="decimal"/>
      <w:lvlText w:val=""/>
      <w:lvlJc w:val="left"/>
    </w:lvl>
    <w:lvl w:ilvl="4" w:tplc="35208270">
      <w:numFmt w:val="decimal"/>
      <w:lvlText w:val=""/>
      <w:lvlJc w:val="left"/>
    </w:lvl>
    <w:lvl w:ilvl="5" w:tplc="81D43652">
      <w:numFmt w:val="decimal"/>
      <w:lvlText w:val=""/>
      <w:lvlJc w:val="left"/>
    </w:lvl>
    <w:lvl w:ilvl="6" w:tplc="4732D61C">
      <w:numFmt w:val="decimal"/>
      <w:lvlText w:val=""/>
      <w:lvlJc w:val="left"/>
    </w:lvl>
    <w:lvl w:ilvl="7" w:tplc="954630BC">
      <w:numFmt w:val="decimal"/>
      <w:lvlText w:val=""/>
      <w:lvlJc w:val="left"/>
    </w:lvl>
    <w:lvl w:ilvl="8" w:tplc="F69EBC58">
      <w:numFmt w:val="decimal"/>
      <w:lvlText w:val=""/>
      <w:lvlJc w:val="left"/>
    </w:lvl>
  </w:abstractNum>
  <w:abstractNum w:abstractNumId="7" w15:restartNumberingAfterBreak="0">
    <w:nsid w:val="FFFFFF88"/>
    <w:multiLevelType w:val="multilevel"/>
    <w:tmpl w:val="475E6DBA"/>
    <w:lvl w:ilvl="0">
      <w:start w:val="1"/>
      <w:numFmt w:val="decimal"/>
      <w:pStyle w:val="mucII2271"/>
      <w:lvlText w:val="%1."/>
      <w:lvlJc w:val="left"/>
      <w:pPr>
        <w:tabs>
          <w:tab w:val="num" w:pos="360"/>
        </w:tabs>
        <w:ind w:left="3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00D3504E"/>
    <w:multiLevelType w:val="multilevel"/>
    <w:tmpl w:val="A0E890AE"/>
    <w:lvl w:ilvl="0">
      <w:start w:val="1"/>
      <w:numFmt w:val="upperRoman"/>
      <w:pStyle w:val="StyleMCCHNHTimesNewRomanAuto2Char"/>
      <w:lvlText w:val="%1."/>
      <w:lvlJc w:val="left"/>
      <w:pPr>
        <w:tabs>
          <w:tab w:val="num" w:pos="1292"/>
        </w:tabs>
        <w:ind w:left="852" w:hanging="284"/>
      </w:pPr>
      <w:rPr>
        <w:rFonts w:hint="default"/>
      </w:rPr>
    </w:lvl>
    <w:lvl w:ilvl="1">
      <w:start w:val="1"/>
      <w:numFmt w:val="decimal"/>
      <w:lvlText w:val="%1.%2."/>
      <w:lvlJc w:val="left"/>
      <w:pPr>
        <w:tabs>
          <w:tab w:val="num" w:pos="681"/>
        </w:tabs>
        <w:ind w:left="1419" w:hanging="284"/>
      </w:pPr>
      <w:rPr>
        <w:rFonts w:hint="default"/>
      </w:rPr>
    </w:lvl>
    <w:lvl w:ilvl="2">
      <w:start w:val="1"/>
      <w:numFmt w:val="decimal"/>
      <w:lvlText w:val="%1.%2.%3."/>
      <w:lvlJc w:val="left"/>
      <w:pPr>
        <w:tabs>
          <w:tab w:val="num" w:pos="681"/>
        </w:tabs>
        <w:ind w:left="1986" w:hanging="284"/>
      </w:pPr>
      <w:rPr>
        <w:rFonts w:hint="default"/>
      </w:rPr>
    </w:lvl>
    <w:lvl w:ilvl="3">
      <w:start w:val="1"/>
      <w:numFmt w:val="decimal"/>
      <w:lvlText w:val="%1.%2.%3.%4."/>
      <w:lvlJc w:val="left"/>
      <w:pPr>
        <w:tabs>
          <w:tab w:val="num" w:pos="4168"/>
        </w:tabs>
        <w:ind w:left="4168" w:hanging="1440"/>
      </w:pPr>
      <w:rPr>
        <w:rFonts w:hint="default"/>
      </w:rPr>
    </w:lvl>
    <w:lvl w:ilvl="4">
      <w:start w:val="1"/>
      <w:numFmt w:val="decimal"/>
      <w:lvlText w:val="%1.%2.%3.%4.%5."/>
      <w:lvlJc w:val="left"/>
      <w:pPr>
        <w:tabs>
          <w:tab w:val="num" w:pos="5248"/>
        </w:tabs>
        <w:ind w:left="5248" w:hanging="1800"/>
      </w:pPr>
      <w:rPr>
        <w:rFonts w:hint="default"/>
      </w:rPr>
    </w:lvl>
    <w:lvl w:ilvl="5">
      <w:start w:val="1"/>
      <w:numFmt w:val="decimal"/>
      <w:lvlText w:val="%1.%2.%3.%4.%5.%6."/>
      <w:lvlJc w:val="left"/>
      <w:pPr>
        <w:tabs>
          <w:tab w:val="num" w:pos="6328"/>
        </w:tabs>
        <w:ind w:left="6328" w:hanging="2160"/>
      </w:pPr>
      <w:rPr>
        <w:rFonts w:hint="default"/>
      </w:rPr>
    </w:lvl>
    <w:lvl w:ilvl="6">
      <w:start w:val="1"/>
      <w:numFmt w:val="decimal"/>
      <w:lvlText w:val="%1.%2.%3.%4.%5.%6.%7."/>
      <w:lvlJc w:val="left"/>
      <w:pPr>
        <w:tabs>
          <w:tab w:val="num" w:pos="7408"/>
        </w:tabs>
        <w:ind w:left="7408" w:hanging="2520"/>
      </w:pPr>
      <w:rPr>
        <w:rFonts w:hint="default"/>
      </w:rPr>
    </w:lvl>
    <w:lvl w:ilvl="7">
      <w:start w:val="1"/>
      <w:numFmt w:val="decimal"/>
      <w:lvlText w:val="%1.%2.%3.%4.%5.%6.%7.%8."/>
      <w:lvlJc w:val="left"/>
      <w:pPr>
        <w:tabs>
          <w:tab w:val="num" w:pos="8488"/>
        </w:tabs>
        <w:ind w:left="8488" w:hanging="2880"/>
      </w:pPr>
      <w:rPr>
        <w:rFonts w:hint="default"/>
      </w:rPr>
    </w:lvl>
    <w:lvl w:ilvl="8">
      <w:start w:val="1"/>
      <w:numFmt w:val="decimal"/>
      <w:lvlText w:val="%1.%2.%3.%4.%5.%6.%7.%8.%9."/>
      <w:lvlJc w:val="left"/>
      <w:pPr>
        <w:tabs>
          <w:tab w:val="num" w:pos="9568"/>
        </w:tabs>
        <w:ind w:left="9568" w:hanging="3240"/>
      </w:pPr>
      <w:rPr>
        <w:rFonts w:hint="default"/>
      </w:rPr>
    </w:lvl>
  </w:abstractNum>
  <w:abstractNum w:abstractNumId="9" w15:restartNumberingAfterBreak="0">
    <w:nsid w:val="070F72DC"/>
    <w:multiLevelType w:val="hybridMultilevel"/>
    <w:tmpl w:val="3CA4C4EC"/>
    <w:lvl w:ilvl="0" w:tplc="042A0019">
      <w:numFmt w:val="bullet"/>
      <w:pStyle w:val="N1"/>
      <w:lvlText w:val="-"/>
      <w:lvlJc w:val="left"/>
      <w:pPr>
        <w:ind w:left="1287" w:hanging="360"/>
      </w:pPr>
      <w:rPr>
        <w:rFonts w:ascii="Times New Roman" w:eastAsia="Times New Roman" w:hAnsi="Times New Roman" w:hint="default"/>
      </w:rPr>
    </w:lvl>
    <w:lvl w:ilvl="1" w:tplc="042A0019">
      <w:numFmt w:val="bullet"/>
      <w:lvlText w:val=""/>
      <w:lvlJc w:val="left"/>
      <w:pPr>
        <w:ind w:left="2007" w:hanging="360"/>
      </w:pPr>
      <w:rPr>
        <w:rFonts w:ascii="Symbol" w:eastAsia="Times New Roman" w:hAnsi="Symbol" w:hint="default"/>
      </w:rPr>
    </w:lvl>
    <w:lvl w:ilvl="2" w:tplc="042A001B" w:tentative="1">
      <w:start w:val="1"/>
      <w:numFmt w:val="bullet"/>
      <w:lvlText w:val=""/>
      <w:lvlJc w:val="left"/>
      <w:pPr>
        <w:ind w:left="2727" w:hanging="360"/>
      </w:pPr>
      <w:rPr>
        <w:rFonts w:ascii="Wingdings" w:hAnsi="Wingdings" w:hint="default"/>
      </w:rPr>
    </w:lvl>
    <w:lvl w:ilvl="3" w:tplc="042A000F" w:tentative="1">
      <w:start w:val="1"/>
      <w:numFmt w:val="bullet"/>
      <w:lvlText w:val=""/>
      <w:lvlJc w:val="left"/>
      <w:pPr>
        <w:ind w:left="3447" w:hanging="360"/>
      </w:pPr>
      <w:rPr>
        <w:rFonts w:ascii="Symbol" w:hAnsi="Symbol" w:hint="default"/>
      </w:rPr>
    </w:lvl>
    <w:lvl w:ilvl="4" w:tplc="042A0019" w:tentative="1">
      <w:start w:val="1"/>
      <w:numFmt w:val="bullet"/>
      <w:lvlText w:val="o"/>
      <w:lvlJc w:val="left"/>
      <w:pPr>
        <w:ind w:left="4167" w:hanging="360"/>
      </w:pPr>
      <w:rPr>
        <w:rFonts w:ascii="Courier New" w:hAnsi="Courier New" w:hint="default"/>
      </w:rPr>
    </w:lvl>
    <w:lvl w:ilvl="5" w:tplc="042A001B" w:tentative="1">
      <w:start w:val="1"/>
      <w:numFmt w:val="bullet"/>
      <w:lvlText w:val=""/>
      <w:lvlJc w:val="left"/>
      <w:pPr>
        <w:ind w:left="4887" w:hanging="360"/>
      </w:pPr>
      <w:rPr>
        <w:rFonts w:ascii="Wingdings" w:hAnsi="Wingdings" w:hint="default"/>
      </w:rPr>
    </w:lvl>
    <w:lvl w:ilvl="6" w:tplc="042A000F" w:tentative="1">
      <w:start w:val="1"/>
      <w:numFmt w:val="bullet"/>
      <w:lvlText w:val=""/>
      <w:lvlJc w:val="left"/>
      <w:pPr>
        <w:ind w:left="5607" w:hanging="360"/>
      </w:pPr>
      <w:rPr>
        <w:rFonts w:ascii="Symbol" w:hAnsi="Symbol" w:hint="default"/>
      </w:rPr>
    </w:lvl>
    <w:lvl w:ilvl="7" w:tplc="042A0019" w:tentative="1">
      <w:start w:val="1"/>
      <w:numFmt w:val="bullet"/>
      <w:lvlText w:val="o"/>
      <w:lvlJc w:val="left"/>
      <w:pPr>
        <w:ind w:left="6327" w:hanging="360"/>
      </w:pPr>
      <w:rPr>
        <w:rFonts w:ascii="Courier New" w:hAnsi="Courier New" w:hint="default"/>
      </w:rPr>
    </w:lvl>
    <w:lvl w:ilvl="8" w:tplc="042A001B" w:tentative="1">
      <w:start w:val="1"/>
      <w:numFmt w:val="bullet"/>
      <w:lvlText w:val=""/>
      <w:lvlJc w:val="left"/>
      <w:pPr>
        <w:ind w:left="7047" w:hanging="360"/>
      </w:pPr>
      <w:rPr>
        <w:rFonts w:ascii="Wingdings" w:hAnsi="Wingdings" w:hint="default"/>
      </w:rPr>
    </w:lvl>
  </w:abstractNum>
  <w:abstractNum w:abstractNumId="10" w15:restartNumberingAfterBreak="0">
    <w:nsid w:val="07562D38"/>
    <w:multiLevelType w:val="multilevel"/>
    <w:tmpl w:val="453A4A8A"/>
    <w:lvl w:ilvl="0">
      <w:start w:val="1"/>
      <w:numFmt w:val="bullet"/>
      <w:pStyle w:val="daugach"/>
      <w:lvlText w:val="–"/>
      <w:lvlJc w:val="left"/>
      <w:pPr>
        <w:tabs>
          <w:tab w:val="num" w:pos="900"/>
        </w:tabs>
        <w:ind w:left="900" w:hanging="360"/>
      </w:pPr>
      <w:rPr>
        <w:rFonts w:ascii="VNI-Times" w:hAnsi="VNI-Times" w:hint="default"/>
        <w:color w:val="auto"/>
      </w:rPr>
    </w:lvl>
    <w:lvl w:ilvl="1">
      <w:start w:val="1"/>
      <w:numFmt w:val="decimal"/>
      <w:lvlText w:val="%2."/>
      <w:lvlJc w:val="left"/>
      <w:pPr>
        <w:tabs>
          <w:tab w:val="num" w:pos="1440"/>
        </w:tabs>
        <w:ind w:left="1440" w:hanging="360"/>
      </w:pPr>
      <w:rPr>
        <w:rFonts w:hint="default"/>
        <w:b/>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C170251"/>
    <w:multiLevelType w:val="hybridMultilevel"/>
    <w:tmpl w:val="2222E874"/>
    <w:lvl w:ilvl="0" w:tplc="5F66612C">
      <w:start w:val="1"/>
      <w:numFmt w:val="bullet"/>
      <w:lvlText w:val="-"/>
      <w:lvlJc w:val="left"/>
      <w:pPr>
        <w:ind w:left="4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54C7340">
      <w:start w:val="1"/>
      <w:numFmt w:val="bullet"/>
      <w:lvlText w:val="o"/>
      <w:lvlJc w:val="left"/>
      <w:pPr>
        <w:ind w:left="12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E7E569A">
      <w:start w:val="1"/>
      <w:numFmt w:val="bullet"/>
      <w:lvlText w:val="▪"/>
      <w:lvlJc w:val="left"/>
      <w:pPr>
        <w:ind w:left="19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9D65BC2">
      <w:start w:val="1"/>
      <w:numFmt w:val="bullet"/>
      <w:lvlText w:val="•"/>
      <w:lvlJc w:val="left"/>
      <w:pPr>
        <w:ind w:left="26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AD22F8E">
      <w:start w:val="1"/>
      <w:numFmt w:val="bullet"/>
      <w:lvlText w:val="o"/>
      <w:lvlJc w:val="left"/>
      <w:pPr>
        <w:ind w:left="34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0E44DBC">
      <w:start w:val="1"/>
      <w:numFmt w:val="bullet"/>
      <w:lvlText w:val="▪"/>
      <w:lvlJc w:val="left"/>
      <w:pPr>
        <w:ind w:left="41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ECAC6CC">
      <w:start w:val="1"/>
      <w:numFmt w:val="bullet"/>
      <w:lvlText w:val="•"/>
      <w:lvlJc w:val="left"/>
      <w:pPr>
        <w:ind w:left="48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7F2C4B6">
      <w:start w:val="1"/>
      <w:numFmt w:val="bullet"/>
      <w:lvlText w:val="o"/>
      <w:lvlJc w:val="left"/>
      <w:pPr>
        <w:ind w:left="55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ED4FD9A">
      <w:start w:val="1"/>
      <w:numFmt w:val="bullet"/>
      <w:lvlText w:val="▪"/>
      <w:lvlJc w:val="left"/>
      <w:pPr>
        <w:ind w:left="62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0C776035"/>
    <w:multiLevelType w:val="multilevel"/>
    <w:tmpl w:val="066EFBFA"/>
    <w:styleLink w:val="StyleNumbered"/>
    <w:lvl w:ilvl="0">
      <w:start w:val="1"/>
      <w:numFmt w:val="upperRoman"/>
      <w:lvlText w:val="%1."/>
      <w:lvlJc w:val="left"/>
      <w:pPr>
        <w:tabs>
          <w:tab w:val="num" w:pos="284"/>
        </w:tabs>
        <w:ind w:left="851" w:hanging="284"/>
      </w:pPr>
      <w:rPr>
        <w:rFonts w:ascii="Times New Roman" w:hAnsi="Times New Roman" w:hint="default"/>
        <w:b/>
        <w:i w:val="0"/>
        <w:color w:val="FF0000"/>
        <w:sz w:val="32"/>
        <w:szCs w:val="32"/>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sz w:val="24"/>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3" w15:restartNumberingAfterBreak="0">
    <w:nsid w:val="0C9B4717"/>
    <w:multiLevelType w:val="hybridMultilevel"/>
    <w:tmpl w:val="FEBABD56"/>
    <w:lvl w:ilvl="0" w:tplc="FFFFFFFF">
      <w:numFmt w:val="bullet"/>
      <w:pStyle w:val="StylechuthuongTimesNewRomanAuto1"/>
      <w:lvlText w:val="-"/>
      <w:lvlJc w:val="left"/>
      <w:pPr>
        <w:tabs>
          <w:tab w:val="num" w:pos="2629"/>
        </w:tabs>
        <w:ind w:left="2629" w:hanging="927"/>
      </w:pPr>
      <w:rPr>
        <w:rFonts w:ascii="Times New Roman" w:eastAsia="Times New Roman" w:hAnsi="Times New Roman" w:cs="Times New Roman" w:hint="default"/>
      </w:rPr>
    </w:lvl>
    <w:lvl w:ilvl="1" w:tplc="FFFFFFFF" w:tentative="1">
      <w:start w:val="1"/>
      <w:numFmt w:val="bullet"/>
      <w:lvlText w:val="o"/>
      <w:lvlJc w:val="left"/>
      <w:pPr>
        <w:tabs>
          <w:tab w:val="num" w:pos="2291"/>
        </w:tabs>
        <w:ind w:left="2291" w:hanging="360"/>
      </w:pPr>
      <w:rPr>
        <w:rFonts w:ascii="Courier New" w:hAnsi="Courier New" w:cs="Courier New" w:hint="default"/>
      </w:rPr>
    </w:lvl>
    <w:lvl w:ilvl="2" w:tplc="FFFFFFFF" w:tentative="1">
      <w:start w:val="1"/>
      <w:numFmt w:val="bullet"/>
      <w:lvlText w:val=""/>
      <w:lvlJc w:val="left"/>
      <w:pPr>
        <w:tabs>
          <w:tab w:val="num" w:pos="3011"/>
        </w:tabs>
        <w:ind w:left="3011" w:hanging="360"/>
      </w:pPr>
      <w:rPr>
        <w:rFonts w:ascii="Wingdings" w:hAnsi="Wingdings" w:hint="default"/>
      </w:rPr>
    </w:lvl>
    <w:lvl w:ilvl="3" w:tplc="FFFFFFFF" w:tentative="1">
      <w:start w:val="1"/>
      <w:numFmt w:val="bullet"/>
      <w:lvlText w:val=""/>
      <w:lvlJc w:val="left"/>
      <w:pPr>
        <w:tabs>
          <w:tab w:val="num" w:pos="3731"/>
        </w:tabs>
        <w:ind w:left="3731" w:hanging="360"/>
      </w:pPr>
      <w:rPr>
        <w:rFonts w:ascii="Symbol" w:hAnsi="Symbol" w:hint="default"/>
      </w:rPr>
    </w:lvl>
    <w:lvl w:ilvl="4" w:tplc="FFFFFFFF" w:tentative="1">
      <w:start w:val="1"/>
      <w:numFmt w:val="bullet"/>
      <w:lvlText w:val="o"/>
      <w:lvlJc w:val="left"/>
      <w:pPr>
        <w:tabs>
          <w:tab w:val="num" w:pos="4451"/>
        </w:tabs>
        <w:ind w:left="4451" w:hanging="360"/>
      </w:pPr>
      <w:rPr>
        <w:rFonts w:ascii="Courier New" w:hAnsi="Courier New" w:cs="Courier New" w:hint="default"/>
      </w:rPr>
    </w:lvl>
    <w:lvl w:ilvl="5" w:tplc="FFFFFFFF" w:tentative="1">
      <w:start w:val="1"/>
      <w:numFmt w:val="bullet"/>
      <w:lvlText w:val=""/>
      <w:lvlJc w:val="left"/>
      <w:pPr>
        <w:tabs>
          <w:tab w:val="num" w:pos="5171"/>
        </w:tabs>
        <w:ind w:left="5171" w:hanging="360"/>
      </w:pPr>
      <w:rPr>
        <w:rFonts w:ascii="Wingdings" w:hAnsi="Wingdings" w:hint="default"/>
      </w:rPr>
    </w:lvl>
    <w:lvl w:ilvl="6" w:tplc="FFFFFFFF" w:tentative="1">
      <w:start w:val="1"/>
      <w:numFmt w:val="bullet"/>
      <w:lvlText w:val=""/>
      <w:lvlJc w:val="left"/>
      <w:pPr>
        <w:tabs>
          <w:tab w:val="num" w:pos="5891"/>
        </w:tabs>
        <w:ind w:left="5891" w:hanging="360"/>
      </w:pPr>
      <w:rPr>
        <w:rFonts w:ascii="Symbol" w:hAnsi="Symbol" w:hint="default"/>
      </w:rPr>
    </w:lvl>
    <w:lvl w:ilvl="7" w:tplc="FFFFFFFF" w:tentative="1">
      <w:start w:val="1"/>
      <w:numFmt w:val="bullet"/>
      <w:lvlText w:val="o"/>
      <w:lvlJc w:val="left"/>
      <w:pPr>
        <w:tabs>
          <w:tab w:val="num" w:pos="6611"/>
        </w:tabs>
        <w:ind w:left="6611" w:hanging="360"/>
      </w:pPr>
      <w:rPr>
        <w:rFonts w:ascii="Courier New" w:hAnsi="Courier New" w:cs="Courier New" w:hint="default"/>
      </w:rPr>
    </w:lvl>
    <w:lvl w:ilvl="8" w:tplc="FFFFFFFF" w:tentative="1">
      <w:start w:val="1"/>
      <w:numFmt w:val="bullet"/>
      <w:lvlText w:val=""/>
      <w:lvlJc w:val="left"/>
      <w:pPr>
        <w:tabs>
          <w:tab w:val="num" w:pos="7331"/>
        </w:tabs>
        <w:ind w:left="7331" w:hanging="360"/>
      </w:pPr>
      <w:rPr>
        <w:rFonts w:ascii="Wingdings" w:hAnsi="Wingdings" w:hint="default"/>
      </w:rPr>
    </w:lvl>
  </w:abstractNum>
  <w:abstractNum w:abstractNumId="14" w15:restartNumberingAfterBreak="0">
    <w:nsid w:val="0F3B7690"/>
    <w:multiLevelType w:val="hybridMultilevel"/>
    <w:tmpl w:val="896EC938"/>
    <w:lvl w:ilvl="0" w:tplc="EEEC572E">
      <w:start w:val="1"/>
      <w:numFmt w:val="bullet"/>
      <w:lvlText w:val="-"/>
      <w:lvlJc w:val="left"/>
      <w:pPr>
        <w:tabs>
          <w:tab w:val="num" w:pos="720"/>
        </w:tabs>
        <w:ind w:left="720" w:hanging="360"/>
      </w:pPr>
      <w:rPr>
        <w:rFonts w:ascii="Times New Roman" w:hAnsi="Times New Roman" w:hint="default"/>
      </w:rPr>
    </w:lvl>
    <w:lvl w:ilvl="1" w:tplc="EB52563E" w:tentative="1">
      <w:start w:val="1"/>
      <w:numFmt w:val="bullet"/>
      <w:lvlText w:val="-"/>
      <w:lvlJc w:val="left"/>
      <w:pPr>
        <w:tabs>
          <w:tab w:val="num" w:pos="1440"/>
        </w:tabs>
        <w:ind w:left="1440" w:hanging="360"/>
      </w:pPr>
      <w:rPr>
        <w:rFonts w:ascii="Times New Roman" w:hAnsi="Times New Roman" w:hint="default"/>
      </w:rPr>
    </w:lvl>
    <w:lvl w:ilvl="2" w:tplc="EB941EA0" w:tentative="1">
      <w:start w:val="1"/>
      <w:numFmt w:val="bullet"/>
      <w:lvlText w:val="-"/>
      <w:lvlJc w:val="left"/>
      <w:pPr>
        <w:tabs>
          <w:tab w:val="num" w:pos="2160"/>
        </w:tabs>
        <w:ind w:left="2160" w:hanging="360"/>
      </w:pPr>
      <w:rPr>
        <w:rFonts w:ascii="Times New Roman" w:hAnsi="Times New Roman" w:hint="default"/>
      </w:rPr>
    </w:lvl>
    <w:lvl w:ilvl="3" w:tplc="5CEE793C" w:tentative="1">
      <w:start w:val="1"/>
      <w:numFmt w:val="bullet"/>
      <w:lvlText w:val="-"/>
      <w:lvlJc w:val="left"/>
      <w:pPr>
        <w:tabs>
          <w:tab w:val="num" w:pos="2880"/>
        </w:tabs>
        <w:ind w:left="2880" w:hanging="360"/>
      </w:pPr>
      <w:rPr>
        <w:rFonts w:ascii="Times New Roman" w:hAnsi="Times New Roman" w:hint="default"/>
      </w:rPr>
    </w:lvl>
    <w:lvl w:ilvl="4" w:tplc="6A20D2AE" w:tentative="1">
      <w:start w:val="1"/>
      <w:numFmt w:val="bullet"/>
      <w:lvlText w:val="-"/>
      <w:lvlJc w:val="left"/>
      <w:pPr>
        <w:tabs>
          <w:tab w:val="num" w:pos="3600"/>
        </w:tabs>
        <w:ind w:left="3600" w:hanging="360"/>
      </w:pPr>
      <w:rPr>
        <w:rFonts w:ascii="Times New Roman" w:hAnsi="Times New Roman" w:hint="default"/>
      </w:rPr>
    </w:lvl>
    <w:lvl w:ilvl="5" w:tplc="19B46F24" w:tentative="1">
      <w:start w:val="1"/>
      <w:numFmt w:val="bullet"/>
      <w:lvlText w:val="-"/>
      <w:lvlJc w:val="left"/>
      <w:pPr>
        <w:tabs>
          <w:tab w:val="num" w:pos="4320"/>
        </w:tabs>
        <w:ind w:left="4320" w:hanging="360"/>
      </w:pPr>
      <w:rPr>
        <w:rFonts w:ascii="Times New Roman" w:hAnsi="Times New Roman" w:hint="default"/>
      </w:rPr>
    </w:lvl>
    <w:lvl w:ilvl="6" w:tplc="412E10FA" w:tentative="1">
      <w:start w:val="1"/>
      <w:numFmt w:val="bullet"/>
      <w:lvlText w:val="-"/>
      <w:lvlJc w:val="left"/>
      <w:pPr>
        <w:tabs>
          <w:tab w:val="num" w:pos="5040"/>
        </w:tabs>
        <w:ind w:left="5040" w:hanging="360"/>
      </w:pPr>
      <w:rPr>
        <w:rFonts w:ascii="Times New Roman" w:hAnsi="Times New Roman" w:hint="default"/>
      </w:rPr>
    </w:lvl>
    <w:lvl w:ilvl="7" w:tplc="9A48689C" w:tentative="1">
      <w:start w:val="1"/>
      <w:numFmt w:val="bullet"/>
      <w:lvlText w:val="-"/>
      <w:lvlJc w:val="left"/>
      <w:pPr>
        <w:tabs>
          <w:tab w:val="num" w:pos="5760"/>
        </w:tabs>
        <w:ind w:left="5760" w:hanging="360"/>
      </w:pPr>
      <w:rPr>
        <w:rFonts w:ascii="Times New Roman" w:hAnsi="Times New Roman" w:hint="default"/>
      </w:rPr>
    </w:lvl>
    <w:lvl w:ilvl="8" w:tplc="B7C240DA" w:tentative="1">
      <w:start w:val="1"/>
      <w:numFmt w:val="bullet"/>
      <w:lvlText w:val="-"/>
      <w:lvlJc w:val="left"/>
      <w:pPr>
        <w:tabs>
          <w:tab w:val="num" w:pos="6480"/>
        </w:tabs>
        <w:ind w:left="6480" w:hanging="360"/>
      </w:pPr>
      <w:rPr>
        <w:rFonts w:ascii="Times New Roman" w:hAnsi="Times New Roman" w:hint="default"/>
      </w:rPr>
    </w:lvl>
  </w:abstractNum>
  <w:abstractNum w:abstractNumId="15" w15:restartNumberingAfterBreak="0">
    <w:nsid w:val="10B3633B"/>
    <w:multiLevelType w:val="hybridMultilevel"/>
    <w:tmpl w:val="105AB7D4"/>
    <w:lvl w:ilvl="0" w:tplc="59D4A3F2">
      <w:start w:val="1"/>
      <w:numFmt w:val="bullet"/>
      <w:pStyle w:val="BnggP"/>
      <w:lvlText w:val=""/>
      <w:lvlJc w:val="left"/>
      <w:pPr>
        <w:ind w:left="117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0D15560"/>
    <w:multiLevelType w:val="singleLevel"/>
    <w:tmpl w:val="7E2827B0"/>
    <w:lvl w:ilvl="0">
      <w:start w:val="1"/>
      <w:numFmt w:val="bullet"/>
      <w:pStyle w:val="Subtitle"/>
      <w:lvlText w:val="–"/>
      <w:lvlJc w:val="left"/>
      <w:pPr>
        <w:tabs>
          <w:tab w:val="num" w:pos="567"/>
        </w:tabs>
        <w:ind w:left="567" w:hanging="567"/>
      </w:pPr>
      <w:rPr>
        <w:rFonts w:ascii="Times New Roman" w:hAnsi="Times New Roman" w:cs="Times New Roman" w:hint="default"/>
      </w:rPr>
    </w:lvl>
  </w:abstractNum>
  <w:abstractNum w:abstractNumId="17" w15:restartNumberingAfterBreak="0">
    <w:nsid w:val="11313BAD"/>
    <w:multiLevelType w:val="multilevel"/>
    <w:tmpl w:val="EA765486"/>
    <w:lvl w:ilvl="0">
      <w:start w:val="1"/>
      <w:numFmt w:val="upperRoman"/>
      <w:pStyle w:val="StyleMCCHNHTimesNewRomanAuto1Char"/>
      <w:lvlText w:val="%1."/>
      <w:lvlJc w:val="left"/>
      <w:pPr>
        <w:tabs>
          <w:tab w:val="num" w:pos="1008"/>
        </w:tabs>
        <w:ind w:left="568" w:hanging="284"/>
      </w:pPr>
      <w:rPr>
        <w:rFonts w:cs="Times New Roman" w:hint="default"/>
      </w:rPr>
    </w:lvl>
    <w:lvl w:ilvl="1">
      <w:start w:val="1"/>
      <w:numFmt w:val="decimal"/>
      <w:lvlText w:val="%1.%2."/>
      <w:lvlJc w:val="left"/>
      <w:pPr>
        <w:tabs>
          <w:tab w:val="num" w:pos="397"/>
        </w:tabs>
        <w:ind w:left="1135" w:hanging="284"/>
      </w:pPr>
      <w:rPr>
        <w:rFonts w:cs="Times New Roman" w:hint="default"/>
      </w:rPr>
    </w:lvl>
    <w:lvl w:ilvl="2">
      <w:start w:val="1"/>
      <w:numFmt w:val="decimal"/>
      <w:lvlText w:val="%1.%2.%3."/>
      <w:lvlJc w:val="left"/>
      <w:pPr>
        <w:tabs>
          <w:tab w:val="num" w:pos="397"/>
        </w:tabs>
        <w:ind w:left="1702" w:hanging="284"/>
      </w:pPr>
      <w:rPr>
        <w:rFonts w:cs="Times New Roman" w:hint="default"/>
      </w:rPr>
    </w:lvl>
    <w:lvl w:ilvl="3">
      <w:start w:val="1"/>
      <w:numFmt w:val="decimal"/>
      <w:lvlText w:val="%1.%2.%3.%4."/>
      <w:lvlJc w:val="left"/>
      <w:pPr>
        <w:tabs>
          <w:tab w:val="num" w:pos="3884"/>
        </w:tabs>
        <w:ind w:left="3884" w:hanging="1440"/>
      </w:pPr>
      <w:rPr>
        <w:rFonts w:cs="Times New Roman" w:hint="default"/>
      </w:rPr>
    </w:lvl>
    <w:lvl w:ilvl="4">
      <w:start w:val="1"/>
      <w:numFmt w:val="decimal"/>
      <w:lvlText w:val="%1.%2.%3.%4.%5."/>
      <w:lvlJc w:val="left"/>
      <w:pPr>
        <w:tabs>
          <w:tab w:val="num" w:pos="4964"/>
        </w:tabs>
        <w:ind w:left="4964" w:hanging="1800"/>
      </w:pPr>
      <w:rPr>
        <w:rFonts w:cs="Times New Roman" w:hint="default"/>
      </w:rPr>
    </w:lvl>
    <w:lvl w:ilvl="5">
      <w:start w:val="1"/>
      <w:numFmt w:val="decimal"/>
      <w:lvlText w:val="%1.%2.%3.%4.%5.%6."/>
      <w:lvlJc w:val="left"/>
      <w:pPr>
        <w:tabs>
          <w:tab w:val="num" w:pos="6044"/>
        </w:tabs>
        <w:ind w:left="6044" w:hanging="2160"/>
      </w:pPr>
      <w:rPr>
        <w:rFonts w:cs="Times New Roman" w:hint="default"/>
      </w:rPr>
    </w:lvl>
    <w:lvl w:ilvl="6">
      <w:start w:val="1"/>
      <w:numFmt w:val="decimal"/>
      <w:lvlText w:val="%1.%2.%3.%4.%5.%6.%7."/>
      <w:lvlJc w:val="left"/>
      <w:pPr>
        <w:tabs>
          <w:tab w:val="num" w:pos="7124"/>
        </w:tabs>
        <w:ind w:left="7124" w:hanging="2520"/>
      </w:pPr>
      <w:rPr>
        <w:rFonts w:cs="Times New Roman" w:hint="default"/>
      </w:rPr>
    </w:lvl>
    <w:lvl w:ilvl="7">
      <w:start w:val="1"/>
      <w:numFmt w:val="decimal"/>
      <w:lvlText w:val="%1.%2.%3.%4.%5.%6.%7.%8."/>
      <w:lvlJc w:val="left"/>
      <w:pPr>
        <w:tabs>
          <w:tab w:val="num" w:pos="8204"/>
        </w:tabs>
        <w:ind w:left="8204" w:hanging="2880"/>
      </w:pPr>
      <w:rPr>
        <w:rFonts w:cs="Times New Roman" w:hint="default"/>
      </w:rPr>
    </w:lvl>
    <w:lvl w:ilvl="8">
      <w:start w:val="1"/>
      <w:numFmt w:val="decimal"/>
      <w:lvlText w:val="%1.%2.%3.%4.%5.%6.%7.%8.%9."/>
      <w:lvlJc w:val="left"/>
      <w:pPr>
        <w:tabs>
          <w:tab w:val="num" w:pos="9284"/>
        </w:tabs>
        <w:ind w:left="9284" w:hanging="3240"/>
      </w:pPr>
      <w:rPr>
        <w:rFonts w:cs="Times New Roman" w:hint="default"/>
      </w:rPr>
    </w:lvl>
  </w:abstractNum>
  <w:abstractNum w:abstractNumId="18" w15:restartNumberingAfterBreak="0">
    <w:nsid w:val="15E77E47"/>
    <w:multiLevelType w:val="hybridMultilevel"/>
    <w:tmpl w:val="6A5A6782"/>
    <w:lvl w:ilvl="0" w:tplc="04090009">
      <w:start w:val="1"/>
      <w:numFmt w:val="bullet"/>
      <w:pStyle w:val="Binhthuong"/>
      <w:lvlText w:val=""/>
      <w:lvlJc w:val="left"/>
      <w:pPr>
        <w:ind w:left="2170" w:hanging="360"/>
      </w:pPr>
      <w:rPr>
        <w:rFonts w:ascii="Symbol" w:hAnsi="Symbol" w:hint="default"/>
      </w:rPr>
    </w:lvl>
    <w:lvl w:ilvl="1" w:tplc="04090003" w:tentative="1">
      <w:start w:val="1"/>
      <w:numFmt w:val="bullet"/>
      <w:lvlText w:val="o"/>
      <w:lvlJc w:val="left"/>
      <w:pPr>
        <w:ind w:left="2890" w:hanging="360"/>
      </w:pPr>
      <w:rPr>
        <w:rFonts w:ascii="Courier New" w:hAnsi="Courier New" w:cs="Courier New" w:hint="default"/>
      </w:rPr>
    </w:lvl>
    <w:lvl w:ilvl="2" w:tplc="04090005" w:tentative="1">
      <w:start w:val="1"/>
      <w:numFmt w:val="bullet"/>
      <w:lvlText w:val=""/>
      <w:lvlJc w:val="left"/>
      <w:pPr>
        <w:ind w:left="3610" w:hanging="360"/>
      </w:pPr>
      <w:rPr>
        <w:rFonts w:ascii="Wingdings" w:hAnsi="Wingdings" w:hint="default"/>
      </w:rPr>
    </w:lvl>
    <w:lvl w:ilvl="3" w:tplc="04090001" w:tentative="1">
      <w:start w:val="1"/>
      <w:numFmt w:val="bullet"/>
      <w:lvlText w:val=""/>
      <w:lvlJc w:val="left"/>
      <w:pPr>
        <w:ind w:left="4330" w:hanging="360"/>
      </w:pPr>
      <w:rPr>
        <w:rFonts w:ascii="Symbol" w:hAnsi="Symbol" w:hint="default"/>
      </w:rPr>
    </w:lvl>
    <w:lvl w:ilvl="4" w:tplc="04090003" w:tentative="1">
      <w:start w:val="1"/>
      <w:numFmt w:val="bullet"/>
      <w:lvlText w:val="o"/>
      <w:lvlJc w:val="left"/>
      <w:pPr>
        <w:ind w:left="5050" w:hanging="360"/>
      </w:pPr>
      <w:rPr>
        <w:rFonts w:ascii="Courier New" w:hAnsi="Courier New" w:cs="Courier New" w:hint="default"/>
      </w:rPr>
    </w:lvl>
    <w:lvl w:ilvl="5" w:tplc="04090005" w:tentative="1">
      <w:start w:val="1"/>
      <w:numFmt w:val="bullet"/>
      <w:lvlText w:val=""/>
      <w:lvlJc w:val="left"/>
      <w:pPr>
        <w:ind w:left="5770" w:hanging="360"/>
      </w:pPr>
      <w:rPr>
        <w:rFonts w:ascii="Wingdings" w:hAnsi="Wingdings" w:hint="default"/>
      </w:rPr>
    </w:lvl>
    <w:lvl w:ilvl="6" w:tplc="04090001" w:tentative="1">
      <w:start w:val="1"/>
      <w:numFmt w:val="bullet"/>
      <w:lvlText w:val=""/>
      <w:lvlJc w:val="left"/>
      <w:pPr>
        <w:ind w:left="6490" w:hanging="360"/>
      </w:pPr>
      <w:rPr>
        <w:rFonts w:ascii="Symbol" w:hAnsi="Symbol" w:hint="default"/>
      </w:rPr>
    </w:lvl>
    <w:lvl w:ilvl="7" w:tplc="04090003" w:tentative="1">
      <w:start w:val="1"/>
      <w:numFmt w:val="bullet"/>
      <w:lvlText w:val="o"/>
      <w:lvlJc w:val="left"/>
      <w:pPr>
        <w:ind w:left="7210" w:hanging="360"/>
      </w:pPr>
      <w:rPr>
        <w:rFonts w:ascii="Courier New" w:hAnsi="Courier New" w:cs="Courier New" w:hint="default"/>
      </w:rPr>
    </w:lvl>
    <w:lvl w:ilvl="8" w:tplc="04090005" w:tentative="1">
      <w:start w:val="1"/>
      <w:numFmt w:val="bullet"/>
      <w:lvlText w:val=""/>
      <w:lvlJc w:val="left"/>
      <w:pPr>
        <w:ind w:left="7930" w:hanging="360"/>
      </w:pPr>
      <w:rPr>
        <w:rFonts w:ascii="Wingdings" w:hAnsi="Wingdings" w:hint="default"/>
      </w:rPr>
    </w:lvl>
  </w:abstractNum>
  <w:abstractNum w:abstractNumId="19" w15:restartNumberingAfterBreak="0">
    <w:nsid w:val="16296834"/>
    <w:multiLevelType w:val="multilevel"/>
    <w:tmpl w:val="42400A5A"/>
    <w:lvl w:ilvl="0">
      <w:start w:val="1"/>
      <w:numFmt w:val="upperRoman"/>
      <w:lvlText w:val="%1."/>
      <w:lvlJc w:val="left"/>
      <w:pPr>
        <w:tabs>
          <w:tab w:val="num" w:pos="425"/>
        </w:tabs>
        <w:ind w:left="425" w:hanging="425"/>
      </w:pPr>
      <w:rPr>
        <w:rFonts w:hint="default"/>
      </w:rPr>
    </w:lvl>
    <w:lvl w:ilvl="1">
      <w:start w:val="1"/>
      <w:numFmt w:val="decimal"/>
      <w:lvlText w:val="I.%2."/>
      <w:lvlJc w:val="left"/>
      <w:pPr>
        <w:tabs>
          <w:tab w:val="num" w:pos="567"/>
        </w:tabs>
        <w:ind w:left="567" w:hanging="567"/>
      </w:pPr>
      <w:rPr>
        <w:rFonts w:hint="default"/>
        <w:b/>
      </w:rPr>
    </w:lvl>
    <w:lvl w:ilvl="2">
      <w:start w:val="1"/>
      <w:numFmt w:val="decimal"/>
      <w:lvlText w:val="I.1.%3."/>
      <w:lvlJc w:val="left"/>
      <w:pPr>
        <w:tabs>
          <w:tab w:val="num" w:pos="709"/>
        </w:tabs>
        <w:ind w:left="709" w:hanging="709"/>
      </w:pPr>
      <w:rPr>
        <w:rFonts w:hint="default"/>
      </w:rPr>
    </w:lvl>
    <w:lvl w:ilvl="3">
      <w:start w:val="1"/>
      <w:numFmt w:val="bullet"/>
      <w:lvlRestart w:val="0"/>
      <w:lvlText w:val="+"/>
      <w:lvlJc w:val="left"/>
      <w:pPr>
        <w:tabs>
          <w:tab w:val="num" w:pos="357"/>
        </w:tabs>
        <w:ind w:left="720" w:hanging="363"/>
      </w:pPr>
      <w:rPr>
        <w:rFonts w:ascii="Times New Roman" w:hAnsi="Times New Roman" w:cs="Times New Roman" w:hint="default"/>
      </w:rPr>
    </w:lvl>
    <w:lvl w:ilvl="4">
      <w:start w:val="1"/>
      <w:numFmt w:val="bullet"/>
      <w:lvlText w:val="-"/>
      <w:lvlJc w:val="left"/>
      <w:pPr>
        <w:tabs>
          <w:tab w:val="num" w:pos="851"/>
        </w:tabs>
        <w:ind w:left="851" w:hanging="426"/>
      </w:pPr>
      <w:rPr>
        <w:rFonts w:ascii="VNI-Times" w:hAnsi="VNI-Times" w:hint="default"/>
      </w:rPr>
    </w:lvl>
    <w:lvl w:ilvl="5">
      <w:start w:val="1"/>
      <w:numFmt w:val="bullet"/>
      <w:lvlRestart w:val="0"/>
      <w:pStyle w:val="DAUCHAM"/>
      <w:suff w:val="space"/>
      <w:lvlText w:val=""/>
      <w:lvlJc w:val="left"/>
      <w:pPr>
        <w:ind w:left="907" w:hanging="187"/>
      </w:pPr>
      <w:rPr>
        <w:rFonts w:ascii="Symbol" w:hAnsi="Symbol" w:hint="default"/>
        <w:color w:val="auto"/>
      </w:rPr>
    </w:lvl>
    <w:lvl w:ilvl="6">
      <w:start w:val="1"/>
      <w:numFmt w:val="upperLetter"/>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0" w15:restartNumberingAfterBreak="0">
    <w:nsid w:val="179566BB"/>
    <w:multiLevelType w:val="hybridMultilevel"/>
    <w:tmpl w:val="31D052D2"/>
    <w:lvl w:ilvl="0" w:tplc="48E25B04">
      <w:start w:val="1"/>
      <w:numFmt w:val="upperLetter"/>
      <w:pStyle w:val="MUCA"/>
      <w:lvlText w:val="%1."/>
      <w:lvlJc w:val="left"/>
      <w:pPr>
        <w:tabs>
          <w:tab w:val="num" w:pos="1260"/>
        </w:tabs>
        <w:ind w:left="1260" w:hanging="360"/>
      </w:pPr>
      <w:rPr>
        <w:rFonts w:hint="default"/>
      </w:rPr>
    </w:lvl>
    <w:lvl w:ilvl="1" w:tplc="04090003">
      <w:start w:val="1"/>
      <w:numFmt w:val="lowerLetter"/>
      <w:lvlText w:val="%2."/>
      <w:lvlJc w:val="left"/>
      <w:pPr>
        <w:tabs>
          <w:tab w:val="num" w:pos="1980"/>
        </w:tabs>
        <w:ind w:left="1980" w:hanging="360"/>
      </w:pPr>
    </w:lvl>
    <w:lvl w:ilvl="2" w:tplc="04090005" w:tentative="1">
      <w:start w:val="1"/>
      <w:numFmt w:val="lowerRoman"/>
      <w:lvlText w:val="%3."/>
      <w:lvlJc w:val="right"/>
      <w:pPr>
        <w:tabs>
          <w:tab w:val="num" w:pos="2700"/>
        </w:tabs>
        <w:ind w:left="2700" w:hanging="180"/>
      </w:pPr>
    </w:lvl>
    <w:lvl w:ilvl="3" w:tplc="04090001" w:tentative="1">
      <w:start w:val="1"/>
      <w:numFmt w:val="decimal"/>
      <w:lvlText w:val="%4."/>
      <w:lvlJc w:val="left"/>
      <w:pPr>
        <w:tabs>
          <w:tab w:val="num" w:pos="3420"/>
        </w:tabs>
        <w:ind w:left="3420" w:hanging="360"/>
      </w:pPr>
    </w:lvl>
    <w:lvl w:ilvl="4" w:tplc="04090003" w:tentative="1">
      <w:start w:val="1"/>
      <w:numFmt w:val="lowerLetter"/>
      <w:lvlText w:val="%5."/>
      <w:lvlJc w:val="left"/>
      <w:pPr>
        <w:tabs>
          <w:tab w:val="num" w:pos="4140"/>
        </w:tabs>
        <w:ind w:left="4140" w:hanging="360"/>
      </w:pPr>
    </w:lvl>
    <w:lvl w:ilvl="5" w:tplc="04090005" w:tentative="1">
      <w:start w:val="1"/>
      <w:numFmt w:val="lowerRoman"/>
      <w:lvlText w:val="%6."/>
      <w:lvlJc w:val="right"/>
      <w:pPr>
        <w:tabs>
          <w:tab w:val="num" w:pos="4860"/>
        </w:tabs>
        <w:ind w:left="4860" w:hanging="180"/>
      </w:pPr>
    </w:lvl>
    <w:lvl w:ilvl="6" w:tplc="04090001" w:tentative="1">
      <w:start w:val="1"/>
      <w:numFmt w:val="decimal"/>
      <w:lvlText w:val="%7."/>
      <w:lvlJc w:val="left"/>
      <w:pPr>
        <w:tabs>
          <w:tab w:val="num" w:pos="5580"/>
        </w:tabs>
        <w:ind w:left="5580" w:hanging="360"/>
      </w:pPr>
    </w:lvl>
    <w:lvl w:ilvl="7" w:tplc="04090003" w:tentative="1">
      <w:start w:val="1"/>
      <w:numFmt w:val="lowerLetter"/>
      <w:lvlText w:val="%8."/>
      <w:lvlJc w:val="left"/>
      <w:pPr>
        <w:tabs>
          <w:tab w:val="num" w:pos="6300"/>
        </w:tabs>
        <w:ind w:left="6300" w:hanging="360"/>
      </w:pPr>
    </w:lvl>
    <w:lvl w:ilvl="8" w:tplc="04090005" w:tentative="1">
      <w:start w:val="1"/>
      <w:numFmt w:val="lowerRoman"/>
      <w:lvlText w:val="%9."/>
      <w:lvlJc w:val="right"/>
      <w:pPr>
        <w:tabs>
          <w:tab w:val="num" w:pos="7020"/>
        </w:tabs>
        <w:ind w:left="7020" w:hanging="180"/>
      </w:pPr>
    </w:lvl>
  </w:abstractNum>
  <w:abstractNum w:abstractNumId="21" w15:restartNumberingAfterBreak="0">
    <w:nsid w:val="18F77CF1"/>
    <w:multiLevelType w:val="hybridMultilevel"/>
    <w:tmpl w:val="66EE25BC"/>
    <w:lvl w:ilvl="0" w:tplc="F228707C">
      <w:start w:val="1"/>
      <w:numFmt w:val="bullet"/>
      <w:pStyle w:val="sa"/>
      <w:lvlText w:val=""/>
      <w:lvlJc w:val="left"/>
      <w:pPr>
        <w:ind w:left="107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19492914"/>
    <w:multiLevelType w:val="hybridMultilevel"/>
    <w:tmpl w:val="EF261BD4"/>
    <w:lvl w:ilvl="0" w:tplc="03620C50">
      <w:start w:val="3"/>
      <w:numFmt w:val="bullet"/>
      <w:lvlText w:val="+"/>
      <w:lvlJc w:val="left"/>
      <w:pPr>
        <w:tabs>
          <w:tab w:val="num" w:pos="360"/>
        </w:tabs>
        <w:ind w:left="360" w:hanging="360"/>
      </w:pPr>
      <w:rPr>
        <w:rFonts w:ascii="Times New Roman" w:hAnsi="Times New Roman" w:hint="default"/>
      </w:rPr>
    </w:lvl>
    <w:lvl w:ilvl="1" w:tplc="27485DBA">
      <w:start w:val="1"/>
      <w:numFmt w:val="bullet"/>
      <w:pStyle w:val="-11"/>
      <w:lvlText w:val="-"/>
      <w:lvlJc w:val="left"/>
      <w:pPr>
        <w:tabs>
          <w:tab w:val="num" w:pos="3621"/>
        </w:tabs>
        <w:ind w:left="3621" w:hanging="360"/>
      </w:pPr>
      <w:rPr>
        <w:rFonts w:ascii=".VnTime" w:eastAsia="Times New Roman" w:hAnsi=".VnTime" w:hint="default"/>
      </w:rPr>
    </w:lvl>
    <w:lvl w:ilvl="2" w:tplc="042A0005">
      <w:start w:val="1"/>
      <w:numFmt w:val="bullet"/>
      <w:lvlText w:val=""/>
      <w:lvlJc w:val="left"/>
      <w:pPr>
        <w:tabs>
          <w:tab w:val="num" w:pos="1800"/>
        </w:tabs>
        <w:ind w:left="1800" w:hanging="360"/>
      </w:pPr>
      <w:rPr>
        <w:rFonts w:ascii="Wingdings" w:hAnsi="Wingdings" w:hint="default"/>
      </w:rPr>
    </w:lvl>
    <w:lvl w:ilvl="3" w:tplc="042A0001" w:tentative="1">
      <w:start w:val="1"/>
      <w:numFmt w:val="bullet"/>
      <w:lvlText w:val=""/>
      <w:lvlJc w:val="left"/>
      <w:pPr>
        <w:tabs>
          <w:tab w:val="num" w:pos="2520"/>
        </w:tabs>
        <w:ind w:left="2520" w:hanging="360"/>
      </w:pPr>
      <w:rPr>
        <w:rFonts w:ascii="Symbol" w:hAnsi="Symbol" w:hint="default"/>
      </w:rPr>
    </w:lvl>
    <w:lvl w:ilvl="4" w:tplc="042A0003" w:tentative="1">
      <w:start w:val="1"/>
      <w:numFmt w:val="bullet"/>
      <w:lvlText w:val="o"/>
      <w:lvlJc w:val="left"/>
      <w:pPr>
        <w:tabs>
          <w:tab w:val="num" w:pos="3240"/>
        </w:tabs>
        <w:ind w:left="3240" w:hanging="360"/>
      </w:pPr>
      <w:rPr>
        <w:rFonts w:ascii="Courier New" w:hAnsi="Courier New" w:hint="default"/>
      </w:rPr>
    </w:lvl>
    <w:lvl w:ilvl="5" w:tplc="042A0005" w:tentative="1">
      <w:start w:val="1"/>
      <w:numFmt w:val="bullet"/>
      <w:lvlText w:val=""/>
      <w:lvlJc w:val="left"/>
      <w:pPr>
        <w:tabs>
          <w:tab w:val="num" w:pos="3960"/>
        </w:tabs>
        <w:ind w:left="3960" w:hanging="360"/>
      </w:pPr>
      <w:rPr>
        <w:rFonts w:ascii="Wingdings" w:hAnsi="Wingdings" w:hint="default"/>
      </w:rPr>
    </w:lvl>
    <w:lvl w:ilvl="6" w:tplc="042A0001" w:tentative="1">
      <w:start w:val="1"/>
      <w:numFmt w:val="bullet"/>
      <w:lvlText w:val=""/>
      <w:lvlJc w:val="left"/>
      <w:pPr>
        <w:tabs>
          <w:tab w:val="num" w:pos="4680"/>
        </w:tabs>
        <w:ind w:left="4680" w:hanging="360"/>
      </w:pPr>
      <w:rPr>
        <w:rFonts w:ascii="Symbol" w:hAnsi="Symbol" w:hint="default"/>
      </w:rPr>
    </w:lvl>
    <w:lvl w:ilvl="7" w:tplc="042A0003" w:tentative="1">
      <w:start w:val="1"/>
      <w:numFmt w:val="bullet"/>
      <w:lvlText w:val="o"/>
      <w:lvlJc w:val="left"/>
      <w:pPr>
        <w:tabs>
          <w:tab w:val="num" w:pos="5400"/>
        </w:tabs>
        <w:ind w:left="5400" w:hanging="360"/>
      </w:pPr>
      <w:rPr>
        <w:rFonts w:ascii="Courier New" w:hAnsi="Courier New" w:hint="default"/>
      </w:rPr>
    </w:lvl>
    <w:lvl w:ilvl="8" w:tplc="042A0005" w:tentative="1">
      <w:start w:val="1"/>
      <w:numFmt w:val="bullet"/>
      <w:lvlText w:val=""/>
      <w:lvlJc w:val="left"/>
      <w:pPr>
        <w:tabs>
          <w:tab w:val="num" w:pos="6120"/>
        </w:tabs>
        <w:ind w:left="6120" w:hanging="360"/>
      </w:pPr>
      <w:rPr>
        <w:rFonts w:ascii="Wingdings" w:hAnsi="Wingdings" w:hint="default"/>
      </w:rPr>
    </w:lvl>
  </w:abstractNum>
  <w:abstractNum w:abstractNumId="23" w15:restartNumberingAfterBreak="0">
    <w:nsid w:val="197C71DD"/>
    <w:multiLevelType w:val="multilevel"/>
    <w:tmpl w:val="184A40FC"/>
    <w:lvl w:ilvl="0">
      <w:start w:val="1"/>
      <w:numFmt w:val="decimal"/>
      <w:pStyle w:val="StyleMCCHNHTimesNewRomanAuto"/>
      <w:lvlText w:val="1.%1"/>
      <w:lvlJc w:val="left"/>
      <w:pPr>
        <w:tabs>
          <w:tab w:val="num" w:pos="284"/>
        </w:tabs>
        <w:ind w:left="284" w:hanging="284"/>
      </w:pPr>
      <w:rPr>
        <w:rFonts w:hint="default"/>
      </w:rPr>
    </w:lvl>
    <w:lvl w:ilvl="1">
      <w:start w:val="1"/>
      <w:numFmt w:val="decimal"/>
      <w:pStyle w:val="21Muc21Char"/>
      <w:lvlText w:val="1.%1.%2"/>
      <w:lvlJc w:val="left"/>
      <w:pPr>
        <w:tabs>
          <w:tab w:val="num" w:pos="113"/>
        </w:tabs>
        <w:ind w:left="851" w:hanging="284"/>
      </w:pPr>
      <w:rPr>
        <w:rFonts w:hint="default"/>
      </w:rPr>
    </w:lvl>
    <w:lvl w:ilvl="2">
      <w:start w:val="1"/>
      <w:numFmt w:val="decimal"/>
      <w:pStyle w:val="311Muc311Char"/>
      <w:lvlText w:val="6.%1.%2.%3."/>
      <w:lvlJc w:val="left"/>
      <w:pPr>
        <w:tabs>
          <w:tab w:val="num" w:pos="-301"/>
        </w:tabs>
        <w:ind w:left="1004" w:hanging="284"/>
      </w:pPr>
      <w:rPr>
        <w:rFonts w:ascii="Times New Roman" w:hAnsi="Times New Roman" w:cs="Times New Roman" w:hint="default"/>
        <w:b/>
      </w:rPr>
    </w:lvl>
    <w:lvl w:ilvl="3">
      <w:start w:val="1"/>
      <w:numFmt w:val="decimal"/>
      <w:lvlText w:val="%1.%2.%3.%4."/>
      <w:lvlJc w:val="left"/>
      <w:pPr>
        <w:tabs>
          <w:tab w:val="num" w:pos="3600"/>
        </w:tabs>
        <w:ind w:left="3600" w:hanging="1440"/>
      </w:pPr>
      <w:rPr>
        <w:rFonts w:hint="default"/>
      </w:rPr>
    </w:lvl>
    <w:lvl w:ilvl="4">
      <w:start w:val="1"/>
      <w:numFmt w:val="decimal"/>
      <w:lvlText w:val="%1.%2.%3.%4.%5."/>
      <w:lvlJc w:val="left"/>
      <w:pPr>
        <w:tabs>
          <w:tab w:val="num" w:pos="4680"/>
        </w:tabs>
        <w:ind w:left="4680" w:hanging="1800"/>
      </w:pPr>
      <w:rPr>
        <w:rFonts w:hint="default"/>
      </w:rPr>
    </w:lvl>
    <w:lvl w:ilvl="5">
      <w:start w:val="1"/>
      <w:numFmt w:val="decimal"/>
      <w:lvlText w:val="%1.%2.%3.%4.%5.%6."/>
      <w:lvlJc w:val="left"/>
      <w:pPr>
        <w:tabs>
          <w:tab w:val="num" w:pos="5760"/>
        </w:tabs>
        <w:ind w:left="5760" w:hanging="2160"/>
      </w:pPr>
      <w:rPr>
        <w:rFonts w:hint="default"/>
      </w:rPr>
    </w:lvl>
    <w:lvl w:ilvl="6">
      <w:start w:val="1"/>
      <w:numFmt w:val="decimal"/>
      <w:lvlText w:val="%1.%2.%3.%4.%5.%6.%7."/>
      <w:lvlJc w:val="left"/>
      <w:pPr>
        <w:tabs>
          <w:tab w:val="num" w:pos="6840"/>
        </w:tabs>
        <w:ind w:left="6840" w:hanging="2520"/>
      </w:pPr>
      <w:rPr>
        <w:rFonts w:hint="default"/>
      </w:rPr>
    </w:lvl>
    <w:lvl w:ilvl="7">
      <w:start w:val="1"/>
      <w:numFmt w:val="decimal"/>
      <w:lvlText w:val="%1.%2.%3.%4.%5.%6.%7.%8."/>
      <w:lvlJc w:val="left"/>
      <w:pPr>
        <w:tabs>
          <w:tab w:val="num" w:pos="7920"/>
        </w:tabs>
        <w:ind w:left="7920" w:hanging="2880"/>
      </w:pPr>
      <w:rPr>
        <w:rFonts w:hint="default"/>
      </w:rPr>
    </w:lvl>
    <w:lvl w:ilvl="8">
      <w:start w:val="1"/>
      <w:numFmt w:val="decimal"/>
      <w:lvlText w:val="%1.%2.%3.%4.%5.%6.%7.%8.%9."/>
      <w:lvlJc w:val="left"/>
      <w:pPr>
        <w:tabs>
          <w:tab w:val="num" w:pos="9000"/>
        </w:tabs>
        <w:ind w:left="9000" w:hanging="3240"/>
      </w:pPr>
      <w:rPr>
        <w:rFonts w:hint="default"/>
      </w:rPr>
    </w:lvl>
  </w:abstractNum>
  <w:abstractNum w:abstractNumId="24" w15:restartNumberingAfterBreak="0">
    <w:nsid w:val="1B4A0D73"/>
    <w:multiLevelType w:val="multilevel"/>
    <w:tmpl w:val="DD046488"/>
    <w:lvl w:ilvl="0">
      <w:start w:val="1"/>
      <w:numFmt w:val="decimal"/>
      <w:pStyle w:val="B1"/>
      <w:suff w:val="nothing"/>
      <w:lvlText w:val="Bảng 1.%1."/>
      <w:lvlJc w:val="center"/>
      <w:pPr>
        <w:ind w:left="0" w:firstLine="288"/>
      </w:pPr>
      <w:rPr>
        <w:rFonts w:hint="default"/>
      </w:rPr>
    </w:lvl>
    <w:lvl w:ilvl="1">
      <w:start w:val="1"/>
      <w:numFmt w:val="decimalZero"/>
      <w:isLgl/>
      <w:lvlText w:val="Bảng 1.%1."/>
      <w:lvlJc w:val="left"/>
      <w:pPr>
        <w:tabs>
          <w:tab w:val="num" w:pos="1440"/>
        </w:tabs>
        <w:ind w:left="0" w:firstLine="0"/>
      </w:pPr>
      <w:rPr>
        <w:rFonts w:hint="default"/>
      </w:rPr>
    </w:lvl>
    <w:lvl w:ilvl="2">
      <w:start w:val="1"/>
      <w:numFmt w:val="lowerLetter"/>
      <w:lvlText w:val="(%3)"/>
      <w:lvlJc w:val="left"/>
      <w:pPr>
        <w:tabs>
          <w:tab w:val="num" w:pos="720"/>
        </w:tabs>
        <w:ind w:left="720" w:hanging="432"/>
      </w:pPr>
      <w:rPr>
        <w:rFonts w:hint="default"/>
      </w:rPr>
    </w:lvl>
    <w:lvl w:ilvl="3">
      <w:start w:val="1"/>
      <w:numFmt w:val="lowerRoman"/>
      <w:lvlText w:val="(%4)"/>
      <w:lvlJc w:val="right"/>
      <w:pPr>
        <w:tabs>
          <w:tab w:val="num" w:pos="864"/>
        </w:tabs>
        <w:ind w:left="864" w:hanging="144"/>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25" w15:restartNumberingAfterBreak="0">
    <w:nsid w:val="1D5D2D64"/>
    <w:multiLevelType w:val="hybridMultilevel"/>
    <w:tmpl w:val="D92E775C"/>
    <w:lvl w:ilvl="0" w:tplc="1A3CB5A8">
      <w:start w:val="1"/>
      <w:numFmt w:val="bullet"/>
      <w:pStyle w:val="dauvuong"/>
      <w:lvlText w:val=""/>
      <w:lvlJc w:val="left"/>
      <w:pPr>
        <w:tabs>
          <w:tab w:val="num" w:pos="1512"/>
        </w:tabs>
        <w:ind w:left="1512" w:hanging="288"/>
      </w:pPr>
      <w:rPr>
        <w:rFonts w:ascii="Wingdings" w:hAnsi="Wingdings" w:hint="default"/>
        <w:color w:val="auto"/>
      </w:rPr>
    </w:lvl>
    <w:lvl w:ilvl="1" w:tplc="65A61874" w:tentative="1">
      <w:start w:val="1"/>
      <w:numFmt w:val="bullet"/>
      <w:lvlText w:val="o"/>
      <w:lvlJc w:val="left"/>
      <w:pPr>
        <w:tabs>
          <w:tab w:val="num" w:pos="1440"/>
        </w:tabs>
        <w:ind w:left="1440" w:hanging="360"/>
      </w:pPr>
      <w:rPr>
        <w:rFonts w:ascii="Courier New" w:hAnsi="Courier New" w:cs="Courier New" w:hint="default"/>
      </w:rPr>
    </w:lvl>
    <w:lvl w:ilvl="2" w:tplc="7422D87A" w:tentative="1">
      <w:start w:val="1"/>
      <w:numFmt w:val="bullet"/>
      <w:lvlText w:val=""/>
      <w:lvlJc w:val="left"/>
      <w:pPr>
        <w:tabs>
          <w:tab w:val="num" w:pos="2160"/>
        </w:tabs>
        <w:ind w:left="2160" w:hanging="360"/>
      </w:pPr>
      <w:rPr>
        <w:rFonts w:ascii="Wingdings" w:hAnsi="Wingdings" w:hint="default"/>
      </w:rPr>
    </w:lvl>
    <w:lvl w:ilvl="3" w:tplc="7A64B416" w:tentative="1">
      <w:start w:val="1"/>
      <w:numFmt w:val="bullet"/>
      <w:lvlText w:val=""/>
      <w:lvlJc w:val="left"/>
      <w:pPr>
        <w:tabs>
          <w:tab w:val="num" w:pos="2880"/>
        </w:tabs>
        <w:ind w:left="2880" w:hanging="360"/>
      </w:pPr>
      <w:rPr>
        <w:rFonts w:ascii="Symbol" w:hAnsi="Symbol" w:hint="default"/>
      </w:rPr>
    </w:lvl>
    <w:lvl w:ilvl="4" w:tplc="51B63F2C" w:tentative="1">
      <w:start w:val="1"/>
      <w:numFmt w:val="bullet"/>
      <w:lvlText w:val="o"/>
      <w:lvlJc w:val="left"/>
      <w:pPr>
        <w:tabs>
          <w:tab w:val="num" w:pos="3600"/>
        </w:tabs>
        <w:ind w:left="3600" w:hanging="360"/>
      </w:pPr>
      <w:rPr>
        <w:rFonts w:ascii="Courier New" w:hAnsi="Courier New" w:cs="Courier New" w:hint="default"/>
      </w:rPr>
    </w:lvl>
    <w:lvl w:ilvl="5" w:tplc="0E96E222" w:tentative="1">
      <w:start w:val="1"/>
      <w:numFmt w:val="bullet"/>
      <w:lvlText w:val=""/>
      <w:lvlJc w:val="left"/>
      <w:pPr>
        <w:tabs>
          <w:tab w:val="num" w:pos="4320"/>
        </w:tabs>
        <w:ind w:left="4320" w:hanging="360"/>
      </w:pPr>
      <w:rPr>
        <w:rFonts w:ascii="Wingdings" w:hAnsi="Wingdings" w:hint="default"/>
      </w:rPr>
    </w:lvl>
    <w:lvl w:ilvl="6" w:tplc="C128C376" w:tentative="1">
      <w:start w:val="1"/>
      <w:numFmt w:val="bullet"/>
      <w:lvlText w:val=""/>
      <w:lvlJc w:val="left"/>
      <w:pPr>
        <w:tabs>
          <w:tab w:val="num" w:pos="5040"/>
        </w:tabs>
        <w:ind w:left="5040" w:hanging="360"/>
      </w:pPr>
      <w:rPr>
        <w:rFonts w:ascii="Symbol" w:hAnsi="Symbol" w:hint="default"/>
      </w:rPr>
    </w:lvl>
    <w:lvl w:ilvl="7" w:tplc="4074F572" w:tentative="1">
      <w:start w:val="1"/>
      <w:numFmt w:val="bullet"/>
      <w:lvlText w:val="o"/>
      <w:lvlJc w:val="left"/>
      <w:pPr>
        <w:tabs>
          <w:tab w:val="num" w:pos="5760"/>
        </w:tabs>
        <w:ind w:left="5760" w:hanging="360"/>
      </w:pPr>
      <w:rPr>
        <w:rFonts w:ascii="Courier New" w:hAnsi="Courier New" w:cs="Courier New" w:hint="default"/>
      </w:rPr>
    </w:lvl>
    <w:lvl w:ilvl="8" w:tplc="CB448502"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1D7C6559"/>
    <w:multiLevelType w:val="hybridMultilevel"/>
    <w:tmpl w:val="34E6E32C"/>
    <w:lvl w:ilvl="0" w:tplc="B0CAC7E0">
      <w:start w:val="1"/>
      <w:numFmt w:val="bullet"/>
      <w:pStyle w:val="ABANG"/>
      <w:lvlText w:val=""/>
      <w:lvlJc w:val="left"/>
      <w:pPr>
        <w:ind w:left="720" w:hanging="360"/>
      </w:pPr>
      <w:rPr>
        <w:rFonts w:ascii="Wingdings" w:hAnsi="Wingdings" w:hint="default"/>
      </w:rPr>
    </w:lvl>
    <w:lvl w:ilvl="1" w:tplc="042A0003">
      <w:start w:val="1"/>
      <w:numFmt w:val="decimal"/>
      <w:lvlText w:val="%2."/>
      <w:lvlJc w:val="left"/>
      <w:pPr>
        <w:tabs>
          <w:tab w:val="num" w:pos="1440"/>
        </w:tabs>
        <w:ind w:left="1440" w:hanging="360"/>
      </w:pPr>
    </w:lvl>
    <w:lvl w:ilvl="2" w:tplc="042A0005">
      <w:start w:val="1"/>
      <w:numFmt w:val="decimal"/>
      <w:lvlText w:val="%3."/>
      <w:lvlJc w:val="left"/>
      <w:pPr>
        <w:tabs>
          <w:tab w:val="num" w:pos="2160"/>
        </w:tabs>
        <w:ind w:left="2160" w:hanging="360"/>
      </w:pPr>
    </w:lvl>
    <w:lvl w:ilvl="3" w:tplc="042A0001">
      <w:start w:val="1"/>
      <w:numFmt w:val="decimal"/>
      <w:lvlText w:val="%4."/>
      <w:lvlJc w:val="left"/>
      <w:pPr>
        <w:tabs>
          <w:tab w:val="num" w:pos="2880"/>
        </w:tabs>
        <w:ind w:left="2880" w:hanging="360"/>
      </w:pPr>
    </w:lvl>
    <w:lvl w:ilvl="4" w:tplc="042A0003">
      <w:start w:val="1"/>
      <w:numFmt w:val="decimal"/>
      <w:lvlText w:val="%5."/>
      <w:lvlJc w:val="left"/>
      <w:pPr>
        <w:tabs>
          <w:tab w:val="num" w:pos="3600"/>
        </w:tabs>
        <w:ind w:left="3600" w:hanging="360"/>
      </w:pPr>
    </w:lvl>
    <w:lvl w:ilvl="5" w:tplc="042A0005">
      <w:start w:val="1"/>
      <w:numFmt w:val="decimal"/>
      <w:lvlText w:val="%6."/>
      <w:lvlJc w:val="left"/>
      <w:pPr>
        <w:tabs>
          <w:tab w:val="num" w:pos="4320"/>
        </w:tabs>
        <w:ind w:left="4320" w:hanging="360"/>
      </w:pPr>
    </w:lvl>
    <w:lvl w:ilvl="6" w:tplc="042A0001">
      <w:start w:val="1"/>
      <w:numFmt w:val="decimal"/>
      <w:lvlText w:val="%7."/>
      <w:lvlJc w:val="left"/>
      <w:pPr>
        <w:tabs>
          <w:tab w:val="num" w:pos="5040"/>
        </w:tabs>
        <w:ind w:left="5040" w:hanging="360"/>
      </w:pPr>
    </w:lvl>
    <w:lvl w:ilvl="7" w:tplc="042A0003">
      <w:start w:val="1"/>
      <w:numFmt w:val="decimal"/>
      <w:lvlText w:val="%8."/>
      <w:lvlJc w:val="left"/>
      <w:pPr>
        <w:tabs>
          <w:tab w:val="num" w:pos="5760"/>
        </w:tabs>
        <w:ind w:left="5760" w:hanging="360"/>
      </w:pPr>
    </w:lvl>
    <w:lvl w:ilvl="8" w:tplc="042A0005">
      <w:start w:val="1"/>
      <w:numFmt w:val="decimal"/>
      <w:lvlText w:val="%9."/>
      <w:lvlJc w:val="left"/>
      <w:pPr>
        <w:tabs>
          <w:tab w:val="num" w:pos="6480"/>
        </w:tabs>
        <w:ind w:left="6480" w:hanging="360"/>
      </w:pPr>
    </w:lvl>
  </w:abstractNum>
  <w:abstractNum w:abstractNumId="27" w15:restartNumberingAfterBreak="0">
    <w:nsid w:val="1E1F2FA0"/>
    <w:multiLevelType w:val="hybridMultilevel"/>
    <w:tmpl w:val="06A4300A"/>
    <w:lvl w:ilvl="0" w:tplc="FFFFFFFF">
      <w:start w:val="1"/>
      <w:numFmt w:val="decimal"/>
      <w:pStyle w:val="hd2"/>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8" w15:restartNumberingAfterBreak="0">
    <w:nsid w:val="224C7207"/>
    <w:multiLevelType w:val="hybridMultilevel"/>
    <w:tmpl w:val="D0222BE4"/>
    <w:lvl w:ilvl="0" w:tplc="22D8329A">
      <w:start w:val="1"/>
      <w:numFmt w:val="bullet"/>
      <w:pStyle w:val="N1-k"/>
      <w:lvlText w:val=""/>
      <w:lvlJc w:val="left"/>
      <w:pPr>
        <w:ind w:left="928" w:hanging="360"/>
      </w:pPr>
      <w:rPr>
        <w:rFonts w:ascii="Wingdings" w:hAnsi="Wingdings" w:hint="default"/>
      </w:rPr>
    </w:lvl>
    <w:lvl w:ilvl="1" w:tplc="04090003" w:tentative="1">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29" w15:restartNumberingAfterBreak="0">
    <w:nsid w:val="227401D3"/>
    <w:multiLevelType w:val="hybridMultilevel"/>
    <w:tmpl w:val="5A0CE282"/>
    <w:styleLink w:val="StyleNumbered16ptBoldRed"/>
    <w:lvl w:ilvl="0" w:tplc="ABC08B2C">
      <w:start w:val="1"/>
      <w:numFmt w:val="upperRoman"/>
      <w:lvlText w:val="%1."/>
      <w:lvlJc w:val="left"/>
      <w:pPr>
        <w:tabs>
          <w:tab w:val="num" w:pos="284"/>
        </w:tabs>
        <w:ind w:left="851" w:hanging="284"/>
      </w:pPr>
      <w:rPr>
        <w:rFonts w:ascii="Times New Roman" w:hAnsi="Times New Roman" w:hint="default"/>
        <w:b/>
        <w:i w:val="0"/>
        <w:color w:val="FF0000"/>
        <w:sz w:val="32"/>
        <w:szCs w:val="32"/>
      </w:rPr>
    </w:lvl>
    <w:lvl w:ilvl="1" w:tplc="B100CE52">
      <w:start w:val="1"/>
      <w:numFmt w:val="lowerLetter"/>
      <w:lvlText w:val="%2."/>
      <w:lvlJc w:val="left"/>
      <w:pPr>
        <w:tabs>
          <w:tab w:val="num" w:pos="1440"/>
        </w:tabs>
        <w:ind w:left="1440" w:hanging="360"/>
      </w:pPr>
    </w:lvl>
    <w:lvl w:ilvl="2" w:tplc="A5CC00BE">
      <w:start w:val="1"/>
      <w:numFmt w:val="upperRoman"/>
      <w:lvlText w:val="%3."/>
      <w:lvlJc w:val="left"/>
      <w:pPr>
        <w:tabs>
          <w:tab w:val="num" w:pos="284"/>
        </w:tabs>
        <w:ind w:left="851" w:hanging="284"/>
      </w:pPr>
      <w:rPr>
        <w:b/>
        <w:bCs/>
        <w:color w:val="FF0000"/>
        <w:sz w:val="32"/>
      </w:rPr>
    </w:lvl>
    <w:lvl w:ilvl="3" w:tplc="BA862150">
      <w:start w:val="1"/>
      <w:numFmt w:val="decimal"/>
      <w:lvlText w:val="%4."/>
      <w:lvlJc w:val="left"/>
      <w:pPr>
        <w:tabs>
          <w:tab w:val="num" w:pos="2880"/>
        </w:tabs>
        <w:ind w:left="2880" w:hanging="360"/>
      </w:pPr>
    </w:lvl>
    <w:lvl w:ilvl="4" w:tplc="40F8BBD0">
      <w:start w:val="1"/>
      <w:numFmt w:val="lowerLetter"/>
      <w:lvlText w:val="%5."/>
      <w:lvlJc w:val="left"/>
      <w:pPr>
        <w:tabs>
          <w:tab w:val="num" w:pos="3600"/>
        </w:tabs>
        <w:ind w:left="3600" w:hanging="360"/>
      </w:pPr>
    </w:lvl>
    <w:lvl w:ilvl="5" w:tplc="C3C84940">
      <w:start w:val="1"/>
      <w:numFmt w:val="lowerRoman"/>
      <w:lvlText w:val="%6."/>
      <w:lvlJc w:val="right"/>
      <w:pPr>
        <w:tabs>
          <w:tab w:val="num" w:pos="4320"/>
        </w:tabs>
        <w:ind w:left="4320" w:hanging="180"/>
      </w:pPr>
    </w:lvl>
    <w:lvl w:ilvl="6" w:tplc="733AFADC">
      <w:start w:val="1"/>
      <w:numFmt w:val="decimal"/>
      <w:lvlText w:val="%7."/>
      <w:lvlJc w:val="left"/>
      <w:pPr>
        <w:tabs>
          <w:tab w:val="num" w:pos="5040"/>
        </w:tabs>
        <w:ind w:left="5040" w:hanging="360"/>
      </w:pPr>
    </w:lvl>
    <w:lvl w:ilvl="7" w:tplc="74F69FF8">
      <w:start w:val="1"/>
      <w:numFmt w:val="lowerLetter"/>
      <w:lvlText w:val="%8."/>
      <w:lvlJc w:val="left"/>
      <w:pPr>
        <w:tabs>
          <w:tab w:val="num" w:pos="5760"/>
        </w:tabs>
        <w:ind w:left="5760" w:hanging="360"/>
      </w:pPr>
    </w:lvl>
    <w:lvl w:ilvl="8" w:tplc="6B3E8C06">
      <w:start w:val="1"/>
      <w:numFmt w:val="lowerRoman"/>
      <w:lvlText w:val="%9."/>
      <w:lvlJc w:val="right"/>
      <w:pPr>
        <w:tabs>
          <w:tab w:val="num" w:pos="6480"/>
        </w:tabs>
        <w:ind w:left="6480" w:hanging="180"/>
      </w:pPr>
    </w:lvl>
  </w:abstractNum>
  <w:abstractNum w:abstractNumId="30" w15:restartNumberingAfterBreak="0">
    <w:nsid w:val="22D862C7"/>
    <w:multiLevelType w:val="hybridMultilevel"/>
    <w:tmpl w:val="38A69014"/>
    <w:lvl w:ilvl="0" w:tplc="0409000B">
      <w:start w:val="1"/>
      <w:numFmt w:val="decimal"/>
      <w:lvlText w:val="%1."/>
      <w:lvlJc w:val="left"/>
      <w:pPr>
        <w:tabs>
          <w:tab w:val="num" w:pos="1267"/>
        </w:tabs>
        <w:ind w:left="1267" w:hanging="360"/>
      </w:pPr>
      <w:rPr>
        <w:rFonts w:hint="default"/>
      </w:rPr>
    </w:lvl>
    <w:lvl w:ilvl="1" w:tplc="04090003">
      <w:numFmt w:val="bullet"/>
      <w:pStyle w:val="BodyTextgachdaudong"/>
      <w:lvlText w:val="-"/>
      <w:lvlJc w:val="left"/>
      <w:pPr>
        <w:tabs>
          <w:tab w:val="num" w:pos="2497"/>
        </w:tabs>
        <w:ind w:left="2497" w:hanging="870"/>
      </w:pPr>
      <w:rPr>
        <w:rFonts w:ascii="Palatino Linotype" w:eastAsia="Times New Roman" w:hAnsi="Palatino Linotype" w:cs="Times New Roman" w:hint="default"/>
      </w:rPr>
    </w:lvl>
    <w:lvl w:ilvl="2" w:tplc="04090005">
      <w:start w:val="1"/>
      <w:numFmt w:val="upperRoman"/>
      <w:lvlText w:val="%3."/>
      <w:lvlJc w:val="left"/>
      <w:pPr>
        <w:tabs>
          <w:tab w:val="num" w:pos="3247"/>
        </w:tabs>
        <w:ind w:left="3247" w:hanging="720"/>
      </w:pPr>
      <w:rPr>
        <w:rFonts w:hint="default"/>
      </w:rPr>
    </w:lvl>
    <w:lvl w:ilvl="3" w:tplc="04090001" w:tentative="1">
      <w:start w:val="1"/>
      <w:numFmt w:val="decimal"/>
      <w:lvlText w:val="%4."/>
      <w:lvlJc w:val="left"/>
      <w:pPr>
        <w:tabs>
          <w:tab w:val="num" w:pos="3427"/>
        </w:tabs>
        <w:ind w:left="3427" w:hanging="360"/>
      </w:pPr>
    </w:lvl>
    <w:lvl w:ilvl="4" w:tplc="04090003" w:tentative="1">
      <w:start w:val="1"/>
      <w:numFmt w:val="lowerLetter"/>
      <w:lvlText w:val="%5."/>
      <w:lvlJc w:val="left"/>
      <w:pPr>
        <w:tabs>
          <w:tab w:val="num" w:pos="4147"/>
        </w:tabs>
        <w:ind w:left="4147" w:hanging="360"/>
      </w:pPr>
    </w:lvl>
    <w:lvl w:ilvl="5" w:tplc="04090005" w:tentative="1">
      <w:start w:val="1"/>
      <w:numFmt w:val="lowerRoman"/>
      <w:lvlText w:val="%6."/>
      <w:lvlJc w:val="right"/>
      <w:pPr>
        <w:tabs>
          <w:tab w:val="num" w:pos="4867"/>
        </w:tabs>
        <w:ind w:left="4867" w:hanging="180"/>
      </w:pPr>
    </w:lvl>
    <w:lvl w:ilvl="6" w:tplc="04090001" w:tentative="1">
      <w:start w:val="1"/>
      <w:numFmt w:val="decimal"/>
      <w:lvlText w:val="%7."/>
      <w:lvlJc w:val="left"/>
      <w:pPr>
        <w:tabs>
          <w:tab w:val="num" w:pos="5587"/>
        </w:tabs>
        <w:ind w:left="5587" w:hanging="360"/>
      </w:pPr>
    </w:lvl>
    <w:lvl w:ilvl="7" w:tplc="04090003" w:tentative="1">
      <w:start w:val="1"/>
      <w:numFmt w:val="lowerLetter"/>
      <w:lvlText w:val="%8."/>
      <w:lvlJc w:val="left"/>
      <w:pPr>
        <w:tabs>
          <w:tab w:val="num" w:pos="6307"/>
        </w:tabs>
        <w:ind w:left="6307" w:hanging="360"/>
      </w:pPr>
    </w:lvl>
    <w:lvl w:ilvl="8" w:tplc="04090005" w:tentative="1">
      <w:start w:val="1"/>
      <w:numFmt w:val="lowerRoman"/>
      <w:lvlText w:val="%9."/>
      <w:lvlJc w:val="right"/>
      <w:pPr>
        <w:tabs>
          <w:tab w:val="num" w:pos="7027"/>
        </w:tabs>
        <w:ind w:left="7027" w:hanging="180"/>
      </w:pPr>
    </w:lvl>
  </w:abstractNum>
  <w:abstractNum w:abstractNumId="31" w15:restartNumberingAfterBreak="0">
    <w:nsid w:val="25E8710B"/>
    <w:multiLevelType w:val="multilevel"/>
    <w:tmpl w:val="73260AB0"/>
    <w:lvl w:ilvl="0">
      <w:start w:val="1"/>
      <w:numFmt w:val="upperRoman"/>
      <w:lvlText w:val="%1."/>
      <w:lvlJc w:val="left"/>
      <w:pPr>
        <w:tabs>
          <w:tab w:val="num" w:pos="567"/>
        </w:tabs>
        <w:ind w:left="1134" w:hanging="567"/>
      </w:pPr>
      <w:rPr>
        <w:rFonts w:ascii="Times New Roman" w:hAnsi="Times New Roman" w:hint="default"/>
        <w:b/>
        <w:i w:val="0"/>
        <w:color w:val="FF0000"/>
        <w:sz w:val="32"/>
        <w:szCs w:val="32"/>
      </w:rPr>
    </w:lvl>
    <w:lvl w:ilvl="1">
      <w:start w:val="1"/>
      <w:numFmt w:val="decimal"/>
      <w:lvlText w:val="%1.%2."/>
      <w:lvlJc w:val="left"/>
      <w:pPr>
        <w:tabs>
          <w:tab w:val="num" w:pos="792"/>
        </w:tabs>
        <w:ind w:left="1701" w:hanging="850"/>
      </w:pPr>
      <w:rPr>
        <w:rFonts w:hint="default"/>
      </w:rPr>
    </w:lvl>
    <w:lvl w:ilvl="2">
      <w:start w:val="1"/>
      <w:numFmt w:val="decimal"/>
      <w:lvlText w:val="%1.1.%3."/>
      <w:lvlJc w:val="left"/>
      <w:pPr>
        <w:tabs>
          <w:tab w:val="num" w:pos="1134"/>
        </w:tabs>
        <w:ind w:left="2835" w:hanging="1417"/>
      </w:pPr>
      <w:rPr>
        <w:rFonts w:hint="default"/>
      </w:rPr>
    </w:lvl>
    <w:lvl w:ilvl="3">
      <w:start w:val="1"/>
      <w:numFmt w:val="decimal"/>
      <w:pStyle w:val="MUCI11"/>
      <w:lvlText w:val="%1.%2.%3.%4."/>
      <w:lvlJc w:val="left"/>
      <w:pPr>
        <w:tabs>
          <w:tab w:val="num" w:pos="1418"/>
        </w:tabs>
        <w:ind w:left="2835" w:hanging="1417"/>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2" w15:restartNumberingAfterBreak="0">
    <w:nsid w:val="28086906"/>
    <w:multiLevelType w:val="hybridMultilevel"/>
    <w:tmpl w:val="4DE4B35E"/>
    <w:lvl w:ilvl="0" w:tplc="7C089D3A">
      <w:start w:val="1"/>
      <w:numFmt w:val="bullet"/>
      <w:pStyle w:val="1"/>
      <w:lvlText w:val=""/>
      <w:lvlJc w:val="left"/>
      <w:pPr>
        <w:ind w:left="786" w:hanging="360"/>
      </w:pPr>
      <w:rPr>
        <w:rFonts w:ascii="Symbol" w:hAnsi="Symbol" w:hint="default"/>
        <w:color w:val="000000"/>
      </w:rPr>
    </w:lvl>
    <w:lvl w:ilvl="1" w:tplc="04090003">
      <w:start w:val="1"/>
      <w:numFmt w:val="bullet"/>
      <w:lvlText w:val="o"/>
      <w:lvlJc w:val="left"/>
      <w:pPr>
        <w:ind w:left="2007" w:hanging="360"/>
      </w:pPr>
      <w:rPr>
        <w:rFonts w:ascii="Courier New" w:hAnsi="Courier New" w:cs="Courier New" w:hint="default"/>
      </w:rPr>
    </w:lvl>
    <w:lvl w:ilvl="2" w:tplc="04090005">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3" w15:restartNumberingAfterBreak="0">
    <w:nsid w:val="28340B33"/>
    <w:multiLevelType w:val="hybridMultilevel"/>
    <w:tmpl w:val="DC3A2DA8"/>
    <w:lvl w:ilvl="0" w:tplc="03620C50">
      <w:start w:val="1"/>
      <w:numFmt w:val="bullet"/>
      <w:lvlText w:val=""/>
      <w:lvlJc w:val="left"/>
      <w:pPr>
        <w:ind w:left="1004" w:hanging="360"/>
      </w:pPr>
      <w:rPr>
        <w:rFonts w:ascii="Wingdings" w:hAnsi="Wingdings" w:hint="default"/>
      </w:rPr>
    </w:lvl>
    <w:lvl w:ilvl="1" w:tplc="27485DBA">
      <w:start w:val="1"/>
      <w:numFmt w:val="bullet"/>
      <w:pStyle w:val="Style13"/>
      <w:lvlText w:val=""/>
      <w:lvlJc w:val="left"/>
      <w:pPr>
        <w:ind w:left="928" w:hanging="360"/>
      </w:pPr>
      <w:rPr>
        <w:rFonts w:ascii="Wingdings" w:hAnsi="Wingdings" w:hint="default"/>
      </w:rPr>
    </w:lvl>
    <w:lvl w:ilvl="2" w:tplc="042A0005">
      <w:start w:val="1"/>
      <w:numFmt w:val="bullet"/>
      <w:lvlText w:val=""/>
      <w:lvlJc w:val="left"/>
      <w:pPr>
        <w:ind w:left="2444" w:hanging="360"/>
      </w:pPr>
      <w:rPr>
        <w:rFonts w:ascii="Wingdings" w:hAnsi="Wingdings" w:hint="default"/>
      </w:rPr>
    </w:lvl>
    <w:lvl w:ilvl="3" w:tplc="042A0001" w:tentative="1">
      <w:start w:val="1"/>
      <w:numFmt w:val="bullet"/>
      <w:lvlText w:val=""/>
      <w:lvlJc w:val="left"/>
      <w:pPr>
        <w:ind w:left="3164" w:hanging="360"/>
      </w:pPr>
      <w:rPr>
        <w:rFonts w:ascii="Symbol" w:hAnsi="Symbol" w:hint="default"/>
      </w:rPr>
    </w:lvl>
    <w:lvl w:ilvl="4" w:tplc="042A0003" w:tentative="1">
      <w:start w:val="1"/>
      <w:numFmt w:val="bullet"/>
      <w:lvlText w:val="o"/>
      <w:lvlJc w:val="left"/>
      <w:pPr>
        <w:ind w:left="3884" w:hanging="360"/>
      </w:pPr>
      <w:rPr>
        <w:rFonts w:ascii="Courier New" w:hAnsi="Courier New" w:cs="Courier New" w:hint="default"/>
      </w:rPr>
    </w:lvl>
    <w:lvl w:ilvl="5" w:tplc="042A0005" w:tentative="1">
      <w:start w:val="1"/>
      <w:numFmt w:val="bullet"/>
      <w:lvlText w:val=""/>
      <w:lvlJc w:val="left"/>
      <w:pPr>
        <w:ind w:left="4604" w:hanging="360"/>
      </w:pPr>
      <w:rPr>
        <w:rFonts w:ascii="Wingdings" w:hAnsi="Wingdings" w:hint="default"/>
      </w:rPr>
    </w:lvl>
    <w:lvl w:ilvl="6" w:tplc="042A0001" w:tentative="1">
      <w:start w:val="1"/>
      <w:numFmt w:val="bullet"/>
      <w:lvlText w:val=""/>
      <w:lvlJc w:val="left"/>
      <w:pPr>
        <w:ind w:left="5324" w:hanging="360"/>
      </w:pPr>
      <w:rPr>
        <w:rFonts w:ascii="Symbol" w:hAnsi="Symbol" w:hint="default"/>
      </w:rPr>
    </w:lvl>
    <w:lvl w:ilvl="7" w:tplc="042A0003" w:tentative="1">
      <w:start w:val="1"/>
      <w:numFmt w:val="bullet"/>
      <w:lvlText w:val="o"/>
      <w:lvlJc w:val="left"/>
      <w:pPr>
        <w:ind w:left="6044" w:hanging="360"/>
      </w:pPr>
      <w:rPr>
        <w:rFonts w:ascii="Courier New" w:hAnsi="Courier New" w:cs="Courier New" w:hint="default"/>
      </w:rPr>
    </w:lvl>
    <w:lvl w:ilvl="8" w:tplc="042A0005" w:tentative="1">
      <w:start w:val="1"/>
      <w:numFmt w:val="bullet"/>
      <w:lvlText w:val=""/>
      <w:lvlJc w:val="left"/>
      <w:pPr>
        <w:ind w:left="6764" w:hanging="360"/>
      </w:pPr>
      <w:rPr>
        <w:rFonts w:ascii="Wingdings" w:hAnsi="Wingdings" w:hint="default"/>
      </w:rPr>
    </w:lvl>
  </w:abstractNum>
  <w:abstractNum w:abstractNumId="34" w15:restartNumberingAfterBreak="0">
    <w:nsid w:val="28EB7003"/>
    <w:multiLevelType w:val="hybridMultilevel"/>
    <w:tmpl w:val="DDE42E54"/>
    <w:lvl w:ilvl="0" w:tplc="0409000B">
      <w:numFmt w:val="bullet"/>
      <w:pStyle w:val="StylechuthuongTimesNewRomanAuto2"/>
      <w:lvlText w:val="-"/>
      <w:lvlJc w:val="left"/>
      <w:pPr>
        <w:tabs>
          <w:tab w:val="num" w:pos="0"/>
        </w:tabs>
        <w:ind w:left="1134" w:hanging="283"/>
      </w:pPr>
      <w:rPr>
        <w:rFonts w:ascii="Times New Roman" w:eastAsia="Times New Roman" w:hAnsi="Times New Roman" w:cs="Times New Roman" w:hint="default"/>
      </w:rPr>
    </w:lvl>
    <w:lvl w:ilvl="1" w:tplc="04090003">
      <w:numFmt w:val="bullet"/>
      <w:lvlText w:val="-"/>
      <w:lvlJc w:val="left"/>
      <w:pPr>
        <w:tabs>
          <w:tab w:val="num" w:pos="229"/>
        </w:tabs>
        <w:ind w:left="1363" w:hanging="283"/>
      </w:pPr>
      <w:rPr>
        <w:rFonts w:ascii="Times New Roman" w:eastAsia="Times New Roman" w:hAnsi="Times New Roman"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295F6837"/>
    <w:multiLevelType w:val="hybridMultilevel"/>
    <w:tmpl w:val="AF80766E"/>
    <w:lvl w:ilvl="0" w:tplc="B7E6A0AA">
      <w:start w:val="1"/>
      <w:numFmt w:val="bullet"/>
      <w:lvlText w:val="-"/>
      <w:lvlJc w:val="left"/>
      <w:pPr>
        <w:ind w:left="720" w:hanging="360"/>
      </w:pPr>
      <w:rPr>
        <w:rFonts w:ascii=".VnTime" w:eastAsia="Times New Roman" w:hAnsi=".VnTime"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6" w15:restartNumberingAfterBreak="0">
    <w:nsid w:val="2BF8770A"/>
    <w:multiLevelType w:val="multilevel"/>
    <w:tmpl w:val="6C20848A"/>
    <w:lvl w:ilvl="0">
      <w:start w:val="1"/>
      <w:numFmt w:val="decimal"/>
      <w:pStyle w:val="hinh"/>
      <w:suff w:val="nothing"/>
      <w:lvlText w:val="Hình 5.%1."/>
      <w:lvlJc w:val="center"/>
      <w:pPr>
        <w:ind w:left="0" w:firstLine="288"/>
      </w:pPr>
      <w:rPr>
        <w:rFonts w:hint="default"/>
      </w:rPr>
    </w:lvl>
    <w:lvl w:ilvl="1">
      <w:start w:val="1"/>
      <w:numFmt w:val="decimalZero"/>
      <w:isLgl/>
      <w:lvlText w:val="%2Bảng 2.%1."/>
      <w:lvlJc w:val="left"/>
      <w:pPr>
        <w:tabs>
          <w:tab w:val="num" w:pos="1440"/>
        </w:tabs>
        <w:ind w:left="0" w:firstLine="0"/>
      </w:pPr>
      <w:rPr>
        <w:rFonts w:hint="default"/>
      </w:rPr>
    </w:lvl>
    <w:lvl w:ilvl="2">
      <w:start w:val="1"/>
      <w:numFmt w:val="lowerLetter"/>
      <w:lvlText w:val="(%3)"/>
      <w:lvlJc w:val="left"/>
      <w:pPr>
        <w:tabs>
          <w:tab w:val="num" w:pos="720"/>
        </w:tabs>
        <w:ind w:left="720" w:hanging="432"/>
      </w:pPr>
      <w:rPr>
        <w:rFonts w:hint="default"/>
      </w:rPr>
    </w:lvl>
    <w:lvl w:ilvl="3">
      <w:start w:val="1"/>
      <w:numFmt w:val="lowerRoman"/>
      <w:lvlText w:val="(%4)"/>
      <w:lvlJc w:val="right"/>
      <w:pPr>
        <w:tabs>
          <w:tab w:val="num" w:pos="864"/>
        </w:tabs>
        <w:ind w:left="864" w:hanging="144"/>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37" w15:restartNumberingAfterBreak="0">
    <w:nsid w:val="329F3DE0"/>
    <w:multiLevelType w:val="hybridMultilevel"/>
    <w:tmpl w:val="D1765190"/>
    <w:lvl w:ilvl="0" w:tplc="793429F4">
      <w:start w:val="1"/>
      <w:numFmt w:val="bullet"/>
      <w:pStyle w:val="Indexgachdaudong"/>
      <w:lvlText w:val=""/>
      <w:lvlJc w:val="left"/>
      <w:pPr>
        <w:tabs>
          <w:tab w:val="num" w:pos="720"/>
        </w:tabs>
        <w:ind w:left="720" w:hanging="360"/>
      </w:pPr>
      <w:rPr>
        <w:rFonts w:ascii="Symbol" w:hAnsi="Symbol" w:hint="default"/>
        <w:b/>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35703ADE"/>
    <w:multiLevelType w:val="multilevel"/>
    <w:tmpl w:val="6E960384"/>
    <w:lvl w:ilvl="0">
      <w:start w:val="1"/>
      <w:numFmt w:val="decimal"/>
      <w:pStyle w:val="B4"/>
      <w:suff w:val="nothing"/>
      <w:lvlText w:val="Bảng 4.%1."/>
      <w:lvlJc w:val="center"/>
      <w:pPr>
        <w:ind w:left="0" w:firstLine="288"/>
      </w:pPr>
      <w:rPr>
        <w:rFonts w:hint="default"/>
      </w:rPr>
    </w:lvl>
    <w:lvl w:ilvl="1">
      <w:start w:val="1"/>
      <w:numFmt w:val="decimalZero"/>
      <w:isLgl/>
      <w:lvlText w:val="%2Bảng 2.%1."/>
      <w:lvlJc w:val="left"/>
      <w:pPr>
        <w:tabs>
          <w:tab w:val="num" w:pos="1440"/>
        </w:tabs>
        <w:ind w:left="0" w:firstLine="0"/>
      </w:pPr>
      <w:rPr>
        <w:rFonts w:hint="default"/>
      </w:rPr>
    </w:lvl>
    <w:lvl w:ilvl="2">
      <w:start w:val="1"/>
      <w:numFmt w:val="lowerLetter"/>
      <w:lvlText w:val="(%3)"/>
      <w:lvlJc w:val="left"/>
      <w:pPr>
        <w:tabs>
          <w:tab w:val="num" w:pos="720"/>
        </w:tabs>
        <w:ind w:left="720" w:hanging="432"/>
      </w:pPr>
      <w:rPr>
        <w:rFonts w:hint="default"/>
      </w:rPr>
    </w:lvl>
    <w:lvl w:ilvl="3">
      <w:start w:val="1"/>
      <w:numFmt w:val="lowerRoman"/>
      <w:lvlText w:val="(%4)"/>
      <w:lvlJc w:val="right"/>
      <w:pPr>
        <w:tabs>
          <w:tab w:val="num" w:pos="864"/>
        </w:tabs>
        <w:ind w:left="864" w:hanging="144"/>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39" w15:restartNumberingAfterBreak="0">
    <w:nsid w:val="37F03B66"/>
    <w:multiLevelType w:val="hybridMultilevel"/>
    <w:tmpl w:val="9358FF94"/>
    <w:lvl w:ilvl="0" w:tplc="FFFFFFFF">
      <w:start w:val="1"/>
      <w:numFmt w:val="bullet"/>
      <w:pStyle w:val="GachdaudongChar"/>
      <w:lvlText w:val=""/>
      <w:lvlJc w:val="left"/>
      <w:pPr>
        <w:tabs>
          <w:tab w:val="num" w:pos="284"/>
        </w:tabs>
        <w:ind w:left="454" w:hanging="454"/>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382658C0"/>
    <w:multiLevelType w:val="multilevel"/>
    <w:tmpl w:val="0E16AF56"/>
    <w:lvl w:ilvl="0">
      <w:start w:val="1"/>
      <w:numFmt w:val="upperRoman"/>
      <w:pStyle w:val="MUCI"/>
      <w:lvlText w:val="%1."/>
      <w:lvlJc w:val="left"/>
      <w:pPr>
        <w:tabs>
          <w:tab w:val="num" w:pos="1287"/>
        </w:tabs>
        <w:ind w:left="1021" w:hanging="454"/>
      </w:pPr>
      <w:rPr>
        <w:rFonts w:ascii="Times New Roman" w:hAnsi="Times New Roman" w:hint="default"/>
        <w:b/>
        <w:i w:val="0"/>
        <w:color w:val="FF0000"/>
        <w:sz w:val="32"/>
        <w:szCs w:val="32"/>
      </w:rPr>
    </w:lvl>
    <w:lvl w:ilvl="1">
      <w:start w:val="1"/>
      <w:numFmt w:val="decimal"/>
      <w:isLgl/>
      <w:lvlText w:val="III.%2."/>
      <w:lvlJc w:val="left"/>
      <w:pPr>
        <w:tabs>
          <w:tab w:val="num" w:pos="1701"/>
        </w:tabs>
        <w:ind w:left="1701" w:hanging="850"/>
      </w:pPr>
      <w:rPr>
        <w:rFonts w:ascii="Times New Roman" w:hAnsi="Times New Roman" w:hint="default"/>
        <w:b/>
        <w:i w:val="0"/>
        <w:color w:val="FF0000"/>
        <w:sz w:val="28"/>
        <w:szCs w:val="28"/>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II.2.26.%7."/>
      <w:lvlJc w:val="left"/>
      <w:pPr>
        <w:tabs>
          <w:tab w:val="num" w:pos="1701"/>
        </w:tabs>
        <w:ind w:left="2835" w:hanging="1417"/>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1" w15:restartNumberingAfterBreak="0">
    <w:nsid w:val="399B360C"/>
    <w:multiLevelType w:val="hybridMultilevel"/>
    <w:tmpl w:val="FD4CF23E"/>
    <w:lvl w:ilvl="0" w:tplc="474EF418">
      <w:start w:val="1"/>
      <w:numFmt w:val="bullet"/>
      <w:pStyle w:val="CAPTEXT"/>
      <w:lvlText w:val=""/>
      <w:lvlJc w:val="left"/>
      <w:pPr>
        <w:tabs>
          <w:tab w:val="num" w:pos="360"/>
        </w:tabs>
        <w:ind w:left="357" w:hanging="357"/>
      </w:pPr>
      <w:rPr>
        <w:rFonts w:ascii="Symbol" w:hAnsi="Symbol" w:hint="default"/>
      </w:rPr>
    </w:lvl>
    <w:lvl w:ilvl="1" w:tplc="F82C3FEA">
      <w:numFmt w:val="decimal"/>
      <w:lvlText w:val=""/>
      <w:lvlJc w:val="left"/>
    </w:lvl>
    <w:lvl w:ilvl="2" w:tplc="7338AC30">
      <w:numFmt w:val="decimal"/>
      <w:lvlText w:val=""/>
      <w:lvlJc w:val="left"/>
    </w:lvl>
    <w:lvl w:ilvl="3" w:tplc="356A96E2">
      <w:numFmt w:val="decimal"/>
      <w:lvlText w:val=""/>
      <w:lvlJc w:val="left"/>
    </w:lvl>
    <w:lvl w:ilvl="4" w:tplc="096243AE">
      <w:numFmt w:val="decimal"/>
      <w:lvlText w:val=""/>
      <w:lvlJc w:val="left"/>
    </w:lvl>
    <w:lvl w:ilvl="5" w:tplc="C616B3AE">
      <w:numFmt w:val="decimal"/>
      <w:lvlText w:val=""/>
      <w:lvlJc w:val="left"/>
    </w:lvl>
    <w:lvl w:ilvl="6" w:tplc="A8ECE190">
      <w:numFmt w:val="decimal"/>
      <w:lvlText w:val=""/>
      <w:lvlJc w:val="left"/>
    </w:lvl>
    <w:lvl w:ilvl="7" w:tplc="11EAA336">
      <w:numFmt w:val="decimal"/>
      <w:lvlText w:val=""/>
      <w:lvlJc w:val="left"/>
    </w:lvl>
    <w:lvl w:ilvl="8" w:tplc="C694B9DA">
      <w:numFmt w:val="decimal"/>
      <w:lvlText w:val=""/>
      <w:lvlJc w:val="left"/>
    </w:lvl>
  </w:abstractNum>
  <w:abstractNum w:abstractNumId="42" w15:restartNumberingAfterBreak="0">
    <w:nsid w:val="3AAC279D"/>
    <w:multiLevelType w:val="hybridMultilevel"/>
    <w:tmpl w:val="80D01F64"/>
    <w:lvl w:ilvl="0" w:tplc="86E0DF72">
      <w:start w:val="1"/>
      <w:numFmt w:val="bullet"/>
      <w:pStyle w:val="VIECA-Gachdaudong"/>
      <w:lvlText w:val="-"/>
      <w:lvlJc w:val="left"/>
      <w:pPr>
        <w:ind w:left="9008" w:hanging="360"/>
      </w:pPr>
      <w:rPr>
        <w:rFonts w:ascii="Times New Roman" w:eastAsia="Times New Roman" w:hAnsi="Times New Roman" w:hint="default"/>
        <w:i/>
        <w:color w:val="000000"/>
      </w:rPr>
    </w:lvl>
    <w:lvl w:ilvl="1" w:tplc="0409000B">
      <w:start w:val="1"/>
      <w:numFmt w:val="bullet"/>
      <w:lvlText w:val="-"/>
      <w:lvlJc w:val="left"/>
      <w:pPr>
        <w:ind w:left="1440" w:hanging="360"/>
      </w:pPr>
      <w:rPr>
        <w:rFonts w:ascii="Times New Roman" w:eastAsia="Times New Roman" w:hAnsi="Times New Roman" w:hint="default"/>
        <w:i/>
      </w:rPr>
    </w:lvl>
    <w:lvl w:ilvl="2" w:tplc="0409000D">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B" w:tentative="1">
      <w:start w:val="1"/>
      <w:numFmt w:val="bullet"/>
      <w:lvlText w:val="o"/>
      <w:lvlJc w:val="left"/>
      <w:pPr>
        <w:ind w:left="3600" w:hanging="360"/>
      </w:pPr>
      <w:rPr>
        <w:rFonts w:ascii="Courier New" w:hAnsi="Courier New" w:hint="default"/>
      </w:rPr>
    </w:lvl>
    <w:lvl w:ilvl="5" w:tplc="0409000D"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B" w:tentative="1">
      <w:start w:val="1"/>
      <w:numFmt w:val="bullet"/>
      <w:lvlText w:val="o"/>
      <w:lvlJc w:val="left"/>
      <w:pPr>
        <w:ind w:left="5760" w:hanging="360"/>
      </w:pPr>
      <w:rPr>
        <w:rFonts w:ascii="Courier New" w:hAnsi="Courier New" w:hint="default"/>
      </w:rPr>
    </w:lvl>
    <w:lvl w:ilvl="8" w:tplc="0409000D" w:tentative="1">
      <w:start w:val="1"/>
      <w:numFmt w:val="bullet"/>
      <w:lvlText w:val=""/>
      <w:lvlJc w:val="left"/>
      <w:pPr>
        <w:ind w:left="6480" w:hanging="360"/>
      </w:pPr>
      <w:rPr>
        <w:rFonts w:ascii="Wingdings" w:hAnsi="Wingdings" w:hint="default"/>
      </w:rPr>
    </w:lvl>
  </w:abstractNum>
  <w:abstractNum w:abstractNumId="43" w15:restartNumberingAfterBreak="0">
    <w:nsid w:val="3D6626AA"/>
    <w:multiLevelType w:val="hybridMultilevel"/>
    <w:tmpl w:val="4D423228"/>
    <w:lvl w:ilvl="0" w:tplc="5AC6E874">
      <w:start w:val="1"/>
      <w:numFmt w:val="decimal"/>
      <w:pStyle w:val="Style18"/>
      <w:lvlText w:val="%1."/>
      <w:lvlJc w:val="left"/>
      <w:pPr>
        <w:ind w:left="786"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3F7524F4"/>
    <w:multiLevelType w:val="hybridMultilevel"/>
    <w:tmpl w:val="E2102420"/>
    <w:lvl w:ilvl="0" w:tplc="57AE302E">
      <w:start w:val="1"/>
      <w:numFmt w:val="bullet"/>
      <w:lvlText w:val="-"/>
      <w:lvlJc w:val="left"/>
      <w:pPr>
        <w:tabs>
          <w:tab w:val="num" w:pos="720"/>
        </w:tabs>
        <w:ind w:left="720" w:hanging="360"/>
      </w:pPr>
      <w:rPr>
        <w:rFonts w:ascii="Times New Roman" w:hAnsi="Times New Roman" w:hint="default"/>
      </w:rPr>
    </w:lvl>
    <w:lvl w:ilvl="1" w:tplc="CE0E81FC" w:tentative="1">
      <w:start w:val="1"/>
      <w:numFmt w:val="bullet"/>
      <w:lvlText w:val="-"/>
      <w:lvlJc w:val="left"/>
      <w:pPr>
        <w:tabs>
          <w:tab w:val="num" w:pos="1440"/>
        </w:tabs>
        <w:ind w:left="1440" w:hanging="360"/>
      </w:pPr>
      <w:rPr>
        <w:rFonts w:ascii="Times New Roman" w:hAnsi="Times New Roman" w:hint="default"/>
      </w:rPr>
    </w:lvl>
    <w:lvl w:ilvl="2" w:tplc="10D8AC04" w:tentative="1">
      <w:start w:val="1"/>
      <w:numFmt w:val="bullet"/>
      <w:lvlText w:val="-"/>
      <w:lvlJc w:val="left"/>
      <w:pPr>
        <w:tabs>
          <w:tab w:val="num" w:pos="2160"/>
        </w:tabs>
        <w:ind w:left="2160" w:hanging="360"/>
      </w:pPr>
      <w:rPr>
        <w:rFonts w:ascii="Times New Roman" w:hAnsi="Times New Roman" w:hint="default"/>
      </w:rPr>
    </w:lvl>
    <w:lvl w:ilvl="3" w:tplc="809A1256" w:tentative="1">
      <w:start w:val="1"/>
      <w:numFmt w:val="bullet"/>
      <w:lvlText w:val="-"/>
      <w:lvlJc w:val="left"/>
      <w:pPr>
        <w:tabs>
          <w:tab w:val="num" w:pos="2880"/>
        </w:tabs>
        <w:ind w:left="2880" w:hanging="360"/>
      </w:pPr>
      <w:rPr>
        <w:rFonts w:ascii="Times New Roman" w:hAnsi="Times New Roman" w:hint="default"/>
      </w:rPr>
    </w:lvl>
    <w:lvl w:ilvl="4" w:tplc="E4D082CA" w:tentative="1">
      <w:start w:val="1"/>
      <w:numFmt w:val="bullet"/>
      <w:lvlText w:val="-"/>
      <w:lvlJc w:val="left"/>
      <w:pPr>
        <w:tabs>
          <w:tab w:val="num" w:pos="3600"/>
        </w:tabs>
        <w:ind w:left="3600" w:hanging="360"/>
      </w:pPr>
      <w:rPr>
        <w:rFonts w:ascii="Times New Roman" w:hAnsi="Times New Roman" w:hint="default"/>
      </w:rPr>
    </w:lvl>
    <w:lvl w:ilvl="5" w:tplc="0EA2D2C4" w:tentative="1">
      <w:start w:val="1"/>
      <w:numFmt w:val="bullet"/>
      <w:lvlText w:val="-"/>
      <w:lvlJc w:val="left"/>
      <w:pPr>
        <w:tabs>
          <w:tab w:val="num" w:pos="4320"/>
        </w:tabs>
        <w:ind w:left="4320" w:hanging="360"/>
      </w:pPr>
      <w:rPr>
        <w:rFonts w:ascii="Times New Roman" w:hAnsi="Times New Roman" w:hint="default"/>
      </w:rPr>
    </w:lvl>
    <w:lvl w:ilvl="6" w:tplc="59A482DE" w:tentative="1">
      <w:start w:val="1"/>
      <w:numFmt w:val="bullet"/>
      <w:lvlText w:val="-"/>
      <w:lvlJc w:val="left"/>
      <w:pPr>
        <w:tabs>
          <w:tab w:val="num" w:pos="5040"/>
        </w:tabs>
        <w:ind w:left="5040" w:hanging="360"/>
      </w:pPr>
      <w:rPr>
        <w:rFonts w:ascii="Times New Roman" w:hAnsi="Times New Roman" w:hint="default"/>
      </w:rPr>
    </w:lvl>
    <w:lvl w:ilvl="7" w:tplc="27B25992" w:tentative="1">
      <w:start w:val="1"/>
      <w:numFmt w:val="bullet"/>
      <w:lvlText w:val="-"/>
      <w:lvlJc w:val="left"/>
      <w:pPr>
        <w:tabs>
          <w:tab w:val="num" w:pos="5760"/>
        </w:tabs>
        <w:ind w:left="5760" w:hanging="360"/>
      </w:pPr>
      <w:rPr>
        <w:rFonts w:ascii="Times New Roman" w:hAnsi="Times New Roman" w:hint="default"/>
      </w:rPr>
    </w:lvl>
    <w:lvl w:ilvl="8" w:tplc="9948ECB0" w:tentative="1">
      <w:start w:val="1"/>
      <w:numFmt w:val="bullet"/>
      <w:lvlText w:val="-"/>
      <w:lvlJc w:val="left"/>
      <w:pPr>
        <w:tabs>
          <w:tab w:val="num" w:pos="6480"/>
        </w:tabs>
        <w:ind w:left="6480" w:hanging="360"/>
      </w:pPr>
      <w:rPr>
        <w:rFonts w:ascii="Times New Roman" w:hAnsi="Times New Roman" w:hint="default"/>
      </w:rPr>
    </w:lvl>
  </w:abstractNum>
  <w:abstractNum w:abstractNumId="45" w15:restartNumberingAfterBreak="0">
    <w:nsid w:val="41C557AC"/>
    <w:multiLevelType w:val="hybridMultilevel"/>
    <w:tmpl w:val="8390D02A"/>
    <w:lvl w:ilvl="0" w:tplc="51CE9D5A">
      <w:start w:val="15"/>
      <w:numFmt w:val="decimal"/>
      <w:pStyle w:val="PhanI"/>
      <w:lvlText w:val="%1."/>
      <w:lvlJc w:val="left"/>
      <w:pPr>
        <w:tabs>
          <w:tab w:val="num" w:pos="720"/>
        </w:tabs>
        <w:ind w:left="720" w:hanging="360"/>
      </w:pPr>
      <w:rPr>
        <w:rFonts w:hint="default"/>
      </w:rPr>
    </w:lvl>
    <w:lvl w:ilvl="1" w:tplc="347A92CA">
      <w:start w:val="1"/>
      <w:numFmt w:val="lowerLetter"/>
      <w:lvlText w:val="%2."/>
      <w:lvlJc w:val="left"/>
      <w:pPr>
        <w:tabs>
          <w:tab w:val="num" w:pos="1440"/>
        </w:tabs>
        <w:ind w:left="1440" w:hanging="360"/>
      </w:pPr>
    </w:lvl>
    <w:lvl w:ilvl="2" w:tplc="CE5E88C2">
      <w:start w:val="1"/>
      <w:numFmt w:val="lowerRoman"/>
      <w:lvlText w:val="%3."/>
      <w:lvlJc w:val="right"/>
      <w:pPr>
        <w:tabs>
          <w:tab w:val="num" w:pos="2160"/>
        </w:tabs>
        <w:ind w:left="2160" w:hanging="180"/>
      </w:pPr>
    </w:lvl>
    <w:lvl w:ilvl="3" w:tplc="069E42D0">
      <w:start w:val="1"/>
      <w:numFmt w:val="decimal"/>
      <w:lvlText w:val="%4."/>
      <w:lvlJc w:val="left"/>
      <w:pPr>
        <w:tabs>
          <w:tab w:val="num" w:pos="2880"/>
        </w:tabs>
        <w:ind w:left="2880" w:hanging="360"/>
      </w:pPr>
    </w:lvl>
    <w:lvl w:ilvl="4" w:tplc="816A318A">
      <w:start w:val="1"/>
      <w:numFmt w:val="lowerLetter"/>
      <w:lvlText w:val="%5."/>
      <w:lvlJc w:val="left"/>
      <w:pPr>
        <w:tabs>
          <w:tab w:val="num" w:pos="3600"/>
        </w:tabs>
        <w:ind w:left="3600" w:hanging="360"/>
      </w:pPr>
    </w:lvl>
    <w:lvl w:ilvl="5" w:tplc="D54C72E2">
      <w:start w:val="1"/>
      <w:numFmt w:val="lowerRoman"/>
      <w:lvlText w:val="%6."/>
      <w:lvlJc w:val="right"/>
      <w:pPr>
        <w:tabs>
          <w:tab w:val="num" w:pos="4320"/>
        </w:tabs>
        <w:ind w:left="4320" w:hanging="180"/>
      </w:pPr>
    </w:lvl>
    <w:lvl w:ilvl="6" w:tplc="B51095F8">
      <w:start w:val="1"/>
      <w:numFmt w:val="decimal"/>
      <w:lvlText w:val="%7."/>
      <w:lvlJc w:val="left"/>
      <w:pPr>
        <w:tabs>
          <w:tab w:val="num" w:pos="5040"/>
        </w:tabs>
        <w:ind w:left="5040" w:hanging="360"/>
      </w:pPr>
    </w:lvl>
    <w:lvl w:ilvl="7" w:tplc="D8AA7A6E">
      <w:start w:val="1"/>
      <w:numFmt w:val="lowerLetter"/>
      <w:lvlText w:val="%8."/>
      <w:lvlJc w:val="left"/>
      <w:pPr>
        <w:tabs>
          <w:tab w:val="num" w:pos="5760"/>
        </w:tabs>
        <w:ind w:left="5760" w:hanging="360"/>
      </w:pPr>
    </w:lvl>
    <w:lvl w:ilvl="8" w:tplc="51AEFF06">
      <w:start w:val="1"/>
      <w:numFmt w:val="lowerRoman"/>
      <w:lvlText w:val="%9."/>
      <w:lvlJc w:val="right"/>
      <w:pPr>
        <w:tabs>
          <w:tab w:val="num" w:pos="6480"/>
        </w:tabs>
        <w:ind w:left="6480" w:hanging="180"/>
      </w:pPr>
    </w:lvl>
  </w:abstractNum>
  <w:abstractNum w:abstractNumId="46" w15:restartNumberingAfterBreak="0">
    <w:nsid w:val="446C2ED9"/>
    <w:multiLevelType w:val="hybridMultilevel"/>
    <w:tmpl w:val="70DAE7E8"/>
    <w:lvl w:ilvl="0" w:tplc="FFFFFFFF">
      <w:start w:val="1"/>
      <w:numFmt w:val="lowerLetter"/>
      <w:pStyle w:val="MCCHNHChar"/>
      <w:lvlText w:val="%1."/>
      <w:lvlJc w:val="left"/>
      <w:pPr>
        <w:tabs>
          <w:tab w:val="num" w:pos="1778"/>
        </w:tabs>
        <w:ind w:left="1778" w:hanging="360"/>
      </w:pPr>
      <w:rPr>
        <w:rFonts w:hint="default"/>
      </w:rPr>
    </w:lvl>
    <w:lvl w:ilvl="1" w:tplc="FFFFFFFF" w:tentative="1">
      <w:start w:val="1"/>
      <w:numFmt w:val="lowerLetter"/>
      <w:lvlText w:val="%2."/>
      <w:lvlJc w:val="left"/>
      <w:pPr>
        <w:tabs>
          <w:tab w:val="num" w:pos="2498"/>
        </w:tabs>
        <w:ind w:left="2498" w:hanging="360"/>
      </w:pPr>
    </w:lvl>
    <w:lvl w:ilvl="2" w:tplc="FFFFFFFF" w:tentative="1">
      <w:start w:val="1"/>
      <w:numFmt w:val="lowerRoman"/>
      <w:lvlText w:val="%3."/>
      <w:lvlJc w:val="right"/>
      <w:pPr>
        <w:tabs>
          <w:tab w:val="num" w:pos="3218"/>
        </w:tabs>
        <w:ind w:left="3218" w:hanging="180"/>
      </w:pPr>
    </w:lvl>
    <w:lvl w:ilvl="3" w:tplc="FFFFFFFF" w:tentative="1">
      <w:start w:val="1"/>
      <w:numFmt w:val="decimal"/>
      <w:lvlText w:val="%4."/>
      <w:lvlJc w:val="left"/>
      <w:pPr>
        <w:tabs>
          <w:tab w:val="num" w:pos="3938"/>
        </w:tabs>
        <w:ind w:left="3938" w:hanging="360"/>
      </w:pPr>
    </w:lvl>
    <w:lvl w:ilvl="4" w:tplc="FFFFFFFF" w:tentative="1">
      <w:start w:val="1"/>
      <w:numFmt w:val="lowerLetter"/>
      <w:lvlText w:val="%5."/>
      <w:lvlJc w:val="left"/>
      <w:pPr>
        <w:tabs>
          <w:tab w:val="num" w:pos="4658"/>
        </w:tabs>
        <w:ind w:left="4658" w:hanging="360"/>
      </w:pPr>
    </w:lvl>
    <w:lvl w:ilvl="5" w:tplc="FFFFFFFF" w:tentative="1">
      <w:start w:val="1"/>
      <w:numFmt w:val="lowerRoman"/>
      <w:lvlText w:val="%6."/>
      <w:lvlJc w:val="right"/>
      <w:pPr>
        <w:tabs>
          <w:tab w:val="num" w:pos="5378"/>
        </w:tabs>
        <w:ind w:left="5378" w:hanging="180"/>
      </w:pPr>
    </w:lvl>
    <w:lvl w:ilvl="6" w:tplc="FFFFFFFF" w:tentative="1">
      <w:start w:val="1"/>
      <w:numFmt w:val="decimal"/>
      <w:lvlText w:val="%7."/>
      <w:lvlJc w:val="left"/>
      <w:pPr>
        <w:tabs>
          <w:tab w:val="num" w:pos="6098"/>
        </w:tabs>
        <w:ind w:left="6098" w:hanging="360"/>
      </w:pPr>
    </w:lvl>
    <w:lvl w:ilvl="7" w:tplc="FFFFFFFF" w:tentative="1">
      <w:start w:val="1"/>
      <w:numFmt w:val="lowerLetter"/>
      <w:lvlText w:val="%8."/>
      <w:lvlJc w:val="left"/>
      <w:pPr>
        <w:tabs>
          <w:tab w:val="num" w:pos="6818"/>
        </w:tabs>
        <w:ind w:left="6818" w:hanging="360"/>
      </w:pPr>
    </w:lvl>
    <w:lvl w:ilvl="8" w:tplc="FFFFFFFF" w:tentative="1">
      <w:start w:val="1"/>
      <w:numFmt w:val="lowerRoman"/>
      <w:lvlText w:val="%9."/>
      <w:lvlJc w:val="right"/>
      <w:pPr>
        <w:tabs>
          <w:tab w:val="num" w:pos="7538"/>
        </w:tabs>
        <w:ind w:left="7538" w:hanging="180"/>
      </w:pPr>
    </w:lvl>
  </w:abstractNum>
  <w:abstractNum w:abstractNumId="47" w15:restartNumberingAfterBreak="0">
    <w:nsid w:val="449A0860"/>
    <w:multiLevelType w:val="multilevel"/>
    <w:tmpl w:val="6B228360"/>
    <w:lvl w:ilvl="0">
      <w:start w:val="1"/>
      <w:numFmt w:val="upperRoman"/>
      <w:lvlText w:val="%1."/>
      <w:lvlJc w:val="left"/>
      <w:pPr>
        <w:tabs>
          <w:tab w:val="num" w:pos="425"/>
        </w:tabs>
        <w:ind w:left="425" w:hanging="425"/>
      </w:pPr>
      <w:rPr>
        <w:rFonts w:hint="default"/>
      </w:rPr>
    </w:lvl>
    <w:lvl w:ilvl="1">
      <w:start w:val="1"/>
      <w:numFmt w:val="decimal"/>
      <w:lvlText w:val="I.%2."/>
      <w:lvlJc w:val="left"/>
      <w:pPr>
        <w:tabs>
          <w:tab w:val="num" w:pos="567"/>
        </w:tabs>
        <w:ind w:left="567" w:hanging="567"/>
      </w:pPr>
      <w:rPr>
        <w:rFonts w:hint="default"/>
        <w:b/>
      </w:rPr>
    </w:lvl>
    <w:lvl w:ilvl="2">
      <w:start w:val="1"/>
      <w:numFmt w:val="decimal"/>
      <w:lvlText w:val="I.1.%3."/>
      <w:lvlJc w:val="left"/>
      <w:pPr>
        <w:tabs>
          <w:tab w:val="num" w:pos="709"/>
        </w:tabs>
        <w:ind w:left="709" w:hanging="709"/>
      </w:pPr>
      <w:rPr>
        <w:rFonts w:hint="default"/>
      </w:rPr>
    </w:lvl>
    <w:lvl w:ilvl="3">
      <w:start w:val="1"/>
      <w:numFmt w:val="bullet"/>
      <w:lvlRestart w:val="0"/>
      <w:pStyle w:val="DAU"/>
      <w:lvlText w:val="+"/>
      <w:lvlJc w:val="left"/>
      <w:pPr>
        <w:tabs>
          <w:tab w:val="num" w:pos="357"/>
        </w:tabs>
        <w:ind w:left="720" w:hanging="363"/>
      </w:pPr>
      <w:rPr>
        <w:rFonts w:ascii="Times New Roman" w:hAnsi="Times New Roman" w:cs="Times New Roman" w:hint="default"/>
      </w:rPr>
    </w:lvl>
    <w:lvl w:ilvl="4">
      <w:start w:val="1"/>
      <w:numFmt w:val="bullet"/>
      <w:lvlText w:val="-"/>
      <w:lvlJc w:val="left"/>
      <w:pPr>
        <w:tabs>
          <w:tab w:val="num" w:pos="851"/>
        </w:tabs>
        <w:ind w:left="851" w:hanging="426"/>
      </w:pPr>
      <w:rPr>
        <w:rFonts w:ascii="VNI-Times" w:hAnsi="VNI-Times" w:hint="default"/>
      </w:rPr>
    </w:lvl>
    <w:lvl w:ilvl="5">
      <w:start w:val="1"/>
      <w:numFmt w:val="decimal"/>
      <w:lvlText w:val="I.2.%6."/>
      <w:lvlJc w:val="left"/>
      <w:pPr>
        <w:tabs>
          <w:tab w:val="num" w:pos="567"/>
        </w:tabs>
        <w:ind w:left="567" w:hanging="567"/>
      </w:pPr>
      <w:rPr>
        <w:rFonts w:hint="default"/>
      </w:rPr>
    </w:lvl>
    <w:lvl w:ilvl="6">
      <w:start w:val="1"/>
      <w:numFmt w:val="upperLetter"/>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48" w15:restartNumberingAfterBreak="0">
    <w:nsid w:val="474035DC"/>
    <w:multiLevelType w:val="hybridMultilevel"/>
    <w:tmpl w:val="27AE9CA8"/>
    <w:lvl w:ilvl="0" w:tplc="52FAD0D0">
      <w:start w:val="1"/>
      <w:numFmt w:val="bullet"/>
      <w:pStyle w:val="-muc-"/>
      <w:lvlText w:val="-"/>
      <w:lvlJc w:val="left"/>
      <w:pPr>
        <w:ind w:left="644"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lang w:val="vi-VN"/>
      </w:rPr>
    </w:lvl>
    <w:lvl w:ilvl="1" w:tplc="04090003" w:tentative="1">
      <w:start w:val="1"/>
      <w:numFmt w:val="bullet"/>
      <w:lvlText w:val="o"/>
      <w:lvlJc w:val="left"/>
      <w:pPr>
        <w:ind w:left="345" w:hanging="360"/>
      </w:pPr>
      <w:rPr>
        <w:rFonts w:ascii="Courier New" w:hAnsi="Courier New" w:hint="default"/>
      </w:rPr>
    </w:lvl>
    <w:lvl w:ilvl="2" w:tplc="04090005" w:tentative="1">
      <w:start w:val="1"/>
      <w:numFmt w:val="bullet"/>
      <w:lvlText w:val=""/>
      <w:lvlJc w:val="left"/>
      <w:pPr>
        <w:ind w:left="1065" w:hanging="360"/>
      </w:pPr>
      <w:rPr>
        <w:rFonts w:ascii="Times New Roman" w:hAnsi="Times New Roman" w:hint="default"/>
      </w:rPr>
    </w:lvl>
    <w:lvl w:ilvl="3" w:tplc="04090001" w:tentative="1">
      <w:start w:val="1"/>
      <w:numFmt w:val="bullet"/>
      <w:lvlText w:val=""/>
      <w:lvlJc w:val="left"/>
      <w:pPr>
        <w:ind w:left="1785" w:hanging="360"/>
      </w:pPr>
      <w:rPr>
        <w:rFonts w:ascii="Times New Roman" w:hAnsi="Times New Roman" w:hint="default"/>
      </w:rPr>
    </w:lvl>
    <w:lvl w:ilvl="4" w:tplc="04090003" w:tentative="1">
      <w:start w:val="1"/>
      <w:numFmt w:val="bullet"/>
      <w:lvlText w:val="o"/>
      <w:lvlJc w:val="left"/>
      <w:pPr>
        <w:ind w:left="2505" w:hanging="360"/>
      </w:pPr>
      <w:rPr>
        <w:rFonts w:ascii="Courier New" w:hAnsi="Courier New" w:hint="default"/>
      </w:rPr>
    </w:lvl>
    <w:lvl w:ilvl="5" w:tplc="04090005" w:tentative="1">
      <w:start w:val="1"/>
      <w:numFmt w:val="bullet"/>
      <w:lvlText w:val=""/>
      <w:lvlJc w:val="left"/>
      <w:pPr>
        <w:ind w:left="3225" w:hanging="360"/>
      </w:pPr>
      <w:rPr>
        <w:rFonts w:ascii="Times New Roman" w:hAnsi="Times New Roman" w:hint="default"/>
      </w:rPr>
    </w:lvl>
    <w:lvl w:ilvl="6" w:tplc="04090001" w:tentative="1">
      <w:start w:val="1"/>
      <w:numFmt w:val="bullet"/>
      <w:lvlText w:val=""/>
      <w:lvlJc w:val="left"/>
      <w:pPr>
        <w:ind w:left="3945" w:hanging="360"/>
      </w:pPr>
      <w:rPr>
        <w:rFonts w:ascii="Times New Roman" w:hAnsi="Times New Roman" w:hint="default"/>
      </w:rPr>
    </w:lvl>
    <w:lvl w:ilvl="7" w:tplc="04090003" w:tentative="1">
      <w:start w:val="1"/>
      <w:numFmt w:val="bullet"/>
      <w:lvlText w:val="o"/>
      <w:lvlJc w:val="left"/>
      <w:pPr>
        <w:ind w:left="4665" w:hanging="360"/>
      </w:pPr>
      <w:rPr>
        <w:rFonts w:ascii="Courier New" w:hAnsi="Courier New" w:hint="default"/>
      </w:rPr>
    </w:lvl>
    <w:lvl w:ilvl="8" w:tplc="04090005" w:tentative="1">
      <w:start w:val="1"/>
      <w:numFmt w:val="bullet"/>
      <w:lvlText w:val=""/>
      <w:lvlJc w:val="left"/>
      <w:pPr>
        <w:ind w:left="5385" w:hanging="360"/>
      </w:pPr>
      <w:rPr>
        <w:rFonts w:ascii="Times New Roman" w:hAnsi="Times New Roman" w:hint="default"/>
      </w:rPr>
    </w:lvl>
  </w:abstractNum>
  <w:abstractNum w:abstractNumId="49" w15:restartNumberingAfterBreak="0">
    <w:nsid w:val="4A235E63"/>
    <w:multiLevelType w:val="hybridMultilevel"/>
    <w:tmpl w:val="6F42A298"/>
    <w:lvl w:ilvl="0" w:tplc="9A8465D2">
      <w:start w:val="1"/>
      <w:numFmt w:val="bullet"/>
      <w:pStyle w:val="Muc-"/>
      <w:lvlText w:val="-"/>
      <w:lvlJc w:val="left"/>
      <w:pPr>
        <w:tabs>
          <w:tab w:val="num" w:pos="360"/>
        </w:tabs>
        <w:ind w:left="283" w:hanging="283"/>
      </w:pPr>
      <w:rPr>
        <w:rFonts w:ascii=".VnArial" w:hAnsi=".VnArial" w:hint="default"/>
        <w:b w:val="0"/>
        <w:i w:val="0"/>
        <w:sz w:val="26"/>
        <w:szCs w:val="26"/>
      </w:rPr>
    </w:lvl>
    <w:lvl w:ilvl="1" w:tplc="50786A6E">
      <w:numFmt w:val="bullet"/>
      <w:lvlText w:val=""/>
      <w:lvlJc w:val="left"/>
      <w:pPr>
        <w:tabs>
          <w:tab w:val="num" w:pos="1156"/>
        </w:tabs>
        <w:ind w:left="1156" w:hanging="360"/>
      </w:pPr>
      <w:rPr>
        <w:rFonts w:ascii="Symbol" w:hAnsi="Symbol" w:hint="default"/>
        <w:b w:val="0"/>
        <w:i w:val="0"/>
        <w:sz w:val="26"/>
        <w:szCs w:val="26"/>
      </w:rPr>
    </w:lvl>
    <w:lvl w:ilvl="2" w:tplc="FFFFFFFF">
      <w:start w:val="1"/>
      <w:numFmt w:val="bullet"/>
      <w:lvlText w:val=""/>
      <w:lvlJc w:val="left"/>
      <w:pPr>
        <w:tabs>
          <w:tab w:val="num" w:pos="1876"/>
        </w:tabs>
        <w:ind w:left="1876" w:hanging="360"/>
      </w:pPr>
      <w:rPr>
        <w:rFonts w:ascii="Wingdings" w:hAnsi="Wingdings" w:hint="default"/>
      </w:rPr>
    </w:lvl>
    <w:lvl w:ilvl="3" w:tplc="FFFFFFFF" w:tentative="1">
      <w:start w:val="1"/>
      <w:numFmt w:val="bullet"/>
      <w:lvlText w:val=""/>
      <w:lvlJc w:val="left"/>
      <w:pPr>
        <w:tabs>
          <w:tab w:val="num" w:pos="2596"/>
        </w:tabs>
        <w:ind w:left="2596" w:hanging="360"/>
      </w:pPr>
      <w:rPr>
        <w:rFonts w:ascii="Symbol" w:hAnsi="Symbol" w:hint="default"/>
      </w:rPr>
    </w:lvl>
    <w:lvl w:ilvl="4" w:tplc="FFFFFFFF" w:tentative="1">
      <w:start w:val="1"/>
      <w:numFmt w:val="bullet"/>
      <w:lvlText w:val="o"/>
      <w:lvlJc w:val="left"/>
      <w:pPr>
        <w:tabs>
          <w:tab w:val="num" w:pos="3316"/>
        </w:tabs>
        <w:ind w:left="3316" w:hanging="360"/>
      </w:pPr>
      <w:rPr>
        <w:rFonts w:ascii="Courier New" w:hAnsi="Courier New" w:hint="default"/>
      </w:rPr>
    </w:lvl>
    <w:lvl w:ilvl="5" w:tplc="FFFFFFFF" w:tentative="1">
      <w:start w:val="1"/>
      <w:numFmt w:val="bullet"/>
      <w:lvlText w:val=""/>
      <w:lvlJc w:val="left"/>
      <w:pPr>
        <w:tabs>
          <w:tab w:val="num" w:pos="4036"/>
        </w:tabs>
        <w:ind w:left="4036" w:hanging="360"/>
      </w:pPr>
      <w:rPr>
        <w:rFonts w:ascii="Wingdings" w:hAnsi="Wingdings" w:hint="default"/>
      </w:rPr>
    </w:lvl>
    <w:lvl w:ilvl="6" w:tplc="FFFFFFFF" w:tentative="1">
      <w:start w:val="1"/>
      <w:numFmt w:val="bullet"/>
      <w:lvlText w:val=""/>
      <w:lvlJc w:val="left"/>
      <w:pPr>
        <w:tabs>
          <w:tab w:val="num" w:pos="4756"/>
        </w:tabs>
        <w:ind w:left="4756" w:hanging="360"/>
      </w:pPr>
      <w:rPr>
        <w:rFonts w:ascii="Symbol" w:hAnsi="Symbol" w:hint="default"/>
      </w:rPr>
    </w:lvl>
    <w:lvl w:ilvl="7" w:tplc="FFFFFFFF" w:tentative="1">
      <w:start w:val="1"/>
      <w:numFmt w:val="bullet"/>
      <w:lvlText w:val="o"/>
      <w:lvlJc w:val="left"/>
      <w:pPr>
        <w:tabs>
          <w:tab w:val="num" w:pos="5476"/>
        </w:tabs>
        <w:ind w:left="5476" w:hanging="360"/>
      </w:pPr>
      <w:rPr>
        <w:rFonts w:ascii="Courier New" w:hAnsi="Courier New" w:hint="default"/>
      </w:rPr>
    </w:lvl>
    <w:lvl w:ilvl="8" w:tplc="FFFFFFFF" w:tentative="1">
      <w:start w:val="1"/>
      <w:numFmt w:val="bullet"/>
      <w:lvlText w:val=""/>
      <w:lvlJc w:val="left"/>
      <w:pPr>
        <w:tabs>
          <w:tab w:val="num" w:pos="6196"/>
        </w:tabs>
        <w:ind w:left="6196" w:hanging="360"/>
      </w:pPr>
      <w:rPr>
        <w:rFonts w:ascii="Wingdings" w:hAnsi="Wingdings" w:hint="default"/>
      </w:rPr>
    </w:lvl>
  </w:abstractNum>
  <w:abstractNum w:abstractNumId="50" w15:restartNumberingAfterBreak="0">
    <w:nsid w:val="4B4D7FC8"/>
    <w:multiLevelType w:val="hybridMultilevel"/>
    <w:tmpl w:val="3F5E7F6C"/>
    <w:lvl w:ilvl="0" w:tplc="AF2CD9EC">
      <w:start w:val="1"/>
      <w:numFmt w:val="bullet"/>
      <w:pStyle w:val="BodyMinus"/>
      <w:lvlText w:val="-"/>
      <w:lvlJc w:val="left"/>
      <w:pPr>
        <w:ind w:left="1080" w:hanging="360"/>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1" w15:restartNumberingAfterBreak="0">
    <w:nsid w:val="4CD70CE1"/>
    <w:multiLevelType w:val="hybridMultilevel"/>
    <w:tmpl w:val="A78E9046"/>
    <w:lvl w:ilvl="0" w:tplc="9EA0DA4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4FA47C47"/>
    <w:multiLevelType w:val="hybridMultilevel"/>
    <w:tmpl w:val="1BF04E7A"/>
    <w:lvl w:ilvl="0" w:tplc="41967F8A">
      <w:start w:val="1"/>
      <w:numFmt w:val="lowerLetter"/>
      <w:pStyle w:val="Heading51"/>
      <w:lvlText w:val="%1."/>
      <w:lvlJc w:val="left"/>
      <w:pPr>
        <w:tabs>
          <w:tab w:val="num" w:pos="1080"/>
        </w:tabs>
        <w:ind w:left="1080" w:hanging="360"/>
      </w:pPr>
      <w:rPr>
        <w:rFonts w:hint="default"/>
      </w:rPr>
    </w:lvl>
    <w:lvl w:ilvl="1" w:tplc="B5724488">
      <w:start w:val="1"/>
      <w:numFmt w:val="bullet"/>
      <w:lvlText w:val="-"/>
      <w:lvlJc w:val="left"/>
      <w:pPr>
        <w:tabs>
          <w:tab w:val="num" w:pos="1440"/>
        </w:tabs>
        <w:ind w:left="1440" w:hanging="360"/>
      </w:pPr>
      <w:rPr>
        <w:rFonts w:ascii=".VnTime" w:hAnsi=".VnTime" w:hint="default"/>
      </w:rPr>
    </w:lvl>
    <w:lvl w:ilvl="2" w:tplc="04090005">
      <w:start w:val="1"/>
      <w:numFmt w:val="decimal"/>
      <w:lvlText w:val="%3."/>
      <w:lvlJc w:val="left"/>
      <w:pPr>
        <w:tabs>
          <w:tab w:val="num" w:pos="2856"/>
        </w:tabs>
        <w:ind w:left="2856" w:hanging="876"/>
      </w:pPr>
      <w:rPr>
        <w:rFonts w:hint="default"/>
        <w:b/>
      </w:r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53" w15:restartNumberingAfterBreak="0">
    <w:nsid w:val="52C34EA0"/>
    <w:multiLevelType w:val="multilevel"/>
    <w:tmpl w:val="74DC8B04"/>
    <w:lvl w:ilvl="0">
      <w:start w:val="3"/>
      <w:numFmt w:val="decimal"/>
      <w:lvlText w:val="%1"/>
      <w:lvlJc w:val="left"/>
      <w:pPr>
        <w:tabs>
          <w:tab w:val="num" w:pos="420"/>
        </w:tabs>
        <w:ind w:left="420" w:hanging="420"/>
      </w:pPr>
      <w:rPr>
        <w:rFonts w:hint="default"/>
      </w:rPr>
    </w:lvl>
    <w:lvl w:ilvl="1">
      <w:start w:val="1"/>
      <w:numFmt w:val="decimal"/>
      <w:pStyle w:val="StyleHeading3VNI-TimesNotBoldItalicJustifiedAfter0"/>
      <w:lvlText w:val="%1.%2"/>
      <w:lvlJc w:val="left"/>
      <w:pPr>
        <w:tabs>
          <w:tab w:val="num" w:pos="420"/>
        </w:tabs>
        <w:ind w:left="420" w:hanging="420"/>
      </w:pPr>
      <w:rPr>
        <w:rFonts w:hint="default"/>
      </w:rPr>
    </w:lvl>
    <w:lvl w:ilvl="2">
      <w:start w:val="1"/>
      <w:numFmt w:val="none"/>
      <w:pStyle w:val="StyleHeading2VNI-Times11ptNotItalicJustifiedBefore"/>
      <w:lvlText w:val="%1.%2.1"/>
      <w:lvlJc w:val="left"/>
      <w:pPr>
        <w:tabs>
          <w:tab w:val="num" w:pos="567"/>
        </w:tabs>
        <w:ind w:left="57" w:hanging="57"/>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4" w15:restartNumberingAfterBreak="0">
    <w:nsid w:val="54C140C2"/>
    <w:multiLevelType w:val="hybridMultilevel"/>
    <w:tmpl w:val="4DB0DC02"/>
    <w:styleLink w:val="Bng1"/>
    <w:lvl w:ilvl="0" w:tplc="C9507DFE">
      <w:start w:val="1"/>
      <w:numFmt w:val="bullet"/>
      <w:lvlText w:val="-"/>
      <w:lvlJc w:val="left"/>
      <w:pPr>
        <w:ind w:left="720" w:hanging="360"/>
      </w:pPr>
      <w:rPr>
        <w:rFonts w:ascii="Times New Roman" w:hAnsi="Times New Roman" w:cs="Times New Roman" w:hint="default"/>
      </w:rPr>
    </w:lvl>
    <w:lvl w:ilvl="1" w:tplc="042A0019" w:tentative="1">
      <w:start w:val="1"/>
      <w:numFmt w:val="bullet"/>
      <w:lvlText w:val="o"/>
      <w:lvlJc w:val="left"/>
      <w:pPr>
        <w:ind w:left="1440" w:hanging="360"/>
      </w:pPr>
      <w:rPr>
        <w:rFonts w:ascii="Courier New" w:hAnsi="Courier New" w:cs="Courier New" w:hint="default"/>
      </w:rPr>
    </w:lvl>
    <w:lvl w:ilvl="2" w:tplc="042A001B" w:tentative="1">
      <w:start w:val="1"/>
      <w:numFmt w:val="bullet"/>
      <w:lvlText w:val=""/>
      <w:lvlJc w:val="left"/>
      <w:pPr>
        <w:ind w:left="2160" w:hanging="360"/>
      </w:pPr>
      <w:rPr>
        <w:rFonts w:ascii="Wingdings" w:hAnsi="Wingdings" w:hint="default"/>
      </w:rPr>
    </w:lvl>
    <w:lvl w:ilvl="3" w:tplc="042A000F" w:tentative="1">
      <w:start w:val="1"/>
      <w:numFmt w:val="bullet"/>
      <w:lvlText w:val=""/>
      <w:lvlJc w:val="left"/>
      <w:pPr>
        <w:ind w:left="2880" w:hanging="360"/>
      </w:pPr>
      <w:rPr>
        <w:rFonts w:ascii="Symbol" w:hAnsi="Symbol" w:hint="default"/>
      </w:rPr>
    </w:lvl>
    <w:lvl w:ilvl="4" w:tplc="042A0019" w:tentative="1">
      <w:start w:val="1"/>
      <w:numFmt w:val="bullet"/>
      <w:lvlText w:val="o"/>
      <w:lvlJc w:val="left"/>
      <w:pPr>
        <w:ind w:left="3600" w:hanging="360"/>
      </w:pPr>
      <w:rPr>
        <w:rFonts w:ascii="Courier New" w:hAnsi="Courier New" w:cs="Courier New" w:hint="default"/>
      </w:rPr>
    </w:lvl>
    <w:lvl w:ilvl="5" w:tplc="042A001B" w:tentative="1">
      <w:start w:val="1"/>
      <w:numFmt w:val="bullet"/>
      <w:lvlText w:val=""/>
      <w:lvlJc w:val="left"/>
      <w:pPr>
        <w:ind w:left="4320" w:hanging="360"/>
      </w:pPr>
      <w:rPr>
        <w:rFonts w:ascii="Wingdings" w:hAnsi="Wingdings" w:hint="default"/>
      </w:rPr>
    </w:lvl>
    <w:lvl w:ilvl="6" w:tplc="042A000F" w:tentative="1">
      <w:start w:val="1"/>
      <w:numFmt w:val="bullet"/>
      <w:lvlText w:val=""/>
      <w:lvlJc w:val="left"/>
      <w:pPr>
        <w:ind w:left="5040" w:hanging="360"/>
      </w:pPr>
      <w:rPr>
        <w:rFonts w:ascii="Symbol" w:hAnsi="Symbol" w:hint="default"/>
      </w:rPr>
    </w:lvl>
    <w:lvl w:ilvl="7" w:tplc="042A0019" w:tentative="1">
      <w:start w:val="1"/>
      <w:numFmt w:val="bullet"/>
      <w:lvlText w:val="o"/>
      <w:lvlJc w:val="left"/>
      <w:pPr>
        <w:ind w:left="5760" w:hanging="360"/>
      </w:pPr>
      <w:rPr>
        <w:rFonts w:ascii="Courier New" w:hAnsi="Courier New" w:cs="Courier New" w:hint="default"/>
      </w:rPr>
    </w:lvl>
    <w:lvl w:ilvl="8" w:tplc="042A001B" w:tentative="1">
      <w:start w:val="1"/>
      <w:numFmt w:val="bullet"/>
      <w:lvlText w:val=""/>
      <w:lvlJc w:val="left"/>
      <w:pPr>
        <w:ind w:left="6480" w:hanging="360"/>
      </w:pPr>
      <w:rPr>
        <w:rFonts w:ascii="Wingdings" w:hAnsi="Wingdings" w:hint="default"/>
      </w:rPr>
    </w:lvl>
  </w:abstractNum>
  <w:abstractNum w:abstractNumId="55" w15:restartNumberingAfterBreak="0">
    <w:nsid w:val="54FD332D"/>
    <w:multiLevelType w:val="multilevel"/>
    <w:tmpl w:val="509274C8"/>
    <w:lvl w:ilvl="0">
      <w:start w:val="3"/>
      <w:numFmt w:val="decimal"/>
      <w:lvlText w:val="%1"/>
      <w:lvlJc w:val="left"/>
      <w:pPr>
        <w:tabs>
          <w:tab w:val="num" w:pos="420"/>
        </w:tabs>
        <w:ind w:left="420" w:hanging="420"/>
      </w:pPr>
      <w:rPr>
        <w:rFonts w:hint="default"/>
      </w:rPr>
    </w:lvl>
    <w:lvl w:ilvl="1">
      <w:start w:val="1"/>
      <w:numFmt w:val="decimal"/>
      <w:pStyle w:val="StyleHeading2VNI-Times11pt1CharChar"/>
      <w:lvlText w:val="%1.%2"/>
      <w:lvlJc w:val="left"/>
      <w:pPr>
        <w:tabs>
          <w:tab w:val="num" w:pos="420"/>
        </w:tabs>
        <w:ind w:left="420" w:hanging="420"/>
      </w:pPr>
      <w:rPr>
        <w:rFonts w:hint="default"/>
      </w:rPr>
    </w:lvl>
    <w:lvl w:ilvl="2">
      <w:start w:val="1"/>
      <w:numFmt w:val="decimal"/>
      <w:lvlText w:val="%1.%2.%3"/>
      <w:lvlJc w:val="left"/>
      <w:pPr>
        <w:tabs>
          <w:tab w:val="num" w:pos="567"/>
        </w:tabs>
        <w:ind w:left="57" w:hanging="57"/>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6" w15:restartNumberingAfterBreak="0">
    <w:nsid w:val="55A15351"/>
    <w:multiLevelType w:val="multilevel"/>
    <w:tmpl w:val="85A6A2FA"/>
    <w:lvl w:ilvl="0">
      <w:start w:val="1"/>
      <w:numFmt w:val="decimal"/>
      <w:pStyle w:val="B5"/>
      <w:suff w:val="nothing"/>
      <w:lvlText w:val="Bảng 5.%1."/>
      <w:lvlJc w:val="center"/>
      <w:pPr>
        <w:ind w:left="0" w:firstLine="288"/>
      </w:pPr>
      <w:rPr>
        <w:rFonts w:hint="default"/>
      </w:rPr>
    </w:lvl>
    <w:lvl w:ilvl="1">
      <w:start w:val="1"/>
      <w:numFmt w:val="decimalZero"/>
      <w:isLgl/>
      <w:lvlText w:val="%2Bảng 2.%1."/>
      <w:lvlJc w:val="left"/>
      <w:pPr>
        <w:tabs>
          <w:tab w:val="num" w:pos="1440"/>
        </w:tabs>
        <w:ind w:left="0" w:firstLine="0"/>
      </w:pPr>
      <w:rPr>
        <w:rFonts w:hint="default"/>
      </w:rPr>
    </w:lvl>
    <w:lvl w:ilvl="2">
      <w:start w:val="1"/>
      <w:numFmt w:val="lowerLetter"/>
      <w:lvlText w:val="(%3)"/>
      <w:lvlJc w:val="left"/>
      <w:pPr>
        <w:tabs>
          <w:tab w:val="num" w:pos="720"/>
        </w:tabs>
        <w:ind w:left="720" w:hanging="432"/>
      </w:pPr>
      <w:rPr>
        <w:rFonts w:hint="default"/>
      </w:rPr>
    </w:lvl>
    <w:lvl w:ilvl="3">
      <w:start w:val="1"/>
      <w:numFmt w:val="lowerRoman"/>
      <w:lvlText w:val="(%4)"/>
      <w:lvlJc w:val="right"/>
      <w:pPr>
        <w:tabs>
          <w:tab w:val="num" w:pos="864"/>
        </w:tabs>
        <w:ind w:left="864" w:hanging="144"/>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57" w15:restartNumberingAfterBreak="0">
    <w:nsid w:val="55CE1144"/>
    <w:multiLevelType w:val="multilevel"/>
    <w:tmpl w:val="53C2CFE2"/>
    <w:lvl w:ilvl="0">
      <w:start w:val="1"/>
      <w:numFmt w:val="bullet"/>
      <w:pStyle w:val="Stylebulleted"/>
      <w:lvlText w:val="-"/>
      <w:lvlJc w:val="left"/>
      <w:pPr>
        <w:tabs>
          <w:tab w:val="num" w:pos="852"/>
        </w:tabs>
        <w:ind w:left="1" w:firstLine="567"/>
      </w:pPr>
      <w:rPr>
        <w:rFonts w:ascii="Times New Roman" w:hAnsi="Times New Roman" w:cs="Times New Roman" w:hint="default"/>
        <w:color w:val="auto"/>
      </w:rPr>
    </w:lvl>
    <w:lvl w:ilvl="1">
      <w:start w:val="1"/>
      <w:numFmt w:val="bullet"/>
      <w:lvlText w:val="+"/>
      <w:lvlJc w:val="left"/>
      <w:pPr>
        <w:tabs>
          <w:tab w:val="num" w:pos="710"/>
        </w:tabs>
        <w:ind w:left="710" w:hanging="284"/>
      </w:pPr>
      <w:rPr>
        <w:rFonts w:ascii="Times New Roman" w:hAnsi="Times New Roman" w:cs="Times New Roman" w:hint="default"/>
        <w:color w:val="auto"/>
      </w:rPr>
    </w:lvl>
    <w:lvl w:ilvl="2">
      <w:start w:val="1"/>
      <w:numFmt w:val="bullet"/>
      <w:lvlText w:val="»"/>
      <w:lvlJc w:val="left"/>
      <w:pPr>
        <w:tabs>
          <w:tab w:val="num" w:pos="1419"/>
        </w:tabs>
        <w:ind w:left="1419" w:hanging="284"/>
      </w:pPr>
      <w:rPr>
        <w:rFonts w:ascii="Times New Roman" w:hAnsi="Times New Roman" w:cs="Times New Roman" w:hint="default"/>
        <w:color w:val="auto"/>
      </w:rPr>
    </w:lvl>
    <w:lvl w:ilvl="3">
      <w:start w:val="1"/>
      <w:numFmt w:val="bullet"/>
      <w:lvlText w:val="›"/>
      <w:lvlJc w:val="left"/>
      <w:pPr>
        <w:tabs>
          <w:tab w:val="num" w:pos="1703"/>
        </w:tabs>
        <w:ind w:left="1703" w:hanging="284"/>
      </w:pPr>
      <w:rPr>
        <w:rFonts w:ascii="Times New Roman" w:hAnsi="Times New Roman" w:cs="Times New Roman" w:hint="default"/>
        <w:color w:val="auto"/>
      </w:rPr>
    </w:lvl>
    <w:lvl w:ilvl="4">
      <w:start w:val="1"/>
      <w:numFmt w:val="bullet"/>
      <w:lvlText w:val="√"/>
      <w:lvlJc w:val="left"/>
      <w:pPr>
        <w:tabs>
          <w:tab w:val="num" w:pos="1987"/>
        </w:tabs>
        <w:ind w:left="1987" w:hanging="284"/>
      </w:pPr>
      <w:rPr>
        <w:rFonts w:ascii="Times New Roman" w:hAnsi="Times New Roman" w:cs="Times New Roman" w:hint="default"/>
        <w:color w:val="auto"/>
      </w:rPr>
    </w:lvl>
    <w:lvl w:ilvl="5">
      <w:start w:val="1"/>
      <w:numFmt w:val="bullet"/>
      <w:lvlText w:val="#"/>
      <w:lvlJc w:val="left"/>
      <w:pPr>
        <w:tabs>
          <w:tab w:val="num" w:pos="2268"/>
        </w:tabs>
        <w:ind w:left="2268" w:hanging="281"/>
      </w:pPr>
      <w:rPr>
        <w:rFonts w:ascii="Times New Roman" w:hAnsi="Times New Roman" w:cs="Times New Roman" w:hint="default"/>
        <w:color w:val="auto"/>
      </w:rPr>
    </w:lvl>
    <w:lvl w:ilvl="6">
      <w:start w:val="1"/>
      <w:numFmt w:val="bullet"/>
      <w:lvlText w:val="*"/>
      <w:lvlJc w:val="left"/>
      <w:pPr>
        <w:tabs>
          <w:tab w:val="num" w:pos="2552"/>
        </w:tabs>
        <w:ind w:left="2552" w:hanging="284"/>
      </w:pPr>
      <w:rPr>
        <w:rFonts w:ascii="Times New Roman" w:hAnsi="Times New Roman" w:cs="Times New Roman" w:hint="default"/>
        <w:color w:val="auto"/>
      </w:rPr>
    </w:lvl>
    <w:lvl w:ilvl="7">
      <w:start w:val="1"/>
      <w:numFmt w:val="bullet"/>
      <w:lvlText w:val="→"/>
      <w:lvlJc w:val="left"/>
      <w:pPr>
        <w:tabs>
          <w:tab w:val="num" w:pos="2835"/>
        </w:tabs>
        <w:ind w:left="2835" w:hanging="283"/>
      </w:pPr>
      <w:rPr>
        <w:rFonts w:ascii="Times New Roman" w:hAnsi="Times New Roman" w:cs="Times New Roman" w:hint="default"/>
        <w:color w:val="auto"/>
      </w:rPr>
    </w:lvl>
    <w:lvl w:ilvl="8">
      <w:start w:val="1"/>
      <w:numFmt w:val="bullet"/>
      <w:lvlText w:val="●"/>
      <w:lvlJc w:val="left"/>
      <w:pPr>
        <w:tabs>
          <w:tab w:val="num" w:pos="3119"/>
        </w:tabs>
        <w:ind w:left="3119" w:hanging="284"/>
      </w:pPr>
      <w:rPr>
        <w:rFonts w:ascii="Times New Roman" w:hAnsi="Times New Roman" w:cs="Times New Roman" w:hint="default"/>
        <w:color w:val="auto"/>
      </w:rPr>
    </w:lvl>
  </w:abstractNum>
  <w:abstractNum w:abstractNumId="58" w15:restartNumberingAfterBreak="0">
    <w:nsid w:val="571F09DF"/>
    <w:multiLevelType w:val="hybridMultilevel"/>
    <w:tmpl w:val="3E2CAF0A"/>
    <w:styleLink w:val="Style-"/>
    <w:lvl w:ilvl="0" w:tplc="5D5616E0">
      <w:start w:val="1"/>
      <w:numFmt w:val="bullet"/>
      <w:lvlText w:val=""/>
      <w:lvlJc w:val="left"/>
      <w:pPr>
        <w:tabs>
          <w:tab w:val="num" w:pos="369"/>
        </w:tabs>
        <w:ind w:left="0" w:firstLine="0"/>
      </w:pPr>
      <w:rPr>
        <w:rFonts w:ascii="Symbol" w:hAnsi="Symbol" w:hint="default"/>
        <w:sz w:val="26"/>
      </w:rPr>
    </w:lvl>
    <w:lvl w:ilvl="1" w:tplc="D7C42224">
      <w:start w:val="1"/>
      <w:numFmt w:val="bullet"/>
      <w:lvlText w:val="o"/>
      <w:lvlJc w:val="left"/>
      <w:pPr>
        <w:tabs>
          <w:tab w:val="num" w:pos="1440"/>
        </w:tabs>
        <w:ind w:left="1440" w:hanging="360"/>
      </w:pPr>
      <w:rPr>
        <w:rFonts w:ascii="Courier New" w:hAnsi="Courier New" w:cs="Courier New" w:hint="default"/>
      </w:rPr>
    </w:lvl>
    <w:lvl w:ilvl="2" w:tplc="1B4EFAB4">
      <w:start w:val="1"/>
      <w:numFmt w:val="bullet"/>
      <w:lvlText w:val=""/>
      <w:lvlJc w:val="left"/>
      <w:pPr>
        <w:tabs>
          <w:tab w:val="num" w:pos="2160"/>
        </w:tabs>
        <w:ind w:left="2160" w:hanging="360"/>
      </w:pPr>
      <w:rPr>
        <w:rFonts w:ascii="Wingdings" w:hAnsi="Wingdings" w:hint="default"/>
      </w:rPr>
    </w:lvl>
    <w:lvl w:ilvl="3" w:tplc="83B66A36">
      <w:start w:val="1"/>
      <w:numFmt w:val="bullet"/>
      <w:lvlText w:val=""/>
      <w:lvlJc w:val="left"/>
      <w:pPr>
        <w:tabs>
          <w:tab w:val="num" w:pos="2880"/>
        </w:tabs>
        <w:ind w:left="2880" w:hanging="360"/>
      </w:pPr>
      <w:rPr>
        <w:rFonts w:ascii="Symbol" w:hAnsi="Symbol" w:hint="default"/>
      </w:rPr>
    </w:lvl>
    <w:lvl w:ilvl="4" w:tplc="1DAE0446">
      <w:start w:val="1"/>
      <w:numFmt w:val="bullet"/>
      <w:lvlText w:val="o"/>
      <w:lvlJc w:val="left"/>
      <w:pPr>
        <w:tabs>
          <w:tab w:val="num" w:pos="3600"/>
        </w:tabs>
        <w:ind w:left="3600" w:hanging="360"/>
      </w:pPr>
      <w:rPr>
        <w:rFonts w:ascii="Courier New" w:hAnsi="Courier New" w:cs="Courier New" w:hint="default"/>
      </w:rPr>
    </w:lvl>
    <w:lvl w:ilvl="5" w:tplc="338C0C8A">
      <w:start w:val="1"/>
      <w:numFmt w:val="bullet"/>
      <w:lvlText w:val=""/>
      <w:lvlJc w:val="left"/>
      <w:pPr>
        <w:tabs>
          <w:tab w:val="num" w:pos="4320"/>
        </w:tabs>
        <w:ind w:left="4320" w:hanging="360"/>
      </w:pPr>
      <w:rPr>
        <w:rFonts w:ascii="Wingdings" w:hAnsi="Wingdings" w:hint="default"/>
      </w:rPr>
    </w:lvl>
    <w:lvl w:ilvl="6" w:tplc="53C06700">
      <w:start w:val="1"/>
      <w:numFmt w:val="bullet"/>
      <w:lvlText w:val=""/>
      <w:lvlJc w:val="left"/>
      <w:pPr>
        <w:tabs>
          <w:tab w:val="num" w:pos="5040"/>
        </w:tabs>
        <w:ind w:left="5040" w:hanging="360"/>
      </w:pPr>
      <w:rPr>
        <w:rFonts w:ascii="Symbol" w:hAnsi="Symbol" w:hint="default"/>
      </w:rPr>
    </w:lvl>
    <w:lvl w:ilvl="7" w:tplc="F126C7C0">
      <w:start w:val="1"/>
      <w:numFmt w:val="bullet"/>
      <w:lvlText w:val="o"/>
      <w:lvlJc w:val="left"/>
      <w:pPr>
        <w:tabs>
          <w:tab w:val="num" w:pos="5760"/>
        </w:tabs>
        <w:ind w:left="5760" w:hanging="360"/>
      </w:pPr>
      <w:rPr>
        <w:rFonts w:ascii="Courier New" w:hAnsi="Courier New" w:cs="Courier New" w:hint="default"/>
      </w:rPr>
    </w:lvl>
    <w:lvl w:ilvl="8" w:tplc="B62C6166">
      <w:start w:val="1"/>
      <w:numFmt w:val="bullet"/>
      <w:lvlText w:val=""/>
      <w:lvlJc w:val="left"/>
      <w:pPr>
        <w:tabs>
          <w:tab w:val="num" w:pos="6480"/>
        </w:tabs>
        <w:ind w:left="6480" w:hanging="360"/>
      </w:pPr>
      <w:rPr>
        <w:rFonts w:ascii="Wingdings" w:hAnsi="Wingdings" w:hint="default"/>
      </w:rPr>
    </w:lvl>
  </w:abstractNum>
  <w:abstractNum w:abstractNumId="59" w15:restartNumberingAfterBreak="0">
    <w:nsid w:val="577275EF"/>
    <w:multiLevelType w:val="multilevel"/>
    <w:tmpl w:val="8760CFEE"/>
    <w:lvl w:ilvl="0">
      <w:start w:val="1"/>
      <w:numFmt w:val="none"/>
      <w:pStyle w:val="VIECA-Pragraph"/>
      <w:suff w:val="nothing"/>
      <w:lvlText w:val=""/>
      <w:lvlJc w:val="right"/>
      <w:pPr>
        <w:ind w:left="0" w:firstLine="720"/>
      </w:pPr>
      <w:rPr>
        <w:rFonts w:cs="Times New Roman" w:hint="default"/>
        <w:b w:val="0"/>
      </w:rPr>
    </w:lvl>
    <w:lvl w:ilvl="1">
      <w:start w:val="1"/>
      <w:numFmt w:val="lowerLetter"/>
      <w:lvlText w:val="%2."/>
      <w:lvlJc w:val="left"/>
      <w:pPr>
        <w:ind w:left="1800" w:hanging="360"/>
      </w:pPr>
      <w:rPr>
        <w:rFonts w:cs="Times New Roman" w:hint="default"/>
        <w:sz w:val="26"/>
        <w:szCs w:val="26"/>
      </w:rPr>
    </w:lvl>
    <w:lvl w:ilvl="2">
      <w:start w:val="1"/>
      <w:numFmt w:val="lowerRoman"/>
      <w:lvlText w:val="%3."/>
      <w:lvlJc w:val="right"/>
      <w:pPr>
        <w:ind w:left="2880" w:hanging="180"/>
      </w:pPr>
      <w:rPr>
        <w:rFonts w:cs="Times New Roman" w:hint="default"/>
      </w:rPr>
    </w:lvl>
    <w:lvl w:ilvl="3">
      <w:start w:val="1"/>
      <w:numFmt w:val="decimal"/>
      <w:lvlText w:val="%4."/>
      <w:lvlJc w:val="left"/>
      <w:pPr>
        <w:ind w:left="3600" w:hanging="360"/>
      </w:pPr>
      <w:rPr>
        <w:rFonts w:cs="Times New Roman" w:hint="default"/>
      </w:rPr>
    </w:lvl>
    <w:lvl w:ilvl="4">
      <w:start w:val="1"/>
      <w:numFmt w:val="lowerLetter"/>
      <w:lvlText w:val="%5."/>
      <w:lvlJc w:val="left"/>
      <w:pPr>
        <w:ind w:left="1260" w:hanging="360"/>
      </w:pPr>
      <w:rPr>
        <w:rFonts w:cs="Times New Roman" w:hint="default"/>
      </w:rPr>
    </w:lvl>
    <w:lvl w:ilvl="5">
      <w:start w:val="1"/>
      <w:numFmt w:val="lowerRoman"/>
      <w:lvlText w:val="%6."/>
      <w:lvlJc w:val="right"/>
      <w:pPr>
        <w:ind w:left="5040" w:hanging="180"/>
      </w:pPr>
      <w:rPr>
        <w:rFonts w:cs="Times New Roman" w:hint="default"/>
      </w:rPr>
    </w:lvl>
    <w:lvl w:ilvl="6">
      <w:start w:val="1"/>
      <w:numFmt w:val="decimal"/>
      <w:lvlText w:val="%7."/>
      <w:lvlJc w:val="left"/>
      <w:pPr>
        <w:ind w:left="5760" w:hanging="360"/>
      </w:pPr>
      <w:rPr>
        <w:rFonts w:cs="Times New Roman" w:hint="default"/>
      </w:rPr>
    </w:lvl>
    <w:lvl w:ilvl="7">
      <w:start w:val="1"/>
      <w:numFmt w:val="lowerLetter"/>
      <w:lvlText w:val="%8."/>
      <w:lvlJc w:val="left"/>
      <w:pPr>
        <w:ind w:left="6480" w:hanging="360"/>
      </w:pPr>
      <w:rPr>
        <w:rFonts w:cs="Times New Roman" w:hint="default"/>
      </w:rPr>
    </w:lvl>
    <w:lvl w:ilvl="8">
      <w:start w:val="1"/>
      <w:numFmt w:val="lowerRoman"/>
      <w:lvlText w:val="%9."/>
      <w:lvlJc w:val="right"/>
      <w:pPr>
        <w:ind w:left="7200" w:hanging="180"/>
      </w:pPr>
      <w:rPr>
        <w:rFonts w:cs="Times New Roman" w:hint="default"/>
      </w:rPr>
    </w:lvl>
  </w:abstractNum>
  <w:abstractNum w:abstractNumId="60" w15:restartNumberingAfterBreak="0">
    <w:nsid w:val="59A31545"/>
    <w:multiLevelType w:val="hybridMultilevel"/>
    <w:tmpl w:val="340AC15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59E86AC4"/>
    <w:multiLevelType w:val="hybridMultilevel"/>
    <w:tmpl w:val="F0F6A4C0"/>
    <w:lvl w:ilvl="0" w:tplc="74485D04">
      <w:start w:val="1"/>
      <w:numFmt w:val="bullet"/>
      <w:pStyle w:val="List-"/>
      <w:lvlText w:val="-"/>
      <w:lvlJc w:val="left"/>
      <w:pPr>
        <w:ind w:left="360" w:hanging="360"/>
      </w:pPr>
      <w:rPr>
        <w:rFonts w:ascii="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5B5D4371"/>
    <w:multiLevelType w:val="multilevel"/>
    <w:tmpl w:val="A7945586"/>
    <w:lvl w:ilvl="0">
      <w:start w:val="1"/>
      <w:numFmt w:val="decimal"/>
      <w:pStyle w:val="B3"/>
      <w:suff w:val="nothing"/>
      <w:lvlText w:val="Bảng 3.%1."/>
      <w:lvlJc w:val="center"/>
      <w:pPr>
        <w:ind w:left="705" w:firstLine="288"/>
      </w:pPr>
      <w:rPr>
        <w:rFonts w:hint="default"/>
      </w:rPr>
    </w:lvl>
    <w:lvl w:ilvl="1">
      <w:start w:val="1"/>
      <w:numFmt w:val="decimalZero"/>
      <w:isLgl/>
      <w:lvlText w:val="%2Bảng 1.%1."/>
      <w:lvlJc w:val="left"/>
      <w:pPr>
        <w:tabs>
          <w:tab w:val="num" w:pos="1440"/>
        </w:tabs>
        <w:ind w:left="0" w:firstLine="0"/>
      </w:pPr>
      <w:rPr>
        <w:rFonts w:hint="default"/>
      </w:rPr>
    </w:lvl>
    <w:lvl w:ilvl="2">
      <w:start w:val="1"/>
      <w:numFmt w:val="lowerLetter"/>
      <w:lvlText w:val="(%3)"/>
      <w:lvlJc w:val="left"/>
      <w:pPr>
        <w:tabs>
          <w:tab w:val="num" w:pos="720"/>
        </w:tabs>
        <w:ind w:left="720" w:hanging="432"/>
      </w:pPr>
      <w:rPr>
        <w:rFonts w:hint="default"/>
      </w:rPr>
    </w:lvl>
    <w:lvl w:ilvl="3">
      <w:start w:val="1"/>
      <w:numFmt w:val="lowerRoman"/>
      <w:lvlText w:val="(%4)"/>
      <w:lvlJc w:val="right"/>
      <w:pPr>
        <w:tabs>
          <w:tab w:val="num" w:pos="864"/>
        </w:tabs>
        <w:ind w:left="864" w:hanging="144"/>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63" w15:restartNumberingAfterBreak="0">
    <w:nsid w:val="5C8355AC"/>
    <w:multiLevelType w:val="hybridMultilevel"/>
    <w:tmpl w:val="0506109C"/>
    <w:lvl w:ilvl="0" w:tplc="04090009">
      <w:start w:val="1"/>
      <w:numFmt w:val="bullet"/>
      <w:lvlText w:val=""/>
      <w:lvlJc w:val="left"/>
      <w:pPr>
        <w:ind w:left="792" w:hanging="360"/>
      </w:pPr>
      <w:rPr>
        <w:rFonts w:ascii="Wingdings" w:hAnsi="Wingdings"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64" w15:restartNumberingAfterBreak="0">
    <w:nsid w:val="5D997505"/>
    <w:multiLevelType w:val="multilevel"/>
    <w:tmpl w:val="46C09838"/>
    <w:lvl w:ilvl="0">
      <w:start w:val="1"/>
      <w:numFmt w:val="upperRoman"/>
      <w:lvlText w:val="%1."/>
      <w:lvlJc w:val="left"/>
      <w:pPr>
        <w:tabs>
          <w:tab w:val="num" w:pos="567"/>
        </w:tabs>
        <w:ind w:left="1134" w:hanging="567"/>
      </w:pPr>
      <w:rPr>
        <w:rFonts w:ascii="Times New Roman" w:hAnsi="Times New Roman" w:hint="default"/>
        <w:b/>
        <w:i w:val="0"/>
        <w:color w:val="FF0000"/>
        <w:sz w:val="32"/>
        <w:szCs w:val="32"/>
      </w:rPr>
    </w:lvl>
    <w:lvl w:ilvl="1">
      <w:start w:val="1"/>
      <w:numFmt w:val="decimal"/>
      <w:pStyle w:val="MUCI0"/>
      <w:lvlText w:val="%1.%2."/>
      <w:lvlJc w:val="left"/>
      <w:pPr>
        <w:tabs>
          <w:tab w:val="num" w:pos="792"/>
        </w:tabs>
        <w:ind w:left="1701" w:hanging="850"/>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5" w15:restartNumberingAfterBreak="0">
    <w:nsid w:val="5E6648C3"/>
    <w:multiLevelType w:val="multilevel"/>
    <w:tmpl w:val="4A0AB5AC"/>
    <w:lvl w:ilvl="0">
      <w:start w:val="1"/>
      <w:numFmt w:val="upperRoman"/>
      <w:pStyle w:val="MCCHNHTimesNewRomanAuto3Char"/>
      <w:lvlText w:val="%1."/>
      <w:lvlJc w:val="left"/>
      <w:pPr>
        <w:tabs>
          <w:tab w:val="num" w:pos="1576"/>
        </w:tabs>
        <w:ind w:left="1136" w:hanging="284"/>
      </w:pPr>
      <w:rPr>
        <w:rFonts w:hint="default"/>
      </w:rPr>
    </w:lvl>
    <w:lvl w:ilvl="1">
      <w:start w:val="1"/>
      <w:numFmt w:val="decimal"/>
      <w:lvlText w:val="%1.%2."/>
      <w:lvlJc w:val="left"/>
      <w:pPr>
        <w:tabs>
          <w:tab w:val="num" w:pos="965"/>
        </w:tabs>
        <w:ind w:left="1703" w:hanging="284"/>
      </w:pPr>
      <w:rPr>
        <w:rFonts w:hint="default"/>
      </w:rPr>
    </w:lvl>
    <w:lvl w:ilvl="2">
      <w:start w:val="1"/>
      <w:numFmt w:val="decimal"/>
      <w:lvlText w:val="%1.%2.%3."/>
      <w:lvlJc w:val="left"/>
      <w:pPr>
        <w:tabs>
          <w:tab w:val="num" w:pos="965"/>
        </w:tabs>
        <w:ind w:left="2270" w:hanging="284"/>
      </w:pPr>
      <w:rPr>
        <w:rFonts w:hint="default"/>
      </w:rPr>
    </w:lvl>
    <w:lvl w:ilvl="3">
      <w:start w:val="1"/>
      <w:numFmt w:val="decimal"/>
      <w:lvlText w:val="%1.%2.%3.%4."/>
      <w:lvlJc w:val="left"/>
      <w:pPr>
        <w:tabs>
          <w:tab w:val="num" w:pos="4452"/>
        </w:tabs>
        <w:ind w:left="4452" w:hanging="1440"/>
      </w:pPr>
      <w:rPr>
        <w:rFonts w:hint="default"/>
      </w:rPr>
    </w:lvl>
    <w:lvl w:ilvl="4">
      <w:start w:val="1"/>
      <w:numFmt w:val="decimal"/>
      <w:lvlText w:val="%1.%2.%3.%4.%5."/>
      <w:lvlJc w:val="left"/>
      <w:pPr>
        <w:tabs>
          <w:tab w:val="num" w:pos="5532"/>
        </w:tabs>
        <w:ind w:left="5532" w:hanging="1800"/>
      </w:pPr>
      <w:rPr>
        <w:rFonts w:hint="default"/>
      </w:rPr>
    </w:lvl>
    <w:lvl w:ilvl="5">
      <w:start w:val="1"/>
      <w:numFmt w:val="decimal"/>
      <w:lvlText w:val="%1.%2.%3.%4.%5.%6."/>
      <w:lvlJc w:val="left"/>
      <w:pPr>
        <w:tabs>
          <w:tab w:val="num" w:pos="6612"/>
        </w:tabs>
        <w:ind w:left="6612" w:hanging="2160"/>
      </w:pPr>
      <w:rPr>
        <w:rFonts w:hint="default"/>
      </w:rPr>
    </w:lvl>
    <w:lvl w:ilvl="6">
      <w:start w:val="1"/>
      <w:numFmt w:val="decimal"/>
      <w:lvlText w:val="%1.%2.%3.%4.%5.%6.%7."/>
      <w:lvlJc w:val="left"/>
      <w:pPr>
        <w:tabs>
          <w:tab w:val="num" w:pos="7692"/>
        </w:tabs>
        <w:ind w:left="7692" w:hanging="2520"/>
      </w:pPr>
      <w:rPr>
        <w:rFonts w:hint="default"/>
      </w:rPr>
    </w:lvl>
    <w:lvl w:ilvl="7">
      <w:start w:val="1"/>
      <w:numFmt w:val="decimal"/>
      <w:lvlText w:val="%1.%2.%3.%4.%5.%6.%7.%8."/>
      <w:lvlJc w:val="left"/>
      <w:pPr>
        <w:tabs>
          <w:tab w:val="num" w:pos="8772"/>
        </w:tabs>
        <w:ind w:left="8772" w:hanging="2880"/>
      </w:pPr>
      <w:rPr>
        <w:rFonts w:hint="default"/>
      </w:rPr>
    </w:lvl>
    <w:lvl w:ilvl="8">
      <w:start w:val="1"/>
      <w:numFmt w:val="decimal"/>
      <w:lvlText w:val="%1.%2.%3.%4.%5.%6.%7.%8.%9."/>
      <w:lvlJc w:val="left"/>
      <w:pPr>
        <w:tabs>
          <w:tab w:val="num" w:pos="9852"/>
        </w:tabs>
        <w:ind w:left="9852" w:hanging="3240"/>
      </w:pPr>
      <w:rPr>
        <w:rFonts w:hint="default"/>
      </w:rPr>
    </w:lvl>
  </w:abstractNum>
  <w:abstractNum w:abstractNumId="66" w15:restartNumberingAfterBreak="0">
    <w:nsid w:val="604F09B9"/>
    <w:multiLevelType w:val="hybridMultilevel"/>
    <w:tmpl w:val="6A4C8630"/>
    <w:lvl w:ilvl="0" w:tplc="A38000C6">
      <w:start w:val="1"/>
      <w:numFmt w:val="bullet"/>
      <w:pStyle w:val="Bullet-"/>
      <w:lvlText w:val=""/>
      <w:lvlJc w:val="left"/>
      <w:pPr>
        <w:tabs>
          <w:tab w:val="num" w:pos="284"/>
        </w:tabs>
        <w:ind w:left="0" w:firstLine="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7" w15:restartNumberingAfterBreak="0">
    <w:nsid w:val="62663AAE"/>
    <w:multiLevelType w:val="hybridMultilevel"/>
    <w:tmpl w:val="3C6A1AFA"/>
    <w:lvl w:ilvl="0" w:tplc="499EC6F2">
      <w:start w:val="1"/>
      <w:numFmt w:val="bullet"/>
      <w:pStyle w:val="Buitlet1"/>
      <w:lvlText w:val=""/>
      <w:lvlJc w:val="left"/>
      <w:pPr>
        <w:tabs>
          <w:tab w:val="num" w:pos="360"/>
        </w:tabs>
        <w:ind w:left="360" w:hanging="360"/>
      </w:pPr>
      <w:rPr>
        <w:rFonts w:ascii="Symbol" w:hAnsi="Symbol" w:hint="default"/>
      </w:rPr>
    </w:lvl>
    <w:lvl w:ilvl="1" w:tplc="A76E96E6">
      <w:numFmt w:val="decimal"/>
      <w:lvlText w:val=""/>
      <w:lvlJc w:val="left"/>
    </w:lvl>
    <w:lvl w:ilvl="2" w:tplc="5E1E1916">
      <w:numFmt w:val="decimal"/>
      <w:lvlText w:val=""/>
      <w:lvlJc w:val="left"/>
    </w:lvl>
    <w:lvl w:ilvl="3" w:tplc="E4C269C0">
      <w:numFmt w:val="decimal"/>
      <w:lvlText w:val=""/>
      <w:lvlJc w:val="left"/>
    </w:lvl>
    <w:lvl w:ilvl="4" w:tplc="47C6E512">
      <w:numFmt w:val="decimal"/>
      <w:lvlText w:val=""/>
      <w:lvlJc w:val="left"/>
    </w:lvl>
    <w:lvl w:ilvl="5" w:tplc="6206E018">
      <w:numFmt w:val="decimal"/>
      <w:lvlText w:val=""/>
      <w:lvlJc w:val="left"/>
    </w:lvl>
    <w:lvl w:ilvl="6" w:tplc="A7B67CDC">
      <w:numFmt w:val="decimal"/>
      <w:lvlText w:val=""/>
      <w:lvlJc w:val="left"/>
    </w:lvl>
    <w:lvl w:ilvl="7" w:tplc="877C239A">
      <w:numFmt w:val="decimal"/>
      <w:lvlText w:val=""/>
      <w:lvlJc w:val="left"/>
    </w:lvl>
    <w:lvl w:ilvl="8" w:tplc="3ABA780C">
      <w:numFmt w:val="decimal"/>
      <w:lvlText w:val=""/>
      <w:lvlJc w:val="left"/>
    </w:lvl>
  </w:abstractNum>
  <w:abstractNum w:abstractNumId="68" w15:restartNumberingAfterBreak="0">
    <w:nsid w:val="642475DA"/>
    <w:multiLevelType w:val="multilevel"/>
    <w:tmpl w:val="1FA2DE1C"/>
    <w:lvl w:ilvl="0">
      <w:start w:val="1"/>
      <w:numFmt w:val="decimal"/>
      <w:lvlText w:val="6.%1"/>
      <w:lvlJc w:val="left"/>
      <w:pPr>
        <w:tabs>
          <w:tab w:val="num" w:pos="680"/>
        </w:tabs>
        <w:ind w:left="680" w:hanging="680"/>
      </w:pPr>
      <w:rPr>
        <w:rFonts w:hint="default"/>
      </w:rPr>
    </w:lvl>
    <w:lvl w:ilvl="1">
      <w:start w:val="1"/>
      <w:numFmt w:val="decimal"/>
      <w:lvlText w:val="%1.%2."/>
      <w:lvlJc w:val="left"/>
      <w:pPr>
        <w:tabs>
          <w:tab w:val="num" w:pos="720"/>
        </w:tabs>
        <w:ind w:left="0" w:firstLine="0"/>
      </w:pPr>
      <w:rPr>
        <w:rFonts w:hint="default"/>
      </w:rPr>
    </w:lvl>
    <w:lvl w:ilvl="2">
      <w:start w:val="1"/>
      <w:numFmt w:val="decimal"/>
      <w:lvlText w:val="5.2.%3"/>
      <w:lvlJc w:val="left"/>
      <w:pPr>
        <w:tabs>
          <w:tab w:val="num" w:pos="720"/>
        </w:tabs>
        <w:ind w:left="340" w:hanging="340"/>
      </w:pPr>
      <w:rPr>
        <w:rFonts w:hint="default"/>
      </w:rPr>
    </w:lvl>
    <w:lvl w:ilvl="3">
      <w:start w:val="1"/>
      <w:numFmt w:val="decimal"/>
      <w:lvlText w:val="4.%2.%3.%4."/>
      <w:lvlJc w:val="left"/>
      <w:pPr>
        <w:tabs>
          <w:tab w:val="num" w:pos="1800"/>
        </w:tabs>
        <w:ind w:left="1728" w:hanging="648"/>
      </w:pPr>
      <w:rPr>
        <w:rFonts w:hint="default"/>
      </w:rPr>
    </w:lvl>
    <w:lvl w:ilvl="4">
      <w:start w:val="1"/>
      <w:numFmt w:val="decimal"/>
      <w:pStyle w:val="MUCTHU4"/>
      <w:lvlText w:val="4.%3.%4.%5."/>
      <w:lvlJc w:val="left"/>
      <w:pPr>
        <w:tabs>
          <w:tab w:val="num" w:pos="2232"/>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9" w15:restartNumberingAfterBreak="0">
    <w:nsid w:val="65217C6D"/>
    <w:multiLevelType w:val="hybridMultilevel"/>
    <w:tmpl w:val="6478B23E"/>
    <w:lvl w:ilvl="0" w:tplc="FDCAE140">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70" w15:restartNumberingAfterBreak="0">
    <w:nsid w:val="657B7657"/>
    <w:multiLevelType w:val="hybridMultilevel"/>
    <w:tmpl w:val="63A63F84"/>
    <w:lvl w:ilvl="0" w:tplc="A53ED63E">
      <w:start w:val="1"/>
      <w:numFmt w:val="bullet"/>
      <w:pStyle w:val="StyleMUCTHU314ptBefore6ptAfter6ptLinespacing"/>
      <w:lvlText w:val=""/>
      <w:lvlJc w:val="left"/>
      <w:pPr>
        <w:tabs>
          <w:tab w:val="num" w:pos="1440"/>
        </w:tabs>
        <w:ind w:left="1440" w:hanging="360"/>
      </w:pPr>
      <w:rPr>
        <w:rFonts w:ascii="Symbol" w:hAnsi="Symbol" w:hint="default"/>
      </w:rPr>
    </w:lvl>
    <w:lvl w:ilvl="1" w:tplc="042A0019" w:tentative="1">
      <w:start w:val="1"/>
      <w:numFmt w:val="bullet"/>
      <w:lvlText w:val="o"/>
      <w:lvlJc w:val="left"/>
      <w:pPr>
        <w:tabs>
          <w:tab w:val="num" w:pos="2160"/>
        </w:tabs>
        <w:ind w:left="2160" w:hanging="360"/>
      </w:pPr>
      <w:rPr>
        <w:rFonts w:ascii="Courier New" w:hAnsi="Courier New" w:cs="Courier New" w:hint="default"/>
      </w:rPr>
    </w:lvl>
    <w:lvl w:ilvl="2" w:tplc="042A001B" w:tentative="1">
      <w:start w:val="1"/>
      <w:numFmt w:val="bullet"/>
      <w:pStyle w:val="StyleMUCTHU314ptBefore6ptAfter6ptLinespacing"/>
      <w:lvlText w:val=""/>
      <w:lvlJc w:val="left"/>
      <w:pPr>
        <w:tabs>
          <w:tab w:val="num" w:pos="2880"/>
        </w:tabs>
        <w:ind w:left="2880" w:hanging="360"/>
      </w:pPr>
      <w:rPr>
        <w:rFonts w:ascii="Wingdings" w:hAnsi="Wingdings" w:hint="default"/>
      </w:rPr>
    </w:lvl>
    <w:lvl w:ilvl="3" w:tplc="042A000F" w:tentative="1">
      <w:start w:val="1"/>
      <w:numFmt w:val="bullet"/>
      <w:lvlText w:val=""/>
      <w:lvlJc w:val="left"/>
      <w:pPr>
        <w:tabs>
          <w:tab w:val="num" w:pos="3600"/>
        </w:tabs>
        <w:ind w:left="3600" w:hanging="360"/>
      </w:pPr>
      <w:rPr>
        <w:rFonts w:ascii="Symbol" w:hAnsi="Symbol" w:hint="default"/>
      </w:rPr>
    </w:lvl>
    <w:lvl w:ilvl="4" w:tplc="042A0019" w:tentative="1">
      <w:start w:val="1"/>
      <w:numFmt w:val="bullet"/>
      <w:lvlText w:val="o"/>
      <w:lvlJc w:val="left"/>
      <w:pPr>
        <w:tabs>
          <w:tab w:val="num" w:pos="4320"/>
        </w:tabs>
        <w:ind w:left="4320" w:hanging="360"/>
      </w:pPr>
      <w:rPr>
        <w:rFonts w:ascii="Courier New" w:hAnsi="Courier New" w:cs="Courier New" w:hint="default"/>
      </w:rPr>
    </w:lvl>
    <w:lvl w:ilvl="5" w:tplc="042A001B" w:tentative="1">
      <w:start w:val="1"/>
      <w:numFmt w:val="bullet"/>
      <w:lvlText w:val=""/>
      <w:lvlJc w:val="left"/>
      <w:pPr>
        <w:tabs>
          <w:tab w:val="num" w:pos="5040"/>
        </w:tabs>
        <w:ind w:left="5040" w:hanging="360"/>
      </w:pPr>
      <w:rPr>
        <w:rFonts w:ascii="Wingdings" w:hAnsi="Wingdings" w:hint="default"/>
      </w:rPr>
    </w:lvl>
    <w:lvl w:ilvl="6" w:tplc="042A000F" w:tentative="1">
      <w:start w:val="1"/>
      <w:numFmt w:val="bullet"/>
      <w:lvlText w:val=""/>
      <w:lvlJc w:val="left"/>
      <w:pPr>
        <w:tabs>
          <w:tab w:val="num" w:pos="5760"/>
        </w:tabs>
        <w:ind w:left="5760" w:hanging="360"/>
      </w:pPr>
      <w:rPr>
        <w:rFonts w:ascii="Symbol" w:hAnsi="Symbol" w:hint="default"/>
      </w:rPr>
    </w:lvl>
    <w:lvl w:ilvl="7" w:tplc="042A0019" w:tentative="1">
      <w:start w:val="1"/>
      <w:numFmt w:val="bullet"/>
      <w:lvlText w:val="o"/>
      <w:lvlJc w:val="left"/>
      <w:pPr>
        <w:tabs>
          <w:tab w:val="num" w:pos="6480"/>
        </w:tabs>
        <w:ind w:left="6480" w:hanging="360"/>
      </w:pPr>
      <w:rPr>
        <w:rFonts w:ascii="Courier New" w:hAnsi="Courier New" w:cs="Courier New" w:hint="default"/>
      </w:rPr>
    </w:lvl>
    <w:lvl w:ilvl="8" w:tplc="042A001B" w:tentative="1">
      <w:start w:val="1"/>
      <w:numFmt w:val="bullet"/>
      <w:lvlText w:val=""/>
      <w:lvlJc w:val="left"/>
      <w:pPr>
        <w:tabs>
          <w:tab w:val="num" w:pos="7200"/>
        </w:tabs>
        <w:ind w:left="7200" w:hanging="360"/>
      </w:pPr>
      <w:rPr>
        <w:rFonts w:ascii="Wingdings" w:hAnsi="Wingdings" w:hint="default"/>
      </w:rPr>
    </w:lvl>
  </w:abstractNum>
  <w:abstractNum w:abstractNumId="71" w15:restartNumberingAfterBreak="0">
    <w:nsid w:val="66E36282"/>
    <w:multiLevelType w:val="multilevel"/>
    <w:tmpl w:val="B0EA73C4"/>
    <w:lvl w:ilvl="0">
      <w:start w:val="1"/>
      <w:numFmt w:val="bullet"/>
      <w:pStyle w:val="dau-"/>
      <w:lvlText w:val="-"/>
      <w:lvlJc w:val="left"/>
      <w:pPr>
        <w:tabs>
          <w:tab w:val="num" w:pos="357"/>
        </w:tabs>
        <w:ind w:left="357" w:hanging="357"/>
      </w:pPr>
      <w:rPr>
        <w:rFonts w:ascii="VNI-Times" w:hAnsi="VNI-Times" w:hint="default"/>
      </w:rPr>
    </w:lvl>
    <w:lvl w:ilvl="1">
      <w:start w:val="1"/>
      <w:numFmt w:val="bullet"/>
      <w:lvlText w:val="o"/>
      <w:lvlJc w:val="left"/>
      <w:pPr>
        <w:ind w:left="1866" w:hanging="360"/>
      </w:pPr>
      <w:rPr>
        <w:rFonts w:ascii="Courier New" w:hAnsi="Courier New" w:cs="Courier New" w:hint="default"/>
      </w:rPr>
    </w:lvl>
    <w:lvl w:ilvl="2">
      <w:start w:val="1"/>
      <w:numFmt w:val="bullet"/>
      <w:lvlText w:val=""/>
      <w:lvlJc w:val="left"/>
      <w:pPr>
        <w:ind w:left="2586" w:hanging="360"/>
      </w:pPr>
      <w:rPr>
        <w:rFonts w:ascii="Wingdings" w:hAnsi="Wingdings" w:hint="default"/>
      </w:rPr>
    </w:lvl>
    <w:lvl w:ilvl="3">
      <w:start w:val="1"/>
      <w:numFmt w:val="bullet"/>
      <w:lvlText w:val=""/>
      <w:lvlJc w:val="left"/>
      <w:pPr>
        <w:ind w:left="3306" w:hanging="360"/>
      </w:pPr>
      <w:rPr>
        <w:rFonts w:ascii="Symbol" w:hAnsi="Symbol" w:hint="default"/>
      </w:rPr>
    </w:lvl>
    <w:lvl w:ilvl="4">
      <w:start w:val="1"/>
      <w:numFmt w:val="bullet"/>
      <w:lvlText w:val="o"/>
      <w:lvlJc w:val="left"/>
      <w:pPr>
        <w:ind w:left="4026" w:hanging="360"/>
      </w:pPr>
      <w:rPr>
        <w:rFonts w:ascii="Courier New" w:hAnsi="Courier New" w:cs="Courier New" w:hint="default"/>
      </w:rPr>
    </w:lvl>
    <w:lvl w:ilvl="5">
      <w:start w:val="1"/>
      <w:numFmt w:val="bullet"/>
      <w:lvlText w:val=""/>
      <w:lvlJc w:val="left"/>
      <w:pPr>
        <w:ind w:left="4746" w:hanging="360"/>
      </w:pPr>
      <w:rPr>
        <w:rFonts w:ascii="Wingdings" w:hAnsi="Wingdings" w:hint="default"/>
      </w:rPr>
    </w:lvl>
    <w:lvl w:ilvl="6">
      <w:start w:val="1"/>
      <w:numFmt w:val="bullet"/>
      <w:lvlText w:val=""/>
      <w:lvlJc w:val="left"/>
      <w:pPr>
        <w:ind w:left="5466" w:hanging="360"/>
      </w:pPr>
      <w:rPr>
        <w:rFonts w:ascii="Symbol" w:hAnsi="Symbol" w:hint="default"/>
      </w:rPr>
    </w:lvl>
    <w:lvl w:ilvl="7">
      <w:start w:val="1"/>
      <w:numFmt w:val="bullet"/>
      <w:lvlText w:val="o"/>
      <w:lvlJc w:val="left"/>
      <w:pPr>
        <w:ind w:left="6186" w:hanging="360"/>
      </w:pPr>
      <w:rPr>
        <w:rFonts w:ascii="Courier New" w:hAnsi="Courier New" w:cs="Courier New" w:hint="default"/>
      </w:rPr>
    </w:lvl>
    <w:lvl w:ilvl="8">
      <w:start w:val="1"/>
      <w:numFmt w:val="bullet"/>
      <w:lvlText w:val=""/>
      <w:lvlJc w:val="left"/>
      <w:pPr>
        <w:ind w:left="6906" w:hanging="360"/>
      </w:pPr>
      <w:rPr>
        <w:rFonts w:ascii="Wingdings" w:hAnsi="Wingdings" w:hint="default"/>
      </w:rPr>
    </w:lvl>
  </w:abstractNum>
  <w:abstractNum w:abstractNumId="72" w15:restartNumberingAfterBreak="0">
    <w:nsid w:val="68F30853"/>
    <w:multiLevelType w:val="hybridMultilevel"/>
    <w:tmpl w:val="A914DADE"/>
    <w:lvl w:ilvl="0" w:tplc="98DCB498">
      <w:start w:val="1"/>
      <w:numFmt w:val="bullet"/>
      <w:pStyle w:val="NoSpacing"/>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3" w15:restartNumberingAfterBreak="0">
    <w:nsid w:val="6A2A1FA8"/>
    <w:multiLevelType w:val="hybridMultilevel"/>
    <w:tmpl w:val="68225AD2"/>
    <w:lvl w:ilvl="0" w:tplc="C4A6CAB4">
      <w:start w:val="1"/>
      <w:numFmt w:val="bullet"/>
      <w:lvlText w:val="-"/>
      <w:lvlJc w:val="left"/>
      <w:pPr>
        <w:tabs>
          <w:tab w:val="num" w:pos="720"/>
        </w:tabs>
        <w:ind w:left="720" w:hanging="360"/>
      </w:pPr>
      <w:rPr>
        <w:rFonts w:ascii="Times New Roman" w:hAnsi="Times New Roman" w:hint="default"/>
      </w:rPr>
    </w:lvl>
    <w:lvl w:ilvl="1" w:tplc="EA00B10E" w:tentative="1">
      <w:start w:val="1"/>
      <w:numFmt w:val="bullet"/>
      <w:lvlText w:val="-"/>
      <w:lvlJc w:val="left"/>
      <w:pPr>
        <w:tabs>
          <w:tab w:val="num" w:pos="1440"/>
        </w:tabs>
        <w:ind w:left="1440" w:hanging="360"/>
      </w:pPr>
      <w:rPr>
        <w:rFonts w:ascii="Times New Roman" w:hAnsi="Times New Roman" w:hint="default"/>
      </w:rPr>
    </w:lvl>
    <w:lvl w:ilvl="2" w:tplc="E64A2E58" w:tentative="1">
      <w:start w:val="1"/>
      <w:numFmt w:val="bullet"/>
      <w:lvlText w:val="-"/>
      <w:lvlJc w:val="left"/>
      <w:pPr>
        <w:tabs>
          <w:tab w:val="num" w:pos="2160"/>
        </w:tabs>
        <w:ind w:left="2160" w:hanging="360"/>
      </w:pPr>
      <w:rPr>
        <w:rFonts w:ascii="Times New Roman" w:hAnsi="Times New Roman" w:hint="default"/>
      </w:rPr>
    </w:lvl>
    <w:lvl w:ilvl="3" w:tplc="75FA9520" w:tentative="1">
      <w:start w:val="1"/>
      <w:numFmt w:val="bullet"/>
      <w:lvlText w:val="-"/>
      <w:lvlJc w:val="left"/>
      <w:pPr>
        <w:tabs>
          <w:tab w:val="num" w:pos="2880"/>
        </w:tabs>
        <w:ind w:left="2880" w:hanging="360"/>
      </w:pPr>
      <w:rPr>
        <w:rFonts w:ascii="Times New Roman" w:hAnsi="Times New Roman" w:hint="default"/>
      </w:rPr>
    </w:lvl>
    <w:lvl w:ilvl="4" w:tplc="5F1C2360" w:tentative="1">
      <w:start w:val="1"/>
      <w:numFmt w:val="bullet"/>
      <w:lvlText w:val="-"/>
      <w:lvlJc w:val="left"/>
      <w:pPr>
        <w:tabs>
          <w:tab w:val="num" w:pos="3600"/>
        </w:tabs>
        <w:ind w:left="3600" w:hanging="360"/>
      </w:pPr>
      <w:rPr>
        <w:rFonts w:ascii="Times New Roman" w:hAnsi="Times New Roman" w:hint="default"/>
      </w:rPr>
    </w:lvl>
    <w:lvl w:ilvl="5" w:tplc="A6E4F4C2" w:tentative="1">
      <w:start w:val="1"/>
      <w:numFmt w:val="bullet"/>
      <w:lvlText w:val="-"/>
      <w:lvlJc w:val="left"/>
      <w:pPr>
        <w:tabs>
          <w:tab w:val="num" w:pos="4320"/>
        </w:tabs>
        <w:ind w:left="4320" w:hanging="360"/>
      </w:pPr>
      <w:rPr>
        <w:rFonts w:ascii="Times New Roman" w:hAnsi="Times New Roman" w:hint="default"/>
      </w:rPr>
    </w:lvl>
    <w:lvl w:ilvl="6" w:tplc="408249D4" w:tentative="1">
      <w:start w:val="1"/>
      <w:numFmt w:val="bullet"/>
      <w:lvlText w:val="-"/>
      <w:lvlJc w:val="left"/>
      <w:pPr>
        <w:tabs>
          <w:tab w:val="num" w:pos="5040"/>
        </w:tabs>
        <w:ind w:left="5040" w:hanging="360"/>
      </w:pPr>
      <w:rPr>
        <w:rFonts w:ascii="Times New Roman" w:hAnsi="Times New Roman" w:hint="default"/>
      </w:rPr>
    </w:lvl>
    <w:lvl w:ilvl="7" w:tplc="BA0026E8" w:tentative="1">
      <w:start w:val="1"/>
      <w:numFmt w:val="bullet"/>
      <w:lvlText w:val="-"/>
      <w:lvlJc w:val="left"/>
      <w:pPr>
        <w:tabs>
          <w:tab w:val="num" w:pos="5760"/>
        </w:tabs>
        <w:ind w:left="5760" w:hanging="360"/>
      </w:pPr>
      <w:rPr>
        <w:rFonts w:ascii="Times New Roman" w:hAnsi="Times New Roman" w:hint="default"/>
      </w:rPr>
    </w:lvl>
    <w:lvl w:ilvl="8" w:tplc="D82C96FA" w:tentative="1">
      <w:start w:val="1"/>
      <w:numFmt w:val="bullet"/>
      <w:lvlText w:val="-"/>
      <w:lvlJc w:val="left"/>
      <w:pPr>
        <w:tabs>
          <w:tab w:val="num" w:pos="6480"/>
        </w:tabs>
        <w:ind w:left="6480" w:hanging="360"/>
      </w:pPr>
      <w:rPr>
        <w:rFonts w:ascii="Times New Roman" w:hAnsi="Times New Roman" w:hint="default"/>
      </w:rPr>
    </w:lvl>
  </w:abstractNum>
  <w:abstractNum w:abstractNumId="74" w15:restartNumberingAfterBreak="0">
    <w:nsid w:val="6AA45DDD"/>
    <w:multiLevelType w:val="hybridMultilevel"/>
    <w:tmpl w:val="20D0534A"/>
    <w:lvl w:ilvl="0" w:tplc="2CFA02E0">
      <w:start w:val="3"/>
      <w:numFmt w:val="bullet"/>
      <w:pStyle w:val="10"/>
      <w:lvlText w:val="+"/>
      <w:lvlJc w:val="left"/>
      <w:pPr>
        <w:ind w:left="900" w:hanging="360"/>
      </w:pPr>
      <w:rPr>
        <w:rFonts w:ascii="Times New Roman" w:hAnsi="Times New Roman" w:hint="default"/>
      </w:rPr>
    </w:lvl>
    <w:lvl w:ilvl="1" w:tplc="BD74B680">
      <w:start w:val="1"/>
      <w:numFmt w:val="bullet"/>
      <w:lvlText w:val="o"/>
      <w:lvlJc w:val="left"/>
      <w:pPr>
        <w:ind w:left="2073" w:hanging="360"/>
      </w:pPr>
      <w:rPr>
        <w:rFonts w:ascii="Courier New" w:hAnsi="Courier New" w:cs="Courier New" w:hint="default"/>
      </w:rPr>
    </w:lvl>
    <w:lvl w:ilvl="2" w:tplc="D0003F24" w:tentative="1">
      <w:start w:val="1"/>
      <w:numFmt w:val="bullet"/>
      <w:lvlText w:val=""/>
      <w:lvlJc w:val="left"/>
      <w:pPr>
        <w:ind w:left="2793" w:hanging="360"/>
      </w:pPr>
      <w:rPr>
        <w:rFonts w:ascii="Wingdings" w:hAnsi="Wingdings" w:hint="default"/>
      </w:rPr>
    </w:lvl>
    <w:lvl w:ilvl="3" w:tplc="AAA0404A" w:tentative="1">
      <w:start w:val="1"/>
      <w:numFmt w:val="bullet"/>
      <w:lvlText w:val=""/>
      <w:lvlJc w:val="left"/>
      <w:pPr>
        <w:ind w:left="3513" w:hanging="360"/>
      </w:pPr>
      <w:rPr>
        <w:rFonts w:ascii="Symbol" w:hAnsi="Symbol" w:hint="default"/>
      </w:rPr>
    </w:lvl>
    <w:lvl w:ilvl="4" w:tplc="B6BE425C" w:tentative="1">
      <w:start w:val="1"/>
      <w:numFmt w:val="bullet"/>
      <w:lvlText w:val="o"/>
      <w:lvlJc w:val="left"/>
      <w:pPr>
        <w:ind w:left="4233" w:hanging="360"/>
      </w:pPr>
      <w:rPr>
        <w:rFonts w:ascii="Courier New" w:hAnsi="Courier New" w:cs="Courier New" w:hint="default"/>
      </w:rPr>
    </w:lvl>
    <w:lvl w:ilvl="5" w:tplc="522CEB28" w:tentative="1">
      <w:start w:val="1"/>
      <w:numFmt w:val="bullet"/>
      <w:lvlText w:val=""/>
      <w:lvlJc w:val="left"/>
      <w:pPr>
        <w:ind w:left="4953" w:hanging="360"/>
      </w:pPr>
      <w:rPr>
        <w:rFonts w:ascii="Wingdings" w:hAnsi="Wingdings" w:hint="default"/>
      </w:rPr>
    </w:lvl>
    <w:lvl w:ilvl="6" w:tplc="F38A9A40" w:tentative="1">
      <w:start w:val="1"/>
      <w:numFmt w:val="bullet"/>
      <w:lvlText w:val=""/>
      <w:lvlJc w:val="left"/>
      <w:pPr>
        <w:ind w:left="5673" w:hanging="360"/>
      </w:pPr>
      <w:rPr>
        <w:rFonts w:ascii="Symbol" w:hAnsi="Symbol" w:hint="default"/>
      </w:rPr>
    </w:lvl>
    <w:lvl w:ilvl="7" w:tplc="06205FDE" w:tentative="1">
      <w:start w:val="1"/>
      <w:numFmt w:val="bullet"/>
      <w:lvlText w:val="o"/>
      <w:lvlJc w:val="left"/>
      <w:pPr>
        <w:ind w:left="6393" w:hanging="360"/>
      </w:pPr>
      <w:rPr>
        <w:rFonts w:ascii="Courier New" w:hAnsi="Courier New" w:cs="Courier New" w:hint="default"/>
      </w:rPr>
    </w:lvl>
    <w:lvl w:ilvl="8" w:tplc="5CBE6934" w:tentative="1">
      <w:start w:val="1"/>
      <w:numFmt w:val="bullet"/>
      <w:lvlText w:val=""/>
      <w:lvlJc w:val="left"/>
      <w:pPr>
        <w:ind w:left="7113" w:hanging="360"/>
      </w:pPr>
      <w:rPr>
        <w:rFonts w:ascii="Wingdings" w:hAnsi="Wingdings" w:hint="default"/>
      </w:rPr>
    </w:lvl>
  </w:abstractNum>
  <w:abstractNum w:abstractNumId="75" w15:restartNumberingAfterBreak="0">
    <w:nsid w:val="6B310B42"/>
    <w:multiLevelType w:val="hybridMultilevel"/>
    <w:tmpl w:val="FB209742"/>
    <w:lvl w:ilvl="0" w:tplc="444C69FA">
      <w:start w:val="1"/>
      <w:numFmt w:val="bullet"/>
      <w:pStyle w:val="Style7"/>
      <w:lvlText w:val="o"/>
      <w:lvlJc w:val="left"/>
      <w:pPr>
        <w:ind w:left="1353" w:hanging="360"/>
      </w:pPr>
      <w:rPr>
        <w:rFonts w:ascii="Courier New" w:hAnsi="Courier New" w:cs="Courier New" w:hint="default"/>
      </w:rPr>
    </w:lvl>
    <w:lvl w:ilvl="1" w:tplc="042A0003" w:tentative="1">
      <w:start w:val="1"/>
      <w:numFmt w:val="bullet"/>
      <w:lvlText w:val="o"/>
      <w:lvlJc w:val="left"/>
      <w:pPr>
        <w:ind w:left="2073" w:hanging="360"/>
      </w:pPr>
      <w:rPr>
        <w:rFonts w:ascii="Courier New" w:hAnsi="Courier New" w:cs="Courier New" w:hint="default"/>
      </w:rPr>
    </w:lvl>
    <w:lvl w:ilvl="2" w:tplc="042A0005" w:tentative="1">
      <w:start w:val="1"/>
      <w:numFmt w:val="bullet"/>
      <w:lvlText w:val=""/>
      <w:lvlJc w:val="left"/>
      <w:pPr>
        <w:ind w:left="2793" w:hanging="360"/>
      </w:pPr>
      <w:rPr>
        <w:rFonts w:ascii="Wingdings" w:hAnsi="Wingdings" w:hint="default"/>
      </w:rPr>
    </w:lvl>
    <w:lvl w:ilvl="3" w:tplc="042A0001" w:tentative="1">
      <w:start w:val="1"/>
      <w:numFmt w:val="bullet"/>
      <w:lvlText w:val=""/>
      <w:lvlJc w:val="left"/>
      <w:pPr>
        <w:ind w:left="3513" w:hanging="360"/>
      </w:pPr>
      <w:rPr>
        <w:rFonts w:ascii="Symbol" w:hAnsi="Symbol" w:hint="default"/>
      </w:rPr>
    </w:lvl>
    <w:lvl w:ilvl="4" w:tplc="042A0003" w:tentative="1">
      <w:start w:val="1"/>
      <w:numFmt w:val="bullet"/>
      <w:lvlText w:val="o"/>
      <w:lvlJc w:val="left"/>
      <w:pPr>
        <w:ind w:left="4233" w:hanging="360"/>
      </w:pPr>
      <w:rPr>
        <w:rFonts w:ascii="Courier New" w:hAnsi="Courier New" w:cs="Courier New" w:hint="default"/>
      </w:rPr>
    </w:lvl>
    <w:lvl w:ilvl="5" w:tplc="042A0005" w:tentative="1">
      <w:start w:val="1"/>
      <w:numFmt w:val="bullet"/>
      <w:lvlText w:val=""/>
      <w:lvlJc w:val="left"/>
      <w:pPr>
        <w:ind w:left="4953" w:hanging="360"/>
      </w:pPr>
      <w:rPr>
        <w:rFonts w:ascii="Wingdings" w:hAnsi="Wingdings" w:hint="default"/>
      </w:rPr>
    </w:lvl>
    <w:lvl w:ilvl="6" w:tplc="042A0001" w:tentative="1">
      <w:start w:val="1"/>
      <w:numFmt w:val="bullet"/>
      <w:lvlText w:val=""/>
      <w:lvlJc w:val="left"/>
      <w:pPr>
        <w:ind w:left="5673" w:hanging="360"/>
      </w:pPr>
      <w:rPr>
        <w:rFonts w:ascii="Symbol" w:hAnsi="Symbol" w:hint="default"/>
      </w:rPr>
    </w:lvl>
    <w:lvl w:ilvl="7" w:tplc="042A0003" w:tentative="1">
      <w:start w:val="1"/>
      <w:numFmt w:val="bullet"/>
      <w:lvlText w:val="o"/>
      <w:lvlJc w:val="left"/>
      <w:pPr>
        <w:ind w:left="6393" w:hanging="360"/>
      </w:pPr>
      <w:rPr>
        <w:rFonts w:ascii="Courier New" w:hAnsi="Courier New" w:cs="Courier New" w:hint="default"/>
      </w:rPr>
    </w:lvl>
    <w:lvl w:ilvl="8" w:tplc="042A0005" w:tentative="1">
      <w:start w:val="1"/>
      <w:numFmt w:val="bullet"/>
      <w:lvlText w:val=""/>
      <w:lvlJc w:val="left"/>
      <w:pPr>
        <w:ind w:left="7113" w:hanging="360"/>
      </w:pPr>
      <w:rPr>
        <w:rFonts w:ascii="Wingdings" w:hAnsi="Wingdings" w:hint="default"/>
      </w:rPr>
    </w:lvl>
  </w:abstractNum>
  <w:abstractNum w:abstractNumId="76" w15:restartNumberingAfterBreak="0">
    <w:nsid w:val="6B3937CE"/>
    <w:multiLevelType w:val="hybridMultilevel"/>
    <w:tmpl w:val="5510A990"/>
    <w:lvl w:ilvl="0" w:tplc="62D4C670">
      <w:start w:val="1"/>
      <w:numFmt w:val="lowerLetter"/>
      <w:lvlText w:val="%1."/>
      <w:lvlJc w:val="left"/>
      <w:pPr>
        <w:ind w:left="1800" w:hanging="360"/>
      </w:pPr>
      <w:rPr>
        <w:rFonts w:hint="default"/>
        <w:lang w:val="fr-FR"/>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7" w15:restartNumberingAfterBreak="0">
    <w:nsid w:val="70401C5C"/>
    <w:multiLevelType w:val="hybridMultilevel"/>
    <w:tmpl w:val="42BA704A"/>
    <w:lvl w:ilvl="0" w:tplc="6B9A5662">
      <w:start w:val="1"/>
      <w:numFmt w:val="decimal"/>
      <w:lvlText w:val="%1."/>
      <w:lvlJc w:val="left"/>
      <w:pPr>
        <w:tabs>
          <w:tab w:val="num" w:pos="720"/>
        </w:tabs>
        <w:ind w:left="720" w:hanging="360"/>
      </w:pPr>
      <w:rPr>
        <w:rFonts w:cs="Times New Roman" w:hint="default"/>
      </w:rPr>
    </w:lvl>
    <w:lvl w:ilvl="1" w:tplc="8648D9F0" w:tentative="1">
      <w:start w:val="1"/>
      <w:numFmt w:val="lowerLetter"/>
      <w:lvlText w:val="%2."/>
      <w:lvlJc w:val="left"/>
      <w:pPr>
        <w:tabs>
          <w:tab w:val="num" w:pos="1440"/>
        </w:tabs>
        <w:ind w:left="1440" w:hanging="360"/>
      </w:pPr>
      <w:rPr>
        <w:rFonts w:cs="Times New Roman"/>
      </w:rPr>
    </w:lvl>
    <w:lvl w:ilvl="2" w:tplc="63D0B8E0" w:tentative="1">
      <w:start w:val="1"/>
      <w:numFmt w:val="lowerRoman"/>
      <w:lvlText w:val="%3."/>
      <w:lvlJc w:val="right"/>
      <w:pPr>
        <w:tabs>
          <w:tab w:val="num" w:pos="2160"/>
        </w:tabs>
        <w:ind w:left="2160" w:hanging="180"/>
      </w:pPr>
      <w:rPr>
        <w:rFonts w:cs="Times New Roman"/>
      </w:rPr>
    </w:lvl>
    <w:lvl w:ilvl="3" w:tplc="E0A0DE16" w:tentative="1">
      <w:start w:val="1"/>
      <w:numFmt w:val="decimal"/>
      <w:lvlText w:val="%4."/>
      <w:lvlJc w:val="left"/>
      <w:pPr>
        <w:tabs>
          <w:tab w:val="num" w:pos="2880"/>
        </w:tabs>
        <w:ind w:left="2880" w:hanging="360"/>
      </w:pPr>
      <w:rPr>
        <w:rFonts w:cs="Times New Roman"/>
      </w:rPr>
    </w:lvl>
    <w:lvl w:ilvl="4" w:tplc="6E02C726" w:tentative="1">
      <w:start w:val="1"/>
      <w:numFmt w:val="lowerLetter"/>
      <w:lvlText w:val="%5."/>
      <w:lvlJc w:val="left"/>
      <w:pPr>
        <w:tabs>
          <w:tab w:val="num" w:pos="3600"/>
        </w:tabs>
        <w:ind w:left="3600" w:hanging="360"/>
      </w:pPr>
      <w:rPr>
        <w:rFonts w:cs="Times New Roman"/>
      </w:rPr>
    </w:lvl>
    <w:lvl w:ilvl="5" w:tplc="B2F4B432" w:tentative="1">
      <w:start w:val="1"/>
      <w:numFmt w:val="lowerRoman"/>
      <w:lvlText w:val="%6."/>
      <w:lvlJc w:val="right"/>
      <w:pPr>
        <w:tabs>
          <w:tab w:val="num" w:pos="4320"/>
        </w:tabs>
        <w:ind w:left="4320" w:hanging="180"/>
      </w:pPr>
      <w:rPr>
        <w:rFonts w:cs="Times New Roman"/>
      </w:rPr>
    </w:lvl>
    <w:lvl w:ilvl="6" w:tplc="5DDC34AE" w:tentative="1">
      <w:start w:val="1"/>
      <w:numFmt w:val="decimal"/>
      <w:lvlText w:val="%7."/>
      <w:lvlJc w:val="left"/>
      <w:pPr>
        <w:tabs>
          <w:tab w:val="num" w:pos="5040"/>
        </w:tabs>
        <w:ind w:left="5040" w:hanging="360"/>
      </w:pPr>
      <w:rPr>
        <w:rFonts w:cs="Times New Roman"/>
      </w:rPr>
    </w:lvl>
    <w:lvl w:ilvl="7" w:tplc="61D4682C" w:tentative="1">
      <w:start w:val="1"/>
      <w:numFmt w:val="lowerLetter"/>
      <w:lvlText w:val="%8."/>
      <w:lvlJc w:val="left"/>
      <w:pPr>
        <w:tabs>
          <w:tab w:val="num" w:pos="5760"/>
        </w:tabs>
        <w:ind w:left="5760" w:hanging="360"/>
      </w:pPr>
      <w:rPr>
        <w:rFonts w:cs="Times New Roman"/>
      </w:rPr>
    </w:lvl>
    <w:lvl w:ilvl="8" w:tplc="D0DE664A" w:tentative="1">
      <w:start w:val="1"/>
      <w:numFmt w:val="lowerRoman"/>
      <w:lvlText w:val="%9."/>
      <w:lvlJc w:val="right"/>
      <w:pPr>
        <w:tabs>
          <w:tab w:val="num" w:pos="6480"/>
        </w:tabs>
        <w:ind w:left="6480" w:hanging="180"/>
      </w:pPr>
      <w:rPr>
        <w:rFonts w:cs="Times New Roman"/>
      </w:rPr>
    </w:lvl>
  </w:abstractNum>
  <w:abstractNum w:abstractNumId="78" w15:restartNumberingAfterBreak="0">
    <w:nsid w:val="714E202D"/>
    <w:multiLevelType w:val="multilevel"/>
    <w:tmpl w:val="0409001D"/>
    <w:styleLink w:val="Bng10"/>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9" w15:restartNumberingAfterBreak="0">
    <w:nsid w:val="715512FC"/>
    <w:multiLevelType w:val="hybridMultilevel"/>
    <w:tmpl w:val="47DE8642"/>
    <w:lvl w:ilvl="0" w:tplc="542EC190">
      <w:start w:val="1"/>
      <w:numFmt w:val="decimal"/>
      <w:pStyle w:val="BNGMGC2"/>
      <w:lvlText w:val="Bảng 2.%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71D1221F"/>
    <w:multiLevelType w:val="hybridMultilevel"/>
    <w:tmpl w:val="520E7132"/>
    <w:lvl w:ilvl="0" w:tplc="B7E6A0AA">
      <w:start w:val="1"/>
      <w:numFmt w:val="bullet"/>
      <w:lvlText w:val="-"/>
      <w:lvlJc w:val="left"/>
      <w:pPr>
        <w:ind w:left="720" w:hanging="360"/>
      </w:pPr>
      <w:rPr>
        <w:rFonts w:ascii=".VnTime" w:eastAsia="Times New Roman" w:hAnsi=".VnTime"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81" w15:restartNumberingAfterBreak="0">
    <w:nsid w:val="724A5DB1"/>
    <w:multiLevelType w:val="hybridMultilevel"/>
    <w:tmpl w:val="23B6676E"/>
    <w:lvl w:ilvl="0" w:tplc="78F0193E">
      <w:start w:val="1"/>
      <w:numFmt w:val="bullet"/>
      <w:lvlText w:val="-"/>
      <w:lvlJc w:val="left"/>
      <w:pPr>
        <w:tabs>
          <w:tab w:val="num" w:pos="720"/>
        </w:tabs>
        <w:ind w:left="720" w:hanging="360"/>
      </w:pPr>
      <w:rPr>
        <w:rFonts w:ascii="Times New Roman" w:hAnsi="Times New Roman" w:hint="default"/>
      </w:rPr>
    </w:lvl>
    <w:lvl w:ilvl="1" w:tplc="BD76F162" w:tentative="1">
      <w:start w:val="1"/>
      <w:numFmt w:val="bullet"/>
      <w:lvlText w:val="-"/>
      <w:lvlJc w:val="left"/>
      <w:pPr>
        <w:tabs>
          <w:tab w:val="num" w:pos="1440"/>
        </w:tabs>
        <w:ind w:left="1440" w:hanging="360"/>
      </w:pPr>
      <w:rPr>
        <w:rFonts w:ascii="Times New Roman" w:hAnsi="Times New Roman" w:hint="default"/>
      </w:rPr>
    </w:lvl>
    <w:lvl w:ilvl="2" w:tplc="FAF8890A" w:tentative="1">
      <w:start w:val="1"/>
      <w:numFmt w:val="bullet"/>
      <w:lvlText w:val="-"/>
      <w:lvlJc w:val="left"/>
      <w:pPr>
        <w:tabs>
          <w:tab w:val="num" w:pos="2160"/>
        </w:tabs>
        <w:ind w:left="2160" w:hanging="360"/>
      </w:pPr>
      <w:rPr>
        <w:rFonts w:ascii="Times New Roman" w:hAnsi="Times New Roman" w:hint="default"/>
      </w:rPr>
    </w:lvl>
    <w:lvl w:ilvl="3" w:tplc="BBE0284E" w:tentative="1">
      <w:start w:val="1"/>
      <w:numFmt w:val="bullet"/>
      <w:lvlText w:val="-"/>
      <w:lvlJc w:val="left"/>
      <w:pPr>
        <w:tabs>
          <w:tab w:val="num" w:pos="2880"/>
        </w:tabs>
        <w:ind w:left="2880" w:hanging="360"/>
      </w:pPr>
      <w:rPr>
        <w:rFonts w:ascii="Times New Roman" w:hAnsi="Times New Roman" w:hint="default"/>
      </w:rPr>
    </w:lvl>
    <w:lvl w:ilvl="4" w:tplc="A462DB52" w:tentative="1">
      <w:start w:val="1"/>
      <w:numFmt w:val="bullet"/>
      <w:lvlText w:val="-"/>
      <w:lvlJc w:val="left"/>
      <w:pPr>
        <w:tabs>
          <w:tab w:val="num" w:pos="3600"/>
        </w:tabs>
        <w:ind w:left="3600" w:hanging="360"/>
      </w:pPr>
      <w:rPr>
        <w:rFonts w:ascii="Times New Roman" w:hAnsi="Times New Roman" w:hint="default"/>
      </w:rPr>
    </w:lvl>
    <w:lvl w:ilvl="5" w:tplc="6896AB1E" w:tentative="1">
      <w:start w:val="1"/>
      <w:numFmt w:val="bullet"/>
      <w:lvlText w:val="-"/>
      <w:lvlJc w:val="left"/>
      <w:pPr>
        <w:tabs>
          <w:tab w:val="num" w:pos="4320"/>
        </w:tabs>
        <w:ind w:left="4320" w:hanging="360"/>
      </w:pPr>
      <w:rPr>
        <w:rFonts w:ascii="Times New Roman" w:hAnsi="Times New Roman" w:hint="default"/>
      </w:rPr>
    </w:lvl>
    <w:lvl w:ilvl="6" w:tplc="133E7550" w:tentative="1">
      <w:start w:val="1"/>
      <w:numFmt w:val="bullet"/>
      <w:lvlText w:val="-"/>
      <w:lvlJc w:val="left"/>
      <w:pPr>
        <w:tabs>
          <w:tab w:val="num" w:pos="5040"/>
        </w:tabs>
        <w:ind w:left="5040" w:hanging="360"/>
      </w:pPr>
      <w:rPr>
        <w:rFonts w:ascii="Times New Roman" w:hAnsi="Times New Roman" w:hint="default"/>
      </w:rPr>
    </w:lvl>
    <w:lvl w:ilvl="7" w:tplc="00B6B1B0" w:tentative="1">
      <w:start w:val="1"/>
      <w:numFmt w:val="bullet"/>
      <w:lvlText w:val="-"/>
      <w:lvlJc w:val="left"/>
      <w:pPr>
        <w:tabs>
          <w:tab w:val="num" w:pos="5760"/>
        </w:tabs>
        <w:ind w:left="5760" w:hanging="360"/>
      </w:pPr>
      <w:rPr>
        <w:rFonts w:ascii="Times New Roman" w:hAnsi="Times New Roman" w:hint="default"/>
      </w:rPr>
    </w:lvl>
    <w:lvl w:ilvl="8" w:tplc="54CC8CCA" w:tentative="1">
      <w:start w:val="1"/>
      <w:numFmt w:val="bullet"/>
      <w:lvlText w:val="-"/>
      <w:lvlJc w:val="left"/>
      <w:pPr>
        <w:tabs>
          <w:tab w:val="num" w:pos="6480"/>
        </w:tabs>
        <w:ind w:left="6480" w:hanging="360"/>
      </w:pPr>
      <w:rPr>
        <w:rFonts w:ascii="Times New Roman" w:hAnsi="Times New Roman" w:hint="default"/>
      </w:rPr>
    </w:lvl>
  </w:abstractNum>
  <w:abstractNum w:abstractNumId="82" w15:restartNumberingAfterBreak="0">
    <w:nsid w:val="74041941"/>
    <w:multiLevelType w:val="hybridMultilevel"/>
    <w:tmpl w:val="CC48604A"/>
    <w:lvl w:ilvl="0" w:tplc="81EEEB24">
      <w:numFmt w:val="bullet"/>
      <w:pStyle w:val="Style14"/>
      <w:lvlText w:val="-"/>
      <w:lvlJc w:val="left"/>
      <w:pPr>
        <w:ind w:left="720" w:hanging="360"/>
      </w:pPr>
      <w:rPr>
        <w:rFonts w:ascii="Times New Roman" w:eastAsia="MS Mincho" w:hAnsi="Times New Roman" w:hint="default"/>
      </w:rPr>
    </w:lvl>
    <w:lvl w:ilvl="1" w:tplc="8CEA518A">
      <w:start w:val="1"/>
      <w:numFmt w:val="bullet"/>
      <w:lvlText w:val="o"/>
      <w:lvlJc w:val="left"/>
      <w:pPr>
        <w:ind w:left="1440" w:hanging="360"/>
      </w:pPr>
      <w:rPr>
        <w:rFonts w:ascii="Courier New" w:hAnsi="Courier New" w:cs="Courier New" w:hint="default"/>
      </w:rPr>
    </w:lvl>
    <w:lvl w:ilvl="2" w:tplc="B4E8C09C" w:tentative="1">
      <w:start w:val="1"/>
      <w:numFmt w:val="bullet"/>
      <w:lvlText w:val=""/>
      <w:lvlJc w:val="left"/>
      <w:pPr>
        <w:ind w:left="2160" w:hanging="360"/>
      </w:pPr>
      <w:rPr>
        <w:rFonts w:ascii="Wingdings" w:hAnsi="Wingdings" w:hint="default"/>
      </w:rPr>
    </w:lvl>
    <w:lvl w:ilvl="3" w:tplc="B8F42250" w:tentative="1">
      <w:start w:val="1"/>
      <w:numFmt w:val="bullet"/>
      <w:lvlText w:val=""/>
      <w:lvlJc w:val="left"/>
      <w:pPr>
        <w:ind w:left="2880" w:hanging="360"/>
      </w:pPr>
      <w:rPr>
        <w:rFonts w:ascii="Symbol" w:hAnsi="Symbol" w:hint="default"/>
      </w:rPr>
    </w:lvl>
    <w:lvl w:ilvl="4" w:tplc="D5A6EA18" w:tentative="1">
      <w:start w:val="1"/>
      <w:numFmt w:val="bullet"/>
      <w:lvlText w:val="o"/>
      <w:lvlJc w:val="left"/>
      <w:pPr>
        <w:ind w:left="3600" w:hanging="360"/>
      </w:pPr>
      <w:rPr>
        <w:rFonts w:ascii="Courier New" w:hAnsi="Courier New" w:cs="Courier New" w:hint="default"/>
      </w:rPr>
    </w:lvl>
    <w:lvl w:ilvl="5" w:tplc="60889F52" w:tentative="1">
      <w:start w:val="1"/>
      <w:numFmt w:val="bullet"/>
      <w:lvlText w:val=""/>
      <w:lvlJc w:val="left"/>
      <w:pPr>
        <w:ind w:left="4320" w:hanging="360"/>
      </w:pPr>
      <w:rPr>
        <w:rFonts w:ascii="Wingdings" w:hAnsi="Wingdings" w:hint="default"/>
      </w:rPr>
    </w:lvl>
    <w:lvl w:ilvl="6" w:tplc="A55C61B8" w:tentative="1">
      <w:start w:val="1"/>
      <w:numFmt w:val="bullet"/>
      <w:lvlText w:val=""/>
      <w:lvlJc w:val="left"/>
      <w:pPr>
        <w:ind w:left="5040" w:hanging="360"/>
      </w:pPr>
      <w:rPr>
        <w:rFonts w:ascii="Symbol" w:hAnsi="Symbol" w:hint="default"/>
      </w:rPr>
    </w:lvl>
    <w:lvl w:ilvl="7" w:tplc="52641EB8" w:tentative="1">
      <w:start w:val="1"/>
      <w:numFmt w:val="bullet"/>
      <w:lvlText w:val="o"/>
      <w:lvlJc w:val="left"/>
      <w:pPr>
        <w:ind w:left="5760" w:hanging="360"/>
      </w:pPr>
      <w:rPr>
        <w:rFonts w:ascii="Courier New" w:hAnsi="Courier New" w:cs="Courier New" w:hint="default"/>
      </w:rPr>
    </w:lvl>
    <w:lvl w:ilvl="8" w:tplc="0382F3D4" w:tentative="1">
      <w:start w:val="1"/>
      <w:numFmt w:val="bullet"/>
      <w:lvlText w:val=""/>
      <w:lvlJc w:val="left"/>
      <w:pPr>
        <w:ind w:left="6480" w:hanging="360"/>
      </w:pPr>
      <w:rPr>
        <w:rFonts w:ascii="Wingdings" w:hAnsi="Wingdings" w:hint="default"/>
      </w:rPr>
    </w:lvl>
  </w:abstractNum>
  <w:abstractNum w:abstractNumId="83" w15:restartNumberingAfterBreak="0">
    <w:nsid w:val="76363D61"/>
    <w:multiLevelType w:val="hybridMultilevel"/>
    <w:tmpl w:val="6ECC07B4"/>
    <w:styleLink w:val="Style"/>
    <w:lvl w:ilvl="0" w:tplc="FD0428CE">
      <w:start w:val="1"/>
      <w:numFmt w:val="bullet"/>
      <w:lvlText w:val=""/>
      <w:lvlJc w:val="left"/>
      <w:pPr>
        <w:tabs>
          <w:tab w:val="num" w:pos="369"/>
        </w:tabs>
        <w:ind w:left="0" w:firstLine="0"/>
      </w:pPr>
      <w:rPr>
        <w:rFonts w:ascii="Symbol" w:hAnsi="Symbol"/>
        <w:sz w:val="26"/>
      </w:rPr>
    </w:lvl>
    <w:lvl w:ilvl="1" w:tplc="B5DA0812">
      <w:start w:val="1"/>
      <w:numFmt w:val="bullet"/>
      <w:lvlText w:val="o"/>
      <w:lvlJc w:val="left"/>
      <w:pPr>
        <w:tabs>
          <w:tab w:val="num" w:pos="1440"/>
        </w:tabs>
        <w:ind w:left="1440" w:hanging="360"/>
      </w:pPr>
      <w:rPr>
        <w:rFonts w:ascii="Courier New" w:hAnsi="Courier New" w:cs="Courier New" w:hint="default"/>
      </w:rPr>
    </w:lvl>
    <w:lvl w:ilvl="2" w:tplc="008AED62">
      <w:start w:val="1"/>
      <w:numFmt w:val="bullet"/>
      <w:lvlText w:val=""/>
      <w:lvlJc w:val="left"/>
      <w:pPr>
        <w:tabs>
          <w:tab w:val="num" w:pos="2160"/>
        </w:tabs>
        <w:ind w:left="2160" w:hanging="360"/>
      </w:pPr>
      <w:rPr>
        <w:rFonts w:ascii="Wingdings" w:hAnsi="Wingdings" w:hint="default"/>
      </w:rPr>
    </w:lvl>
    <w:lvl w:ilvl="3" w:tplc="77E4CB94">
      <w:start w:val="1"/>
      <w:numFmt w:val="bullet"/>
      <w:lvlText w:val=""/>
      <w:lvlJc w:val="left"/>
      <w:pPr>
        <w:tabs>
          <w:tab w:val="num" w:pos="2880"/>
        </w:tabs>
        <w:ind w:left="2880" w:hanging="360"/>
      </w:pPr>
      <w:rPr>
        <w:rFonts w:ascii="Symbol" w:hAnsi="Symbol" w:hint="default"/>
      </w:rPr>
    </w:lvl>
    <w:lvl w:ilvl="4" w:tplc="6C5EB758">
      <w:start w:val="1"/>
      <w:numFmt w:val="bullet"/>
      <w:lvlText w:val="o"/>
      <w:lvlJc w:val="left"/>
      <w:pPr>
        <w:tabs>
          <w:tab w:val="num" w:pos="3600"/>
        </w:tabs>
        <w:ind w:left="3600" w:hanging="360"/>
      </w:pPr>
      <w:rPr>
        <w:rFonts w:ascii="Courier New" w:hAnsi="Courier New" w:cs="Courier New" w:hint="default"/>
      </w:rPr>
    </w:lvl>
    <w:lvl w:ilvl="5" w:tplc="5540F730">
      <w:start w:val="1"/>
      <w:numFmt w:val="bullet"/>
      <w:lvlText w:val=""/>
      <w:lvlJc w:val="left"/>
      <w:pPr>
        <w:tabs>
          <w:tab w:val="num" w:pos="4320"/>
        </w:tabs>
        <w:ind w:left="4320" w:hanging="360"/>
      </w:pPr>
      <w:rPr>
        <w:rFonts w:ascii="Wingdings" w:hAnsi="Wingdings" w:hint="default"/>
      </w:rPr>
    </w:lvl>
    <w:lvl w:ilvl="6" w:tplc="9B34BEC6">
      <w:start w:val="1"/>
      <w:numFmt w:val="bullet"/>
      <w:lvlText w:val=""/>
      <w:lvlJc w:val="left"/>
      <w:pPr>
        <w:tabs>
          <w:tab w:val="num" w:pos="5040"/>
        </w:tabs>
        <w:ind w:left="5040" w:hanging="360"/>
      </w:pPr>
      <w:rPr>
        <w:rFonts w:ascii="Symbol" w:hAnsi="Symbol" w:hint="default"/>
      </w:rPr>
    </w:lvl>
    <w:lvl w:ilvl="7" w:tplc="21783E96">
      <w:start w:val="1"/>
      <w:numFmt w:val="bullet"/>
      <w:lvlText w:val="o"/>
      <w:lvlJc w:val="left"/>
      <w:pPr>
        <w:tabs>
          <w:tab w:val="num" w:pos="5760"/>
        </w:tabs>
        <w:ind w:left="5760" w:hanging="360"/>
      </w:pPr>
      <w:rPr>
        <w:rFonts w:ascii="Courier New" w:hAnsi="Courier New" w:cs="Courier New" w:hint="default"/>
      </w:rPr>
    </w:lvl>
    <w:lvl w:ilvl="8" w:tplc="78C8FC68">
      <w:start w:val="1"/>
      <w:numFmt w:val="bullet"/>
      <w:lvlText w:val=""/>
      <w:lvlJc w:val="left"/>
      <w:pPr>
        <w:tabs>
          <w:tab w:val="num" w:pos="6480"/>
        </w:tabs>
        <w:ind w:left="6480" w:hanging="360"/>
      </w:pPr>
      <w:rPr>
        <w:rFonts w:ascii="Wingdings" w:hAnsi="Wingdings" w:hint="default"/>
      </w:rPr>
    </w:lvl>
  </w:abstractNum>
  <w:abstractNum w:abstractNumId="84" w15:restartNumberingAfterBreak="0">
    <w:nsid w:val="78A17E20"/>
    <w:multiLevelType w:val="hybridMultilevel"/>
    <w:tmpl w:val="EB3C11EC"/>
    <w:lvl w:ilvl="0" w:tplc="0409000F">
      <w:start w:val="1"/>
      <w:numFmt w:val="decimal"/>
      <w:lvlText w:val="%1."/>
      <w:lvlJc w:val="left"/>
      <w:pPr>
        <w:ind w:left="644"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791B5B1B"/>
    <w:multiLevelType w:val="hybridMultilevel"/>
    <w:tmpl w:val="957E8A8A"/>
    <w:lvl w:ilvl="0" w:tplc="FFFFFFFF">
      <w:numFmt w:val="bullet"/>
      <w:pStyle w:val="Style20"/>
      <w:lvlText w:val="-"/>
      <w:lvlJc w:val="left"/>
      <w:pPr>
        <w:ind w:left="990" w:hanging="360"/>
      </w:pPr>
      <w:rPr>
        <w:rFonts w:ascii="Times New Roman" w:eastAsia="Times New Roman" w:hAnsi="Times New Roman" w:cs="Times New Roman" w:hint="default"/>
      </w:rPr>
    </w:lvl>
    <w:lvl w:ilvl="1" w:tplc="FFFFFFFF" w:tentative="1">
      <w:start w:val="1"/>
      <w:numFmt w:val="bullet"/>
      <w:lvlText w:val="o"/>
      <w:lvlJc w:val="left"/>
      <w:pPr>
        <w:ind w:left="2160" w:hanging="360"/>
      </w:pPr>
      <w:rPr>
        <w:rFonts w:ascii="Courier New" w:hAnsi="Courier New" w:cs="Courier New" w:hint="default"/>
      </w:rPr>
    </w:lvl>
    <w:lvl w:ilvl="2" w:tplc="0409001B" w:tentative="1">
      <w:start w:val="1"/>
      <w:numFmt w:val="bullet"/>
      <w:lvlText w:val=""/>
      <w:lvlJc w:val="left"/>
      <w:pPr>
        <w:ind w:left="2880" w:hanging="360"/>
      </w:pPr>
      <w:rPr>
        <w:rFonts w:ascii="Wingdings" w:hAnsi="Wingdings" w:hint="default"/>
      </w:rPr>
    </w:lvl>
    <w:lvl w:ilvl="3" w:tplc="0409000F" w:tentative="1">
      <w:start w:val="1"/>
      <w:numFmt w:val="bullet"/>
      <w:lvlText w:val=""/>
      <w:lvlJc w:val="left"/>
      <w:pPr>
        <w:ind w:left="3600" w:hanging="360"/>
      </w:pPr>
      <w:rPr>
        <w:rFonts w:ascii="Symbol" w:hAnsi="Symbol" w:hint="default"/>
      </w:rPr>
    </w:lvl>
    <w:lvl w:ilvl="4" w:tplc="04090019" w:tentative="1">
      <w:start w:val="1"/>
      <w:numFmt w:val="bullet"/>
      <w:lvlText w:val="o"/>
      <w:lvlJc w:val="left"/>
      <w:pPr>
        <w:ind w:left="4320" w:hanging="360"/>
      </w:pPr>
      <w:rPr>
        <w:rFonts w:ascii="Courier New" w:hAnsi="Courier New" w:cs="Courier New" w:hint="default"/>
      </w:rPr>
    </w:lvl>
    <w:lvl w:ilvl="5" w:tplc="0409001B" w:tentative="1">
      <w:start w:val="1"/>
      <w:numFmt w:val="bullet"/>
      <w:lvlText w:val=""/>
      <w:lvlJc w:val="left"/>
      <w:pPr>
        <w:ind w:left="5040" w:hanging="360"/>
      </w:pPr>
      <w:rPr>
        <w:rFonts w:ascii="Wingdings" w:hAnsi="Wingdings" w:hint="default"/>
      </w:rPr>
    </w:lvl>
    <w:lvl w:ilvl="6" w:tplc="0409000F" w:tentative="1">
      <w:start w:val="1"/>
      <w:numFmt w:val="bullet"/>
      <w:lvlText w:val=""/>
      <w:lvlJc w:val="left"/>
      <w:pPr>
        <w:ind w:left="5760" w:hanging="360"/>
      </w:pPr>
      <w:rPr>
        <w:rFonts w:ascii="Symbol" w:hAnsi="Symbol" w:hint="default"/>
      </w:rPr>
    </w:lvl>
    <w:lvl w:ilvl="7" w:tplc="04090019" w:tentative="1">
      <w:start w:val="1"/>
      <w:numFmt w:val="bullet"/>
      <w:lvlText w:val="o"/>
      <w:lvlJc w:val="left"/>
      <w:pPr>
        <w:ind w:left="6480" w:hanging="360"/>
      </w:pPr>
      <w:rPr>
        <w:rFonts w:ascii="Courier New" w:hAnsi="Courier New" w:cs="Courier New" w:hint="default"/>
      </w:rPr>
    </w:lvl>
    <w:lvl w:ilvl="8" w:tplc="0409001B" w:tentative="1">
      <w:start w:val="1"/>
      <w:numFmt w:val="bullet"/>
      <w:lvlText w:val=""/>
      <w:lvlJc w:val="left"/>
      <w:pPr>
        <w:ind w:left="7200" w:hanging="360"/>
      </w:pPr>
      <w:rPr>
        <w:rFonts w:ascii="Wingdings" w:hAnsi="Wingdings" w:hint="default"/>
      </w:rPr>
    </w:lvl>
  </w:abstractNum>
  <w:abstractNum w:abstractNumId="86" w15:restartNumberingAfterBreak="0">
    <w:nsid w:val="7A543104"/>
    <w:multiLevelType w:val="hybridMultilevel"/>
    <w:tmpl w:val="37120114"/>
    <w:lvl w:ilvl="0" w:tplc="99DABA64">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87" w15:restartNumberingAfterBreak="0">
    <w:nsid w:val="7A892605"/>
    <w:multiLevelType w:val="hybridMultilevel"/>
    <w:tmpl w:val="7FC05204"/>
    <w:lvl w:ilvl="0" w:tplc="2BF26CDC">
      <w:numFmt w:val="bullet"/>
      <w:pStyle w:val="StyleJustifiedBefore6ptAfter6ptLinespacingAtlea"/>
      <w:lvlText w:val="-"/>
      <w:lvlJc w:val="left"/>
      <w:pPr>
        <w:tabs>
          <w:tab w:val="num" w:pos="540"/>
        </w:tabs>
        <w:ind w:left="540" w:hanging="360"/>
      </w:pPr>
      <w:rPr>
        <w:rFonts w:ascii="Times New Roman" w:eastAsia="Times New Roman" w:hAnsi="Times New Roman" w:cs="Times New Roman" w:hint="default"/>
      </w:rPr>
    </w:lvl>
    <w:lvl w:ilvl="1" w:tplc="04090019">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2826AC32"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88" w15:restartNumberingAfterBreak="0">
    <w:nsid w:val="7D1735EE"/>
    <w:multiLevelType w:val="hybridMultilevel"/>
    <w:tmpl w:val="517C766E"/>
    <w:lvl w:ilvl="0" w:tplc="F4EC9E30">
      <w:start w:val="1"/>
      <w:numFmt w:val="bullet"/>
      <w:lvlText w:val="-"/>
      <w:lvlJc w:val="left"/>
      <w:pPr>
        <w:tabs>
          <w:tab w:val="num" w:pos="720"/>
        </w:tabs>
        <w:ind w:left="720" w:hanging="360"/>
      </w:pPr>
      <w:rPr>
        <w:rFonts w:ascii="Times New Roman" w:hAnsi="Times New Roman" w:hint="default"/>
      </w:rPr>
    </w:lvl>
    <w:lvl w:ilvl="1" w:tplc="3D9ACF46" w:tentative="1">
      <w:start w:val="1"/>
      <w:numFmt w:val="bullet"/>
      <w:lvlText w:val="-"/>
      <w:lvlJc w:val="left"/>
      <w:pPr>
        <w:tabs>
          <w:tab w:val="num" w:pos="1440"/>
        </w:tabs>
        <w:ind w:left="1440" w:hanging="360"/>
      </w:pPr>
      <w:rPr>
        <w:rFonts w:ascii="Times New Roman" w:hAnsi="Times New Roman" w:hint="default"/>
      </w:rPr>
    </w:lvl>
    <w:lvl w:ilvl="2" w:tplc="4EF6B740" w:tentative="1">
      <w:start w:val="1"/>
      <w:numFmt w:val="bullet"/>
      <w:lvlText w:val="-"/>
      <w:lvlJc w:val="left"/>
      <w:pPr>
        <w:tabs>
          <w:tab w:val="num" w:pos="2160"/>
        </w:tabs>
        <w:ind w:left="2160" w:hanging="360"/>
      </w:pPr>
      <w:rPr>
        <w:rFonts w:ascii="Times New Roman" w:hAnsi="Times New Roman" w:hint="default"/>
      </w:rPr>
    </w:lvl>
    <w:lvl w:ilvl="3" w:tplc="80A259F6" w:tentative="1">
      <w:start w:val="1"/>
      <w:numFmt w:val="bullet"/>
      <w:lvlText w:val="-"/>
      <w:lvlJc w:val="left"/>
      <w:pPr>
        <w:tabs>
          <w:tab w:val="num" w:pos="2880"/>
        </w:tabs>
        <w:ind w:left="2880" w:hanging="360"/>
      </w:pPr>
      <w:rPr>
        <w:rFonts w:ascii="Times New Roman" w:hAnsi="Times New Roman" w:hint="default"/>
      </w:rPr>
    </w:lvl>
    <w:lvl w:ilvl="4" w:tplc="8B0273DE" w:tentative="1">
      <w:start w:val="1"/>
      <w:numFmt w:val="bullet"/>
      <w:lvlText w:val="-"/>
      <w:lvlJc w:val="left"/>
      <w:pPr>
        <w:tabs>
          <w:tab w:val="num" w:pos="3600"/>
        </w:tabs>
        <w:ind w:left="3600" w:hanging="360"/>
      </w:pPr>
      <w:rPr>
        <w:rFonts w:ascii="Times New Roman" w:hAnsi="Times New Roman" w:hint="default"/>
      </w:rPr>
    </w:lvl>
    <w:lvl w:ilvl="5" w:tplc="9BAC7A7C" w:tentative="1">
      <w:start w:val="1"/>
      <w:numFmt w:val="bullet"/>
      <w:lvlText w:val="-"/>
      <w:lvlJc w:val="left"/>
      <w:pPr>
        <w:tabs>
          <w:tab w:val="num" w:pos="4320"/>
        </w:tabs>
        <w:ind w:left="4320" w:hanging="360"/>
      </w:pPr>
      <w:rPr>
        <w:rFonts w:ascii="Times New Roman" w:hAnsi="Times New Roman" w:hint="default"/>
      </w:rPr>
    </w:lvl>
    <w:lvl w:ilvl="6" w:tplc="5E7C46EE" w:tentative="1">
      <w:start w:val="1"/>
      <w:numFmt w:val="bullet"/>
      <w:lvlText w:val="-"/>
      <w:lvlJc w:val="left"/>
      <w:pPr>
        <w:tabs>
          <w:tab w:val="num" w:pos="5040"/>
        </w:tabs>
        <w:ind w:left="5040" w:hanging="360"/>
      </w:pPr>
      <w:rPr>
        <w:rFonts w:ascii="Times New Roman" w:hAnsi="Times New Roman" w:hint="default"/>
      </w:rPr>
    </w:lvl>
    <w:lvl w:ilvl="7" w:tplc="6FE07EF6" w:tentative="1">
      <w:start w:val="1"/>
      <w:numFmt w:val="bullet"/>
      <w:lvlText w:val="-"/>
      <w:lvlJc w:val="left"/>
      <w:pPr>
        <w:tabs>
          <w:tab w:val="num" w:pos="5760"/>
        </w:tabs>
        <w:ind w:left="5760" w:hanging="360"/>
      </w:pPr>
      <w:rPr>
        <w:rFonts w:ascii="Times New Roman" w:hAnsi="Times New Roman" w:hint="default"/>
      </w:rPr>
    </w:lvl>
    <w:lvl w:ilvl="8" w:tplc="0FD0E8E0" w:tentative="1">
      <w:start w:val="1"/>
      <w:numFmt w:val="bullet"/>
      <w:lvlText w:val="-"/>
      <w:lvlJc w:val="left"/>
      <w:pPr>
        <w:tabs>
          <w:tab w:val="num" w:pos="6480"/>
        </w:tabs>
        <w:ind w:left="6480" w:hanging="360"/>
      </w:pPr>
      <w:rPr>
        <w:rFonts w:ascii="Times New Roman" w:hAnsi="Times New Roman" w:hint="default"/>
      </w:rPr>
    </w:lvl>
  </w:abstractNum>
  <w:abstractNum w:abstractNumId="89" w15:restartNumberingAfterBreak="0">
    <w:nsid w:val="7F2863B5"/>
    <w:multiLevelType w:val="hybridMultilevel"/>
    <w:tmpl w:val="C09C9FCC"/>
    <w:lvl w:ilvl="0" w:tplc="C9507DFE">
      <w:start w:val="1"/>
      <w:numFmt w:val="bullet"/>
      <w:pStyle w:val="Bullet"/>
      <w:lvlText w:val="+"/>
      <w:lvlJc w:val="left"/>
      <w:pPr>
        <w:tabs>
          <w:tab w:val="num" w:pos="567"/>
        </w:tabs>
        <w:ind w:left="0" w:firstLine="227"/>
      </w:pPr>
      <w:rPr>
        <w:rFonts w:ascii="Courier New" w:hAnsi="Courier New" w:hint="default"/>
        <w:b w:val="0"/>
        <w:i w:val="0"/>
      </w:rPr>
    </w:lvl>
    <w:lvl w:ilvl="1" w:tplc="042A0019" w:tentative="1">
      <w:start w:val="1"/>
      <w:numFmt w:val="bullet"/>
      <w:lvlText w:val="o"/>
      <w:lvlJc w:val="left"/>
      <w:pPr>
        <w:tabs>
          <w:tab w:val="num" w:pos="1440"/>
        </w:tabs>
        <w:ind w:left="1440" w:hanging="360"/>
      </w:pPr>
      <w:rPr>
        <w:rFonts w:ascii="Courier New" w:hAnsi="Courier New" w:cs="Courier New" w:hint="default"/>
      </w:rPr>
    </w:lvl>
    <w:lvl w:ilvl="2" w:tplc="042A001B" w:tentative="1">
      <w:start w:val="1"/>
      <w:numFmt w:val="bullet"/>
      <w:lvlText w:val=""/>
      <w:lvlJc w:val="left"/>
      <w:pPr>
        <w:tabs>
          <w:tab w:val="num" w:pos="2160"/>
        </w:tabs>
        <w:ind w:left="2160" w:hanging="360"/>
      </w:pPr>
      <w:rPr>
        <w:rFonts w:ascii="Wingdings" w:hAnsi="Wingdings" w:hint="default"/>
      </w:rPr>
    </w:lvl>
    <w:lvl w:ilvl="3" w:tplc="042A000F" w:tentative="1">
      <w:start w:val="1"/>
      <w:numFmt w:val="bullet"/>
      <w:lvlText w:val=""/>
      <w:lvlJc w:val="left"/>
      <w:pPr>
        <w:tabs>
          <w:tab w:val="num" w:pos="2880"/>
        </w:tabs>
        <w:ind w:left="2880" w:hanging="360"/>
      </w:pPr>
      <w:rPr>
        <w:rFonts w:ascii="Symbol" w:hAnsi="Symbol" w:hint="default"/>
      </w:rPr>
    </w:lvl>
    <w:lvl w:ilvl="4" w:tplc="042A0019" w:tentative="1">
      <w:start w:val="1"/>
      <w:numFmt w:val="bullet"/>
      <w:lvlText w:val="o"/>
      <w:lvlJc w:val="left"/>
      <w:pPr>
        <w:tabs>
          <w:tab w:val="num" w:pos="3600"/>
        </w:tabs>
        <w:ind w:left="3600" w:hanging="360"/>
      </w:pPr>
      <w:rPr>
        <w:rFonts w:ascii="Courier New" w:hAnsi="Courier New" w:cs="Courier New" w:hint="default"/>
      </w:rPr>
    </w:lvl>
    <w:lvl w:ilvl="5" w:tplc="042A001B" w:tentative="1">
      <w:start w:val="1"/>
      <w:numFmt w:val="bullet"/>
      <w:lvlText w:val=""/>
      <w:lvlJc w:val="left"/>
      <w:pPr>
        <w:tabs>
          <w:tab w:val="num" w:pos="4320"/>
        </w:tabs>
        <w:ind w:left="4320" w:hanging="360"/>
      </w:pPr>
      <w:rPr>
        <w:rFonts w:ascii="Wingdings" w:hAnsi="Wingdings" w:hint="default"/>
      </w:rPr>
    </w:lvl>
    <w:lvl w:ilvl="6" w:tplc="042A000F" w:tentative="1">
      <w:start w:val="1"/>
      <w:numFmt w:val="bullet"/>
      <w:lvlText w:val=""/>
      <w:lvlJc w:val="left"/>
      <w:pPr>
        <w:tabs>
          <w:tab w:val="num" w:pos="5040"/>
        </w:tabs>
        <w:ind w:left="5040" w:hanging="360"/>
      </w:pPr>
      <w:rPr>
        <w:rFonts w:ascii="Symbol" w:hAnsi="Symbol" w:hint="default"/>
      </w:rPr>
    </w:lvl>
    <w:lvl w:ilvl="7" w:tplc="042A0019" w:tentative="1">
      <w:start w:val="1"/>
      <w:numFmt w:val="bullet"/>
      <w:lvlText w:val="o"/>
      <w:lvlJc w:val="left"/>
      <w:pPr>
        <w:tabs>
          <w:tab w:val="num" w:pos="5760"/>
        </w:tabs>
        <w:ind w:left="5760" w:hanging="360"/>
      </w:pPr>
      <w:rPr>
        <w:rFonts w:ascii="Courier New" w:hAnsi="Courier New" w:cs="Courier New" w:hint="default"/>
      </w:rPr>
    </w:lvl>
    <w:lvl w:ilvl="8" w:tplc="042A001B" w:tentative="1">
      <w:start w:val="1"/>
      <w:numFmt w:val="bullet"/>
      <w:lvlText w:val=""/>
      <w:lvlJc w:val="left"/>
      <w:pPr>
        <w:tabs>
          <w:tab w:val="num" w:pos="6480"/>
        </w:tabs>
        <w:ind w:left="6480" w:hanging="360"/>
      </w:pPr>
      <w:rPr>
        <w:rFonts w:ascii="Wingdings" w:hAnsi="Wingdings" w:hint="default"/>
      </w:rPr>
    </w:lvl>
  </w:abstractNum>
  <w:num w:numId="1">
    <w:abstractNumId w:val="22"/>
  </w:num>
  <w:num w:numId="2">
    <w:abstractNumId w:val="32"/>
  </w:num>
  <w:num w:numId="3">
    <w:abstractNumId w:val="33"/>
  </w:num>
  <w:num w:numId="4">
    <w:abstractNumId w:val="16"/>
  </w:num>
  <w:num w:numId="5">
    <w:abstractNumId w:val="18"/>
  </w:num>
  <w:num w:numId="6">
    <w:abstractNumId w:val="72"/>
  </w:num>
  <w:num w:numId="7">
    <w:abstractNumId w:val="9"/>
  </w:num>
  <w:num w:numId="8">
    <w:abstractNumId w:val="17"/>
  </w:num>
  <w:num w:numId="9">
    <w:abstractNumId w:val="52"/>
  </w:num>
  <w:num w:numId="10">
    <w:abstractNumId w:val="5"/>
  </w:num>
  <w:num w:numId="11">
    <w:abstractNumId w:val="74"/>
  </w:num>
  <w:num w:numId="12">
    <w:abstractNumId w:val="42"/>
  </w:num>
  <w:num w:numId="13">
    <w:abstractNumId w:val="26"/>
  </w:num>
  <w:num w:numId="14">
    <w:abstractNumId w:val="79"/>
  </w:num>
  <w:num w:numId="15">
    <w:abstractNumId w:val="75"/>
  </w:num>
  <w:num w:numId="16">
    <w:abstractNumId w:val="43"/>
  </w:num>
  <w:num w:numId="17">
    <w:abstractNumId w:val="85"/>
  </w:num>
  <w:num w:numId="18">
    <w:abstractNumId w:val="28"/>
  </w:num>
  <w:num w:numId="19">
    <w:abstractNumId w:val="70"/>
  </w:num>
  <w:num w:numId="20">
    <w:abstractNumId w:val="15"/>
  </w:num>
  <w:num w:numId="21">
    <w:abstractNumId w:val="84"/>
  </w:num>
  <w:num w:numId="22">
    <w:abstractNumId w:val="50"/>
  </w:num>
  <w:num w:numId="23">
    <w:abstractNumId w:val="27"/>
  </w:num>
  <w:num w:numId="24">
    <w:abstractNumId w:val="54"/>
  </w:num>
  <w:num w:numId="25">
    <w:abstractNumId w:val="6"/>
  </w:num>
  <w:num w:numId="26">
    <w:abstractNumId w:val="4"/>
  </w:num>
  <w:num w:numId="27">
    <w:abstractNumId w:val="7"/>
  </w:num>
  <w:num w:numId="28">
    <w:abstractNumId w:val="3"/>
  </w:num>
  <w:num w:numId="29">
    <w:abstractNumId w:val="2"/>
  </w:num>
  <w:num w:numId="30">
    <w:abstractNumId w:val="1"/>
  </w:num>
  <w:num w:numId="31">
    <w:abstractNumId w:val="0"/>
  </w:num>
  <w:num w:numId="32">
    <w:abstractNumId w:val="41"/>
  </w:num>
  <w:num w:numId="33">
    <w:abstractNumId w:val="37"/>
  </w:num>
  <w:num w:numId="34">
    <w:abstractNumId w:val="45"/>
  </w:num>
  <w:num w:numId="35">
    <w:abstractNumId w:val="53"/>
  </w:num>
  <w:num w:numId="36">
    <w:abstractNumId w:val="55"/>
  </w:num>
  <w:num w:numId="37">
    <w:abstractNumId w:val="66"/>
  </w:num>
  <w:num w:numId="38">
    <w:abstractNumId w:val="89"/>
  </w:num>
  <w:num w:numId="39">
    <w:abstractNumId w:val="58"/>
  </w:num>
  <w:num w:numId="40">
    <w:abstractNumId w:val="83"/>
  </w:num>
  <w:num w:numId="41">
    <w:abstractNumId w:val="78"/>
  </w:num>
  <w:num w:numId="42">
    <w:abstractNumId w:val="24"/>
  </w:num>
  <w:num w:numId="43">
    <w:abstractNumId w:val="56"/>
  </w:num>
  <w:num w:numId="44">
    <w:abstractNumId w:val="62"/>
  </w:num>
  <w:num w:numId="45">
    <w:abstractNumId w:val="38"/>
  </w:num>
  <w:num w:numId="46">
    <w:abstractNumId w:val="36"/>
  </w:num>
  <w:num w:numId="47">
    <w:abstractNumId w:val="46"/>
  </w:num>
  <w:num w:numId="48">
    <w:abstractNumId w:val="23"/>
  </w:num>
  <w:num w:numId="49">
    <w:abstractNumId w:val="67"/>
  </w:num>
  <w:num w:numId="50">
    <w:abstractNumId w:val="10"/>
  </w:num>
  <w:num w:numId="51">
    <w:abstractNumId w:val="13"/>
  </w:num>
  <w:num w:numId="52">
    <w:abstractNumId w:val="34"/>
  </w:num>
  <w:num w:numId="53">
    <w:abstractNumId w:val="25"/>
  </w:num>
  <w:num w:numId="54">
    <w:abstractNumId w:val="40"/>
  </w:num>
  <w:num w:numId="55">
    <w:abstractNumId w:val="12"/>
  </w:num>
  <w:num w:numId="56">
    <w:abstractNumId w:val="29"/>
  </w:num>
  <w:num w:numId="57">
    <w:abstractNumId w:val="64"/>
  </w:num>
  <w:num w:numId="58">
    <w:abstractNumId w:val="31"/>
  </w:num>
  <w:num w:numId="59">
    <w:abstractNumId w:val="20"/>
  </w:num>
  <w:num w:numId="60">
    <w:abstractNumId w:val="68"/>
  </w:num>
  <w:num w:numId="61">
    <w:abstractNumId w:val="8"/>
  </w:num>
  <w:num w:numId="62">
    <w:abstractNumId w:val="65"/>
  </w:num>
  <w:num w:numId="63">
    <w:abstractNumId w:val="39"/>
  </w:num>
  <w:num w:numId="64">
    <w:abstractNumId w:val="87"/>
  </w:num>
  <w:num w:numId="65">
    <w:abstractNumId w:val="30"/>
  </w:num>
  <w:num w:numId="66">
    <w:abstractNumId w:val="21"/>
  </w:num>
  <w:num w:numId="67">
    <w:abstractNumId w:val="60"/>
  </w:num>
  <w:num w:numId="68">
    <w:abstractNumId w:val="82"/>
  </w:num>
  <w:num w:numId="69">
    <w:abstractNumId w:val="61"/>
  </w:num>
  <w:num w:numId="70">
    <w:abstractNumId w:val="88"/>
  </w:num>
  <w:num w:numId="71">
    <w:abstractNumId w:val="73"/>
  </w:num>
  <w:num w:numId="72">
    <w:abstractNumId w:val="44"/>
  </w:num>
  <w:num w:numId="73">
    <w:abstractNumId w:val="14"/>
  </w:num>
  <w:num w:numId="74">
    <w:abstractNumId w:val="81"/>
  </w:num>
  <w:num w:numId="75">
    <w:abstractNumId w:val="51"/>
  </w:num>
  <w:num w:numId="76">
    <w:abstractNumId w:val="35"/>
  </w:num>
  <w:num w:numId="77">
    <w:abstractNumId w:val="80"/>
  </w:num>
  <w:num w:numId="78">
    <w:abstractNumId w:val="76"/>
  </w:num>
  <w:num w:numId="79">
    <w:abstractNumId w:val="63"/>
  </w:num>
  <w:num w:numId="80">
    <w:abstractNumId w:val="77"/>
  </w:num>
  <w:num w:numId="81">
    <w:abstractNumId w:val="59"/>
  </w:num>
  <w:num w:numId="82">
    <w:abstractNumId w:val="57"/>
  </w:num>
  <w:num w:numId="83">
    <w:abstractNumId w:val="49"/>
  </w:num>
  <w:num w:numId="84">
    <w:abstractNumId w:val="71"/>
  </w:num>
  <w:num w:numId="85">
    <w:abstractNumId w:val="47"/>
  </w:num>
  <w:num w:numId="86">
    <w:abstractNumId w:val="19"/>
  </w:num>
  <w:num w:numId="87">
    <w:abstractNumId w:val="48"/>
  </w:num>
  <w:num w:numId="88">
    <w:abstractNumId w:val="69"/>
  </w:num>
  <w:num w:numId="89">
    <w:abstractNumId w:val="11"/>
  </w:num>
  <w:num w:numId="90">
    <w:abstractNumId w:val="86"/>
  </w:num>
  <w:numIdMacAtCleanup w:val="8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hideSpellingErrors/>
  <w:hideGrammatical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E17D9"/>
    <w:rsid w:val="000009EA"/>
    <w:rsid w:val="00001B53"/>
    <w:rsid w:val="00002B53"/>
    <w:rsid w:val="00003251"/>
    <w:rsid w:val="00003563"/>
    <w:rsid w:val="00004630"/>
    <w:rsid w:val="0000573D"/>
    <w:rsid w:val="00006FF0"/>
    <w:rsid w:val="000076A7"/>
    <w:rsid w:val="000076AA"/>
    <w:rsid w:val="00010730"/>
    <w:rsid w:val="00010FD7"/>
    <w:rsid w:val="00011AAE"/>
    <w:rsid w:val="00012883"/>
    <w:rsid w:val="0001432D"/>
    <w:rsid w:val="00014C09"/>
    <w:rsid w:val="0001605F"/>
    <w:rsid w:val="000168CD"/>
    <w:rsid w:val="00017188"/>
    <w:rsid w:val="00020396"/>
    <w:rsid w:val="000203CD"/>
    <w:rsid w:val="000216B0"/>
    <w:rsid w:val="00021BCA"/>
    <w:rsid w:val="00021D51"/>
    <w:rsid w:val="00022563"/>
    <w:rsid w:val="00024A3B"/>
    <w:rsid w:val="00030C4D"/>
    <w:rsid w:val="00030DD3"/>
    <w:rsid w:val="000327C7"/>
    <w:rsid w:val="00032B82"/>
    <w:rsid w:val="00032BC1"/>
    <w:rsid w:val="00032C7C"/>
    <w:rsid w:val="00032CAE"/>
    <w:rsid w:val="00033109"/>
    <w:rsid w:val="00034892"/>
    <w:rsid w:val="000352E0"/>
    <w:rsid w:val="00036F93"/>
    <w:rsid w:val="000374F5"/>
    <w:rsid w:val="00040ED1"/>
    <w:rsid w:val="000415B1"/>
    <w:rsid w:val="00041697"/>
    <w:rsid w:val="00041D3C"/>
    <w:rsid w:val="0004309E"/>
    <w:rsid w:val="0004326D"/>
    <w:rsid w:val="00043298"/>
    <w:rsid w:val="000446FC"/>
    <w:rsid w:val="000449BC"/>
    <w:rsid w:val="00044D6D"/>
    <w:rsid w:val="00044F33"/>
    <w:rsid w:val="000454CF"/>
    <w:rsid w:val="00045597"/>
    <w:rsid w:val="00045F64"/>
    <w:rsid w:val="000514EB"/>
    <w:rsid w:val="00051609"/>
    <w:rsid w:val="00051858"/>
    <w:rsid w:val="00052860"/>
    <w:rsid w:val="00052D6B"/>
    <w:rsid w:val="00052EE2"/>
    <w:rsid w:val="00054610"/>
    <w:rsid w:val="000548F4"/>
    <w:rsid w:val="00054938"/>
    <w:rsid w:val="00055C19"/>
    <w:rsid w:val="00055EB3"/>
    <w:rsid w:val="00056C56"/>
    <w:rsid w:val="00060316"/>
    <w:rsid w:val="0006267C"/>
    <w:rsid w:val="00064E1B"/>
    <w:rsid w:val="0006582A"/>
    <w:rsid w:val="0006723D"/>
    <w:rsid w:val="00067C0B"/>
    <w:rsid w:val="00067CD3"/>
    <w:rsid w:val="00067E2F"/>
    <w:rsid w:val="00070A8C"/>
    <w:rsid w:val="000715E5"/>
    <w:rsid w:val="00071725"/>
    <w:rsid w:val="00071BAD"/>
    <w:rsid w:val="0007202F"/>
    <w:rsid w:val="0007250F"/>
    <w:rsid w:val="00072B49"/>
    <w:rsid w:val="0007446C"/>
    <w:rsid w:val="000744F5"/>
    <w:rsid w:val="00074964"/>
    <w:rsid w:val="00074E04"/>
    <w:rsid w:val="0007509B"/>
    <w:rsid w:val="00077DFB"/>
    <w:rsid w:val="00080B61"/>
    <w:rsid w:val="00080CBB"/>
    <w:rsid w:val="00081449"/>
    <w:rsid w:val="0008181E"/>
    <w:rsid w:val="00081B1A"/>
    <w:rsid w:val="00082F5B"/>
    <w:rsid w:val="000831B1"/>
    <w:rsid w:val="000837FD"/>
    <w:rsid w:val="00083CD9"/>
    <w:rsid w:val="00083F52"/>
    <w:rsid w:val="00085070"/>
    <w:rsid w:val="0008598B"/>
    <w:rsid w:val="00086FBC"/>
    <w:rsid w:val="000879CA"/>
    <w:rsid w:val="00090A40"/>
    <w:rsid w:val="00090BB6"/>
    <w:rsid w:val="00090CFF"/>
    <w:rsid w:val="00092E65"/>
    <w:rsid w:val="0009302F"/>
    <w:rsid w:val="00093DA1"/>
    <w:rsid w:val="0009555D"/>
    <w:rsid w:val="00095BBC"/>
    <w:rsid w:val="00096A3D"/>
    <w:rsid w:val="00096A41"/>
    <w:rsid w:val="00097BD0"/>
    <w:rsid w:val="000A1645"/>
    <w:rsid w:val="000A17FF"/>
    <w:rsid w:val="000A2401"/>
    <w:rsid w:val="000A3314"/>
    <w:rsid w:val="000A38CD"/>
    <w:rsid w:val="000A3E20"/>
    <w:rsid w:val="000A4220"/>
    <w:rsid w:val="000B031E"/>
    <w:rsid w:val="000B0448"/>
    <w:rsid w:val="000B11DC"/>
    <w:rsid w:val="000B2695"/>
    <w:rsid w:val="000B2B70"/>
    <w:rsid w:val="000B3FA3"/>
    <w:rsid w:val="000B450C"/>
    <w:rsid w:val="000B4708"/>
    <w:rsid w:val="000B482F"/>
    <w:rsid w:val="000B4E2D"/>
    <w:rsid w:val="000B593E"/>
    <w:rsid w:val="000B5C4D"/>
    <w:rsid w:val="000B5DD7"/>
    <w:rsid w:val="000B6843"/>
    <w:rsid w:val="000B6B4E"/>
    <w:rsid w:val="000C0015"/>
    <w:rsid w:val="000C17FC"/>
    <w:rsid w:val="000C1914"/>
    <w:rsid w:val="000C1DEA"/>
    <w:rsid w:val="000C38D5"/>
    <w:rsid w:val="000C4E0D"/>
    <w:rsid w:val="000C580E"/>
    <w:rsid w:val="000C6651"/>
    <w:rsid w:val="000C713C"/>
    <w:rsid w:val="000C7FC6"/>
    <w:rsid w:val="000D080F"/>
    <w:rsid w:val="000D151F"/>
    <w:rsid w:val="000D1E0D"/>
    <w:rsid w:val="000D2C6F"/>
    <w:rsid w:val="000D2E80"/>
    <w:rsid w:val="000D2F9A"/>
    <w:rsid w:val="000D3C44"/>
    <w:rsid w:val="000D4572"/>
    <w:rsid w:val="000D4CA8"/>
    <w:rsid w:val="000D5D81"/>
    <w:rsid w:val="000D62C7"/>
    <w:rsid w:val="000E0EE1"/>
    <w:rsid w:val="000E17EC"/>
    <w:rsid w:val="000E202D"/>
    <w:rsid w:val="000E29A6"/>
    <w:rsid w:val="000E3D75"/>
    <w:rsid w:val="000E44A4"/>
    <w:rsid w:val="000E4FBE"/>
    <w:rsid w:val="000E4FD7"/>
    <w:rsid w:val="000E6722"/>
    <w:rsid w:val="000E7CB1"/>
    <w:rsid w:val="000F0626"/>
    <w:rsid w:val="000F0797"/>
    <w:rsid w:val="000F07C2"/>
    <w:rsid w:val="000F106B"/>
    <w:rsid w:val="000F10FB"/>
    <w:rsid w:val="000F2A18"/>
    <w:rsid w:val="000F2B14"/>
    <w:rsid w:val="000F2B52"/>
    <w:rsid w:val="000F4CCA"/>
    <w:rsid w:val="000F59D2"/>
    <w:rsid w:val="000F6205"/>
    <w:rsid w:val="000F6CC3"/>
    <w:rsid w:val="000F784F"/>
    <w:rsid w:val="000F7999"/>
    <w:rsid w:val="00100B56"/>
    <w:rsid w:val="00102E4E"/>
    <w:rsid w:val="0010344B"/>
    <w:rsid w:val="001038D0"/>
    <w:rsid w:val="00104A79"/>
    <w:rsid w:val="00105D52"/>
    <w:rsid w:val="00106783"/>
    <w:rsid w:val="00106B02"/>
    <w:rsid w:val="00107662"/>
    <w:rsid w:val="00107AD8"/>
    <w:rsid w:val="001107E6"/>
    <w:rsid w:val="0011208B"/>
    <w:rsid w:val="00112F04"/>
    <w:rsid w:val="001148EE"/>
    <w:rsid w:val="00115121"/>
    <w:rsid w:val="00117639"/>
    <w:rsid w:val="00120C2A"/>
    <w:rsid w:val="00120C5D"/>
    <w:rsid w:val="00122451"/>
    <w:rsid w:val="00122E91"/>
    <w:rsid w:val="00123264"/>
    <w:rsid w:val="00123FA4"/>
    <w:rsid w:val="00124A29"/>
    <w:rsid w:val="0012584C"/>
    <w:rsid w:val="001262ED"/>
    <w:rsid w:val="001273C4"/>
    <w:rsid w:val="0012759C"/>
    <w:rsid w:val="0013202D"/>
    <w:rsid w:val="001322B4"/>
    <w:rsid w:val="0013247A"/>
    <w:rsid w:val="00135BB5"/>
    <w:rsid w:val="001361F1"/>
    <w:rsid w:val="001375B2"/>
    <w:rsid w:val="001375EC"/>
    <w:rsid w:val="00137AC0"/>
    <w:rsid w:val="00137E72"/>
    <w:rsid w:val="001407BE"/>
    <w:rsid w:val="001414E1"/>
    <w:rsid w:val="00141964"/>
    <w:rsid w:val="00142DED"/>
    <w:rsid w:val="00142EED"/>
    <w:rsid w:val="00144307"/>
    <w:rsid w:val="001444F7"/>
    <w:rsid w:val="00146678"/>
    <w:rsid w:val="001467DE"/>
    <w:rsid w:val="0014715F"/>
    <w:rsid w:val="001472A4"/>
    <w:rsid w:val="00150B35"/>
    <w:rsid w:val="00152084"/>
    <w:rsid w:val="001528A4"/>
    <w:rsid w:val="00152993"/>
    <w:rsid w:val="00153420"/>
    <w:rsid w:val="00153A7B"/>
    <w:rsid w:val="00155834"/>
    <w:rsid w:val="00155FFD"/>
    <w:rsid w:val="00156940"/>
    <w:rsid w:val="00156AD2"/>
    <w:rsid w:val="00160D53"/>
    <w:rsid w:val="00161F02"/>
    <w:rsid w:val="001623DA"/>
    <w:rsid w:val="00162DEF"/>
    <w:rsid w:val="001631A6"/>
    <w:rsid w:val="00164051"/>
    <w:rsid w:val="00165080"/>
    <w:rsid w:val="001652CE"/>
    <w:rsid w:val="001663C9"/>
    <w:rsid w:val="001663D7"/>
    <w:rsid w:val="00166471"/>
    <w:rsid w:val="00166F15"/>
    <w:rsid w:val="001679AB"/>
    <w:rsid w:val="00167A51"/>
    <w:rsid w:val="00167DCC"/>
    <w:rsid w:val="00170430"/>
    <w:rsid w:val="00170582"/>
    <w:rsid w:val="001706CC"/>
    <w:rsid w:val="00170836"/>
    <w:rsid w:val="00170950"/>
    <w:rsid w:val="00170C60"/>
    <w:rsid w:val="00170D4F"/>
    <w:rsid w:val="00171457"/>
    <w:rsid w:val="0017180F"/>
    <w:rsid w:val="0017191B"/>
    <w:rsid w:val="001721DC"/>
    <w:rsid w:val="00173664"/>
    <w:rsid w:val="00173B18"/>
    <w:rsid w:val="00175029"/>
    <w:rsid w:val="00175F4E"/>
    <w:rsid w:val="001770EA"/>
    <w:rsid w:val="00180A47"/>
    <w:rsid w:val="00181051"/>
    <w:rsid w:val="001817D7"/>
    <w:rsid w:val="0018189D"/>
    <w:rsid w:val="00181E9A"/>
    <w:rsid w:val="001825D4"/>
    <w:rsid w:val="00183FEF"/>
    <w:rsid w:val="00184177"/>
    <w:rsid w:val="00184732"/>
    <w:rsid w:val="001848A0"/>
    <w:rsid w:val="0018492A"/>
    <w:rsid w:val="001855F2"/>
    <w:rsid w:val="001858CE"/>
    <w:rsid w:val="00185A25"/>
    <w:rsid w:val="00186920"/>
    <w:rsid w:val="001872E0"/>
    <w:rsid w:val="001913EF"/>
    <w:rsid w:val="00191C1D"/>
    <w:rsid w:val="00192394"/>
    <w:rsid w:val="00192528"/>
    <w:rsid w:val="001926C5"/>
    <w:rsid w:val="00192CE3"/>
    <w:rsid w:val="00192DE9"/>
    <w:rsid w:val="00193469"/>
    <w:rsid w:val="00193B3E"/>
    <w:rsid w:val="00193E7D"/>
    <w:rsid w:val="00194C31"/>
    <w:rsid w:val="001954B7"/>
    <w:rsid w:val="0019573C"/>
    <w:rsid w:val="00196620"/>
    <w:rsid w:val="001967A1"/>
    <w:rsid w:val="00196DB9"/>
    <w:rsid w:val="00197393"/>
    <w:rsid w:val="001975FE"/>
    <w:rsid w:val="001A025A"/>
    <w:rsid w:val="001A076F"/>
    <w:rsid w:val="001A07FB"/>
    <w:rsid w:val="001A1138"/>
    <w:rsid w:val="001A153A"/>
    <w:rsid w:val="001A2925"/>
    <w:rsid w:val="001A2980"/>
    <w:rsid w:val="001A2FC5"/>
    <w:rsid w:val="001A3326"/>
    <w:rsid w:val="001A355D"/>
    <w:rsid w:val="001A3E11"/>
    <w:rsid w:val="001A4156"/>
    <w:rsid w:val="001A5CA3"/>
    <w:rsid w:val="001A640A"/>
    <w:rsid w:val="001A6987"/>
    <w:rsid w:val="001A7386"/>
    <w:rsid w:val="001B174E"/>
    <w:rsid w:val="001B1AAF"/>
    <w:rsid w:val="001B1E01"/>
    <w:rsid w:val="001B21FB"/>
    <w:rsid w:val="001B3A54"/>
    <w:rsid w:val="001B3CB4"/>
    <w:rsid w:val="001B4370"/>
    <w:rsid w:val="001B5917"/>
    <w:rsid w:val="001B5D0D"/>
    <w:rsid w:val="001B662B"/>
    <w:rsid w:val="001B6772"/>
    <w:rsid w:val="001B6D19"/>
    <w:rsid w:val="001B7DDB"/>
    <w:rsid w:val="001C098D"/>
    <w:rsid w:val="001C0D0F"/>
    <w:rsid w:val="001C19E5"/>
    <w:rsid w:val="001C1C82"/>
    <w:rsid w:val="001C29B8"/>
    <w:rsid w:val="001C2A33"/>
    <w:rsid w:val="001C3CFA"/>
    <w:rsid w:val="001C44F8"/>
    <w:rsid w:val="001C5669"/>
    <w:rsid w:val="001C58A7"/>
    <w:rsid w:val="001C6A4C"/>
    <w:rsid w:val="001C6E21"/>
    <w:rsid w:val="001C71FE"/>
    <w:rsid w:val="001C755C"/>
    <w:rsid w:val="001D2EAA"/>
    <w:rsid w:val="001D3916"/>
    <w:rsid w:val="001D48D2"/>
    <w:rsid w:val="001D5A24"/>
    <w:rsid w:val="001D5A39"/>
    <w:rsid w:val="001D602B"/>
    <w:rsid w:val="001D67F5"/>
    <w:rsid w:val="001D7656"/>
    <w:rsid w:val="001D792C"/>
    <w:rsid w:val="001D7E02"/>
    <w:rsid w:val="001E1B35"/>
    <w:rsid w:val="001E24BA"/>
    <w:rsid w:val="001E2852"/>
    <w:rsid w:val="001E47F4"/>
    <w:rsid w:val="001E5708"/>
    <w:rsid w:val="001E7359"/>
    <w:rsid w:val="001E76A0"/>
    <w:rsid w:val="001F0158"/>
    <w:rsid w:val="001F18DF"/>
    <w:rsid w:val="001F238D"/>
    <w:rsid w:val="001F3ACD"/>
    <w:rsid w:val="001F3BC9"/>
    <w:rsid w:val="001F3F68"/>
    <w:rsid w:val="001F494A"/>
    <w:rsid w:val="001F4A8B"/>
    <w:rsid w:val="001F4B32"/>
    <w:rsid w:val="001F5AA5"/>
    <w:rsid w:val="001F6221"/>
    <w:rsid w:val="00200376"/>
    <w:rsid w:val="00201A5A"/>
    <w:rsid w:val="0020293A"/>
    <w:rsid w:val="00202BAD"/>
    <w:rsid w:val="00203FA0"/>
    <w:rsid w:val="0020454A"/>
    <w:rsid w:val="00206B35"/>
    <w:rsid w:val="00206B7E"/>
    <w:rsid w:val="002070DD"/>
    <w:rsid w:val="00207DC1"/>
    <w:rsid w:val="00207FB8"/>
    <w:rsid w:val="00211AD5"/>
    <w:rsid w:val="00211D75"/>
    <w:rsid w:val="00211FB7"/>
    <w:rsid w:val="002125FB"/>
    <w:rsid w:val="002129D6"/>
    <w:rsid w:val="00212ED3"/>
    <w:rsid w:val="002131A6"/>
    <w:rsid w:val="002132B2"/>
    <w:rsid w:val="00215DED"/>
    <w:rsid w:val="00216BA6"/>
    <w:rsid w:val="00216CE4"/>
    <w:rsid w:val="002175CF"/>
    <w:rsid w:val="002175D0"/>
    <w:rsid w:val="00220278"/>
    <w:rsid w:val="002202B1"/>
    <w:rsid w:val="00221F9F"/>
    <w:rsid w:val="00222659"/>
    <w:rsid w:val="0022380D"/>
    <w:rsid w:val="00225133"/>
    <w:rsid w:val="002271FE"/>
    <w:rsid w:val="002277B5"/>
    <w:rsid w:val="0023078D"/>
    <w:rsid w:val="00232CA0"/>
    <w:rsid w:val="002334DD"/>
    <w:rsid w:val="0023486A"/>
    <w:rsid w:val="00235258"/>
    <w:rsid w:val="00235515"/>
    <w:rsid w:val="00235EB6"/>
    <w:rsid w:val="00235FDE"/>
    <w:rsid w:val="00237277"/>
    <w:rsid w:val="002407E2"/>
    <w:rsid w:val="00240B1C"/>
    <w:rsid w:val="00241896"/>
    <w:rsid w:val="002421C5"/>
    <w:rsid w:val="00242C0F"/>
    <w:rsid w:val="00242D9C"/>
    <w:rsid w:val="00244434"/>
    <w:rsid w:val="00244F4F"/>
    <w:rsid w:val="002451E7"/>
    <w:rsid w:val="00245FB5"/>
    <w:rsid w:val="00246A1F"/>
    <w:rsid w:val="0024713B"/>
    <w:rsid w:val="002476A0"/>
    <w:rsid w:val="002479A5"/>
    <w:rsid w:val="0025017F"/>
    <w:rsid w:val="002505FB"/>
    <w:rsid w:val="002515CF"/>
    <w:rsid w:val="00252AF1"/>
    <w:rsid w:val="00253846"/>
    <w:rsid w:val="0025591F"/>
    <w:rsid w:val="0025621B"/>
    <w:rsid w:val="00256CAC"/>
    <w:rsid w:val="002576CA"/>
    <w:rsid w:val="00260375"/>
    <w:rsid w:val="00260754"/>
    <w:rsid w:val="002636AE"/>
    <w:rsid w:val="00263870"/>
    <w:rsid w:val="002643DC"/>
    <w:rsid w:val="00264920"/>
    <w:rsid w:val="00266AE3"/>
    <w:rsid w:val="00267A94"/>
    <w:rsid w:val="00270C51"/>
    <w:rsid w:val="002717DF"/>
    <w:rsid w:val="00271B7F"/>
    <w:rsid w:val="00272755"/>
    <w:rsid w:val="0027381B"/>
    <w:rsid w:val="002749BF"/>
    <w:rsid w:val="0027685F"/>
    <w:rsid w:val="00277792"/>
    <w:rsid w:val="00280CCE"/>
    <w:rsid w:val="00281281"/>
    <w:rsid w:val="00282A5F"/>
    <w:rsid w:val="00283696"/>
    <w:rsid w:val="00283C32"/>
    <w:rsid w:val="00283D88"/>
    <w:rsid w:val="00283E0A"/>
    <w:rsid w:val="00284A0E"/>
    <w:rsid w:val="00284A20"/>
    <w:rsid w:val="00286175"/>
    <w:rsid w:val="00286CAE"/>
    <w:rsid w:val="00286E67"/>
    <w:rsid w:val="00290163"/>
    <w:rsid w:val="00290229"/>
    <w:rsid w:val="002906D7"/>
    <w:rsid w:val="002921BF"/>
    <w:rsid w:val="00292B4D"/>
    <w:rsid w:val="00294F27"/>
    <w:rsid w:val="00295C95"/>
    <w:rsid w:val="00296765"/>
    <w:rsid w:val="00296BC4"/>
    <w:rsid w:val="00297C32"/>
    <w:rsid w:val="00297CCA"/>
    <w:rsid w:val="002A11A4"/>
    <w:rsid w:val="002A125C"/>
    <w:rsid w:val="002A179C"/>
    <w:rsid w:val="002A30B1"/>
    <w:rsid w:val="002A3917"/>
    <w:rsid w:val="002A3BF6"/>
    <w:rsid w:val="002A4937"/>
    <w:rsid w:val="002A4B80"/>
    <w:rsid w:val="002A61D3"/>
    <w:rsid w:val="002A6AE2"/>
    <w:rsid w:val="002A7834"/>
    <w:rsid w:val="002B05EE"/>
    <w:rsid w:val="002B0905"/>
    <w:rsid w:val="002B098D"/>
    <w:rsid w:val="002B108C"/>
    <w:rsid w:val="002B2901"/>
    <w:rsid w:val="002B2EB3"/>
    <w:rsid w:val="002B2F12"/>
    <w:rsid w:val="002B30DA"/>
    <w:rsid w:val="002B3826"/>
    <w:rsid w:val="002B4460"/>
    <w:rsid w:val="002B595A"/>
    <w:rsid w:val="002B5CBE"/>
    <w:rsid w:val="002B6B68"/>
    <w:rsid w:val="002B74B9"/>
    <w:rsid w:val="002C01BC"/>
    <w:rsid w:val="002C032E"/>
    <w:rsid w:val="002C2006"/>
    <w:rsid w:val="002C3079"/>
    <w:rsid w:val="002C3222"/>
    <w:rsid w:val="002C3886"/>
    <w:rsid w:val="002C403F"/>
    <w:rsid w:val="002C487C"/>
    <w:rsid w:val="002C4B4D"/>
    <w:rsid w:val="002C74BA"/>
    <w:rsid w:val="002C7A98"/>
    <w:rsid w:val="002D0A3C"/>
    <w:rsid w:val="002D1682"/>
    <w:rsid w:val="002D3DBE"/>
    <w:rsid w:val="002D43C6"/>
    <w:rsid w:val="002D4615"/>
    <w:rsid w:val="002D5759"/>
    <w:rsid w:val="002D58D0"/>
    <w:rsid w:val="002D6DE7"/>
    <w:rsid w:val="002E0DD2"/>
    <w:rsid w:val="002E18B2"/>
    <w:rsid w:val="002E1F9A"/>
    <w:rsid w:val="002E2025"/>
    <w:rsid w:val="002E20E0"/>
    <w:rsid w:val="002E2FB1"/>
    <w:rsid w:val="002E308A"/>
    <w:rsid w:val="002E4FA7"/>
    <w:rsid w:val="002E6637"/>
    <w:rsid w:val="002E67A2"/>
    <w:rsid w:val="002E7137"/>
    <w:rsid w:val="002F0ED5"/>
    <w:rsid w:val="002F1CD1"/>
    <w:rsid w:val="002F247C"/>
    <w:rsid w:val="002F2928"/>
    <w:rsid w:val="002F2E0D"/>
    <w:rsid w:val="002F47D4"/>
    <w:rsid w:val="002F5368"/>
    <w:rsid w:val="002F5975"/>
    <w:rsid w:val="002F6F6E"/>
    <w:rsid w:val="002F723D"/>
    <w:rsid w:val="002F7B99"/>
    <w:rsid w:val="00300BBD"/>
    <w:rsid w:val="0030123F"/>
    <w:rsid w:val="00302D16"/>
    <w:rsid w:val="003037E9"/>
    <w:rsid w:val="00303FD0"/>
    <w:rsid w:val="00305F99"/>
    <w:rsid w:val="00306440"/>
    <w:rsid w:val="003123CC"/>
    <w:rsid w:val="003127D2"/>
    <w:rsid w:val="00312D7F"/>
    <w:rsid w:val="003137C1"/>
    <w:rsid w:val="00313FA1"/>
    <w:rsid w:val="003144F4"/>
    <w:rsid w:val="00314887"/>
    <w:rsid w:val="003151AE"/>
    <w:rsid w:val="003152DB"/>
    <w:rsid w:val="00316F65"/>
    <w:rsid w:val="003172AC"/>
    <w:rsid w:val="003178C8"/>
    <w:rsid w:val="00320D9A"/>
    <w:rsid w:val="003214C9"/>
    <w:rsid w:val="00321988"/>
    <w:rsid w:val="00322694"/>
    <w:rsid w:val="00323613"/>
    <w:rsid w:val="00324BE8"/>
    <w:rsid w:val="00324D0D"/>
    <w:rsid w:val="00325D85"/>
    <w:rsid w:val="00325EA3"/>
    <w:rsid w:val="003264FF"/>
    <w:rsid w:val="0032782A"/>
    <w:rsid w:val="0033036A"/>
    <w:rsid w:val="00330A89"/>
    <w:rsid w:val="00330BDF"/>
    <w:rsid w:val="003315EC"/>
    <w:rsid w:val="00331F6D"/>
    <w:rsid w:val="003320CB"/>
    <w:rsid w:val="003330EF"/>
    <w:rsid w:val="00334670"/>
    <w:rsid w:val="00335875"/>
    <w:rsid w:val="0033633B"/>
    <w:rsid w:val="00337E9C"/>
    <w:rsid w:val="00340926"/>
    <w:rsid w:val="003446C3"/>
    <w:rsid w:val="003448CD"/>
    <w:rsid w:val="00344C42"/>
    <w:rsid w:val="00344F8D"/>
    <w:rsid w:val="00347A63"/>
    <w:rsid w:val="00350463"/>
    <w:rsid w:val="00351371"/>
    <w:rsid w:val="00351F5F"/>
    <w:rsid w:val="003522D9"/>
    <w:rsid w:val="003541AD"/>
    <w:rsid w:val="003542ED"/>
    <w:rsid w:val="00354F8B"/>
    <w:rsid w:val="00355196"/>
    <w:rsid w:val="003556E3"/>
    <w:rsid w:val="00355CDF"/>
    <w:rsid w:val="003561C8"/>
    <w:rsid w:val="00357763"/>
    <w:rsid w:val="003600CF"/>
    <w:rsid w:val="00360394"/>
    <w:rsid w:val="003607E6"/>
    <w:rsid w:val="00361211"/>
    <w:rsid w:val="003625FB"/>
    <w:rsid w:val="003627DB"/>
    <w:rsid w:val="00362C12"/>
    <w:rsid w:val="00364F31"/>
    <w:rsid w:val="00365ABA"/>
    <w:rsid w:val="003664C5"/>
    <w:rsid w:val="00366945"/>
    <w:rsid w:val="003701E4"/>
    <w:rsid w:val="0037028B"/>
    <w:rsid w:val="003721D3"/>
    <w:rsid w:val="00373B39"/>
    <w:rsid w:val="00374035"/>
    <w:rsid w:val="00374D7A"/>
    <w:rsid w:val="003753E5"/>
    <w:rsid w:val="00376D2E"/>
    <w:rsid w:val="003776C8"/>
    <w:rsid w:val="00377E96"/>
    <w:rsid w:val="00380305"/>
    <w:rsid w:val="00380E64"/>
    <w:rsid w:val="0038129B"/>
    <w:rsid w:val="00382A4A"/>
    <w:rsid w:val="00383D45"/>
    <w:rsid w:val="00383E4F"/>
    <w:rsid w:val="0038479F"/>
    <w:rsid w:val="00384C09"/>
    <w:rsid w:val="00385EF5"/>
    <w:rsid w:val="00385F21"/>
    <w:rsid w:val="0038654A"/>
    <w:rsid w:val="0039281D"/>
    <w:rsid w:val="00392E99"/>
    <w:rsid w:val="00393182"/>
    <w:rsid w:val="003932B7"/>
    <w:rsid w:val="0039332E"/>
    <w:rsid w:val="00393F2B"/>
    <w:rsid w:val="00394199"/>
    <w:rsid w:val="003949AA"/>
    <w:rsid w:val="00394C1B"/>
    <w:rsid w:val="00395DA1"/>
    <w:rsid w:val="00395F85"/>
    <w:rsid w:val="00396FB4"/>
    <w:rsid w:val="00397463"/>
    <w:rsid w:val="003A0B8E"/>
    <w:rsid w:val="003A0CF8"/>
    <w:rsid w:val="003A19F5"/>
    <w:rsid w:val="003A22BB"/>
    <w:rsid w:val="003A265C"/>
    <w:rsid w:val="003A2B1A"/>
    <w:rsid w:val="003A4477"/>
    <w:rsid w:val="003A4882"/>
    <w:rsid w:val="003A49BF"/>
    <w:rsid w:val="003A592E"/>
    <w:rsid w:val="003A59B8"/>
    <w:rsid w:val="003A5ABC"/>
    <w:rsid w:val="003A74D0"/>
    <w:rsid w:val="003B0274"/>
    <w:rsid w:val="003B04B0"/>
    <w:rsid w:val="003B1CAC"/>
    <w:rsid w:val="003B20C1"/>
    <w:rsid w:val="003B2684"/>
    <w:rsid w:val="003B2BBB"/>
    <w:rsid w:val="003B404F"/>
    <w:rsid w:val="003B441C"/>
    <w:rsid w:val="003B5B1B"/>
    <w:rsid w:val="003B67E4"/>
    <w:rsid w:val="003B745E"/>
    <w:rsid w:val="003C0618"/>
    <w:rsid w:val="003C08DB"/>
    <w:rsid w:val="003C25A5"/>
    <w:rsid w:val="003C33AF"/>
    <w:rsid w:val="003C3B90"/>
    <w:rsid w:val="003C4195"/>
    <w:rsid w:val="003C4420"/>
    <w:rsid w:val="003C5394"/>
    <w:rsid w:val="003C60D6"/>
    <w:rsid w:val="003C6673"/>
    <w:rsid w:val="003C6A0B"/>
    <w:rsid w:val="003C7CFF"/>
    <w:rsid w:val="003C7FD4"/>
    <w:rsid w:val="003D0878"/>
    <w:rsid w:val="003D23C5"/>
    <w:rsid w:val="003D333B"/>
    <w:rsid w:val="003D4E4D"/>
    <w:rsid w:val="003D684C"/>
    <w:rsid w:val="003E03F6"/>
    <w:rsid w:val="003E1177"/>
    <w:rsid w:val="003E2041"/>
    <w:rsid w:val="003E2174"/>
    <w:rsid w:val="003E2338"/>
    <w:rsid w:val="003E2364"/>
    <w:rsid w:val="003E2963"/>
    <w:rsid w:val="003E3312"/>
    <w:rsid w:val="003E3B22"/>
    <w:rsid w:val="003E4537"/>
    <w:rsid w:val="003E48E4"/>
    <w:rsid w:val="003E4B2B"/>
    <w:rsid w:val="003E6314"/>
    <w:rsid w:val="003E6320"/>
    <w:rsid w:val="003E70C1"/>
    <w:rsid w:val="003F140B"/>
    <w:rsid w:val="003F2BD2"/>
    <w:rsid w:val="003F36DF"/>
    <w:rsid w:val="003F37E6"/>
    <w:rsid w:val="003F3B1A"/>
    <w:rsid w:val="003F3EF9"/>
    <w:rsid w:val="003F4982"/>
    <w:rsid w:val="003F4CA3"/>
    <w:rsid w:val="003F5DC3"/>
    <w:rsid w:val="003F5F86"/>
    <w:rsid w:val="003F78A3"/>
    <w:rsid w:val="003F7F4F"/>
    <w:rsid w:val="004006F0"/>
    <w:rsid w:val="0040145C"/>
    <w:rsid w:val="0040158E"/>
    <w:rsid w:val="00402810"/>
    <w:rsid w:val="00402B5A"/>
    <w:rsid w:val="00403630"/>
    <w:rsid w:val="00404CF7"/>
    <w:rsid w:val="00406D34"/>
    <w:rsid w:val="004104D7"/>
    <w:rsid w:val="004121DC"/>
    <w:rsid w:val="004124CE"/>
    <w:rsid w:val="004126FD"/>
    <w:rsid w:val="00412782"/>
    <w:rsid w:val="00413A05"/>
    <w:rsid w:val="00414235"/>
    <w:rsid w:val="0041426D"/>
    <w:rsid w:val="00414D08"/>
    <w:rsid w:val="00415776"/>
    <w:rsid w:val="00416DD2"/>
    <w:rsid w:val="00417E12"/>
    <w:rsid w:val="004234F5"/>
    <w:rsid w:val="0042499C"/>
    <w:rsid w:val="00425857"/>
    <w:rsid w:val="0042586C"/>
    <w:rsid w:val="0042633D"/>
    <w:rsid w:val="00426A0A"/>
    <w:rsid w:val="0042703A"/>
    <w:rsid w:val="0042703B"/>
    <w:rsid w:val="004331B9"/>
    <w:rsid w:val="00433A10"/>
    <w:rsid w:val="00433C4C"/>
    <w:rsid w:val="00433DA8"/>
    <w:rsid w:val="0043422B"/>
    <w:rsid w:val="004349F4"/>
    <w:rsid w:val="00436F82"/>
    <w:rsid w:val="00437A28"/>
    <w:rsid w:val="00437E36"/>
    <w:rsid w:val="0044072B"/>
    <w:rsid w:val="00440B3F"/>
    <w:rsid w:val="00440FBB"/>
    <w:rsid w:val="00442C32"/>
    <w:rsid w:val="00442DA9"/>
    <w:rsid w:val="004434D7"/>
    <w:rsid w:val="00443929"/>
    <w:rsid w:val="00443B11"/>
    <w:rsid w:val="00443C1E"/>
    <w:rsid w:val="00444649"/>
    <w:rsid w:val="00444A66"/>
    <w:rsid w:val="00444B2A"/>
    <w:rsid w:val="00445CE2"/>
    <w:rsid w:val="004466D1"/>
    <w:rsid w:val="004467B1"/>
    <w:rsid w:val="004472A1"/>
    <w:rsid w:val="00447E26"/>
    <w:rsid w:val="004519AA"/>
    <w:rsid w:val="00451B7E"/>
    <w:rsid w:val="004532A7"/>
    <w:rsid w:val="004540AA"/>
    <w:rsid w:val="00454905"/>
    <w:rsid w:val="004557DD"/>
    <w:rsid w:val="00455843"/>
    <w:rsid w:val="00456BE8"/>
    <w:rsid w:val="00457CCB"/>
    <w:rsid w:val="0046167C"/>
    <w:rsid w:val="00461733"/>
    <w:rsid w:val="00463A70"/>
    <w:rsid w:val="00463EBD"/>
    <w:rsid w:val="0046499B"/>
    <w:rsid w:val="00464AB9"/>
    <w:rsid w:val="004650DD"/>
    <w:rsid w:val="0046511F"/>
    <w:rsid w:val="00466224"/>
    <w:rsid w:val="00466C2B"/>
    <w:rsid w:val="00466CD9"/>
    <w:rsid w:val="00466CE1"/>
    <w:rsid w:val="00466F8F"/>
    <w:rsid w:val="004670D2"/>
    <w:rsid w:val="00467106"/>
    <w:rsid w:val="00467DEF"/>
    <w:rsid w:val="00470260"/>
    <w:rsid w:val="00470B34"/>
    <w:rsid w:val="00470BB0"/>
    <w:rsid w:val="00471837"/>
    <w:rsid w:val="00471A33"/>
    <w:rsid w:val="00473359"/>
    <w:rsid w:val="0047391E"/>
    <w:rsid w:val="00474340"/>
    <w:rsid w:val="0047440E"/>
    <w:rsid w:val="00475389"/>
    <w:rsid w:val="00475DBD"/>
    <w:rsid w:val="00475E93"/>
    <w:rsid w:val="00475FBB"/>
    <w:rsid w:val="004764C3"/>
    <w:rsid w:val="00476823"/>
    <w:rsid w:val="00476CD4"/>
    <w:rsid w:val="004770A2"/>
    <w:rsid w:val="004801B6"/>
    <w:rsid w:val="00480840"/>
    <w:rsid w:val="00480C60"/>
    <w:rsid w:val="00481155"/>
    <w:rsid w:val="0048204A"/>
    <w:rsid w:val="00483415"/>
    <w:rsid w:val="004834C7"/>
    <w:rsid w:val="00483769"/>
    <w:rsid w:val="00485915"/>
    <w:rsid w:val="00485CD7"/>
    <w:rsid w:val="00492C60"/>
    <w:rsid w:val="00493606"/>
    <w:rsid w:val="0049436F"/>
    <w:rsid w:val="00495B12"/>
    <w:rsid w:val="00496BC9"/>
    <w:rsid w:val="004A09CF"/>
    <w:rsid w:val="004A20FC"/>
    <w:rsid w:val="004A4B6B"/>
    <w:rsid w:val="004A5DF1"/>
    <w:rsid w:val="004A6A57"/>
    <w:rsid w:val="004A72B8"/>
    <w:rsid w:val="004A79CC"/>
    <w:rsid w:val="004B1281"/>
    <w:rsid w:val="004B2147"/>
    <w:rsid w:val="004B35C3"/>
    <w:rsid w:val="004B3DBC"/>
    <w:rsid w:val="004B5294"/>
    <w:rsid w:val="004B648D"/>
    <w:rsid w:val="004B693C"/>
    <w:rsid w:val="004B6E37"/>
    <w:rsid w:val="004C0EE8"/>
    <w:rsid w:val="004C2F2E"/>
    <w:rsid w:val="004C2FE4"/>
    <w:rsid w:val="004C3592"/>
    <w:rsid w:val="004C36CF"/>
    <w:rsid w:val="004C378E"/>
    <w:rsid w:val="004C392B"/>
    <w:rsid w:val="004C634D"/>
    <w:rsid w:val="004C7AA4"/>
    <w:rsid w:val="004C7DED"/>
    <w:rsid w:val="004D0931"/>
    <w:rsid w:val="004D0D51"/>
    <w:rsid w:val="004D2408"/>
    <w:rsid w:val="004D3821"/>
    <w:rsid w:val="004D3A03"/>
    <w:rsid w:val="004D4D85"/>
    <w:rsid w:val="004D6490"/>
    <w:rsid w:val="004D74D3"/>
    <w:rsid w:val="004D77BD"/>
    <w:rsid w:val="004D7CBF"/>
    <w:rsid w:val="004D7D1E"/>
    <w:rsid w:val="004D7D6C"/>
    <w:rsid w:val="004D7E2C"/>
    <w:rsid w:val="004E0491"/>
    <w:rsid w:val="004E0899"/>
    <w:rsid w:val="004E1381"/>
    <w:rsid w:val="004E1C65"/>
    <w:rsid w:val="004E2488"/>
    <w:rsid w:val="004E2A70"/>
    <w:rsid w:val="004E33DF"/>
    <w:rsid w:val="004E48AE"/>
    <w:rsid w:val="004E4931"/>
    <w:rsid w:val="004E4FA4"/>
    <w:rsid w:val="004E5999"/>
    <w:rsid w:val="004E6DC8"/>
    <w:rsid w:val="004F0353"/>
    <w:rsid w:val="004F1EF5"/>
    <w:rsid w:val="004F3F3E"/>
    <w:rsid w:val="004F4CD6"/>
    <w:rsid w:val="004F55DA"/>
    <w:rsid w:val="004F5CA8"/>
    <w:rsid w:val="004F6698"/>
    <w:rsid w:val="004F6886"/>
    <w:rsid w:val="004F6D33"/>
    <w:rsid w:val="004F6D72"/>
    <w:rsid w:val="004F7307"/>
    <w:rsid w:val="004F77EC"/>
    <w:rsid w:val="004F7E23"/>
    <w:rsid w:val="005001CA"/>
    <w:rsid w:val="00502AF9"/>
    <w:rsid w:val="00503913"/>
    <w:rsid w:val="00503F16"/>
    <w:rsid w:val="00504D6C"/>
    <w:rsid w:val="00506E68"/>
    <w:rsid w:val="0050712C"/>
    <w:rsid w:val="005151E8"/>
    <w:rsid w:val="005160C0"/>
    <w:rsid w:val="0051661A"/>
    <w:rsid w:val="0052095E"/>
    <w:rsid w:val="00520CC6"/>
    <w:rsid w:val="00522841"/>
    <w:rsid w:val="0052295D"/>
    <w:rsid w:val="00522EF7"/>
    <w:rsid w:val="00523310"/>
    <w:rsid w:val="00523D52"/>
    <w:rsid w:val="005240F6"/>
    <w:rsid w:val="00524FE4"/>
    <w:rsid w:val="00525FEA"/>
    <w:rsid w:val="00530519"/>
    <w:rsid w:val="005308BB"/>
    <w:rsid w:val="00530B03"/>
    <w:rsid w:val="00530E6C"/>
    <w:rsid w:val="00531258"/>
    <w:rsid w:val="00531E3C"/>
    <w:rsid w:val="00533D06"/>
    <w:rsid w:val="005341A4"/>
    <w:rsid w:val="00535160"/>
    <w:rsid w:val="005356ED"/>
    <w:rsid w:val="00535C46"/>
    <w:rsid w:val="005361CC"/>
    <w:rsid w:val="0053707B"/>
    <w:rsid w:val="005406F0"/>
    <w:rsid w:val="005410E4"/>
    <w:rsid w:val="005414B3"/>
    <w:rsid w:val="00541A85"/>
    <w:rsid w:val="00541C64"/>
    <w:rsid w:val="0054239B"/>
    <w:rsid w:val="005432B1"/>
    <w:rsid w:val="00545489"/>
    <w:rsid w:val="00545C42"/>
    <w:rsid w:val="005463D5"/>
    <w:rsid w:val="00546421"/>
    <w:rsid w:val="00551606"/>
    <w:rsid w:val="005521FA"/>
    <w:rsid w:val="00552566"/>
    <w:rsid w:val="005544AF"/>
    <w:rsid w:val="005548C2"/>
    <w:rsid w:val="005555FE"/>
    <w:rsid w:val="005568FE"/>
    <w:rsid w:val="005606AB"/>
    <w:rsid w:val="00560ABE"/>
    <w:rsid w:val="00561A35"/>
    <w:rsid w:val="0056221C"/>
    <w:rsid w:val="00562855"/>
    <w:rsid w:val="00562915"/>
    <w:rsid w:val="0056415F"/>
    <w:rsid w:val="00564768"/>
    <w:rsid w:val="00564849"/>
    <w:rsid w:val="00564874"/>
    <w:rsid w:val="005649D4"/>
    <w:rsid w:val="0056501D"/>
    <w:rsid w:val="00565AF5"/>
    <w:rsid w:val="00567798"/>
    <w:rsid w:val="005678DE"/>
    <w:rsid w:val="00571F4D"/>
    <w:rsid w:val="00572D7A"/>
    <w:rsid w:val="00574BE4"/>
    <w:rsid w:val="0057523D"/>
    <w:rsid w:val="0057674E"/>
    <w:rsid w:val="00580A56"/>
    <w:rsid w:val="00581622"/>
    <w:rsid w:val="00581E28"/>
    <w:rsid w:val="00582303"/>
    <w:rsid w:val="00582A36"/>
    <w:rsid w:val="00585415"/>
    <w:rsid w:val="00585609"/>
    <w:rsid w:val="00585735"/>
    <w:rsid w:val="00585A64"/>
    <w:rsid w:val="00587A40"/>
    <w:rsid w:val="00587B86"/>
    <w:rsid w:val="005907CD"/>
    <w:rsid w:val="005916BC"/>
    <w:rsid w:val="00591C42"/>
    <w:rsid w:val="005925A4"/>
    <w:rsid w:val="00593AEB"/>
    <w:rsid w:val="00593F90"/>
    <w:rsid w:val="00594769"/>
    <w:rsid w:val="00594AB0"/>
    <w:rsid w:val="00594DDB"/>
    <w:rsid w:val="005955D2"/>
    <w:rsid w:val="00596E90"/>
    <w:rsid w:val="00597078"/>
    <w:rsid w:val="00597082"/>
    <w:rsid w:val="005A0559"/>
    <w:rsid w:val="005A1011"/>
    <w:rsid w:val="005A1831"/>
    <w:rsid w:val="005A196F"/>
    <w:rsid w:val="005A1D7A"/>
    <w:rsid w:val="005A1E98"/>
    <w:rsid w:val="005A26A2"/>
    <w:rsid w:val="005A2BBB"/>
    <w:rsid w:val="005A4C5F"/>
    <w:rsid w:val="005A521E"/>
    <w:rsid w:val="005A5276"/>
    <w:rsid w:val="005A5CC0"/>
    <w:rsid w:val="005A6016"/>
    <w:rsid w:val="005B06EC"/>
    <w:rsid w:val="005B098C"/>
    <w:rsid w:val="005B1937"/>
    <w:rsid w:val="005B19E4"/>
    <w:rsid w:val="005B1D0B"/>
    <w:rsid w:val="005B2E94"/>
    <w:rsid w:val="005B4FBF"/>
    <w:rsid w:val="005B5B1A"/>
    <w:rsid w:val="005B700E"/>
    <w:rsid w:val="005C164A"/>
    <w:rsid w:val="005C16F2"/>
    <w:rsid w:val="005C2ED1"/>
    <w:rsid w:val="005C305B"/>
    <w:rsid w:val="005C3662"/>
    <w:rsid w:val="005C36F4"/>
    <w:rsid w:val="005C3FD1"/>
    <w:rsid w:val="005C41AF"/>
    <w:rsid w:val="005C45CD"/>
    <w:rsid w:val="005C6EF1"/>
    <w:rsid w:val="005C76FF"/>
    <w:rsid w:val="005D07F4"/>
    <w:rsid w:val="005D125F"/>
    <w:rsid w:val="005D260F"/>
    <w:rsid w:val="005D272B"/>
    <w:rsid w:val="005D2F55"/>
    <w:rsid w:val="005D33F9"/>
    <w:rsid w:val="005D3AA5"/>
    <w:rsid w:val="005D3F9E"/>
    <w:rsid w:val="005D45F4"/>
    <w:rsid w:val="005D5A3C"/>
    <w:rsid w:val="005D5F09"/>
    <w:rsid w:val="005D7652"/>
    <w:rsid w:val="005D78CD"/>
    <w:rsid w:val="005E090F"/>
    <w:rsid w:val="005E1B53"/>
    <w:rsid w:val="005E2E5A"/>
    <w:rsid w:val="005E3114"/>
    <w:rsid w:val="005E336A"/>
    <w:rsid w:val="005E33A0"/>
    <w:rsid w:val="005E351B"/>
    <w:rsid w:val="005E4CE0"/>
    <w:rsid w:val="005E4DA3"/>
    <w:rsid w:val="005E5025"/>
    <w:rsid w:val="005E674F"/>
    <w:rsid w:val="005E6DB3"/>
    <w:rsid w:val="005F0785"/>
    <w:rsid w:val="005F0FFF"/>
    <w:rsid w:val="005F1689"/>
    <w:rsid w:val="005F1F64"/>
    <w:rsid w:val="005F2268"/>
    <w:rsid w:val="005F26BC"/>
    <w:rsid w:val="005F37CC"/>
    <w:rsid w:val="005F4325"/>
    <w:rsid w:val="005F44B8"/>
    <w:rsid w:val="005F5936"/>
    <w:rsid w:val="005F77DC"/>
    <w:rsid w:val="006002A1"/>
    <w:rsid w:val="006007A0"/>
    <w:rsid w:val="00600D51"/>
    <w:rsid w:val="006012AF"/>
    <w:rsid w:val="00601FB8"/>
    <w:rsid w:val="0060223E"/>
    <w:rsid w:val="00602288"/>
    <w:rsid w:val="00602737"/>
    <w:rsid w:val="00602826"/>
    <w:rsid w:val="00602D16"/>
    <w:rsid w:val="00604A1E"/>
    <w:rsid w:val="00604FA8"/>
    <w:rsid w:val="00605205"/>
    <w:rsid w:val="0060667F"/>
    <w:rsid w:val="0061008A"/>
    <w:rsid w:val="00611A3C"/>
    <w:rsid w:val="006120D4"/>
    <w:rsid w:val="0061430A"/>
    <w:rsid w:val="006149D2"/>
    <w:rsid w:val="00615613"/>
    <w:rsid w:val="00616EC1"/>
    <w:rsid w:val="006177E8"/>
    <w:rsid w:val="00620752"/>
    <w:rsid w:val="0062122C"/>
    <w:rsid w:val="0062190E"/>
    <w:rsid w:val="00622512"/>
    <w:rsid w:val="00622659"/>
    <w:rsid w:val="0062404F"/>
    <w:rsid w:val="006248FB"/>
    <w:rsid w:val="00624933"/>
    <w:rsid w:val="00624E13"/>
    <w:rsid w:val="00624F68"/>
    <w:rsid w:val="00626803"/>
    <w:rsid w:val="00627A84"/>
    <w:rsid w:val="00627EA5"/>
    <w:rsid w:val="006301C1"/>
    <w:rsid w:val="0063027E"/>
    <w:rsid w:val="00630ED4"/>
    <w:rsid w:val="00632D7B"/>
    <w:rsid w:val="00632E3A"/>
    <w:rsid w:val="00632E4B"/>
    <w:rsid w:val="00632E6A"/>
    <w:rsid w:val="00633C4D"/>
    <w:rsid w:val="00634193"/>
    <w:rsid w:val="00635204"/>
    <w:rsid w:val="00636129"/>
    <w:rsid w:val="00640AC4"/>
    <w:rsid w:val="006422EA"/>
    <w:rsid w:val="00643201"/>
    <w:rsid w:val="00643205"/>
    <w:rsid w:val="006444FA"/>
    <w:rsid w:val="0064474B"/>
    <w:rsid w:val="0064580E"/>
    <w:rsid w:val="006464F2"/>
    <w:rsid w:val="0064688D"/>
    <w:rsid w:val="00646BB7"/>
    <w:rsid w:val="0065091B"/>
    <w:rsid w:val="00651445"/>
    <w:rsid w:val="006515B1"/>
    <w:rsid w:val="00651C1A"/>
    <w:rsid w:val="00652120"/>
    <w:rsid w:val="006524CF"/>
    <w:rsid w:val="00655748"/>
    <w:rsid w:val="00655792"/>
    <w:rsid w:val="006559EE"/>
    <w:rsid w:val="00655A4D"/>
    <w:rsid w:val="00657EF7"/>
    <w:rsid w:val="00660033"/>
    <w:rsid w:val="006604C1"/>
    <w:rsid w:val="00660797"/>
    <w:rsid w:val="0066116A"/>
    <w:rsid w:val="00661D23"/>
    <w:rsid w:val="006621AA"/>
    <w:rsid w:val="0066229B"/>
    <w:rsid w:val="006635C5"/>
    <w:rsid w:val="0066403C"/>
    <w:rsid w:val="0066460B"/>
    <w:rsid w:val="00664B52"/>
    <w:rsid w:val="006653F8"/>
    <w:rsid w:val="00665850"/>
    <w:rsid w:val="00665CD9"/>
    <w:rsid w:val="00665DCF"/>
    <w:rsid w:val="00666274"/>
    <w:rsid w:val="00666630"/>
    <w:rsid w:val="00666919"/>
    <w:rsid w:val="00667D4A"/>
    <w:rsid w:val="00667F7F"/>
    <w:rsid w:val="00670092"/>
    <w:rsid w:val="0067101D"/>
    <w:rsid w:val="00671B47"/>
    <w:rsid w:val="006727C6"/>
    <w:rsid w:val="00672974"/>
    <w:rsid w:val="00673CB8"/>
    <w:rsid w:val="00673D72"/>
    <w:rsid w:val="00674228"/>
    <w:rsid w:val="006750D8"/>
    <w:rsid w:val="0067514A"/>
    <w:rsid w:val="00675FAC"/>
    <w:rsid w:val="006769DA"/>
    <w:rsid w:val="0067729F"/>
    <w:rsid w:val="006800DA"/>
    <w:rsid w:val="0068016D"/>
    <w:rsid w:val="0068074E"/>
    <w:rsid w:val="00680D17"/>
    <w:rsid w:val="006819CB"/>
    <w:rsid w:val="00681F15"/>
    <w:rsid w:val="00682C66"/>
    <w:rsid w:val="00683549"/>
    <w:rsid w:val="00684520"/>
    <w:rsid w:val="006849A7"/>
    <w:rsid w:val="00684D90"/>
    <w:rsid w:val="00684E37"/>
    <w:rsid w:val="006851E9"/>
    <w:rsid w:val="006854B0"/>
    <w:rsid w:val="00685B59"/>
    <w:rsid w:val="0068623E"/>
    <w:rsid w:val="00686D0C"/>
    <w:rsid w:val="00686FF0"/>
    <w:rsid w:val="00687381"/>
    <w:rsid w:val="00687CA8"/>
    <w:rsid w:val="006905DA"/>
    <w:rsid w:val="0069166E"/>
    <w:rsid w:val="006932D9"/>
    <w:rsid w:val="00694E23"/>
    <w:rsid w:val="00694F39"/>
    <w:rsid w:val="00695C3F"/>
    <w:rsid w:val="006972F5"/>
    <w:rsid w:val="006A157E"/>
    <w:rsid w:val="006A16B4"/>
    <w:rsid w:val="006A1E1A"/>
    <w:rsid w:val="006A1FDD"/>
    <w:rsid w:val="006A236F"/>
    <w:rsid w:val="006A32AD"/>
    <w:rsid w:val="006A42D1"/>
    <w:rsid w:val="006A5732"/>
    <w:rsid w:val="006A5884"/>
    <w:rsid w:val="006A588C"/>
    <w:rsid w:val="006A58F1"/>
    <w:rsid w:val="006B1116"/>
    <w:rsid w:val="006B15BC"/>
    <w:rsid w:val="006B1792"/>
    <w:rsid w:val="006B1E6B"/>
    <w:rsid w:val="006B2511"/>
    <w:rsid w:val="006B2A78"/>
    <w:rsid w:val="006B3388"/>
    <w:rsid w:val="006B37AD"/>
    <w:rsid w:val="006B3F17"/>
    <w:rsid w:val="006B4FB4"/>
    <w:rsid w:val="006B52C2"/>
    <w:rsid w:val="006B6141"/>
    <w:rsid w:val="006B667F"/>
    <w:rsid w:val="006B7073"/>
    <w:rsid w:val="006B7D7D"/>
    <w:rsid w:val="006C0604"/>
    <w:rsid w:val="006C060C"/>
    <w:rsid w:val="006C18A4"/>
    <w:rsid w:val="006C227D"/>
    <w:rsid w:val="006C314E"/>
    <w:rsid w:val="006C3E3B"/>
    <w:rsid w:val="006C452B"/>
    <w:rsid w:val="006C48C2"/>
    <w:rsid w:val="006C49A2"/>
    <w:rsid w:val="006C4DF4"/>
    <w:rsid w:val="006C4E0B"/>
    <w:rsid w:val="006C5D27"/>
    <w:rsid w:val="006C6027"/>
    <w:rsid w:val="006C66EC"/>
    <w:rsid w:val="006C6CBC"/>
    <w:rsid w:val="006C7409"/>
    <w:rsid w:val="006C74AA"/>
    <w:rsid w:val="006D0192"/>
    <w:rsid w:val="006D1460"/>
    <w:rsid w:val="006D1F87"/>
    <w:rsid w:val="006D2114"/>
    <w:rsid w:val="006D32F5"/>
    <w:rsid w:val="006D33A5"/>
    <w:rsid w:val="006D5DB4"/>
    <w:rsid w:val="006D6999"/>
    <w:rsid w:val="006D706F"/>
    <w:rsid w:val="006D7ABE"/>
    <w:rsid w:val="006E1085"/>
    <w:rsid w:val="006E2336"/>
    <w:rsid w:val="006E2816"/>
    <w:rsid w:val="006E40E0"/>
    <w:rsid w:val="006E4E49"/>
    <w:rsid w:val="006E6C7A"/>
    <w:rsid w:val="006E75A6"/>
    <w:rsid w:val="006E75B8"/>
    <w:rsid w:val="006F0A50"/>
    <w:rsid w:val="006F1232"/>
    <w:rsid w:val="006F1A0D"/>
    <w:rsid w:val="006F1B17"/>
    <w:rsid w:val="006F2BF1"/>
    <w:rsid w:val="006F2F51"/>
    <w:rsid w:val="006F3608"/>
    <w:rsid w:val="006F4E34"/>
    <w:rsid w:val="006F7339"/>
    <w:rsid w:val="006F7E05"/>
    <w:rsid w:val="0070106C"/>
    <w:rsid w:val="007015BE"/>
    <w:rsid w:val="0070176C"/>
    <w:rsid w:val="00701B82"/>
    <w:rsid w:val="00702643"/>
    <w:rsid w:val="00704041"/>
    <w:rsid w:val="007064B4"/>
    <w:rsid w:val="0070736A"/>
    <w:rsid w:val="007104A1"/>
    <w:rsid w:val="007120B3"/>
    <w:rsid w:val="00712299"/>
    <w:rsid w:val="00713398"/>
    <w:rsid w:val="00713C5E"/>
    <w:rsid w:val="00713FEB"/>
    <w:rsid w:val="0071405D"/>
    <w:rsid w:val="0071417A"/>
    <w:rsid w:val="0071450C"/>
    <w:rsid w:val="00716C42"/>
    <w:rsid w:val="007170A1"/>
    <w:rsid w:val="0071724D"/>
    <w:rsid w:val="00717733"/>
    <w:rsid w:val="00720015"/>
    <w:rsid w:val="00720677"/>
    <w:rsid w:val="00721616"/>
    <w:rsid w:val="007224B3"/>
    <w:rsid w:val="007225F6"/>
    <w:rsid w:val="0072274E"/>
    <w:rsid w:val="00722DAC"/>
    <w:rsid w:val="00722DBA"/>
    <w:rsid w:val="00723531"/>
    <w:rsid w:val="00725139"/>
    <w:rsid w:val="007251CA"/>
    <w:rsid w:val="00725569"/>
    <w:rsid w:val="00725EAD"/>
    <w:rsid w:val="00726769"/>
    <w:rsid w:val="00727420"/>
    <w:rsid w:val="007314BB"/>
    <w:rsid w:val="007325EA"/>
    <w:rsid w:val="0073308D"/>
    <w:rsid w:val="0073396E"/>
    <w:rsid w:val="00735449"/>
    <w:rsid w:val="00735AB2"/>
    <w:rsid w:val="0073613C"/>
    <w:rsid w:val="00736198"/>
    <w:rsid w:val="007362EA"/>
    <w:rsid w:val="00736B1B"/>
    <w:rsid w:val="0073768E"/>
    <w:rsid w:val="00740C18"/>
    <w:rsid w:val="00741264"/>
    <w:rsid w:val="0074179A"/>
    <w:rsid w:val="007429FF"/>
    <w:rsid w:val="0074358B"/>
    <w:rsid w:val="00743CC5"/>
    <w:rsid w:val="00743E2C"/>
    <w:rsid w:val="00744FE6"/>
    <w:rsid w:val="00745576"/>
    <w:rsid w:val="007463E3"/>
    <w:rsid w:val="00746BB5"/>
    <w:rsid w:val="00746CF2"/>
    <w:rsid w:val="007502FD"/>
    <w:rsid w:val="00750FAF"/>
    <w:rsid w:val="007512CE"/>
    <w:rsid w:val="00752FD4"/>
    <w:rsid w:val="007535D2"/>
    <w:rsid w:val="00754DD9"/>
    <w:rsid w:val="00755092"/>
    <w:rsid w:val="00755620"/>
    <w:rsid w:val="00757531"/>
    <w:rsid w:val="007607A0"/>
    <w:rsid w:val="00760B6F"/>
    <w:rsid w:val="00760F4F"/>
    <w:rsid w:val="00762651"/>
    <w:rsid w:val="00762667"/>
    <w:rsid w:val="00763090"/>
    <w:rsid w:val="007636B9"/>
    <w:rsid w:val="007666F1"/>
    <w:rsid w:val="00766E3A"/>
    <w:rsid w:val="007715EB"/>
    <w:rsid w:val="00774EE8"/>
    <w:rsid w:val="007750C6"/>
    <w:rsid w:val="00775CAF"/>
    <w:rsid w:val="007762EC"/>
    <w:rsid w:val="007803BD"/>
    <w:rsid w:val="007803D1"/>
    <w:rsid w:val="00780405"/>
    <w:rsid w:val="00780699"/>
    <w:rsid w:val="00780F7C"/>
    <w:rsid w:val="00781029"/>
    <w:rsid w:val="007840C0"/>
    <w:rsid w:val="00784191"/>
    <w:rsid w:val="007844FF"/>
    <w:rsid w:val="007847A6"/>
    <w:rsid w:val="00785168"/>
    <w:rsid w:val="007859C6"/>
    <w:rsid w:val="00786660"/>
    <w:rsid w:val="00786C0E"/>
    <w:rsid w:val="00786F4F"/>
    <w:rsid w:val="00790543"/>
    <w:rsid w:val="00792EBF"/>
    <w:rsid w:val="007935AE"/>
    <w:rsid w:val="007939BD"/>
    <w:rsid w:val="00793B05"/>
    <w:rsid w:val="007958EF"/>
    <w:rsid w:val="00795A51"/>
    <w:rsid w:val="00796FEB"/>
    <w:rsid w:val="00797238"/>
    <w:rsid w:val="00797452"/>
    <w:rsid w:val="00797902"/>
    <w:rsid w:val="007A3780"/>
    <w:rsid w:val="007A3BDE"/>
    <w:rsid w:val="007A4698"/>
    <w:rsid w:val="007A476B"/>
    <w:rsid w:val="007A48F2"/>
    <w:rsid w:val="007A49C8"/>
    <w:rsid w:val="007A4EEE"/>
    <w:rsid w:val="007A4FB3"/>
    <w:rsid w:val="007A76FC"/>
    <w:rsid w:val="007A7E97"/>
    <w:rsid w:val="007B054D"/>
    <w:rsid w:val="007B0A33"/>
    <w:rsid w:val="007B112A"/>
    <w:rsid w:val="007B2756"/>
    <w:rsid w:val="007B2C92"/>
    <w:rsid w:val="007B404C"/>
    <w:rsid w:val="007B59B6"/>
    <w:rsid w:val="007B6B52"/>
    <w:rsid w:val="007B6DB7"/>
    <w:rsid w:val="007B79B7"/>
    <w:rsid w:val="007B7E41"/>
    <w:rsid w:val="007C2A39"/>
    <w:rsid w:val="007C3F5E"/>
    <w:rsid w:val="007C5A84"/>
    <w:rsid w:val="007C610C"/>
    <w:rsid w:val="007C6263"/>
    <w:rsid w:val="007C72B3"/>
    <w:rsid w:val="007C7782"/>
    <w:rsid w:val="007D0745"/>
    <w:rsid w:val="007D262B"/>
    <w:rsid w:val="007D2F94"/>
    <w:rsid w:val="007D3975"/>
    <w:rsid w:val="007D48D8"/>
    <w:rsid w:val="007D4B96"/>
    <w:rsid w:val="007D54D2"/>
    <w:rsid w:val="007D65D4"/>
    <w:rsid w:val="007D6DE5"/>
    <w:rsid w:val="007D6F08"/>
    <w:rsid w:val="007D700B"/>
    <w:rsid w:val="007E0C19"/>
    <w:rsid w:val="007E0D1E"/>
    <w:rsid w:val="007E0E06"/>
    <w:rsid w:val="007E0F7F"/>
    <w:rsid w:val="007E1453"/>
    <w:rsid w:val="007E1476"/>
    <w:rsid w:val="007E25DB"/>
    <w:rsid w:val="007E357E"/>
    <w:rsid w:val="007E68C1"/>
    <w:rsid w:val="007E6B38"/>
    <w:rsid w:val="007F0A8C"/>
    <w:rsid w:val="007F0D1C"/>
    <w:rsid w:val="007F0E1D"/>
    <w:rsid w:val="007F1028"/>
    <w:rsid w:val="007F1736"/>
    <w:rsid w:val="007F2003"/>
    <w:rsid w:val="007F3B13"/>
    <w:rsid w:val="007F3BEB"/>
    <w:rsid w:val="007F4547"/>
    <w:rsid w:val="007F4A51"/>
    <w:rsid w:val="007F5142"/>
    <w:rsid w:val="007F5610"/>
    <w:rsid w:val="007F60CE"/>
    <w:rsid w:val="007F60D1"/>
    <w:rsid w:val="007F66A5"/>
    <w:rsid w:val="007F7128"/>
    <w:rsid w:val="007F7723"/>
    <w:rsid w:val="008005FD"/>
    <w:rsid w:val="00800D99"/>
    <w:rsid w:val="0080135C"/>
    <w:rsid w:val="00802765"/>
    <w:rsid w:val="008027E9"/>
    <w:rsid w:val="00802E1D"/>
    <w:rsid w:val="0080563E"/>
    <w:rsid w:val="00805CD0"/>
    <w:rsid w:val="00807221"/>
    <w:rsid w:val="00807F30"/>
    <w:rsid w:val="008102D3"/>
    <w:rsid w:val="00810338"/>
    <w:rsid w:val="0081081B"/>
    <w:rsid w:val="00811747"/>
    <w:rsid w:val="00812A5A"/>
    <w:rsid w:val="00812D39"/>
    <w:rsid w:val="00812F36"/>
    <w:rsid w:val="00813135"/>
    <w:rsid w:val="00813765"/>
    <w:rsid w:val="008169E1"/>
    <w:rsid w:val="00817D50"/>
    <w:rsid w:val="0082078C"/>
    <w:rsid w:val="0082127F"/>
    <w:rsid w:val="008216D2"/>
    <w:rsid w:val="00821E5A"/>
    <w:rsid w:val="008226BF"/>
    <w:rsid w:val="00823E43"/>
    <w:rsid w:val="00824495"/>
    <w:rsid w:val="008252E2"/>
    <w:rsid w:val="0082557B"/>
    <w:rsid w:val="00825580"/>
    <w:rsid w:val="00825DD8"/>
    <w:rsid w:val="008276AC"/>
    <w:rsid w:val="00827A2A"/>
    <w:rsid w:val="008307C8"/>
    <w:rsid w:val="00830F68"/>
    <w:rsid w:val="008317E7"/>
    <w:rsid w:val="00832D2B"/>
    <w:rsid w:val="00832D77"/>
    <w:rsid w:val="00833493"/>
    <w:rsid w:val="00833EC8"/>
    <w:rsid w:val="00834F17"/>
    <w:rsid w:val="008350FD"/>
    <w:rsid w:val="0083579E"/>
    <w:rsid w:val="00835DE6"/>
    <w:rsid w:val="00835E61"/>
    <w:rsid w:val="00836670"/>
    <w:rsid w:val="0083786E"/>
    <w:rsid w:val="00837B39"/>
    <w:rsid w:val="008403A4"/>
    <w:rsid w:val="008412B6"/>
    <w:rsid w:val="0084148D"/>
    <w:rsid w:val="00841B30"/>
    <w:rsid w:val="00842453"/>
    <w:rsid w:val="00842678"/>
    <w:rsid w:val="00843419"/>
    <w:rsid w:val="0084452B"/>
    <w:rsid w:val="00844B37"/>
    <w:rsid w:val="0084523A"/>
    <w:rsid w:val="008462CC"/>
    <w:rsid w:val="00846D08"/>
    <w:rsid w:val="0085090B"/>
    <w:rsid w:val="0085214A"/>
    <w:rsid w:val="00852BA9"/>
    <w:rsid w:val="0085349C"/>
    <w:rsid w:val="00854482"/>
    <w:rsid w:val="0085480F"/>
    <w:rsid w:val="00854A21"/>
    <w:rsid w:val="00854BCB"/>
    <w:rsid w:val="00855520"/>
    <w:rsid w:val="00855737"/>
    <w:rsid w:val="00856A84"/>
    <w:rsid w:val="0085719A"/>
    <w:rsid w:val="00857B36"/>
    <w:rsid w:val="00857BF0"/>
    <w:rsid w:val="00857D39"/>
    <w:rsid w:val="0086186D"/>
    <w:rsid w:val="00862636"/>
    <w:rsid w:val="008628D4"/>
    <w:rsid w:val="008631A4"/>
    <w:rsid w:val="00863733"/>
    <w:rsid w:val="00864F38"/>
    <w:rsid w:val="00865B9E"/>
    <w:rsid w:val="008661FC"/>
    <w:rsid w:val="00866237"/>
    <w:rsid w:val="00866442"/>
    <w:rsid w:val="0086715C"/>
    <w:rsid w:val="00871752"/>
    <w:rsid w:val="008727CE"/>
    <w:rsid w:val="00872C75"/>
    <w:rsid w:val="00872F3F"/>
    <w:rsid w:val="00873767"/>
    <w:rsid w:val="00873A31"/>
    <w:rsid w:val="00873B52"/>
    <w:rsid w:val="00873FD9"/>
    <w:rsid w:val="0087456C"/>
    <w:rsid w:val="00874721"/>
    <w:rsid w:val="00876D1A"/>
    <w:rsid w:val="00877ADA"/>
    <w:rsid w:val="00877FFB"/>
    <w:rsid w:val="00880670"/>
    <w:rsid w:val="00881639"/>
    <w:rsid w:val="0088169A"/>
    <w:rsid w:val="008833DE"/>
    <w:rsid w:val="0088341F"/>
    <w:rsid w:val="0088350D"/>
    <w:rsid w:val="00883681"/>
    <w:rsid w:val="008837EA"/>
    <w:rsid w:val="0088438A"/>
    <w:rsid w:val="00884458"/>
    <w:rsid w:val="0088515B"/>
    <w:rsid w:val="00885914"/>
    <w:rsid w:val="00886420"/>
    <w:rsid w:val="008864EB"/>
    <w:rsid w:val="00892062"/>
    <w:rsid w:val="00892EB3"/>
    <w:rsid w:val="00895CFB"/>
    <w:rsid w:val="0089643E"/>
    <w:rsid w:val="008A02F3"/>
    <w:rsid w:val="008A1DB0"/>
    <w:rsid w:val="008A2B90"/>
    <w:rsid w:val="008A3595"/>
    <w:rsid w:val="008A4227"/>
    <w:rsid w:val="008A46B7"/>
    <w:rsid w:val="008A68D9"/>
    <w:rsid w:val="008B24DE"/>
    <w:rsid w:val="008B43F4"/>
    <w:rsid w:val="008B554C"/>
    <w:rsid w:val="008B75B8"/>
    <w:rsid w:val="008B789C"/>
    <w:rsid w:val="008C073B"/>
    <w:rsid w:val="008C0F02"/>
    <w:rsid w:val="008C2500"/>
    <w:rsid w:val="008C2604"/>
    <w:rsid w:val="008C38F5"/>
    <w:rsid w:val="008C398B"/>
    <w:rsid w:val="008C3F18"/>
    <w:rsid w:val="008C67CB"/>
    <w:rsid w:val="008C755D"/>
    <w:rsid w:val="008D0948"/>
    <w:rsid w:val="008D0BFB"/>
    <w:rsid w:val="008D0E1B"/>
    <w:rsid w:val="008D19CB"/>
    <w:rsid w:val="008D1AD3"/>
    <w:rsid w:val="008D2C5E"/>
    <w:rsid w:val="008D2DCD"/>
    <w:rsid w:val="008D3C1A"/>
    <w:rsid w:val="008D47C7"/>
    <w:rsid w:val="008D4E85"/>
    <w:rsid w:val="008D5026"/>
    <w:rsid w:val="008D659D"/>
    <w:rsid w:val="008D7CCE"/>
    <w:rsid w:val="008E17D9"/>
    <w:rsid w:val="008E1E48"/>
    <w:rsid w:val="008E2891"/>
    <w:rsid w:val="008E2B75"/>
    <w:rsid w:val="008E3109"/>
    <w:rsid w:val="008E3569"/>
    <w:rsid w:val="008E3650"/>
    <w:rsid w:val="008E36A6"/>
    <w:rsid w:val="008E3F8F"/>
    <w:rsid w:val="008E3FA1"/>
    <w:rsid w:val="008E58E8"/>
    <w:rsid w:val="008E76CF"/>
    <w:rsid w:val="008E7A9A"/>
    <w:rsid w:val="008E7C44"/>
    <w:rsid w:val="008F042F"/>
    <w:rsid w:val="008F27C0"/>
    <w:rsid w:val="008F3899"/>
    <w:rsid w:val="008F4081"/>
    <w:rsid w:val="008F5573"/>
    <w:rsid w:val="008F6DE7"/>
    <w:rsid w:val="009011C8"/>
    <w:rsid w:val="00902019"/>
    <w:rsid w:val="00902955"/>
    <w:rsid w:val="00902EB3"/>
    <w:rsid w:val="00903011"/>
    <w:rsid w:val="009045A3"/>
    <w:rsid w:val="0090615B"/>
    <w:rsid w:val="0090652F"/>
    <w:rsid w:val="009065C8"/>
    <w:rsid w:val="00907041"/>
    <w:rsid w:val="00907F95"/>
    <w:rsid w:val="0091000C"/>
    <w:rsid w:val="00910130"/>
    <w:rsid w:val="00910229"/>
    <w:rsid w:val="00910293"/>
    <w:rsid w:val="0091119E"/>
    <w:rsid w:val="00912ED7"/>
    <w:rsid w:val="00913643"/>
    <w:rsid w:val="00913826"/>
    <w:rsid w:val="00913B8E"/>
    <w:rsid w:val="009145A4"/>
    <w:rsid w:val="00914B67"/>
    <w:rsid w:val="00914BE2"/>
    <w:rsid w:val="009159F6"/>
    <w:rsid w:val="0091641A"/>
    <w:rsid w:val="009166C5"/>
    <w:rsid w:val="00916785"/>
    <w:rsid w:val="00916EA6"/>
    <w:rsid w:val="009171E1"/>
    <w:rsid w:val="00917210"/>
    <w:rsid w:val="00917CA2"/>
    <w:rsid w:val="00917D5E"/>
    <w:rsid w:val="00920B57"/>
    <w:rsid w:val="0092113C"/>
    <w:rsid w:val="00921211"/>
    <w:rsid w:val="00922516"/>
    <w:rsid w:val="00922874"/>
    <w:rsid w:val="0092460B"/>
    <w:rsid w:val="00925DA8"/>
    <w:rsid w:val="00926C11"/>
    <w:rsid w:val="0092714D"/>
    <w:rsid w:val="00927D3F"/>
    <w:rsid w:val="00930AD1"/>
    <w:rsid w:val="00932B86"/>
    <w:rsid w:val="00932DD9"/>
    <w:rsid w:val="009331C5"/>
    <w:rsid w:val="00933E49"/>
    <w:rsid w:val="009340FD"/>
    <w:rsid w:val="009341B6"/>
    <w:rsid w:val="00935304"/>
    <w:rsid w:val="009357B6"/>
    <w:rsid w:val="00935A04"/>
    <w:rsid w:val="009374C2"/>
    <w:rsid w:val="00940608"/>
    <w:rsid w:val="00941A4E"/>
    <w:rsid w:val="00942FD4"/>
    <w:rsid w:val="009433A7"/>
    <w:rsid w:val="009441CB"/>
    <w:rsid w:val="0094455A"/>
    <w:rsid w:val="009452C1"/>
    <w:rsid w:val="00945602"/>
    <w:rsid w:val="00945A3B"/>
    <w:rsid w:val="00946469"/>
    <w:rsid w:val="009468B4"/>
    <w:rsid w:val="0094693C"/>
    <w:rsid w:val="009502E7"/>
    <w:rsid w:val="00950B42"/>
    <w:rsid w:val="009533CB"/>
    <w:rsid w:val="0095361C"/>
    <w:rsid w:val="00954787"/>
    <w:rsid w:val="0095568B"/>
    <w:rsid w:val="00955FE0"/>
    <w:rsid w:val="009602F6"/>
    <w:rsid w:val="009607E0"/>
    <w:rsid w:val="00961198"/>
    <w:rsid w:val="00961839"/>
    <w:rsid w:val="0096193D"/>
    <w:rsid w:val="009623C8"/>
    <w:rsid w:val="0096370A"/>
    <w:rsid w:val="00963902"/>
    <w:rsid w:val="00963BA2"/>
    <w:rsid w:val="00963E73"/>
    <w:rsid w:val="00963F0C"/>
    <w:rsid w:val="0096417E"/>
    <w:rsid w:val="00964BF5"/>
    <w:rsid w:val="00965305"/>
    <w:rsid w:val="00965522"/>
    <w:rsid w:val="0096604B"/>
    <w:rsid w:val="00966553"/>
    <w:rsid w:val="00966C1C"/>
    <w:rsid w:val="00967A0F"/>
    <w:rsid w:val="00970425"/>
    <w:rsid w:val="00970880"/>
    <w:rsid w:val="00970B0F"/>
    <w:rsid w:val="00970D72"/>
    <w:rsid w:val="00971092"/>
    <w:rsid w:val="00971239"/>
    <w:rsid w:val="009723E0"/>
    <w:rsid w:val="0097296B"/>
    <w:rsid w:val="00972B4E"/>
    <w:rsid w:val="00973664"/>
    <w:rsid w:val="009738DD"/>
    <w:rsid w:val="009743E4"/>
    <w:rsid w:val="0097481F"/>
    <w:rsid w:val="009749CD"/>
    <w:rsid w:val="00976BC0"/>
    <w:rsid w:val="00977095"/>
    <w:rsid w:val="0098014A"/>
    <w:rsid w:val="0098165F"/>
    <w:rsid w:val="00981CD3"/>
    <w:rsid w:val="00984A51"/>
    <w:rsid w:val="00984E21"/>
    <w:rsid w:val="00985183"/>
    <w:rsid w:val="00985F18"/>
    <w:rsid w:val="009861A1"/>
    <w:rsid w:val="009865E6"/>
    <w:rsid w:val="009865F4"/>
    <w:rsid w:val="0098687D"/>
    <w:rsid w:val="009869FB"/>
    <w:rsid w:val="009874FE"/>
    <w:rsid w:val="0099009A"/>
    <w:rsid w:val="00990E9C"/>
    <w:rsid w:val="00991EE2"/>
    <w:rsid w:val="0099208D"/>
    <w:rsid w:val="009949D4"/>
    <w:rsid w:val="0099558B"/>
    <w:rsid w:val="00997D8F"/>
    <w:rsid w:val="00997F96"/>
    <w:rsid w:val="009A167A"/>
    <w:rsid w:val="009A39D1"/>
    <w:rsid w:val="009A3A0B"/>
    <w:rsid w:val="009A4007"/>
    <w:rsid w:val="009A4165"/>
    <w:rsid w:val="009A4902"/>
    <w:rsid w:val="009A4913"/>
    <w:rsid w:val="009A4B6D"/>
    <w:rsid w:val="009A5803"/>
    <w:rsid w:val="009A5947"/>
    <w:rsid w:val="009A63D5"/>
    <w:rsid w:val="009A6479"/>
    <w:rsid w:val="009B033C"/>
    <w:rsid w:val="009B0EF3"/>
    <w:rsid w:val="009B24A9"/>
    <w:rsid w:val="009B36BF"/>
    <w:rsid w:val="009B37CF"/>
    <w:rsid w:val="009B4029"/>
    <w:rsid w:val="009B44B5"/>
    <w:rsid w:val="009B46D0"/>
    <w:rsid w:val="009B4B86"/>
    <w:rsid w:val="009B5A00"/>
    <w:rsid w:val="009B76A7"/>
    <w:rsid w:val="009B7E26"/>
    <w:rsid w:val="009C0AE3"/>
    <w:rsid w:val="009C2286"/>
    <w:rsid w:val="009C23CD"/>
    <w:rsid w:val="009C2AAF"/>
    <w:rsid w:val="009C3648"/>
    <w:rsid w:val="009C36BB"/>
    <w:rsid w:val="009C57DE"/>
    <w:rsid w:val="009C772B"/>
    <w:rsid w:val="009D0751"/>
    <w:rsid w:val="009D122E"/>
    <w:rsid w:val="009D20F2"/>
    <w:rsid w:val="009D38E8"/>
    <w:rsid w:val="009D3DA6"/>
    <w:rsid w:val="009D5212"/>
    <w:rsid w:val="009D6CB5"/>
    <w:rsid w:val="009E0B19"/>
    <w:rsid w:val="009E1752"/>
    <w:rsid w:val="009E1999"/>
    <w:rsid w:val="009E1B32"/>
    <w:rsid w:val="009E2D14"/>
    <w:rsid w:val="009E403C"/>
    <w:rsid w:val="009E4212"/>
    <w:rsid w:val="009E46E1"/>
    <w:rsid w:val="009E526C"/>
    <w:rsid w:val="009E54F1"/>
    <w:rsid w:val="009E5A58"/>
    <w:rsid w:val="009E6976"/>
    <w:rsid w:val="009E71A0"/>
    <w:rsid w:val="009E72E2"/>
    <w:rsid w:val="009E7D92"/>
    <w:rsid w:val="009F0ECC"/>
    <w:rsid w:val="009F201F"/>
    <w:rsid w:val="009F2A67"/>
    <w:rsid w:val="009F30A5"/>
    <w:rsid w:val="009F3A2A"/>
    <w:rsid w:val="009F482A"/>
    <w:rsid w:val="009F4D96"/>
    <w:rsid w:val="009F54F1"/>
    <w:rsid w:val="009F62FC"/>
    <w:rsid w:val="009F71C9"/>
    <w:rsid w:val="00A00F4E"/>
    <w:rsid w:val="00A01EAB"/>
    <w:rsid w:val="00A02696"/>
    <w:rsid w:val="00A029BE"/>
    <w:rsid w:val="00A030E5"/>
    <w:rsid w:val="00A03DDC"/>
    <w:rsid w:val="00A04049"/>
    <w:rsid w:val="00A0455C"/>
    <w:rsid w:val="00A0692D"/>
    <w:rsid w:val="00A06BC7"/>
    <w:rsid w:val="00A07FA3"/>
    <w:rsid w:val="00A10099"/>
    <w:rsid w:val="00A10910"/>
    <w:rsid w:val="00A12A27"/>
    <w:rsid w:val="00A13035"/>
    <w:rsid w:val="00A13990"/>
    <w:rsid w:val="00A13993"/>
    <w:rsid w:val="00A1409E"/>
    <w:rsid w:val="00A164A6"/>
    <w:rsid w:val="00A1652D"/>
    <w:rsid w:val="00A16687"/>
    <w:rsid w:val="00A168DB"/>
    <w:rsid w:val="00A16C2B"/>
    <w:rsid w:val="00A1723C"/>
    <w:rsid w:val="00A20771"/>
    <w:rsid w:val="00A20AD4"/>
    <w:rsid w:val="00A20C90"/>
    <w:rsid w:val="00A21B25"/>
    <w:rsid w:val="00A21F16"/>
    <w:rsid w:val="00A23AC0"/>
    <w:rsid w:val="00A23B46"/>
    <w:rsid w:val="00A23C76"/>
    <w:rsid w:val="00A24569"/>
    <w:rsid w:val="00A2498E"/>
    <w:rsid w:val="00A24E5B"/>
    <w:rsid w:val="00A26349"/>
    <w:rsid w:val="00A2742A"/>
    <w:rsid w:val="00A328CB"/>
    <w:rsid w:val="00A333F2"/>
    <w:rsid w:val="00A338C9"/>
    <w:rsid w:val="00A33BBE"/>
    <w:rsid w:val="00A34F97"/>
    <w:rsid w:val="00A3577D"/>
    <w:rsid w:val="00A3615D"/>
    <w:rsid w:val="00A3797C"/>
    <w:rsid w:val="00A37F61"/>
    <w:rsid w:val="00A40A04"/>
    <w:rsid w:val="00A41148"/>
    <w:rsid w:val="00A4118A"/>
    <w:rsid w:val="00A42BB6"/>
    <w:rsid w:val="00A42DB2"/>
    <w:rsid w:val="00A432BA"/>
    <w:rsid w:val="00A43791"/>
    <w:rsid w:val="00A43B87"/>
    <w:rsid w:val="00A4459C"/>
    <w:rsid w:val="00A445CB"/>
    <w:rsid w:val="00A44630"/>
    <w:rsid w:val="00A44B82"/>
    <w:rsid w:val="00A45B14"/>
    <w:rsid w:val="00A46B12"/>
    <w:rsid w:val="00A50B09"/>
    <w:rsid w:val="00A51501"/>
    <w:rsid w:val="00A527C2"/>
    <w:rsid w:val="00A52A04"/>
    <w:rsid w:val="00A53115"/>
    <w:rsid w:val="00A536F0"/>
    <w:rsid w:val="00A53AA9"/>
    <w:rsid w:val="00A53B3D"/>
    <w:rsid w:val="00A542F4"/>
    <w:rsid w:val="00A54D65"/>
    <w:rsid w:val="00A54D73"/>
    <w:rsid w:val="00A5536A"/>
    <w:rsid w:val="00A55AF4"/>
    <w:rsid w:val="00A55DC6"/>
    <w:rsid w:val="00A56846"/>
    <w:rsid w:val="00A568A0"/>
    <w:rsid w:val="00A56E90"/>
    <w:rsid w:val="00A57190"/>
    <w:rsid w:val="00A571A2"/>
    <w:rsid w:val="00A579CF"/>
    <w:rsid w:val="00A61083"/>
    <w:rsid w:val="00A61DF3"/>
    <w:rsid w:val="00A6218D"/>
    <w:rsid w:val="00A6223E"/>
    <w:rsid w:val="00A625B8"/>
    <w:rsid w:val="00A62BF2"/>
    <w:rsid w:val="00A64115"/>
    <w:rsid w:val="00A66250"/>
    <w:rsid w:val="00A665CD"/>
    <w:rsid w:val="00A669CD"/>
    <w:rsid w:val="00A67029"/>
    <w:rsid w:val="00A670AB"/>
    <w:rsid w:val="00A70C7C"/>
    <w:rsid w:val="00A71A36"/>
    <w:rsid w:val="00A71F4B"/>
    <w:rsid w:val="00A72553"/>
    <w:rsid w:val="00A7317D"/>
    <w:rsid w:val="00A73DBD"/>
    <w:rsid w:val="00A74260"/>
    <w:rsid w:val="00A74505"/>
    <w:rsid w:val="00A74714"/>
    <w:rsid w:val="00A74E77"/>
    <w:rsid w:val="00A7563E"/>
    <w:rsid w:val="00A75FBA"/>
    <w:rsid w:val="00A76225"/>
    <w:rsid w:val="00A76977"/>
    <w:rsid w:val="00A80AAC"/>
    <w:rsid w:val="00A81575"/>
    <w:rsid w:val="00A81F43"/>
    <w:rsid w:val="00A82603"/>
    <w:rsid w:val="00A82B13"/>
    <w:rsid w:val="00A82D99"/>
    <w:rsid w:val="00A8350B"/>
    <w:rsid w:val="00A84994"/>
    <w:rsid w:val="00A852D4"/>
    <w:rsid w:val="00A85C69"/>
    <w:rsid w:val="00A86A7C"/>
    <w:rsid w:val="00A87687"/>
    <w:rsid w:val="00A8789C"/>
    <w:rsid w:val="00A917E4"/>
    <w:rsid w:val="00A91896"/>
    <w:rsid w:val="00A92CB8"/>
    <w:rsid w:val="00A944AE"/>
    <w:rsid w:val="00A95081"/>
    <w:rsid w:val="00A9511C"/>
    <w:rsid w:val="00A96FDE"/>
    <w:rsid w:val="00A9784F"/>
    <w:rsid w:val="00A97A3B"/>
    <w:rsid w:val="00A97CBA"/>
    <w:rsid w:val="00AA07A9"/>
    <w:rsid w:val="00AA0D1C"/>
    <w:rsid w:val="00AA0DFC"/>
    <w:rsid w:val="00AA181A"/>
    <w:rsid w:val="00AA1F1E"/>
    <w:rsid w:val="00AA2852"/>
    <w:rsid w:val="00AA343B"/>
    <w:rsid w:val="00AA4E25"/>
    <w:rsid w:val="00AA515E"/>
    <w:rsid w:val="00AA582A"/>
    <w:rsid w:val="00AA5BA9"/>
    <w:rsid w:val="00AA66C4"/>
    <w:rsid w:val="00AA7583"/>
    <w:rsid w:val="00AB0F33"/>
    <w:rsid w:val="00AB11D2"/>
    <w:rsid w:val="00AB299F"/>
    <w:rsid w:val="00AB2C29"/>
    <w:rsid w:val="00AB314F"/>
    <w:rsid w:val="00AB3E50"/>
    <w:rsid w:val="00AB4CC8"/>
    <w:rsid w:val="00AB5799"/>
    <w:rsid w:val="00AB5C46"/>
    <w:rsid w:val="00AB5CFC"/>
    <w:rsid w:val="00AB7CD5"/>
    <w:rsid w:val="00AC001A"/>
    <w:rsid w:val="00AC05CD"/>
    <w:rsid w:val="00AC0F21"/>
    <w:rsid w:val="00AC253E"/>
    <w:rsid w:val="00AC2684"/>
    <w:rsid w:val="00AC35F2"/>
    <w:rsid w:val="00AC3A6A"/>
    <w:rsid w:val="00AC4E4B"/>
    <w:rsid w:val="00AC5145"/>
    <w:rsid w:val="00AC7231"/>
    <w:rsid w:val="00AD03DC"/>
    <w:rsid w:val="00AD141C"/>
    <w:rsid w:val="00AD15AE"/>
    <w:rsid w:val="00AD3592"/>
    <w:rsid w:val="00AD3E42"/>
    <w:rsid w:val="00AD4890"/>
    <w:rsid w:val="00AD5107"/>
    <w:rsid w:val="00AD5AD0"/>
    <w:rsid w:val="00AD5B07"/>
    <w:rsid w:val="00AD5C4F"/>
    <w:rsid w:val="00AD6F23"/>
    <w:rsid w:val="00AD6F5F"/>
    <w:rsid w:val="00AD70F9"/>
    <w:rsid w:val="00AE0001"/>
    <w:rsid w:val="00AE134B"/>
    <w:rsid w:val="00AE1550"/>
    <w:rsid w:val="00AE24FE"/>
    <w:rsid w:val="00AE2D4A"/>
    <w:rsid w:val="00AE36B2"/>
    <w:rsid w:val="00AE45E8"/>
    <w:rsid w:val="00AE5D7F"/>
    <w:rsid w:val="00AE5DF1"/>
    <w:rsid w:val="00AE60BE"/>
    <w:rsid w:val="00AE630C"/>
    <w:rsid w:val="00AE6E8E"/>
    <w:rsid w:val="00AE761C"/>
    <w:rsid w:val="00AE7F6A"/>
    <w:rsid w:val="00AF1394"/>
    <w:rsid w:val="00AF1597"/>
    <w:rsid w:val="00AF1C67"/>
    <w:rsid w:val="00AF271D"/>
    <w:rsid w:val="00AF2A03"/>
    <w:rsid w:val="00AF2A6B"/>
    <w:rsid w:val="00AF3AB1"/>
    <w:rsid w:val="00AF4EDE"/>
    <w:rsid w:val="00AF58FD"/>
    <w:rsid w:val="00AF67A2"/>
    <w:rsid w:val="00AF6FF9"/>
    <w:rsid w:val="00AF7267"/>
    <w:rsid w:val="00B0164F"/>
    <w:rsid w:val="00B01FFB"/>
    <w:rsid w:val="00B022AA"/>
    <w:rsid w:val="00B039A3"/>
    <w:rsid w:val="00B05840"/>
    <w:rsid w:val="00B05A18"/>
    <w:rsid w:val="00B05AF1"/>
    <w:rsid w:val="00B06894"/>
    <w:rsid w:val="00B072BC"/>
    <w:rsid w:val="00B10436"/>
    <w:rsid w:val="00B10454"/>
    <w:rsid w:val="00B10A6C"/>
    <w:rsid w:val="00B111D4"/>
    <w:rsid w:val="00B112E3"/>
    <w:rsid w:val="00B1242F"/>
    <w:rsid w:val="00B1510A"/>
    <w:rsid w:val="00B15866"/>
    <w:rsid w:val="00B2003A"/>
    <w:rsid w:val="00B203BF"/>
    <w:rsid w:val="00B2057B"/>
    <w:rsid w:val="00B21A61"/>
    <w:rsid w:val="00B21D96"/>
    <w:rsid w:val="00B226AE"/>
    <w:rsid w:val="00B22A87"/>
    <w:rsid w:val="00B22D5E"/>
    <w:rsid w:val="00B24117"/>
    <w:rsid w:val="00B24265"/>
    <w:rsid w:val="00B242BF"/>
    <w:rsid w:val="00B27B77"/>
    <w:rsid w:val="00B27E79"/>
    <w:rsid w:val="00B30025"/>
    <w:rsid w:val="00B31562"/>
    <w:rsid w:val="00B324C0"/>
    <w:rsid w:val="00B328D4"/>
    <w:rsid w:val="00B32B78"/>
    <w:rsid w:val="00B33097"/>
    <w:rsid w:val="00B338A1"/>
    <w:rsid w:val="00B349FB"/>
    <w:rsid w:val="00B34B87"/>
    <w:rsid w:val="00B35074"/>
    <w:rsid w:val="00B35083"/>
    <w:rsid w:val="00B35534"/>
    <w:rsid w:val="00B3624A"/>
    <w:rsid w:val="00B37220"/>
    <w:rsid w:val="00B3797D"/>
    <w:rsid w:val="00B405F9"/>
    <w:rsid w:val="00B406F7"/>
    <w:rsid w:val="00B40DC0"/>
    <w:rsid w:val="00B4386F"/>
    <w:rsid w:val="00B44779"/>
    <w:rsid w:val="00B45857"/>
    <w:rsid w:val="00B459C6"/>
    <w:rsid w:val="00B46E9B"/>
    <w:rsid w:val="00B47527"/>
    <w:rsid w:val="00B5089A"/>
    <w:rsid w:val="00B50F01"/>
    <w:rsid w:val="00B5106E"/>
    <w:rsid w:val="00B51B53"/>
    <w:rsid w:val="00B51B79"/>
    <w:rsid w:val="00B51FDC"/>
    <w:rsid w:val="00B529D9"/>
    <w:rsid w:val="00B52FB2"/>
    <w:rsid w:val="00B53EBE"/>
    <w:rsid w:val="00B55B8E"/>
    <w:rsid w:val="00B579DF"/>
    <w:rsid w:val="00B57E52"/>
    <w:rsid w:val="00B601BC"/>
    <w:rsid w:val="00B60E40"/>
    <w:rsid w:val="00B60EB2"/>
    <w:rsid w:val="00B61E59"/>
    <w:rsid w:val="00B6239D"/>
    <w:rsid w:val="00B62638"/>
    <w:rsid w:val="00B627AD"/>
    <w:rsid w:val="00B62DC0"/>
    <w:rsid w:val="00B64487"/>
    <w:rsid w:val="00B64F01"/>
    <w:rsid w:val="00B6666B"/>
    <w:rsid w:val="00B672D6"/>
    <w:rsid w:val="00B67936"/>
    <w:rsid w:val="00B67FA6"/>
    <w:rsid w:val="00B70C4A"/>
    <w:rsid w:val="00B716B9"/>
    <w:rsid w:val="00B71C1B"/>
    <w:rsid w:val="00B72CD8"/>
    <w:rsid w:val="00B72DD6"/>
    <w:rsid w:val="00B72E16"/>
    <w:rsid w:val="00B7356A"/>
    <w:rsid w:val="00B74865"/>
    <w:rsid w:val="00B74BBC"/>
    <w:rsid w:val="00B74EBD"/>
    <w:rsid w:val="00B74F1B"/>
    <w:rsid w:val="00B76735"/>
    <w:rsid w:val="00B76B11"/>
    <w:rsid w:val="00B8018D"/>
    <w:rsid w:val="00B8029A"/>
    <w:rsid w:val="00B81EB6"/>
    <w:rsid w:val="00B82DC1"/>
    <w:rsid w:val="00B83022"/>
    <w:rsid w:val="00B83542"/>
    <w:rsid w:val="00B8402D"/>
    <w:rsid w:val="00B84493"/>
    <w:rsid w:val="00B86BA3"/>
    <w:rsid w:val="00B87F06"/>
    <w:rsid w:val="00B9091D"/>
    <w:rsid w:val="00B91766"/>
    <w:rsid w:val="00B91E38"/>
    <w:rsid w:val="00B932A2"/>
    <w:rsid w:val="00B935CD"/>
    <w:rsid w:val="00B956EC"/>
    <w:rsid w:val="00B95A50"/>
    <w:rsid w:val="00B963AD"/>
    <w:rsid w:val="00B972BB"/>
    <w:rsid w:val="00B9795C"/>
    <w:rsid w:val="00BA04B1"/>
    <w:rsid w:val="00BA0780"/>
    <w:rsid w:val="00BA0DC0"/>
    <w:rsid w:val="00BA21B3"/>
    <w:rsid w:val="00BA2F19"/>
    <w:rsid w:val="00BA3601"/>
    <w:rsid w:val="00BA40F5"/>
    <w:rsid w:val="00BA4463"/>
    <w:rsid w:val="00BA587B"/>
    <w:rsid w:val="00BA5A60"/>
    <w:rsid w:val="00BB16E9"/>
    <w:rsid w:val="00BB1EA6"/>
    <w:rsid w:val="00BB2485"/>
    <w:rsid w:val="00BB24B4"/>
    <w:rsid w:val="00BB2651"/>
    <w:rsid w:val="00BB309D"/>
    <w:rsid w:val="00BB318D"/>
    <w:rsid w:val="00BB3343"/>
    <w:rsid w:val="00BB3BAE"/>
    <w:rsid w:val="00BB52D0"/>
    <w:rsid w:val="00BB5330"/>
    <w:rsid w:val="00BB64BF"/>
    <w:rsid w:val="00BB690D"/>
    <w:rsid w:val="00BB69C6"/>
    <w:rsid w:val="00BB69E1"/>
    <w:rsid w:val="00BB6F07"/>
    <w:rsid w:val="00BB733B"/>
    <w:rsid w:val="00BB76DB"/>
    <w:rsid w:val="00BC017C"/>
    <w:rsid w:val="00BC1F59"/>
    <w:rsid w:val="00BC2DF4"/>
    <w:rsid w:val="00BC38DC"/>
    <w:rsid w:val="00BC3F7D"/>
    <w:rsid w:val="00BC4868"/>
    <w:rsid w:val="00BC4D17"/>
    <w:rsid w:val="00BD1071"/>
    <w:rsid w:val="00BD1709"/>
    <w:rsid w:val="00BD17EB"/>
    <w:rsid w:val="00BD2120"/>
    <w:rsid w:val="00BD312C"/>
    <w:rsid w:val="00BD3C1E"/>
    <w:rsid w:val="00BD57B5"/>
    <w:rsid w:val="00BD67E9"/>
    <w:rsid w:val="00BD7385"/>
    <w:rsid w:val="00BD77EE"/>
    <w:rsid w:val="00BE0D44"/>
    <w:rsid w:val="00BE100A"/>
    <w:rsid w:val="00BE1A3C"/>
    <w:rsid w:val="00BE2580"/>
    <w:rsid w:val="00BE2892"/>
    <w:rsid w:val="00BE3ECB"/>
    <w:rsid w:val="00BE4C02"/>
    <w:rsid w:val="00BE5034"/>
    <w:rsid w:val="00BE50B3"/>
    <w:rsid w:val="00BE555B"/>
    <w:rsid w:val="00BE5D3C"/>
    <w:rsid w:val="00BE6FB5"/>
    <w:rsid w:val="00BF003F"/>
    <w:rsid w:val="00BF0241"/>
    <w:rsid w:val="00BF0506"/>
    <w:rsid w:val="00BF07D5"/>
    <w:rsid w:val="00BF1072"/>
    <w:rsid w:val="00BF12BD"/>
    <w:rsid w:val="00BF1605"/>
    <w:rsid w:val="00BF1F60"/>
    <w:rsid w:val="00BF3E60"/>
    <w:rsid w:val="00BF4824"/>
    <w:rsid w:val="00BF4A0B"/>
    <w:rsid w:val="00BF4EA5"/>
    <w:rsid w:val="00BF4FBD"/>
    <w:rsid w:val="00BF5170"/>
    <w:rsid w:val="00BF5E6A"/>
    <w:rsid w:val="00BF5FA5"/>
    <w:rsid w:val="00BF7346"/>
    <w:rsid w:val="00BF773F"/>
    <w:rsid w:val="00BF7751"/>
    <w:rsid w:val="00C014FE"/>
    <w:rsid w:val="00C01B77"/>
    <w:rsid w:val="00C026AE"/>
    <w:rsid w:val="00C02E09"/>
    <w:rsid w:val="00C0397D"/>
    <w:rsid w:val="00C0640B"/>
    <w:rsid w:val="00C066B0"/>
    <w:rsid w:val="00C06808"/>
    <w:rsid w:val="00C06B46"/>
    <w:rsid w:val="00C06DE0"/>
    <w:rsid w:val="00C07ED7"/>
    <w:rsid w:val="00C1027A"/>
    <w:rsid w:val="00C109FA"/>
    <w:rsid w:val="00C10C49"/>
    <w:rsid w:val="00C11405"/>
    <w:rsid w:val="00C121AE"/>
    <w:rsid w:val="00C13D3A"/>
    <w:rsid w:val="00C13E9A"/>
    <w:rsid w:val="00C13F5E"/>
    <w:rsid w:val="00C13FA7"/>
    <w:rsid w:val="00C1473B"/>
    <w:rsid w:val="00C159E5"/>
    <w:rsid w:val="00C2071B"/>
    <w:rsid w:val="00C2148B"/>
    <w:rsid w:val="00C21857"/>
    <w:rsid w:val="00C21903"/>
    <w:rsid w:val="00C23D7F"/>
    <w:rsid w:val="00C24237"/>
    <w:rsid w:val="00C24B44"/>
    <w:rsid w:val="00C251F5"/>
    <w:rsid w:val="00C2548E"/>
    <w:rsid w:val="00C2606D"/>
    <w:rsid w:val="00C26EDE"/>
    <w:rsid w:val="00C27114"/>
    <w:rsid w:val="00C27D1C"/>
    <w:rsid w:val="00C30CC1"/>
    <w:rsid w:val="00C318DC"/>
    <w:rsid w:val="00C32B25"/>
    <w:rsid w:val="00C32EFF"/>
    <w:rsid w:val="00C3338A"/>
    <w:rsid w:val="00C3445D"/>
    <w:rsid w:val="00C34DD7"/>
    <w:rsid w:val="00C34DF1"/>
    <w:rsid w:val="00C35893"/>
    <w:rsid w:val="00C37545"/>
    <w:rsid w:val="00C37C0E"/>
    <w:rsid w:val="00C37C81"/>
    <w:rsid w:val="00C37D9D"/>
    <w:rsid w:val="00C41389"/>
    <w:rsid w:val="00C41423"/>
    <w:rsid w:val="00C41622"/>
    <w:rsid w:val="00C41D54"/>
    <w:rsid w:val="00C4278E"/>
    <w:rsid w:val="00C42E8D"/>
    <w:rsid w:val="00C43B8D"/>
    <w:rsid w:val="00C44970"/>
    <w:rsid w:val="00C47D1C"/>
    <w:rsid w:val="00C5058E"/>
    <w:rsid w:val="00C516F8"/>
    <w:rsid w:val="00C52DEA"/>
    <w:rsid w:val="00C546C7"/>
    <w:rsid w:val="00C548F6"/>
    <w:rsid w:val="00C55F9E"/>
    <w:rsid w:val="00C57243"/>
    <w:rsid w:val="00C57325"/>
    <w:rsid w:val="00C60150"/>
    <w:rsid w:val="00C61829"/>
    <w:rsid w:val="00C61D6C"/>
    <w:rsid w:val="00C62EAE"/>
    <w:rsid w:val="00C64BF3"/>
    <w:rsid w:val="00C64D6B"/>
    <w:rsid w:val="00C658A8"/>
    <w:rsid w:val="00C669D6"/>
    <w:rsid w:val="00C71176"/>
    <w:rsid w:val="00C718E9"/>
    <w:rsid w:val="00C72CFE"/>
    <w:rsid w:val="00C73C1A"/>
    <w:rsid w:val="00C741F3"/>
    <w:rsid w:val="00C74512"/>
    <w:rsid w:val="00C74CE2"/>
    <w:rsid w:val="00C753E0"/>
    <w:rsid w:val="00C770AF"/>
    <w:rsid w:val="00C772F3"/>
    <w:rsid w:val="00C775CF"/>
    <w:rsid w:val="00C800D5"/>
    <w:rsid w:val="00C80294"/>
    <w:rsid w:val="00C80616"/>
    <w:rsid w:val="00C807C4"/>
    <w:rsid w:val="00C81429"/>
    <w:rsid w:val="00C8176B"/>
    <w:rsid w:val="00C81D94"/>
    <w:rsid w:val="00C81F66"/>
    <w:rsid w:val="00C82A21"/>
    <w:rsid w:val="00C84481"/>
    <w:rsid w:val="00C8496B"/>
    <w:rsid w:val="00C856B4"/>
    <w:rsid w:val="00C85DDF"/>
    <w:rsid w:val="00C85F12"/>
    <w:rsid w:val="00C878D2"/>
    <w:rsid w:val="00C87E41"/>
    <w:rsid w:val="00C91612"/>
    <w:rsid w:val="00C91632"/>
    <w:rsid w:val="00C92255"/>
    <w:rsid w:val="00C922A8"/>
    <w:rsid w:val="00C923BA"/>
    <w:rsid w:val="00C92B03"/>
    <w:rsid w:val="00C94D7B"/>
    <w:rsid w:val="00C9522B"/>
    <w:rsid w:val="00C95863"/>
    <w:rsid w:val="00C95917"/>
    <w:rsid w:val="00C96A54"/>
    <w:rsid w:val="00C972D5"/>
    <w:rsid w:val="00CA1402"/>
    <w:rsid w:val="00CA28BA"/>
    <w:rsid w:val="00CA36D6"/>
    <w:rsid w:val="00CA6C8A"/>
    <w:rsid w:val="00CB01E8"/>
    <w:rsid w:val="00CB03A5"/>
    <w:rsid w:val="00CB1529"/>
    <w:rsid w:val="00CB1D8C"/>
    <w:rsid w:val="00CB2936"/>
    <w:rsid w:val="00CB32E3"/>
    <w:rsid w:val="00CB432E"/>
    <w:rsid w:val="00CB4998"/>
    <w:rsid w:val="00CB530A"/>
    <w:rsid w:val="00CB7820"/>
    <w:rsid w:val="00CC11E8"/>
    <w:rsid w:val="00CC13EA"/>
    <w:rsid w:val="00CC2156"/>
    <w:rsid w:val="00CC2201"/>
    <w:rsid w:val="00CC2DE4"/>
    <w:rsid w:val="00CC3063"/>
    <w:rsid w:val="00CC3C92"/>
    <w:rsid w:val="00CC3F04"/>
    <w:rsid w:val="00CC433B"/>
    <w:rsid w:val="00CC5C67"/>
    <w:rsid w:val="00CC689D"/>
    <w:rsid w:val="00CC7E85"/>
    <w:rsid w:val="00CC7F18"/>
    <w:rsid w:val="00CD01F4"/>
    <w:rsid w:val="00CD12BC"/>
    <w:rsid w:val="00CD1E98"/>
    <w:rsid w:val="00CD22BA"/>
    <w:rsid w:val="00CD3290"/>
    <w:rsid w:val="00CD35CA"/>
    <w:rsid w:val="00CD3775"/>
    <w:rsid w:val="00CD3804"/>
    <w:rsid w:val="00CD48A8"/>
    <w:rsid w:val="00CD4D05"/>
    <w:rsid w:val="00CD5573"/>
    <w:rsid w:val="00CD6333"/>
    <w:rsid w:val="00CD6858"/>
    <w:rsid w:val="00CE22F7"/>
    <w:rsid w:val="00CE243E"/>
    <w:rsid w:val="00CE2B9B"/>
    <w:rsid w:val="00CE33DD"/>
    <w:rsid w:val="00CE3733"/>
    <w:rsid w:val="00CE46B9"/>
    <w:rsid w:val="00CE7355"/>
    <w:rsid w:val="00CF03E9"/>
    <w:rsid w:val="00CF09CB"/>
    <w:rsid w:val="00CF1802"/>
    <w:rsid w:val="00CF1A69"/>
    <w:rsid w:val="00CF2737"/>
    <w:rsid w:val="00CF364A"/>
    <w:rsid w:val="00CF376D"/>
    <w:rsid w:val="00CF38D6"/>
    <w:rsid w:val="00CF46C3"/>
    <w:rsid w:val="00CF4CDF"/>
    <w:rsid w:val="00CF5853"/>
    <w:rsid w:val="00CF5E3E"/>
    <w:rsid w:val="00CF7826"/>
    <w:rsid w:val="00D0130D"/>
    <w:rsid w:val="00D01884"/>
    <w:rsid w:val="00D019A2"/>
    <w:rsid w:val="00D02113"/>
    <w:rsid w:val="00D02910"/>
    <w:rsid w:val="00D030A2"/>
    <w:rsid w:val="00D0330C"/>
    <w:rsid w:val="00D045A1"/>
    <w:rsid w:val="00D05E2B"/>
    <w:rsid w:val="00D05E8B"/>
    <w:rsid w:val="00D07D6F"/>
    <w:rsid w:val="00D12517"/>
    <w:rsid w:val="00D130EB"/>
    <w:rsid w:val="00D155BC"/>
    <w:rsid w:val="00D159CC"/>
    <w:rsid w:val="00D17625"/>
    <w:rsid w:val="00D20896"/>
    <w:rsid w:val="00D20B7B"/>
    <w:rsid w:val="00D2174C"/>
    <w:rsid w:val="00D21CEC"/>
    <w:rsid w:val="00D22073"/>
    <w:rsid w:val="00D220A4"/>
    <w:rsid w:val="00D22607"/>
    <w:rsid w:val="00D229D3"/>
    <w:rsid w:val="00D22FD9"/>
    <w:rsid w:val="00D23511"/>
    <w:rsid w:val="00D24127"/>
    <w:rsid w:val="00D248C3"/>
    <w:rsid w:val="00D24C28"/>
    <w:rsid w:val="00D24F3F"/>
    <w:rsid w:val="00D26434"/>
    <w:rsid w:val="00D302B5"/>
    <w:rsid w:val="00D302FE"/>
    <w:rsid w:val="00D30397"/>
    <w:rsid w:val="00D30A46"/>
    <w:rsid w:val="00D30B1D"/>
    <w:rsid w:val="00D31184"/>
    <w:rsid w:val="00D333C4"/>
    <w:rsid w:val="00D334A1"/>
    <w:rsid w:val="00D337CF"/>
    <w:rsid w:val="00D34907"/>
    <w:rsid w:val="00D34EA6"/>
    <w:rsid w:val="00D35059"/>
    <w:rsid w:val="00D35B38"/>
    <w:rsid w:val="00D36041"/>
    <w:rsid w:val="00D3640F"/>
    <w:rsid w:val="00D36A07"/>
    <w:rsid w:val="00D37B76"/>
    <w:rsid w:val="00D40A28"/>
    <w:rsid w:val="00D40D39"/>
    <w:rsid w:val="00D41397"/>
    <w:rsid w:val="00D41823"/>
    <w:rsid w:val="00D4298F"/>
    <w:rsid w:val="00D42C79"/>
    <w:rsid w:val="00D42D72"/>
    <w:rsid w:val="00D43E02"/>
    <w:rsid w:val="00D44DB5"/>
    <w:rsid w:val="00D456E9"/>
    <w:rsid w:val="00D4574B"/>
    <w:rsid w:val="00D45B2F"/>
    <w:rsid w:val="00D45C61"/>
    <w:rsid w:val="00D463A7"/>
    <w:rsid w:val="00D4690B"/>
    <w:rsid w:val="00D47DD5"/>
    <w:rsid w:val="00D47EE1"/>
    <w:rsid w:val="00D50367"/>
    <w:rsid w:val="00D52F57"/>
    <w:rsid w:val="00D53648"/>
    <w:rsid w:val="00D544BC"/>
    <w:rsid w:val="00D54D4C"/>
    <w:rsid w:val="00D552F0"/>
    <w:rsid w:val="00D55C45"/>
    <w:rsid w:val="00D57B82"/>
    <w:rsid w:val="00D57CB0"/>
    <w:rsid w:val="00D6162C"/>
    <w:rsid w:val="00D61E20"/>
    <w:rsid w:val="00D62DD8"/>
    <w:rsid w:val="00D63647"/>
    <w:rsid w:val="00D638C9"/>
    <w:rsid w:val="00D6463A"/>
    <w:rsid w:val="00D64A17"/>
    <w:rsid w:val="00D661D8"/>
    <w:rsid w:val="00D67DF3"/>
    <w:rsid w:val="00D71F3A"/>
    <w:rsid w:val="00D72A52"/>
    <w:rsid w:val="00D72D7F"/>
    <w:rsid w:val="00D74619"/>
    <w:rsid w:val="00D7607B"/>
    <w:rsid w:val="00D770E8"/>
    <w:rsid w:val="00D770F5"/>
    <w:rsid w:val="00D7732B"/>
    <w:rsid w:val="00D80661"/>
    <w:rsid w:val="00D80AF9"/>
    <w:rsid w:val="00D81940"/>
    <w:rsid w:val="00D81D0D"/>
    <w:rsid w:val="00D81E05"/>
    <w:rsid w:val="00D82788"/>
    <w:rsid w:val="00D833DF"/>
    <w:rsid w:val="00D836A9"/>
    <w:rsid w:val="00D83B52"/>
    <w:rsid w:val="00D847BA"/>
    <w:rsid w:val="00D848C4"/>
    <w:rsid w:val="00D851B1"/>
    <w:rsid w:val="00D85D79"/>
    <w:rsid w:val="00D8607A"/>
    <w:rsid w:val="00D87D6F"/>
    <w:rsid w:val="00D9003A"/>
    <w:rsid w:val="00D939A9"/>
    <w:rsid w:val="00D94E1E"/>
    <w:rsid w:val="00D951B3"/>
    <w:rsid w:val="00D952D2"/>
    <w:rsid w:val="00D955AE"/>
    <w:rsid w:val="00D95E05"/>
    <w:rsid w:val="00D96142"/>
    <w:rsid w:val="00D964AC"/>
    <w:rsid w:val="00D96913"/>
    <w:rsid w:val="00DA0C8F"/>
    <w:rsid w:val="00DA19E1"/>
    <w:rsid w:val="00DA1AFF"/>
    <w:rsid w:val="00DA3EBD"/>
    <w:rsid w:val="00DA408C"/>
    <w:rsid w:val="00DA64ED"/>
    <w:rsid w:val="00DA7F27"/>
    <w:rsid w:val="00DA7FFD"/>
    <w:rsid w:val="00DB16E4"/>
    <w:rsid w:val="00DB1779"/>
    <w:rsid w:val="00DB17FB"/>
    <w:rsid w:val="00DB3F8F"/>
    <w:rsid w:val="00DB4227"/>
    <w:rsid w:val="00DB46A4"/>
    <w:rsid w:val="00DB520F"/>
    <w:rsid w:val="00DB52F5"/>
    <w:rsid w:val="00DB546B"/>
    <w:rsid w:val="00DB5829"/>
    <w:rsid w:val="00DB597C"/>
    <w:rsid w:val="00DB619A"/>
    <w:rsid w:val="00DB6299"/>
    <w:rsid w:val="00DB6816"/>
    <w:rsid w:val="00DC0379"/>
    <w:rsid w:val="00DC052D"/>
    <w:rsid w:val="00DC25EE"/>
    <w:rsid w:val="00DC5C18"/>
    <w:rsid w:val="00DC629B"/>
    <w:rsid w:val="00DC6483"/>
    <w:rsid w:val="00DC6F7A"/>
    <w:rsid w:val="00DC7552"/>
    <w:rsid w:val="00DC77FB"/>
    <w:rsid w:val="00DC7FE8"/>
    <w:rsid w:val="00DD1C52"/>
    <w:rsid w:val="00DD2708"/>
    <w:rsid w:val="00DD50BD"/>
    <w:rsid w:val="00DD5A0C"/>
    <w:rsid w:val="00DD6342"/>
    <w:rsid w:val="00DD71A6"/>
    <w:rsid w:val="00DD750A"/>
    <w:rsid w:val="00DE12E4"/>
    <w:rsid w:val="00DE2FA2"/>
    <w:rsid w:val="00DE33BA"/>
    <w:rsid w:val="00DE3BC1"/>
    <w:rsid w:val="00DE3C79"/>
    <w:rsid w:val="00DE424B"/>
    <w:rsid w:val="00DE625E"/>
    <w:rsid w:val="00DE6A99"/>
    <w:rsid w:val="00DE7807"/>
    <w:rsid w:val="00DE7D44"/>
    <w:rsid w:val="00DF0E5C"/>
    <w:rsid w:val="00DF16F4"/>
    <w:rsid w:val="00DF230A"/>
    <w:rsid w:val="00DF2DF2"/>
    <w:rsid w:val="00DF4146"/>
    <w:rsid w:val="00DF4A15"/>
    <w:rsid w:val="00DF55A6"/>
    <w:rsid w:val="00DF5838"/>
    <w:rsid w:val="00DF59B8"/>
    <w:rsid w:val="00E00714"/>
    <w:rsid w:val="00E01702"/>
    <w:rsid w:val="00E02058"/>
    <w:rsid w:val="00E0357B"/>
    <w:rsid w:val="00E040ED"/>
    <w:rsid w:val="00E0539B"/>
    <w:rsid w:val="00E05642"/>
    <w:rsid w:val="00E06006"/>
    <w:rsid w:val="00E063C0"/>
    <w:rsid w:val="00E06437"/>
    <w:rsid w:val="00E066C8"/>
    <w:rsid w:val="00E06BB9"/>
    <w:rsid w:val="00E06C84"/>
    <w:rsid w:val="00E0729C"/>
    <w:rsid w:val="00E115AD"/>
    <w:rsid w:val="00E11BFA"/>
    <w:rsid w:val="00E1315B"/>
    <w:rsid w:val="00E13332"/>
    <w:rsid w:val="00E1491A"/>
    <w:rsid w:val="00E14931"/>
    <w:rsid w:val="00E15C4B"/>
    <w:rsid w:val="00E15F52"/>
    <w:rsid w:val="00E1622B"/>
    <w:rsid w:val="00E17B29"/>
    <w:rsid w:val="00E203FC"/>
    <w:rsid w:val="00E20F0F"/>
    <w:rsid w:val="00E21DB6"/>
    <w:rsid w:val="00E21F4D"/>
    <w:rsid w:val="00E224A5"/>
    <w:rsid w:val="00E22974"/>
    <w:rsid w:val="00E24A58"/>
    <w:rsid w:val="00E24CA8"/>
    <w:rsid w:val="00E25730"/>
    <w:rsid w:val="00E2594E"/>
    <w:rsid w:val="00E25A84"/>
    <w:rsid w:val="00E26A92"/>
    <w:rsid w:val="00E26C59"/>
    <w:rsid w:val="00E26CAC"/>
    <w:rsid w:val="00E27B40"/>
    <w:rsid w:val="00E27E1A"/>
    <w:rsid w:val="00E306FD"/>
    <w:rsid w:val="00E30847"/>
    <w:rsid w:val="00E3088F"/>
    <w:rsid w:val="00E30898"/>
    <w:rsid w:val="00E30EC2"/>
    <w:rsid w:val="00E311EC"/>
    <w:rsid w:val="00E3187D"/>
    <w:rsid w:val="00E3449B"/>
    <w:rsid w:val="00E34B4E"/>
    <w:rsid w:val="00E3525F"/>
    <w:rsid w:val="00E354F5"/>
    <w:rsid w:val="00E36312"/>
    <w:rsid w:val="00E369D6"/>
    <w:rsid w:val="00E36A58"/>
    <w:rsid w:val="00E37383"/>
    <w:rsid w:val="00E377C1"/>
    <w:rsid w:val="00E40334"/>
    <w:rsid w:val="00E411E5"/>
    <w:rsid w:val="00E4122A"/>
    <w:rsid w:val="00E425ED"/>
    <w:rsid w:val="00E4404D"/>
    <w:rsid w:val="00E45A9E"/>
    <w:rsid w:val="00E45FA5"/>
    <w:rsid w:val="00E47775"/>
    <w:rsid w:val="00E47C67"/>
    <w:rsid w:val="00E47E38"/>
    <w:rsid w:val="00E50646"/>
    <w:rsid w:val="00E506FE"/>
    <w:rsid w:val="00E51750"/>
    <w:rsid w:val="00E51B12"/>
    <w:rsid w:val="00E523FE"/>
    <w:rsid w:val="00E52430"/>
    <w:rsid w:val="00E5451E"/>
    <w:rsid w:val="00E54520"/>
    <w:rsid w:val="00E54912"/>
    <w:rsid w:val="00E54BA2"/>
    <w:rsid w:val="00E551F8"/>
    <w:rsid w:val="00E55D4C"/>
    <w:rsid w:val="00E560E7"/>
    <w:rsid w:val="00E56383"/>
    <w:rsid w:val="00E5661B"/>
    <w:rsid w:val="00E57EAE"/>
    <w:rsid w:val="00E612F5"/>
    <w:rsid w:val="00E6153B"/>
    <w:rsid w:val="00E6191A"/>
    <w:rsid w:val="00E62F5C"/>
    <w:rsid w:val="00E62F6B"/>
    <w:rsid w:val="00E637C6"/>
    <w:rsid w:val="00E63E04"/>
    <w:rsid w:val="00E64838"/>
    <w:rsid w:val="00E64C11"/>
    <w:rsid w:val="00E667E5"/>
    <w:rsid w:val="00E66864"/>
    <w:rsid w:val="00E66C4A"/>
    <w:rsid w:val="00E676FD"/>
    <w:rsid w:val="00E67795"/>
    <w:rsid w:val="00E705F5"/>
    <w:rsid w:val="00E70B0C"/>
    <w:rsid w:val="00E738EF"/>
    <w:rsid w:val="00E74391"/>
    <w:rsid w:val="00E747F1"/>
    <w:rsid w:val="00E76BFC"/>
    <w:rsid w:val="00E80843"/>
    <w:rsid w:val="00E80C67"/>
    <w:rsid w:val="00E81484"/>
    <w:rsid w:val="00E82CE5"/>
    <w:rsid w:val="00E84573"/>
    <w:rsid w:val="00E854CF"/>
    <w:rsid w:val="00E85C8A"/>
    <w:rsid w:val="00E85CB7"/>
    <w:rsid w:val="00E86544"/>
    <w:rsid w:val="00E86FBB"/>
    <w:rsid w:val="00E87532"/>
    <w:rsid w:val="00E90B98"/>
    <w:rsid w:val="00E93C46"/>
    <w:rsid w:val="00E9497F"/>
    <w:rsid w:val="00E95953"/>
    <w:rsid w:val="00E96107"/>
    <w:rsid w:val="00E96657"/>
    <w:rsid w:val="00E97239"/>
    <w:rsid w:val="00E97E30"/>
    <w:rsid w:val="00E97F78"/>
    <w:rsid w:val="00EA025C"/>
    <w:rsid w:val="00EA2AC2"/>
    <w:rsid w:val="00EA2D79"/>
    <w:rsid w:val="00EA31F6"/>
    <w:rsid w:val="00EA3FB1"/>
    <w:rsid w:val="00EA458C"/>
    <w:rsid w:val="00EA5678"/>
    <w:rsid w:val="00EA62CA"/>
    <w:rsid w:val="00EA689C"/>
    <w:rsid w:val="00EA6A4E"/>
    <w:rsid w:val="00EA71ED"/>
    <w:rsid w:val="00EA724B"/>
    <w:rsid w:val="00EA7F51"/>
    <w:rsid w:val="00EB05B0"/>
    <w:rsid w:val="00EB0FDA"/>
    <w:rsid w:val="00EB1A85"/>
    <w:rsid w:val="00EB463E"/>
    <w:rsid w:val="00EB6BDA"/>
    <w:rsid w:val="00EC0326"/>
    <w:rsid w:val="00EC09A1"/>
    <w:rsid w:val="00EC1802"/>
    <w:rsid w:val="00EC1D2A"/>
    <w:rsid w:val="00EC1D65"/>
    <w:rsid w:val="00EC251B"/>
    <w:rsid w:val="00EC3294"/>
    <w:rsid w:val="00EC3C17"/>
    <w:rsid w:val="00EC4F1C"/>
    <w:rsid w:val="00EC5E63"/>
    <w:rsid w:val="00EC6599"/>
    <w:rsid w:val="00ED029F"/>
    <w:rsid w:val="00ED1AE8"/>
    <w:rsid w:val="00ED3ABC"/>
    <w:rsid w:val="00ED3EBB"/>
    <w:rsid w:val="00ED594C"/>
    <w:rsid w:val="00ED7143"/>
    <w:rsid w:val="00ED7D78"/>
    <w:rsid w:val="00ED7DB8"/>
    <w:rsid w:val="00EE12A9"/>
    <w:rsid w:val="00EE1CE2"/>
    <w:rsid w:val="00EE2E1C"/>
    <w:rsid w:val="00EE4B5C"/>
    <w:rsid w:val="00EE5E22"/>
    <w:rsid w:val="00EE642D"/>
    <w:rsid w:val="00EE690F"/>
    <w:rsid w:val="00EE7260"/>
    <w:rsid w:val="00EE792A"/>
    <w:rsid w:val="00EF0004"/>
    <w:rsid w:val="00EF1494"/>
    <w:rsid w:val="00EF1786"/>
    <w:rsid w:val="00EF2036"/>
    <w:rsid w:val="00EF2422"/>
    <w:rsid w:val="00EF2EDF"/>
    <w:rsid w:val="00EF37D3"/>
    <w:rsid w:val="00EF3EE3"/>
    <w:rsid w:val="00EF445D"/>
    <w:rsid w:val="00EF4910"/>
    <w:rsid w:val="00EF4AA4"/>
    <w:rsid w:val="00EF64FC"/>
    <w:rsid w:val="00EF67C8"/>
    <w:rsid w:val="00EF684D"/>
    <w:rsid w:val="00EF6EB7"/>
    <w:rsid w:val="00F0392B"/>
    <w:rsid w:val="00F0402E"/>
    <w:rsid w:val="00F0433B"/>
    <w:rsid w:val="00F049D7"/>
    <w:rsid w:val="00F04F93"/>
    <w:rsid w:val="00F061C1"/>
    <w:rsid w:val="00F068D2"/>
    <w:rsid w:val="00F07184"/>
    <w:rsid w:val="00F07644"/>
    <w:rsid w:val="00F0774C"/>
    <w:rsid w:val="00F11016"/>
    <w:rsid w:val="00F14E25"/>
    <w:rsid w:val="00F15CAF"/>
    <w:rsid w:val="00F161D5"/>
    <w:rsid w:val="00F20765"/>
    <w:rsid w:val="00F207B7"/>
    <w:rsid w:val="00F20DC5"/>
    <w:rsid w:val="00F221C5"/>
    <w:rsid w:val="00F22697"/>
    <w:rsid w:val="00F23246"/>
    <w:rsid w:val="00F23BE8"/>
    <w:rsid w:val="00F24E8B"/>
    <w:rsid w:val="00F25469"/>
    <w:rsid w:val="00F26612"/>
    <w:rsid w:val="00F27400"/>
    <w:rsid w:val="00F3149E"/>
    <w:rsid w:val="00F320D3"/>
    <w:rsid w:val="00F32E3D"/>
    <w:rsid w:val="00F33297"/>
    <w:rsid w:val="00F33AA3"/>
    <w:rsid w:val="00F33B88"/>
    <w:rsid w:val="00F33C69"/>
    <w:rsid w:val="00F35D1A"/>
    <w:rsid w:val="00F37CF5"/>
    <w:rsid w:val="00F407D7"/>
    <w:rsid w:val="00F40A6E"/>
    <w:rsid w:val="00F41752"/>
    <w:rsid w:val="00F41E1B"/>
    <w:rsid w:val="00F42BFC"/>
    <w:rsid w:val="00F4392F"/>
    <w:rsid w:val="00F4751C"/>
    <w:rsid w:val="00F50600"/>
    <w:rsid w:val="00F5150F"/>
    <w:rsid w:val="00F522EC"/>
    <w:rsid w:val="00F547F5"/>
    <w:rsid w:val="00F55C0C"/>
    <w:rsid w:val="00F563E2"/>
    <w:rsid w:val="00F57449"/>
    <w:rsid w:val="00F60246"/>
    <w:rsid w:val="00F60402"/>
    <w:rsid w:val="00F6115A"/>
    <w:rsid w:val="00F629A8"/>
    <w:rsid w:val="00F6359F"/>
    <w:rsid w:val="00F63D0B"/>
    <w:rsid w:val="00F64977"/>
    <w:rsid w:val="00F64B52"/>
    <w:rsid w:val="00F6519B"/>
    <w:rsid w:val="00F65BE0"/>
    <w:rsid w:val="00F6634C"/>
    <w:rsid w:val="00F67CE9"/>
    <w:rsid w:val="00F70413"/>
    <w:rsid w:val="00F7086D"/>
    <w:rsid w:val="00F70F86"/>
    <w:rsid w:val="00F714D2"/>
    <w:rsid w:val="00F71D1B"/>
    <w:rsid w:val="00F73534"/>
    <w:rsid w:val="00F73AE9"/>
    <w:rsid w:val="00F73C25"/>
    <w:rsid w:val="00F74A01"/>
    <w:rsid w:val="00F74AF1"/>
    <w:rsid w:val="00F74B9A"/>
    <w:rsid w:val="00F754B9"/>
    <w:rsid w:val="00F76346"/>
    <w:rsid w:val="00F765A1"/>
    <w:rsid w:val="00F76A7E"/>
    <w:rsid w:val="00F7733B"/>
    <w:rsid w:val="00F77B22"/>
    <w:rsid w:val="00F77F32"/>
    <w:rsid w:val="00F81C6E"/>
    <w:rsid w:val="00F81E0A"/>
    <w:rsid w:val="00F8231F"/>
    <w:rsid w:val="00F825D3"/>
    <w:rsid w:val="00F8265F"/>
    <w:rsid w:val="00F83B08"/>
    <w:rsid w:val="00F849CA"/>
    <w:rsid w:val="00F854CA"/>
    <w:rsid w:val="00F8572C"/>
    <w:rsid w:val="00F8670E"/>
    <w:rsid w:val="00F86833"/>
    <w:rsid w:val="00F8747E"/>
    <w:rsid w:val="00F87EB5"/>
    <w:rsid w:val="00F9001F"/>
    <w:rsid w:val="00F908D3"/>
    <w:rsid w:val="00F91198"/>
    <w:rsid w:val="00F911C4"/>
    <w:rsid w:val="00F91DC9"/>
    <w:rsid w:val="00F91DFC"/>
    <w:rsid w:val="00F92842"/>
    <w:rsid w:val="00F92FBF"/>
    <w:rsid w:val="00F937FD"/>
    <w:rsid w:val="00F96791"/>
    <w:rsid w:val="00FA09E1"/>
    <w:rsid w:val="00FA1004"/>
    <w:rsid w:val="00FA16F2"/>
    <w:rsid w:val="00FA20EB"/>
    <w:rsid w:val="00FA2FE5"/>
    <w:rsid w:val="00FA3A81"/>
    <w:rsid w:val="00FA3CAD"/>
    <w:rsid w:val="00FA5DE4"/>
    <w:rsid w:val="00FB1E37"/>
    <w:rsid w:val="00FB43BE"/>
    <w:rsid w:val="00FB51C0"/>
    <w:rsid w:val="00FB58B4"/>
    <w:rsid w:val="00FB5A36"/>
    <w:rsid w:val="00FB6D72"/>
    <w:rsid w:val="00FC0301"/>
    <w:rsid w:val="00FC0F2C"/>
    <w:rsid w:val="00FC119F"/>
    <w:rsid w:val="00FC181A"/>
    <w:rsid w:val="00FC27ED"/>
    <w:rsid w:val="00FC338F"/>
    <w:rsid w:val="00FC34FB"/>
    <w:rsid w:val="00FC3B3E"/>
    <w:rsid w:val="00FC3C40"/>
    <w:rsid w:val="00FC3C76"/>
    <w:rsid w:val="00FC49D8"/>
    <w:rsid w:val="00FC56F3"/>
    <w:rsid w:val="00FC6495"/>
    <w:rsid w:val="00FC6B01"/>
    <w:rsid w:val="00FC7CCF"/>
    <w:rsid w:val="00FC7D63"/>
    <w:rsid w:val="00FD04EB"/>
    <w:rsid w:val="00FD1624"/>
    <w:rsid w:val="00FD1C88"/>
    <w:rsid w:val="00FD3909"/>
    <w:rsid w:val="00FD4172"/>
    <w:rsid w:val="00FD4671"/>
    <w:rsid w:val="00FD5C7E"/>
    <w:rsid w:val="00FD5EDF"/>
    <w:rsid w:val="00FD6523"/>
    <w:rsid w:val="00FD72ED"/>
    <w:rsid w:val="00FD7615"/>
    <w:rsid w:val="00FE1822"/>
    <w:rsid w:val="00FE2C7F"/>
    <w:rsid w:val="00FE2E00"/>
    <w:rsid w:val="00FE454F"/>
    <w:rsid w:val="00FE499B"/>
    <w:rsid w:val="00FE4DBF"/>
    <w:rsid w:val="00FE5322"/>
    <w:rsid w:val="00FE56BB"/>
    <w:rsid w:val="00FE5E70"/>
    <w:rsid w:val="00FE6FC3"/>
    <w:rsid w:val="00FE71D4"/>
    <w:rsid w:val="00FE75D8"/>
    <w:rsid w:val="00FE7F4E"/>
    <w:rsid w:val="00FF003B"/>
    <w:rsid w:val="00FF05F7"/>
    <w:rsid w:val="00FF0670"/>
    <w:rsid w:val="00FF1EE1"/>
    <w:rsid w:val="00FF1F45"/>
    <w:rsid w:val="00FF589A"/>
    <w:rsid w:val="00FF5A73"/>
    <w:rsid w:val="00FF622E"/>
    <w:rsid w:val="00FF6587"/>
    <w:rsid w:val="00FF667D"/>
    <w:rsid w:val="00FF6A91"/>
    <w:rsid w:val="00FF7B1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315C67C"/>
  <w15:chartTrackingRefBased/>
  <w15:docId w15:val="{09653A2F-C5AB-412A-80E1-072232BF79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E17D9"/>
    <w:pPr>
      <w:widowControl w:val="0"/>
    </w:pPr>
    <w:rPr>
      <w:rFonts w:ascii="Courier New" w:eastAsia="Times New Roman" w:hAnsi="Courier New" w:cs="Courier New"/>
      <w:color w:val="000000"/>
      <w:sz w:val="24"/>
      <w:szCs w:val="24"/>
      <w:lang w:val="vi-VN" w:eastAsia="vi-VN"/>
    </w:rPr>
  </w:style>
  <w:style w:type="paragraph" w:styleId="Heading1">
    <w:name w:val="heading 1"/>
    <w:aliases w:val="HH1,chuong tên,BVI,RepHead1,heading,MVA,1 ghost,ADB Heading 1,Tieude1,Heading,Char Char,Heading 1 Char1,Heading1 Char,Heading 1phan1-1 Char Char,Heading 1 Char Char,Heading 1phan1-1 Char1,Heading1,Heading 1phan1-1 Char,Heading 1phan1-1"/>
    <w:basedOn w:val="Normal"/>
    <w:next w:val="Normal"/>
    <w:link w:val="Heading1Char"/>
    <w:qFormat/>
    <w:rsid w:val="006F7339"/>
    <w:pPr>
      <w:keepNext/>
      <w:keepLines/>
      <w:spacing w:before="240"/>
      <w:outlineLvl w:val="0"/>
    </w:pPr>
    <w:rPr>
      <w:rFonts w:ascii="Calibri Light" w:hAnsi="Calibri Light" w:cs="Times New Roman"/>
      <w:color w:val="2E74B5"/>
      <w:sz w:val="32"/>
      <w:szCs w:val="32"/>
    </w:rPr>
  </w:style>
  <w:style w:type="paragraph" w:styleId="Heading2">
    <w:name w:val="heading 2"/>
    <w:aliases w:val="C1-1,dau muc,(suindext),h2,MVA2,Appendix 1- Titre 2,cac dong so ke la ma,BVI2,Heading 2-BVI,RepHead2,l2,HeadB,HeadB Char Char,Heading 21,BVI21,Heading 2-BVI1,RepHead21,l21,H21,2 headline,ADB Heading 2,head2,1.1,IRMS2,IRMS 2,ERMH2"/>
    <w:basedOn w:val="Normal"/>
    <w:next w:val="Normal"/>
    <w:link w:val="Heading2Char"/>
    <w:unhideWhenUsed/>
    <w:qFormat/>
    <w:rsid w:val="00D848C4"/>
    <w:pPr>
      <w:keepNext/>
      <w:keepLines/>
      <w:spacing w:before="40"/>
      <w:outlineLvl w:val="1"/>
    </w:pPr>
    <w:rPr>
      <w:rFonts w:ascii="Calibri Light" w:hAnsi="Calibri Light" w:cs="Times New Roman"/>
      <w:color w:val="2E74B5"/>
      <w:sz w:val="26"/>
      <w:szCs w:val="26"/>
    </w:rPr>
  </w:style>
  <w:style w:type="paragraph" w:styleId="Heading3">
    <w:name w:val="heading 3"/>
    <w:aliases w:val="Heading 3 Char Char Char,본문-1,본문-1 Char Char Char Char,Heading 31.2.1,RE Heading 3,Char20,Hd 3,Heading 3 Char1,Section Header3,Sub-Clause Paragraph,Heading 3_MucCap2"/>
    <w:basedOn w:val="Normal"/>
    <w:next w:val="Normal"/>
    <w:link w:val="Heading3Char"/>
    <w:unhideWhenUsed/>
    <w:qFormat/>
    <w:rsid w:val="00433C4C"/>
    <w:pPr>
      <w:keepNext/>
      <w:keepLines/>
      <w:spacing w:before="40"/>
      <w:outlineLvl w:val="2"/>
    </w:pPr>
    <w:rPr>
      <w:rFonts w:ascii="Calibri Light" w:hAnsi="Calibri Light" w:cs="Times New Roman"/>
      <w:color w:val="1F4D78"/>
    </w:rPr>
  </w:style>
  <w:style w:type="paragraph" w:styleId="Heading4">
    <w:name w:val="heading 4"/>
    <w:aliases w:val="ADB Heading 4,Heading 4 Char Char,Char19,Clause,Proposal 4,Titolo4,h4,a.,Level 2 - a,MOVE-it 4,Heading4,4m,Head 4,C Head,MOVE-it 41,C Head1,h41,C Head2,h42,C Head3,h43,C Head4,h44,C Head5,h45,C Head6,h46,C Head7,h47,C Head8,h48,h49,C Head9"/>
    <w:basedOn w:val="Normal"/>
    <w:next w:val="Normal"/>
    <w:link w:val="Heading4Char"/>
    <w:uiPriority w:val="99"/>
    <w:unhideWhenUsed/>
    <w:qFormat/>
    <w:rsid w:val="002F247C"/>
    <w:pPr>
      <w:keepNext/>
      <w:keepLines/>
      <w:spacing w:before="40"/>
      <w:outlineLvl w:val="3"/>
    </w:pPr>
    <w:rPr>
      <w:rFonts w:ascii="Calibri Light" w:hAnsi="Calibri Light" w:cs="Times New Roman"/>
      <w:i/>
      <w:iCs/>
      <w:color w:val="2E74B5"/>
    </w:rPr>
  </w:style>
  <w:style w:type="paragraph" w:styleId="Heading5">
    <w:name w:val="heading 5"/>
    <w:aliases w:val=" Char18,Char18"/>
    <w:basedOn w:val="Normal"/>
    <w:next w:val="Normal"/>
    <w:link w:val="Heading5Char"/>
    <w:qFormat/>
    <w:rsid w:val="00AC35F2"/>
    <w:pPr>
      <w:keepNext/>
      <w:keepLines/>
      <w:widowControl/>
      <w:spacing w:before="200" w:after="120"/>
      <w:ind w:firstLine="720"/>
      <w:jc w:val="both"/>
      <w:outlineLvl w:val="4"/>
    </w:pPr>
    <w:rPr>
      <w:rFonts w:ascii="Cambria" w:hAnsi="Cambria" w:cs="Times New Roman"/>
      <w:color w:val="243F60"/>
      <w:sz w:val="26"/>
      <w:szCs w:val="26"/>
      <w:lang w:val="en-US" w:eastAsia="ja-JP"/>
    </w:rPr>
  </w:style>
  <w:style w:type="paragraph" w:styleId="Heading6">
    <w:name w:val="heading 6"/>
    <w:aliases w:val="h6,CV, Char17,Char17"/>
    <w:basedOn w:val="Normal"/>
    <w:next w:val="Normal"/>
    <w:link w:val="Heading6Char"/>
    <w:qFormat/>
    <w:rsid w:val="00DB17FB"/>
    <w:pPr>
      <w:keepNext/>
      <w:keepLines/>
      <w:widowControl/>
      <w:spacing w:before="200" w:after="120"/>
      <w:ind w:firstLine="720"/>
      <w:jc w:val="both"/>
      <w:outlineLvl w:val="5"/>
    </w:pPr>
    <w:rPr>
      <w:rFonts w:ascii="Cambria" w:hAnsi="Cambria" w:cs="Times New Roman"/>
      <w:i/>
      <w:iCs/>
      <w:color w:val="243F60"/>
      <w:sz w:val="26"/>
      <w:szCs w:val="26"/>
      <w:lang w:val="en-US" w:eastAsia="ja-JP"/>
    </w:rPr>
  </w:style>
  <w:style w:type="paragraph" w:styleId="Heading7">
    <w:name w:val="heading 7"/>
    <w:aliases w:val="Figure,Heading 7 Char Char Char, Char, Char16"/>
    <w:basedOn w:val="Normal"/>
    <w:next w:val="Normal"/>
    <w:link w:val="Heading7Char"/>
    <w:autoRedefine/>
    <w:qFormat/>
    <w:rsid w:val="00DB17FB"/>
    <w:pPr>
      <w:keepNext/>
      <w:keepLines/>
      <w:widowControl/>
      <w:spacing w:before="200" w:after="120"/>
      <w:ind w:left="1296" w:hanging="288"/>
      <w:jc w:val="both"/>
      <w:outlineLvl w:val="6"/>
    </w:pPr>
    <w:rPr>
      <w:rFonts w:ascii="Cambria" w:hAnsi="Cambria" w:cs="Times New Roman"/>
      <w:b/>
      <w:i/>
      <w:iCs/>
      <w:color w:val="404040"/>
      <w:szCs w:val="20"/>
      <w:lang w:val="en-US" w:eastAsia="ja-JP" w:bidi="en-US"/>
    </w:rPr>
  </w:style>
  <w:style w:type="paragraph" w:styleId="Heading8">
    <w:name w:val="heading 8"/>
    <w:aliases w:val=" Char15,Char15"/>
    <w:basedOn w:val="Normal"/>
    <w:next w:val="Normal"/>
    <w:link w:val="Heading8Char"/>
    <w:unhideWhenUsed/>
    <w:qFormat/>
    <w:rsid w:val="00E6191A"/>
    <w:pPr>
      <w:keepNext/>
      <w:keepLines/>
      <w:spacing w:before="40"/>
      <w:outlineLvl w:val="7"/>
    </w:pPr>
    <w:rPr>
      <w:rFonts w:ascii="Calibri Light" w:hAnsi="Calibri Light" w:cs="Times New Roman"/>
      <w:color w:val="272727"/>
      <w:sz w:val="21"/>
      <w:szCs w:val="21"/>
    </w:rPr>
  </w:style>
  <w:style w:type="paragraph" w:styleId="Heading9">
    <w:name w:val="heading 9"/>
    <w:aliases w:val="fc,Char14, Char14"/>
    <w:basedOn w:val="Normal"/>
    <w:next w:val="Normal"/>
    <w:link w:val="Heading9Char"/>
    <w:unhideWhenUsed/>
    <w:qFormat/>
    <w:rsid w:val="00DB17FB"/>
    <w:pPr>
      <w:keepNext/>
      <w:keepLines/>
      <w:spacing w:before="40"/>
      <w:outlineLvl w:val="8"/>
    </w:pPr>
    <w:rPr>
      <w:rFonts w:ascii="Calibri Light" w:hAnsi="Calibri Light" w:cs="Times New Roman"/>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H1 Char,chuong tên Char,BVI Char,RepHead1 Char,heading Char,MVA Char,1 ghost Char,ADB Heading 1 Char,Tieude1 Char,Heading Char,Char Char Char,Heading 1 Char1 Char1,Heading1 Char Char1,Heading 1phan1-1 Char Char Char1,Heading1 Char2"/>
    <w:link w:val="Heading1"/>
    <w:rsid w:val="006F7339"/>
    <w:rPr>
      <w:rFonts w:ascii="Calibri Light" w:eastAsia="Times New Roman" w:hAnsi="Calibri Light" w:cs="Times New Roman"/>
      <w:color w:val="2E74B5"/>
      <w:sz w:val="32"/>
      <w:szCs w:val="32"/>
      <w:lang w:val="vi-VN" w:eastAsia="vi-VN"/>
    </w:rPr>
  </w:style>
  <w:style w:type="character" w:customStyle="1" w:styleId="Heading2Char">
    <w:name w:val="Heading 2 Char"/>
    <w:aliases w:val="C1-1 Char,dau muc Char,(suindext) Char,h2 Char,MVA2 Char,Appendix 1- Titre 2 Char,cac dong so ke la ma Char,BVI2 Char,Heading 2-BVI Char,RepHead2 Char,l2 Char,HeadB Char,HeadB Char Char Char,Heading 21 Char,BVI21 Char,Heading 2-BVI1 Char"/>
    <w:link w:val="Heading2"/>
    <w:rsid w:val="00D848C4"/>
    <w:rPr>
      <w:rFonts w:ascii="Calibri Light" w:eastAsia="Times New Roman" w:hAnsi="Calibri Light" w:cs="Times New Roman"/>
      <w:color w:val="2E74B5"/>
      <w:sz w:val="26"/>
      <w:szCs w:val="26"/>
      <w:lang w:val="vi-VN" w:eastAsia="vi-VN"/>
    </w:rPr>
  </w:style>
  <w:style w:type="character" w:customStyle="1" w:styleId="Heading3Char">
    <w:name w:val="Heading 3 Char"/>
    <w:aliases w:val="Heading 3 Char Char Char Char,본문-1 Char,본문-1 Char Char Char Char Char,Heading 31.2.1 Char,RE Heading 3 Char,Char20 Char,Hd 3 Char,Heading 3 Char1 Char,Section Header3 Char,Sub-Clause Paragraph Char,Heading 3_MucCap2 Char"/>
    <w:link w:val="Heading3"/>
    <w:rsid w:val="00433C4C"/>
    <w:rPr>
      <w:rFonts w:ascii="Calibri Light" w:eastAsia="Times New Roman" w:hAnsi="Calibri Light" w:cs="Times New Roman"/>
      <w:color w:val="1F4D78"/>
      <w:sz w:val="24"/>
      <w:szCs w:val="24"/>
      <w:lang w:val="vi-VN" w:eastAsia="vi-VN"/>
    </w:rPr>
  </w:style>
  <w:style w:type="character" w:customStyle="1" w:styleId="Heading4Char">
    <w:name w:val="Heading 4 Char"/>
    <w:aliases w:val="ADB Heading 4 Char,Heading 4 Char Char Char,Char19 Char,Clause Char,Proposal 4 Char,Titolo4 Char,h4 Char,a. Char,Level 2 - a Char,MOVE-it 4 Char,Heading4 Char,4m Char,Head 4 Char,C Head Char,MOVE-it 41 Char,C Head1 Char,h41 Char,h42 Char"/>
    <w:link w:val="Heading4"/>
    <w:uiPriority w:val="9"/>
    <w:rsid w:val="002F247C"/>
    <w:rPr>
      <w:rFonts w:ascii="Calibri Light" w:eastAsia="Times New Roman" w:hAnsi="Calibri Light" w:cs="Times New Roman"/>
      <w:i/>
      <w:iCs/>
      <w:color w:val="2E74B5"/>
      <w:sz w:val="24"/>
      <w:szCs w:val="24"/>
      <w:lang w:val="vi-VN" w:eastAsia="vi-VN"/>
    </w:rPr>
  </w:style>
  <w:style w:type="character" w:customStyle="1" w:styleId="Heading5Char">
    <w:name w:val="Heading 5 Char"/>
    <w:aliases w:val=" Char18 Char,Char18 Char"/>
    <w:link w:val="Heading5"/>
    <w:rsid w:val="00AC35F2"/>
    <w:rPr>
      <w:rFonts w:ascii="Cambria" w:eastAsia="Times New Roman" w:hAnsi="Cambria" w:cs="Times New Roman"/>
      <w:color w:val="243F60"/>
      <w:sz w:val="26"/>
      <w:szCs w:val="26"/>
      <w:lang w:eastAsia="ja-JP"/>
    </w:rPr>
  </w:style>
  <w:style w:type="character" w:customStyle="1" w:styleId="Heading6Char">
    <w:name w:val="Heading 6 Char"/>
    <w:aliases w:val="h6 Char,CV Char, Char17 Char,Char17 Char"/>
    <w:link w:val="Heading6"/>
    <w:rsid w:val="00DB17FB"/>
    <w:rPr>
      <w:rFonts w:ascii="Cambria" w:eastAsia="Times New Roman" w:hAnsi="Cambria" w:cs="Times New Roman"/>
      <w:i/>
      <w:iCs/>
      <w:color w:val="243F60"/>
      <w:sz w:val="26"/>
      <w:szCs w:val="26"/>
      <w:lang w:eastAsia="ja-JP"/>
    </w:rPr>
  </w:style>
  <w:style w:type="character" w:customStyle="1" w:styleId="Heading7Char">
    <w:name w:val="Heading 7 Char"/>
    <w:aliases w:val="Figure Char,Heading 7 Char Char Char Char, Char Char1, Char16 Char"/>
    <w:link w:val="Heading7"/>
    <w:rsid w:val="00DB17FB"/>
    <w:rPr>
      <w:rFonts w:ascii="Cambria" w:eastAsia="Times New Roman" w:hAnsi="Cambria" w:cs="Times New Roman"/>
      <w:b/>
      <w:i/>
      <w:iCs/>
      <w:color w:val="404040"/>
      <w:sz w:val="24"/>
      <w:szCs w:val="20"/>
      <w:lang w:eastAsia="ja-JP" w:bidi="en-US"/>
    </w:rPr>
  </w:style>
  <w:style w:type="character" w:customStyle="1" w:styleId="Heading8Char">
    <w:name w:val="Heading 8 Char"/>
    <w:aliases w:val=" Char15 Char,Char15 Char"/>
    <w:link w:val="Heading8"/>
    <w:rsid w:val="00E6191A"/>
    <w:rPr>
      <w:rFonts w:ascii="Calibri Light" w:eastAsia="Times New Roman" w:hAnsi="Calibri Light" w:cs="Times New Roman"/>
      <w:color w:val="272727"/>
      <w:sz w:val="21"/>
      <w:szCs w:val="21"/>
      <w:lang w:val="vi-VN" w:eastAsia="vi-VN"/>
    </w:rPr>
  </w:style>
  <w:style w:type="character" w:customStyle="1" w:styleId="Heading9Char">
    <w:name w:val="Heading 9 Char"/>
    <w:aliases w:val="fc Char,Char14 Char, Char14 Char"/>
    <w:link w:val="Heading9"/>
    <w:rsid w:val="00DB17FB"/>
    <w:rPr>
      <w:rFonts w:ascii="Calibri Light" w:eastAsia="Times New Roman" w:hAnsi="Calibri Light" w:cs="Times New Roman"/>
      <w:i/>
      <w:iCs/>
      <w:color w:val="272727"/>
      <w:sz w:val="21"/>
      <w:szCs w:val="21"/>
      <w:lang w:val="vi-VN" w:eastAsia="vi-VN"/>
    </w:rPr>
  </w:style>
  <w:style w:type="character" w:styleId="Hyperlink">
    <w:name w:val="Hyperlink"/>
    <w:aliases w:val="T2"/>
    <w:uiPriority w:val="99"/>
    <w:rsid w:val="008E17D9"/>
    <w:rPr>
      <w:color w:val="0066CC"/>
      <w:u w:val="single"/>
    </w:rPr>
  </w:style>
  <w:style w:type="character" w:customStyle="1" w:styleId="Vnbnnidung">
    <w:name w:val="Văn bản nội dung_"/>
    <w:link w:val="Vnbnnidung0"/>
    <w:uiPriority w:val="99"/>
    <w:qFormat/>
    <w:rsid w:val="008E17D9"/>
    <w:rPr>
      <w:rFonts w:ascii="Times New Roman" w:hAnsi="Times New Roman" w:cs="Times New Roman"/>
    </w:rPr>
  </w:style>
  <w:style w:type="paragraph" w:customStyle="1" w:styleId="Vnbnnidung0">
    <w:name w:val="Văn bản nội dung"/>
    <w:basedOn w:val="Normal"/>
    <w:link w:val="Vnbnnidung"/>
    <w:uiPriority w:val="99"/>
    <w:qFormat/>
    <w:rsid w:val="008E17D9"/>
    <w:pPr>
      <w:spacing w:after="100" w:line="271" w:lineRule="auto"/>
      <w:ind w:firstLine="400"/>
    </w:pPr>
    <w:rPr>
      <w:rFonts w:ascii="Times New Roman" w:eastAsia="Calibri" w:hAnsi="Times New Roman" w:cs="Times New Roman"/>
      <w:color w:val="auto"/>
      <w:sz w:val="22"/>
      <w:szCs w:val="22"/>
      <w:lang w:val="en-US" w:eastAsia="en-US"/>
    </w:rPr>
  </w:style>
  <w:style w:type="character" w:customStyle="1" w:styleId="Khc">
    <w:name w:val="Khác_"/>
    <w:link w:val="Khc0"/>
    <w:uiPriority w:val="99"/>
    <w:rsid w:val="008E17D9"/>
    <w:rPr>
      <w:rFonts w:ascii="Times New Roman" w:hAnsi="Times New Roman" w:cs="Times New Roman"/>
    </w:rPr>
  </w:style>
  <w:style w:type="paragraph" w:customStyle="1" w:styleId="Khc0">
    <w:name w:val="Khác"/>
    <w:basedOn w:val="Normal"/>
    <w:link w:val="Khc"/>
    <w:uiPriority w:val="99"/>
    <w:rsid w:val="008E17D9"/>
    <w:pPr>
      <w:spacing w:after="100" w:line="271" w:lineRule="auto"/>
      <w:ind w:firstLine="400"/>
    </w:pPr>
    <w:rPr>
      <w:rFonts w:ascii="Times New Roman" w:eastAsia="Calibri" w:hAnsi="Times New Roman" w:cs="Times New Roman"/>
      <w:color w:val="auto"/>
      <w:sz w:val="22"/>
      <w:szCs w:val="22"/>
      <w:lang w:val="en-US" w:eastAsia="en-US"/>
    </w:rPr>
  </w:style>
  <w:style w:type="character" w:customStyle="1" w:styleId="Vnbnnidung3">
    <w:name w:val="Văn bản nội dung (3)_"/>
    <w:link w:val="Vnbnnidung30"/>
    <w:uiPriority w:val="99"/>
    <w:rsid w:val="008E17D9"/>
    <w:rPr>
      <w:rFonts w:ascii="Arial" w:hAnsi="Arial" w:cs="Arial"/>
      <w:i/>
      <w:iCs/>
      <w:sz w:val="42"/>
      <w:szCs w:val="42"/>
    </w:rPr>
  </w:style>
  <w:style w:type="paragraph" w:customStyle="1" w:styleId="Vnbnnidung30">
    <w:name w:val="Văn bản nội dung (3)"/>
    <w:basedOn w:val="Normal"/>
    <w:link w:val="Vnbnnidung3"/>
    <w:uiPriority w:val="99"/>
    <w:rsid w:val="008E17D9"/>
    <w:pPr>
      <w:spacing w:before="80" w:after="80"/>
      <w:jc w:val="right"/>
    </w:pPr>
    <w:rPr>
      <w:rFonts w:ascii="Arial" w:eastAsia="Calibri" w:hAnsi="Arial" w:cs="Arial"/>
      <w:i/>
      <w:iCs/>
      <w:color w:val="auto"/>
      <w:sz w:val="42"/>
      <w:szCs w:val="42"/>
      <w:lang w:val="en-US" w:eastAsia="en-US"/>
    </w:rPr>
  </w:style>
  <w:style w:type="character" w:customStyle="1" w:styleId="Tiu2">
    <w:name w:val="Tiêu đề #2_"/>
    <w:link w:val="Tiu20"/>
    <w:uiPriority w:val="99"/>
    <w:rsid w:val="008E17D9"/>
    <w:rPr>
      <w:rFonts w:ascii="Times New Roman" w:hAnsi="Times New Roman" w:cs="Times New Roman"/>
      <w:b/>
      <w:bCs/>
    </w:rPr>
  </w:style>
  <w:style w:type="paragraph" w:customStyle="1" w:styleId="Tiu20">
    <w:name w:val="Tiêu đề #2"/>
    <w:basedOn w:val="Normal"/>
    <w:link w:val="Tiu2"/>
    <w:uiPriority w:val="99"/>
    <w:rsid w:val="008E17D9"/>
    <w:pPr>
      <w:spacing w:after="160" w:line="266" w:lineRule="auto"/>
      <w:jc w:val="center"/>
      <w:outlineLvl w:val="1"/>
    </w:pPr>
    <w:rPr>
      <w:rFonts w:ascii="Times New Roman" w:eastAsia="Calibri" w:hAnsi="Times New Roman" w:cs="Times New Roman"/>
      <w:b/>
      <w:bCs/>
      <w:color w:val="auto"/>
      <w:sz w:val="22"/>
      <w:szCs w:val="22"/>
      <w:lang w:val="en-US" w:eastAsia="en-US"/>
    </w:rPr>
  </w:style>
  <w:style w:type="character" w:customStyle="1" w:styleId="Tiu1">
    <w:name w:val="Tiêu đề #1_"/>
    <w:link w:val="Tiu10"/>
    <w:uiPriority w:val="99"/>
    <w:rsid w:val="008E17D9"/>
    <w:rPr>
      <w:rFonts w:ascii="Times New Roman" w:hAnsi="Times New Roman" w:cs="Times New Roman"/>
      <w:smallCaps/>
      <w:sz w:val="34"/>
      <w:szCs w:val="34"/>
    </w:rPr>
  </w:style>
  <w:style w:type="paragraph" w:customStyle="1" w:styleId="Tiu10">
    <w:name w:val="Tiêu đề #1"/>
    <w:basedOn w:val="Normal"/>
    <w:link w:val="Tiu1"/>
    <w:uiPriority w:val="99"/>
    <w:rsid w:val="008E17D9"/>
    <w:pPr>
      <w:jc w:val="center"/>
      <w:outlineLvl w:val="0"/>
    </w:pPr>
    <w:rPr>
      <w:rFonts w:ascii="Times New Roman" w:eastAsia="Calibri" w:hAnsi="Times New Roman" w:cs="Times New Roman"/>
      <w:smallCaps/>
      <w:color w:val="auto"/>
      <w:sz w:val="34"/>
      <w:szCs w:val="34"/>
      <w:lang w:val="en-US" w:eastAsia="en-US"/>
    </w:rPr>
  </w:style>
  <w:style w:type="character" w:customStyle="1" w:styleId="Chthchbng">
    <w:name w:val="Chú thích bảng_"/>
    <w:link w:val="Chthchbng0"/>
    <w:uiPriority w:val="99"/>
    <w:rsid w:val="008E17D9"/>
    <w:rPr>
      <w:rFonts w:ascii="Times New Roman" w:hAnsi="Times New Roman" w:cs="Times New Roman"/>
    </w:rPr>
  </w:style>
  <w:style w:type="paragraph" w:customStyle="1" w:styleId="Chthchbng0">
    <w:name w:val="Chú thích bảng"/>
    <w:basedOn w:val="Normal"/>
    <w:link w:val="Chthchbng"/>
    <w:uiPriority w:val="99"/>
    <w:rsid w:val="008E17D9"/>
    <w:pPr>
      <w:spacing w:line="266" w:lineRule="auto"/>
      <w:ind w:firstLine="540"/>
    </w:pPr>
    <w:rPr>
      <w:rFonts w:ascii="Times New Roman" w:eastAsia="Calibri" w:hAnsi="Times New Roman" w:cs="Times New Roman"/>
      <w:color w:val="auto"/>
      <w:sz w:val="22"/>
      <w:szCs w:val="22"/>
      <w:lang w:val="en-US" w:eastAsia="en-US"/>
    </w:rPr>
  </w:style>
  <w:style w:type="character" w:customStyle="1" w:styleId="Vnbnnidung2">
    <w:name w:val="Văn bản nội dung (2)_"/>
    <w:link w:val="Vnbnnidung20"/>
    <w:rsid w:val="008E17D9"/>
    <w:rPr>
      <w:rFonts w:ascii="Times New Roman" w:hAnsi="Times New Roman" w:cs="Times New Roman"/>
      <w:sz w:val="20"/>
      <w:szCs w:val="20"/>
    </w:rPr>
  </w:style>
  <w:style w:type="paragraph" w:customStyle="1" w:styleId="Vnbnnidung20">
    <w:name w:val="Văn bản nội dung (2)"/>
    <w:basedOn w:val="Normal"/>
    <w:link w:val="Vnbnnidung2"/>
    <w:rsid w:val="008E17D9"/>
    <w:pPr>
      <w:spacing w:after="200"/>
    </w:pPr>
    <w:rPr>
      <w:rFonts w:ascii="Times New Roman" w:eastAsia="Calibri" w:hAnsi="Times New Roman" w:cs="Times New Roman"/>
      <w:color w:val="auto"/>
      <w:sz w:val="20"/>
      <w:szCs w:val="20"/>
      <w:lang w:val="en-US" w:eastAsia="en-US"/>
    </w:rPr>
  </w:style>
  <w:style w:type="character" w:customStyle="1" w:styleId="Vnbnnidung4">
    <w:name w:val="Văn bản nội dung (4)_"/>
    <w:link w:val="Vnbnnidung40"/>
    <w:uiPriority w:val="99"/>
    <w:rsid w:val="008E17D9"/>
    <w:rPr>
      <w:rFonts w:ascii="Times New Roman" w:hAnsi="Times New Roman" w:cs="Times New Roman"/>
      <w:sz w:val="28"/>
      <w:szCs w:val="28"/>
    </w:rPr>
  </w:style>
  <w:style w:type="paragraph" w:customStyle="1" w:styleId="Vnbnnidung40">
    <w:name w:val="Văn bản nội dung (4)"/>
    <w:basedOn w:val="Normal"/>
    <w:link w:val="Vnbnnidung4"/>
    <w:uiPriority w:val="99"/>
    <w:rsid w:val="008E17D9"/>
    <w:pPr>
      <w:spacing w:after="2520"/>
      <w:jc w:val="center"/>
    </w:pPr>
    <w:rPr>
      <w:rFonts w:ascii="Times New Roman" w:eastAsia="Calibri" w:hAnsi="Times New Roman" w:cs="Times New Roman"/>
      <w:color w:val="auto"/>
      <w:sz w:val="28"/>
      <w:szCs w:val="28"/>
      <w:lang w:val="en-US" w:eastAsia="en-US"/>
    </w:rPr>
  </w:style>
  <w:style w:type="character" w:customStyle="1" w:styleId="Vnbnnidung7">
    <w:name w:val="Văn bản nội dung (7)_"/>
    <w:link w:val="Vnbnnidung70"/>
    <w:uiPriority w:val="99"/>
    <w:rsid w:val="008E17D9"/>
    <w:rPr>
      <w:rFonts w:ascii="Times New Roman" w:hAnsi="Times New Roman" w:cs="Times New Roman"/>
      <w:sz w:val="28"/>
      <w:szCs w:val="28"/>
    </w:rPr>
  </w:style>
  <w:style w:type="paragraph" w:customStyle="1" w:styleId="Vnbnnidung70">
    <w:name w:val="Văn bản nội dung (7)"/>
    <w:basedOn w:val="Normal"/>
    <w:link w:val="Vnbnnidung7"/>
    <w:uiPriority w:val="99"/>
    <w:rsid w:val="008E17D9"/>
    <w:pPr>
      <w:spacing w:after="2520"/>
      <w:jc w:val="center"/>
    </w:pPr>
    <w:rPr>
      <w:rFonts w:ascii="Times New Roman" w:eastAsia="Calibri" w:hAnsi="Times New Roman" w:cs="Times New Roman"/>
      <w:color w:val="auto"/>
      <w:sz w:val="28"/>
      <w:szCs w:val="28"/>
      <w:lang w:val="en-US" w:eastAsia="en-US"/>
    </w:rPr>
  </w:style>
  <w:style w:type="character" w:customStyle="1" w:styleId="Chthchnh">
    <w:name w:val="Chú thích ảnh_"/>
    <w:link w:val="Chthchnh0"/>
    <w:uiPriority w:val="99"/>
    <w:rsid w:val="008E17D9"/>
    <w:rPr>
      <w:rFonts w:ascii="Times New Roman" w:hAnsi="Times New Roman" w:cs="Times New Roman"/>
      <w:b/>
      <w:bCs/>
    </w:rPr>
  </w:style>
  <w:style w:type="paragraph" w:customStyle="1" w:styleId="Chthchnh0">
    <w:name w:val="Chú thích ảnh"/>
    <w:basedOn w:val="Normal"/>
    <w:link w:val="Chthchnh"/>
    <w:uiPriority w:val="99"/>
    <w:rsid w:val="008E17D9"/>
    <w:rPr>
      <w:rFonts w:ascii="Times New Roman" w:eastAsia="Calibri" w:hAnsi="Times New Roman" w:cs="Times New Roman"/>
      <w:b/>
      <w:bCs/>
      <w:color w:val="auto"/>
      <w:sz w:val="22"/>
      <w:szCs w:val="22"/>
      <w:lang w:val="en-US" w:eastAsia="en-US"/>
    </w:rPr>
  </w:style>
  <w:style w:type="character" w:customStyle="1" w:styleId="Vnbnnidung8">
    <w:name w:val="Văn bản nội dung (8)_"/>
    <w:link w:val="Vnbnnidung80"/>
    <w:uiPriority w:val="99"/>
    <w:rsid w:val="008E17D9"/>
    <w:rPr>
      <w:rFonts w:ascii="Arial" w:hAnsi="Arial" w:cs="Arial"/>
      <w:sz w:val="20"/>
      <w:szCs w:val="20"/>
    </w:rPr>
  </w:style>
  <w:style w:type="paragraph" w:customStyle="1" w:styleId="Vnbnnidung80">
    <w:name w:val="Văn bản nội dung (8)"/>
    <w:basedOn w:val="Normal"/>
    <w:link w:val="Vnbnnidung8"/>
    <w:uiPriority w:val="99"/>
    <w:rsid w:val="008E17D9"/>
    <w:pPr>
      <w:spacing w:after="440"/>
      <w:jc w:val="center"/>
    </w:pPr>
    <w:rPr>
      <w:rFonts w:ascii="Arial" w:eastAsia="Calibri" w:hAnsi="Arial" w:cs="Arial"/>
      <w:color w:val="auto"/>
      <w:sz w:val="20"/>
      <w:szCs w:val="20"/>
      <w:lang w:val="en-US" w:eastAsia="en-US"/>
    </w:rPr>
  </w:style>
  <w:style w:type="character" w:customStyle="1" w:styleId="Mclc">
    <w:name w:val="Mục lục_"/>
    <w:link w:val="Mclc0"/>
    <w:uiPriority w:val="99"/>
    <w:rsid w:val="008E17D9"/>
    <w:rPr>
      <w:rFonts w:ascii="Times New Roman" w:hAnsi="Times New Roman" w:cs="Times New Roman"/>
    </w:rPr>
  </w:style>
  <w:style w:type="paragraph" w:customStyle="1" w:styleId="Mclc0">
    <w:name w:val="Mục lục"/>
    <w:basedOn w:val="Normal"/>
    <w:link w:val="Mclc"/>
    <w:uiPriority w:val="99"/>
    <w:rsid w:val="008E17D9"/>
    <w:pPr>
      <w:spacing w:after="100"/>
      <w:ind w:left="1040" w:firstLine="260"/>
    </w:pPr>
    <w:rPr>
      <w:rFonts w:ascii="Times New Roman" w:eastAsia="Calibri" w:hAnsi="Times New Roman" w:cs="Times New Roman"/>
      <w:color w:val="auto"/>
      <w:sz w:val="22"/>
      <w:szCs w:val="22"/>
      <w:lang w:val="en-US" w:eastAsia="en-US"/>
    </w:rPr>
  </w:style>
  <w:style w:type="table" w:styleId="TableGrid">
    <w:name w:val="Table Grid"/>
    <w:aliases w:val="unTra lai em niem vui khi duoc gan ben em,tra lai em loi yeu thuong em dem,tra lai em niem tin thang nam qua ta dap xay. Gio day chi la nhung ky niem buon... http://nhatquanglan.xlphp.net/,My Table"/>
    <w:basedOn w:val="TableNormal"/>
    <w:uiPriority w:val="59"/>
    <w:rsid w:val="008E17D9"/>
    <w:rPr>
      <w:rFonts w:ascii="Courier New" w:eastAsia="Times New Roman" w:hAnsi="Courier Ne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ther">
    <w:name w:val="Other_"/>
    <w:link w:val="Other0"/>
    <w:uiPriority w:val="99"/>
    <w:locked/>
    <w:rsid w:val="008E17D9"/>
    <w:rPr>
      <w:sz w:val="26"/>
      <w:szCs w:val="26"/>
      <w:shd w:val="clear" w:color="auto" w:fill="FFFFFF"/>
    </w:rPr>
  </w:style>
  <w:style w:type="paragraph" w:customStyle="1" w:styleId="Other0">
    <w:name w:val="Other"/>
    <w:basedOn w:val="Normal"/>
    <w:link w:val="Other"/>
    <w:uiPriority w:val="99"/>
    <w:rsid w:val="008E17D9"/>
    <w:pPr>
      <w:shd w:val="clear" w:color="auto" w:fill="FFFFFF"/>
      <w:spacing w:after="100" w:line="285" w:lineRule="auto"/>
      <w:ind w:firstLine="400"/>
    </w:pPr>
    <w:rPr>
      <w:rFonts w:ascii="Calibri" w:eastAsia="Calibri" w:hAnsi="Calibri" w:cs="Times New Roman"/>
      <w:color w:val="auto"/>
      <w:sz w:val="26"/>
      <w:szCs w:val="26"/>
      <w:lang w:val="en-US" w:eastAsia="en-US"/>
    </w:rPr>
  </w:style>
  <w:style w:type="paragraph" w:customStyle="1" w:styleId="1bt">
    <w:name w:val="1bt"/>
    <w:basedOn w:val="Normal"/>
    <w:link w:val="1btChar"/>
    <w:qFormat/>
    <w:rsid w:val="00B15866"/>
    <w:pPr>
      <w:spacing w:before="120" w:after="120"/>
      <w:ind w:firstLine="720"/>
      <w:jc w:val="both"/>
    </w:pPr>
    <w:rPr>
      <w:rFonts w:ascii="Times New Roman" w:eastAsia="Arial" w:hAnsi="Times New Roman" w:cs="Times New Roman"/>
      <w:color w:val="auto"/>
      <w:spacing w:val="-4"/>
      <w:sz w:val="26"/>
      <w:szCs w:val="26"/>
      <w:lang w:eastAsia="en-US"/>
    </w:rPr>
  </w:style>
  <w:style w:type="character" w:customStyle="1" w:styleId="1btChar">
    <w:name w:val="1bt Char"/>
    <w:link w:val="1bt"/>
    <w:rsid w:val="00B15866"/>
    <w:rPr>
      <w:rFonts w:ascii="Times New Roman" w:eastAsia="Arial" w:hAnsi="Times New Roman" w:cs="Times New Roman"/>
      <w:spacing w:val="-4"/>
      <w:sz w:val="26"/>
      <w:szCs w:val="26"/>
      <w:lang w:val="vi-VN"/>
    </w:rPr>
  </w:style>
  <w:style w:type="paragraph" w:customStyle="1" w:styleId="ANormal1">
    <w:name w:val="A.Normal1"/>
    <w:basedOn w:val="Normal"/>
    <w:next w:val="Normal"/>
    <w:link w:val="ANormal1Char"/>
    <w:qFormat/>
    <w:rsid w:val="00AC35F2"/>
    <w:pPr>
      <w:spacing w:before="120" w:after="120"/>
      <w:ind w:firstLine="720"/>
      <w:jc w:val="both"/>
    </w:pPr>
    <w:rPr>
      <w:rFonts w:ascii="Times New Roman" w:hAnsi="Times New Roman" w:cs="Times New Roman"/>
      <w:color w:val="auto"/>
      <w:sz w:val="26"/>
      <w:szCs w:val="26"/>
      <w:lang w:val="fr-FR" w:eastAsia="en-US"/>
    </w:rPr>
  </w:style>
  <w:style w:type="character" w:customStyle="1" w:styleId="ANormal1Char">
    <w:name w:val="A.Normal1 Char"/>
    <w:link w:val="ANormal1"/>
    <w:rsid w:val="00AC35F2"/>
    <w:rPr>
      <w:rFonts w:ascii="Times New Roman" w:eastAsia="Times New Roman" w:hAnsi="Times New Roman" w:cs="Times New Roman"/>
      <w:sz w:val="26"/>
      <w:szCs w:val="26"/>
      <w:lang w:val="fr-FR"/>
    </w:rPr>
  </w:style>
  <w:style w:type="paragraph" w:customStyle="1" w:styleId="-11">
    <w:name w:val="-11"/>
    <w:basedOn w:val="Normal"/>
    <w:link w:val="-11Char"/>
    <w:qFormat/>
    <w:rsid w:val="00AC35F2"/>
    <w:pPr>
      <w:widowControl/>
      <w:numPr>
        <w:ilvl w:val="1"/>
        <w:numId w:val="1"/>
      </w:numPr>
      <w:tabs>
        <w:tab w:val="left" w:pos="2127"/>
      </w:tabs>
      <w:spacing w:before="120" w:after="120"/>
      <w:jc w:val="both"/>
    </w:pPr>
    <w:rPr>
      <w:rFonts w:ascii="Times New Roman" w:hAnsi="Times New Roman" w:cs="Times New Roman"/>
      <w:color w:val="auto"/>
      <w:sz w:val="26"/>
      <w:szCs w:val="26"/>
      <w:lang w:val="de-DE" w:eastAsia="ja-JP"/>
    </w:rPr>
  </w:style>
  <w:style w:type="character" w:customStyle="1" w:styleId="-11Char">
    <w:name w:val="-11 Char"/>
    <w:link w:val="-11"/>
    <w:rsid w:val="00AC35F2"/>
    <w:rPr>
      <w:rFonts w:ascii="Times New Roman" w:eastAsia="Times New Roman" w:hAnsi="Times New Roman"/>
      <w:sz w:val="26"/>
      <w:szCs w:val="26"/>
      <w:lang w:val="de-DE" w:eastAsia="ja-JP"/>
    </w:rPr>
  </w:style>
  <w:style w:type="paragraph" w:customStyle="1" w:styleId="1">
    <w:name w:val="+ 1"/>
    <w:basedOn w:val="Normal"/>
    <w:link w:val="1Char"/>
    <w:qFormat/>
    <w:rsid w:val="00AC35F2"/>
    <w:pPr>
      <w:widowControl/>
      <w:numPr>
        <w:numId w:val="2"/>
      </w:numPr>
      <w:spacing w:before="120" w:after="120"/>
      <w:ind w:left="851" w:hanging="284"/>
      <w:jc w:val="both"/>
    </w:pPr>
    <w:rPr>
      <w:rFonts w:ascii="Times New Roman" w:hAnsi="Times New Roman" w:cs="Times New Roman"/>
      <w:color w:val="auto"/>
      <w:sz w:val="26"/>
      <w:szCs w:val="26"/>
      <w:lang w:val="de-DE"/>
    </w:rPr>
  </w:style>
  <w:style w:type="character" w:customStyle="1" w:styleId="1Char">
    <w:name w:val="+ 1 Char"/>
    <w:link w:val="1"/>
    <w:rsid w:val="00AC35F2"/>
    <w:rPr>
      <w:rFonts w:ascii="Times New Roman" w:eastAsia="Times New Roman" w:hAnsi="Times New Roman"/>
      <w:sz w:val="26"/>
      <w:szCs w:val="26"/>
      <w:lang w:val="de-DE" w:eastAsia="vi-VN"/>
    </w:rPr>
  </w:style>
  <w:style w:type="paragraph" w:styleId="FootnoteText">
    <w:name w:val="footnote text"/>
    <w:aliases w:val="ft,(NECG) Footnote Text,Footnote Text Char Char Char Char Char,Footnote Text Char Char Char Char Char Char,(NECG) Footnote Text Char Char Char Char Char,Footnote Text Char Char Char,Footnote Text Char Char,Char9, Char9"/>
    <w:basedOn w:val="Normal"/>
    <w:link w:val="FootnoteTextChar"/>
    <w:uiPriority w:val="99"/>
    <w:rsid w:val="00AC35F2"/>
    <w:pPr>
      <w:widowControl/>
      <w:spacing w:before="120" w:after="120"/>
      <w:ind w:firstLine="720"/>
      <w:jc w:val="both"/>
    </w:pPr>
    <w:rPr>
      <w:rFonts w:ascii="Times New Roman" w:eastAsia="MS Mincho" w:hAnsi="Times New Roman" w:cs="Times New Roman"/>
      <w:color w:val="auto"/>
      <w:sz w:val="20"/>
      <w:szCs w:val="20"/>
      <w:lang w:val="en-US" w:eastAsia="ja-JP"/>
    </w:rPr>
  </w:style>
  <w:style w:type="character" w:customStyle="1" w:styleId="FootnoteTextChar">
    <w:name w:val="Footnote Text Char"/>
    <w:aliases w:val="ft Char,(NECG) Footnote Text Char,Footnote Text Char Char Char Char Char Char1,Footnote Text Char Char Char Char Char Char Char,(NECG) Footnote Text Char Char Char Char Char Char,Footnote Text Char Char Char Char,Char9 Char"/>
    <w:link w:val="FootnoteText"/>
    <w:uiPriority w:val="99"/>
    <w:rsid w:val="00AC35F2"/>
    <w:rPr>
      <w:rFonts w:ascii="Times New Roman" w:eastAsia="MS Mincho" w:hAnsi="Times New Roman" w:cs="Times New Roman"/>
      <w:sz w:val="20"/>
      <w:szCs w:val="20"/>
      <w:lang w:eastAsia="ja-JP"/>
    </w:rPr>
  </w:style>
  <w:style w:type="paragraph" w:styleId="NormalWeb">
    <w:name w:val="Normal (Web)"/>
    <w:aliases w:val="표준 (웹),Char Char Char Char Char Char Char Char Char Char Char Char,Char Char Cha,Обычный (веб)1,Обычный (веб) Знак,Обычный (веб) Знак1,Обычный (веб) Знак Знак,Char Char Char Char Char Char Char Char Char Char Char Char Char Char Char,webb"/>
    <w:basedOn w:val="Normal"/>
    <w:link w:val="NormalWebChar"/>
    <w:uiPriority w:val="99"/>
    <w:unhideWhenUsed/>
    <w:qFormat/>
    <w:rsid w:val="00AC35F2"/>
    <w:pPr>
      <w:widowControl/>
      <w:spacing w:before="100" w:beforeAutospacing="1" w:after="100" w:afterAutospacing="1"/>
      <w:ind w:firstLine="720"/>
      <w:jc w:val="both"/>
    </w:pPr>
    <w:rPr>
      <w:rFonts w:ascii="Times New Roman" w:hAnsi="Times New Roman" w:cs="Times New Roman"/>
      <w:color w:val="auto"/>
      <w:lang w:val="en-US" w:eastAsia="ja-JP"/>
    </w:rPr>
  </w:style>
  <w:style w:type="character" w:customStyle="1" w:styleId="NormalWebChar">
    <w:name w:val="Normal (Web) Char"/>
    <w:aliases w:val="표준 (웹) Char,Char Char Char Char Char Char Char Char Char Char Char Char Char,Char Char Cha Char,Обычный (веб)1 Char,Обычный (веб) Знак Char,Обычный (веб) Знак1 Char,Обычный (веб) Знак Знак Char,webb Char"/>
    <w:link w:val="NormalWeb"/>
    <w:uiPriority w:val="99"/>
    <w:locked/>
    <w:rsid w:val="00AC35F2"/>
    <w:rPr>
      <w:rFonts w:ascii="Times New Roman" w:eastAsia="Times New Roman" w:hAnsi="Times New Roman" w:cs="Times New Roman"/>
      <w:sz w:val="24"/>
      <w:szCs w:val="24"/>
      <w:lang w:eastAsia="ja-JP"/>
    </w:rPr>
  </w:style>
  <w:style w:type="paragraph" w:customStyle="1" w:styleId="AHNH">
    <w:name w:val="A HÌNH"/>
    <w:basedOn w:val="Normal"/>
    <w:qFormat/>
    <w:rsid w:val="00AC35F2"/>
    <w:pPr>
      <w:keepNext/>
      <w:widowControl/>
      <w:autoSpaceDE w:val="0"/>
      <w:autoSpaceDN w:val="0"/>
      <w:spacing w:before="120" w:after="120"/>
      <w:jc w:val="center"/>
      <w:outlineLvl w:val="0"/>
    </w:pPr>
    <w:rPr>
      <w:rFonts w:ascii="Times New Roman" w:hAnsi="Times New Roman" w:cs="Times New Roman"/>
      <w:bCs/>
      <w:i/>
      <w:color w:val="auto"/>
      <w:sz w:val="26"/>
      <w:szCs w:val="26"/>
      <w:lang w:val="en-US" w:eastAsia="en-US"/>
    </w:rPr>
  </w:style>
  <w:style w:type="character" w:styleId="Emphasis">
    <w:name w:val="Emphasis"/>
    <w:aliases w:val="thông thường"/>
    <w:uiPriority w:val="20"/>
    <w:qFormat/>
    <w:rsid w:val="00AC35F2"/>
    <w:rPr>
      <w:i/>
      <w:iCs/>
    </w:rPr>
  </w:style>
  <w:style w:type="paragraph" w:customStyle="1" w:styleId="A1">
    <w:name w:val="A1"/>
    <w:basedOn w:val="Normal"/>
    <w:link w:val="A1Char"/>
    <w:uiPriority w:val="99"/>
    <w:rsid w:val="00AC35F2"/>
    <w:pPr>
      <w:spacing w:before="120" w:after="120"/>
      <w:ind w:firstLine="720"/>
      <w:jc w:val="both"/>
    </w:pPr>
    <w:rPr>
      <w:rFonts w:ascii="Times New Roman" w:eastAsia="Courier New" w:hAnsi="Times New Roman" w:cs="Times New Roman"/>
      <w:b/>
      <w:color w:val="auto"/>
      <w:sz w:val="26"/>
      <w:szCs w:val="26"/>
    </w:rPr>
  </w:style>
  <w:style w:type="character" w:customStyle="1" w:styleId="A1Char">
    <w:name w:val="A1 Char"/>
    <w:link w:val="A1"/>
    <w:uiPriority w:val="99"/>
    <w:rsid w:val="00AC35F2"/>
    <w:rPr>
      <w:rFonts w:ascii="Times New Roman" w:eastAsia="Courier New" w:hAnsi="Times New Roman" w:cs="Times New Roman"/>
      <w:b/>
      <w:sz w:val="26"/>
      <w:szCs w:val="26"/>
      <w:lang w:val="vi-VN" w:eastAsia="vi-VN"/>
    </w:rPr>
  </w:style>
  <w:style w:type="paragraph" w:customStyle="1" w:styleId="ABNG">
    <w:name w:val="A BẢNG"/>
    <w:basedOn w:val="Heading1"/>
    <w:link w:val="ABNGChar"/>
    <w:qFormat/>
    <w:rsid w:val="006F7339"/>
    <w:pPr>
      <w:keepLines w:val="0"/>
      <w:widowControl/>
      <w:autoSpaceDE w:val="0"/>
      <w:autoSpaceDN w:val="0"/>
      <w:spacing w:before="120" w:after="120"/>
      <w:jc w:val="center"/>
    </w:pPr>
    <w:rPr>
      <w:rFonts w:ascii="Times New Roman" w:hAnsi="Times New Roman"/>
      <w:bCs/>
      <w:i/>
      <w:color w:val="auto"/>
      <w:sz w:val="26"/>
      <w:szCs w:val="26"/>
      <w:lang w:val="en-US" w:eastAsia="ja-JP"/>
    </w:rPr>
  </w:style>
  <w:style w:type="paragraph" w:customStyle="1" w:styleId="Style13">
    <w:name w:val="Style13"/>
    <w:basedOn w:val="-11"/>
    <w:link w:val="Style13Char"/>
    <w:qFormat/>
    <w:rsid w:val="009F30A5"/>
    <w:pPr>
      <w:keepNext/>
      <w:numPr>
        <w:numId w:val="3"/>
      </w:numPr>
      <w:tabs>
        <w:tab w:val="clear" w:pos="2127"/>
        <w:tab w:val="left" w:pos="426"/>
      </w:tabs>
    </w:pPr>
    <w:rPr>
      <w:i/>
      <w:shd w:val="clear" w:color="auto" w:fill="FFFFFF"/>
      <w:lang w:eastAsia="vi-VN"/>
    </w:rPr>
  </w:style>
  <w:style w:type="character" w:customStyle="1" w:styleId="Style13Char">
    <w:name w:val="Style13 Char"/>
    <w:link w:val="Style13"/>
    <w:rsid w:val="009F30A5"/>
    <w:rPr>
      <w:rFonts w:ascii="Times New Roman" w:eastAsia="Times New Roman" w:hAnsi="Times New Roman"/>
      <w:i/>
      <w:sz w:val="26"/>
      <w:szCs w:val="26"/>
      <w:lang w:val="de-DE" w:eastAsia="vi-VN"/>
    </w:rPr>
  </w:style>
  <w:style w:type="paragraph" w:customStyle="1" w:styleId="2">
    <w:name w:val="2"/>
    <w:aliases w:val="Muc 2,1,Muc 1,1-1"/>
    <w:link w:val="2Char"/>
    <w:autoRedefine/>
    <w:qFormat/>
    <w:rsid w:val="00984A51"/>
    <w:pPr>
      <w:widowControl w:val="0"/>
      <w:spacing w:before="120" w:after="120"/>
      <w:ind w:right="283" w:firstLine="709"/>
      <w:contextualSpacing/>
      <w:jc w:val="both"/>
    </w:pPr>
    <w:rPr>
      <w:rFonts w:ascii="Times New Roman" w:eastAsia="Times New Roman" w:hAnsi="Times New Roman"/>
      <w:bCs/>
      <w:noProof/>
      <w:color w:val="000000" w:themeColor="text1"/>
      <w:sz w:val="26"/>
      <w:szCs w:val="26"/>
      <w:lang w:val="vi-VN"/>
    </w:rPr>
  </w:style>
  <w:style w:type="character" w:customStyle="1" w:styleId="2Char">
    <w:name w:val="2 Char"/>
    <w:link w:val="2"/>
    <w:rsid w:val="00984A51"/>
    <w:rPr>
      <w:rFonts w:ascii="Times New Roman" w:eastAsia="Times New Roman" w:hAnsi="Times New Roman"/>
      <w:bCs/>
      <w:noProof/>
      <w:color w:val="000000" w:themeColor="text1"/>
      <w:sz w:val="26"/>
      <w:szCs w:val="26"/>
      <w:lang w:val="vi-VN"/>
    </w:rPr>
  </w:style>
  <w:style w:type="paragraph" w:customStyle="1" w:styleId="MLbng">
    <w:name w:val="ML bảng"/>
    <w:basedOn w:val="BodyTextIndent3"/>
    <w:link w:val="MLbngChar"/>
    <w:qFormat/>
    <w:rsid w:val="00832D2B"/>
    <w:pPr>
      <w:keepNext/>
      <w:widowControl/>
      <w:spacing w:before="120"/>
      <w:ind w:left="0"/>
      <w:jc w:val="center"/>
    </w:pPr>
    <w:rPr>
      <w:rFonts w:ascii="Times New Roman" w:hAnsi="Times New Roman" w:cs="Times New Roman"/>
      <w:i/>
      <w:sz w:val="26"/>
      <w:szCs w:val="26"/>
    </w:rPr>
  </w:style>
  <w:style w:type="paragraph" w:styleId="BodyTextIndent3">
    <w:name w:val="Body Text Indent 3"/>
    <w:aliases w:val=" Char11,Char11"/>
    <w:basedOn w:val="Normal"/>
    <w:link w:val="BodyTextIndent3Char"/>
    <w:uiPriority w:val="99"/>
    <w:unhideWhenUsed/>
    <w:rsid w:val="00832D2B"/>
    <w:pPr>
      <w:spacing w:after="120"/>
      <w:ind w:left="283"/>
    </w:pPr>
    <w:rPr>
      <w:sz w:val="16"/>
      <w:szCs w:val="16"/>
    </w:rPr>
  </w:style>
  <w:style w:type="character" w:customStyle="1" w:styleId="BodyTextIndent3Char">
    <w:name w:val="Body Text Indent 3 Char"/>
    <w:aliases w:val=" Char11 Char,Char11 Char"/>
    <w:link w:val="BodyTextIndent3"/>
    <w:uiPriority w:val="99"/>
    <w:rsid w:val="00832D2B"/>
    <w:rPr>
      <w:rFonts w:ascii="Courier New" w:eastAsia="Times New Roman" w:hAnsi="Courier New" w:cs="Courier New"/>
      <w:color w:val="000000"/>
      <w:sz w:val="16"/>
      <w:szCs w:val="16"/>
      <w:lang w:val="vi-VN" w:eastAsia="vi-VN"/>
    </w:rPr>
  </w:style>
  <w:style w:type="character" w:customStyle="1" w:styleId="MLbngChar">
    <w:name w:val="ML bảng Char"/>
    <w:link w:val="MLbng"/>
    <w:rsid w:val="00832D2B"/>
    <w:rPr>
      <w:rFonts w:ascii="Times New Roman" w:eastAsia="Times New Roman" w:hAnsi="Times New Roman" w:cs="Times New Roman"/>
      <w:i/>
      <w:color w:val="000000"/>
      <w:sz w:val="26"/>
      <w:szCs w:val="26"/>
      <w:lang w:val="vi-VN" w:eastAsia="vi-VN"/>
    </w:rPr>
  </w:style>
  <w:style w:type="paragraph" w:customStyle="1" w:styleId="H3">
    <w:name w:val="H3"/>
    <w:basedOn w:val="Heading3"/>
    <w:link w:val="H3Char"/>
    <w:qFormat/>
    <w:rsid w:val="00832D2B"/>
    <w:pPr>
      <w:keepLines w:val="0"/>
      <w:spacing w:before="120" w:after="120"/>
      <w:jc w:val="both"/>
    </w:pPr>
    <w:rPr>
      <w:rFonts w:ascii="Times New Roman" w:hAnsi="Times New Roman"/>
      <w:b/>
      <w:bCs/>
      <w:i/>
      <w:sz w:val="26"/>
      <w:szCs w:val="26"/>
      <w:lang w:val="de-DE"/>
    </w:rPr>
  </w:style>
  <w:style w:type="character" w:customStyle="1" w:styleId="H3Char">
    <w:name w:val="H3 Char"/>
    <w:link w:val="H3"/>
    <w:rsid w:val="00832D2B"/>
    <w:rPr>
      <w:rFonts w:ascii="Times New Roman" w:eastAsia="Times New Roman" w:hAnsi="Times New Roman" w:cs="Times New Roman"/>
      <w:b/>
      <w:bCs/>
      <w:i/>
      <w:color w:val="1F4D78"/>
      <w:sz w:val="26"/>
      <w:szCs w:val="26"/>
      <w:lang w:val="de-DE" w:eastAsia="vi-VN"/>
    </w:rPr>
  </w:style>
  <w:style w:type="paragraph" w:styleId="Caption">
    <w:name w:val="caption"/>
    <w:aliases w:val="bảng,Caption1,Caption Char Char Char Char1,Caption Char Char Char Char Char Char1,Caption Char Char Char Char Char Char Char Char1,Caption Char Char Char Char,Caption Char Char Char Char Char Char,Caption Char, Char Char Char,Caption Char1 Char"/>
    <w:basedOn w:val="Normal"/>
    <w:next w:val="Normal"/>
    <w:link w:val="CaptionChar1"/>
    <w:autoRedefine/>
    <w:uiPriority w:val="35"/>
    <w:qFormat/>
    <w:rsid w:val="0025621B"/>
    <w:pPr>
      <w:widowControl/>
      <w:spacing w:before="120" w:after="60" w:line="312" w:lineRule="auto"/>
      <w:ind w:firstLine="720"/>
      <w:jc w:val="center"/>
      <w:outlineLvl w:val="0"/>
    </w:pPr>
    <w:rPr>
      <w:rFonts w:ascii="Times New Roman" w:eastAsia="PMingLiU" w:hAnsi="Times New Roman" w:cs="Times New Roman"/>
      <w:b/>
      <w:iCs/>
      <w:color w:val="auto"/>
      <w:sz w:val="26"/>
      <w:szCs w:val="26"/>
      <w:lang w:val="pt-BR"/>
    </w:rPr>
  </w:style>
  <w:style w:type="character" w:customStyle="1" w:styleId="CaptionChar1">
    <w:name w:val="Caption Char1"/>
    <w:aliases w:val="bảng Char,Caption1 Char,Caption Char Char Char Char1 Char,Caption Char Char Char Char Char Char1 Char,Caption Char Char Char Char Char Char Char Char1 Char,Caption Char Char Char Char Char,Caption Char Char Char Char Char Char Char"/>
    <w:link w:val="Caption"/>
    <w:rsid w:val="0025621B"/>
    <w:rPr>
      <w:rFonts w:ascii="Times New Roman" w:eastAsia="PMingLiU" w:hAnsi="Times New Roman" w:cs="Times New Roman"/>
      <w:b/>
      <w:iCs/>
      <w:sz w:val="26"/>
      <w:szCs w:val="26"/>
      <w:lang w:val="pt-BR" w:eastAsia="vi-VN"/>
    </w:rPr>
  </w:style>
  <w:style w:type="paragraph" w:customStyle="1" w:styleId="MLHnh">
    <w:name w:val="ML Hình"/>
    <w:basedOn w:val="Normal"/>
    <w:link w:val="MLHnhChar"/>
    <w:qFormat/>
    <w:rsid w:val="0025621B"/>
    <w:pPr>
      <w:widowControl/>
      <w:spacing w:before="120" w:after="120"/>
      <w:jc w:val="center"/>
    </w:pPr>
    <w:rPr>
      <w:rFonts w:ascii="Times New Roman" w:hAnsi="Times New Roman" w:cs="Times New Roman"/>
      <w:i/>
      <w:color w:val="auto"/>
      <w:sz w:val="26"/>
      <w:szCs w:val="26"/>
      <w:lang w:eastAsia="en-US"/>
    </w:rPr>
  </w:style>
  <w:style w:type="character" w:customStyle="1" w:styleId="MLHnhChar">
    <w:name w:val="ML Hình Char"/>
    <w:link w:val="MLHnh"/>
    <w:rsid w:val="0025621B"/>
    <w:rPr>
      <w:rFonts w:ascii="Times New Roman" w:eastAsia="Times New Roman" w:hAnsi="Times New Roman" w:cs="Times New Roman"/>
      <w:i/>
      <w:sz w:val="26"/>
      <w:szCs w:val="26"/>
      <w:lang w:val="vi-VN"/>
    </w:rPr>
  </w:style>
  <w:style w:type="character" w:customStyle="1" w:styleId="fontstyle01">
    <w:name w:val="fontstyle01"/>
    <w:rsid w:val="009166C5"/>
    <w:rPr>
      <w:rFonts w:ascii="Times-Roman" w:hAnsi="Times-Roman" w:hint="default"/>
      <w:b w:val="0"/>
      <w:bCs w:val="0"/>
      <w:i w:val="0"/>
      <w:iCs w:val="0"/>
      <w:color w:val="000000"/>
      <w:sz w:val="28"/>
      <w:szCs w:val="28"/>
    </w:rPr>
  </w:style>
  <w:style w:type="character" w:customStyle="1" w:styleId="fontstyle21">
    <w:name w:val="fontstyle21"/>
    <w:rsid w:val="003A59B8"/>
    <w:rPr>
      <w:rFonts w:ascii="Times New Roman" w:hAnsi="Times New Roman" w:cs="Times New Roman" w:hint="default"/>
      <w:b w:val="0"/>
      <w:bCs w:val="0"/>
      <w:i/>
      <w:iCs/>
      <w:color w:val="000000"/>
      <w:sz w:val="26"/>
      <w:szCs w:val="26"/>
    </w:rPr>
  </w:style>
  <w:style w:type="character" w:customStyle="1" w:styleId="fontstyle31">
    <w:name w:val="fontstyle31"/>
    <w:rsid w:val="003A59B8"/>
    <w:rPr>
      <w:rFonts w:ascii="Wingdings" w:hAnsi="Wingdings" w:hint="default"/>
      <w:b w:val="0"/>
      <w:bCs w:val="0"/>
      <w:i w:val="0"/>
      <w:iCs w:val="0"/>
      <w:color w:val="000000"/>
      <w:sz w:val="28"/>
      <w:szCs w:val="28"/>
    </w:rPr>
  </w:style>
  <w:style w:type="character" w:customStyle="1" w:styleId="fontstyle41">
    <w:name w:val="fontstyle41"/>
    <w:rsid w:val="003A59B8"/>
    <w:rPr>
      <w:rFonts w:ascii="Times New Roman" w:hAnsi="Times New Roman" w:cs="Times New Roman" w:hint="default"/>
      <w:b/>
      <w:bCs/>
      <w:i/>
      <w:iCs/>
      <w:color w:val="000000"/>
      <w:sz w:val="26"/>
      <w:szCs w:val="26"/>
    </w:rPr>
  </w:style>
  <w:style w:type="paragraph" w:styleId="Header">
    <w:name w:val="header"/>
    <w:aliases w:val="g,MyHeader Char Char,MyHeader Char,MyHeader,headline,MyHeader Char Char Char Char Char,g3,g11,En-tête client,enlish,g1,g2,g4,g5,g11 Char Char Char,(NECG) Header, Char4,Char4,h Char,h,Char4 Char Char Char Char Char,h Char Char Char,En-tête 1.1,sbv"/>
    <w:basedOn w:val="Normal"/>
    <w:link w:val="HeaderChar"/>
    <w:uiPriority w:val="99"/>
    <w:unhideWhenUsed/>
    <w:rsid w:val="00B406F7"/>
    <w:pPr>
      <w:tabs>
        <w:tab w:val="center" w:pos="4680"/>
        <w:tab w:val="right" w:pos="9360"/>
      </w:tabs>
    </w:pPr>
  </w:style>
  <w:style w:type="character" w:customStyle="1" w:styleId="HeaderChar">
    <w:name w:val="Header Char"/>
    <w:aliases w:val="g Char,MyHeader Char Char Char,MyHeader Char Char1,MyHeader Char1,headline Char,MyHeader Char Char Char Char Char Char,g3 Char,g11 Char,En-tête client Char,enlish Char,g1 Char,g2 Char,g4 Char,g5 Char,g11 Char Char Char Char, Char4 Char"/>
    <w:link w:val="Header"/>
    <w:uiPriority w:val="99"/>
    <w:rsid w:val="00B406F7"/>
    <w:rPr>
      <w:rFonts w:ascii="Courier New" w:eastAsia="Times New Roman" w:hAnsi="Courier New" w:cs="Courier New"/>
      <w:color w:val="000000"/>
      <w:sz w:val="24"/>
      <w:szCs w:val="24"/>
      <w:lang w:val="vi-VN" w:eastAsia="vi-VN"/>
    </w:rPr>
  </w:style>
  <w:style w:type="paragraph" w:styleId="Footer">
    <w:name w:val="footer"/>
    <w:aliases w:val="BVI-ft, BVI-ft, Char13,Char13,Footer-Even,6 bFooter"/>
    <w:basedOn w:val="Normal"/>
    <w:link w:val="FooterChar"/>
    <w:uiPriority w:val="99"/>
    <w:unhideWhenUsed/>
    <w:qFormat/>
    <w:rsid w:val="00B406F7"/>
    <w:pPr>
      <w:tabs>
        <w:tab w:val="center" w:pos="4680"/>
        <w:tab w:val="right" w:pos="9360"/>
      </w:tabs>
    </w:pPr>
  </w:style>
  <w:style w:type="character" w:customStyle="1" w:styleId="FooterChar">
    <w:name w:val="Footer Char"/>
    <w:aliases w:val="BVI-ft Char, BVI-ft Char, Char13 Char,Char13 Char,Footer-Even Char,6 bFooter Char"/>
    <w:link w:val="Footer"/>
    <w:uiPriority w:val="99"/>
    <w:rsid w:val="00B406F7"/>
    <w:rPr>
      <w:rFonts w:ascii="Courier New" w:eastAsia="Times New Roman" w:hAnsi="Courier New" w:cs="Courier New"/>
      <w:color w:val="000000"/>
      <w:sz w:val="24"/>
      <w:szCs w:val="24"/>
      <w:lang w:val="vi-VN" w:eastAsia="vi-VN"/>
    </w:rPr>
  </w:style>
  <w:style w:type="paragraph" w:customStyle="1" w:styleId="Default">
    <w:name w:val="Default"/>
    <w:rsid w:val="00A44630"/>
    <w:pPr>
      <w:widowControl w:val="0"/>
      <w:autoSpaceDE w:val="0"/>
      <w:autoSpaceDN w:val="0"/>
      <w:adjustRightInd w:val="0"/>
    </w:pPr>
    <w:rPr>
      <w:rFonts w:ascii="Times New Roman" w:eastAsia="Times New Roman" w:hAnsi="Times New Roman"/>
      <w:color w:val="000000"/>
      <w:sz w:val="26"/>
      <w:szCs w:val="26"/>
    </w:rPr>
  </w:style>
  <w:style w:type="paragraph" w:styleId="ListParagraph">
    <w:name w:val="List Paragraph"/>
    <w:aliases w:val="tieu de phu 1,LIST1,3.gach dau dong,1LU2,List Paragraph5,pic,DANH MỤC HÌNH,Normal 2,List Paragraph (numbered (a)),Bullets,List Bullet-OpsManual,References,Title Style 1,List Paragraph nowy,Liste 1,ANNEX,List Paragraph2,Pictur,A đoạn 4,c3"/>
    <w:basedOn w:val="Normal"/>
    <w:link w:val="ListParagraphChar"/>
    <w:qFormat/>
    <w:rsid w:val="002F247C"/>
    <w:pPr>
      <w:widowControl/>
      <w:spacing w:before="120" w:after="120"/>
      <w:ind w:left="720" w:firstLine="720"/>
      <w:contextualSpacing/>
      <w:jc w:val="both"/>
    </w:pPr>
    <w:rPr>
      <w:rFonts w:ascii="Times New Roman" w:eastAsia="MS Mincho" w:hAnsi="Times New Roman" w:cs="Times New Roman"/>
      <w:color w:val="auto"/>
      <w:sz w:val="26"/>
      <w:szCs w:val="26"/>
      <w:lang w:val="en-US" w:eastAsia="ja-JP"/>
    </w:rPr>
  </w:style>
  <w:style w:type="character" w:customStyle="1" w:styleId="ListParagraphChar">
    <w:name w:val="List Paragraph Char"/>
    <w:aliases w:val="tieu de phu 1 Char,LIST1 Char,3.gach dau dong Char,1LU2 Char,List Paragraph5 Char,pic Char,DANH MỤC HÌNH Char,Normal 2 Char,List Paragraph (numbered (a)) Char,Bullets Char,List Bullet-OpsManual Char,References Char,Title Style 1 Char"/>
    <w:link w:val="ListParagraph"/>
    <w:qFormat/>
    <w:locked/>
    <w:rsid w:val="002F247C"/>
    <w:rPr>
      <w:rFonts w:ascii="Times New Roman" w:eastAsia="MS Mincho" w:hAnsi="Times New Roman" w:cs="Times New Roman"/>
      <w:sz w:val="26"/>
      <w:szCs w:val="26"/>
      <w:lang w:eastAsia="ja-JP"/>
    </w:rPr>
  </w:style>
  <w:style w:type="paragraph" w:styleId="BodyText3">
    <w:name w:val="Body Text 3"/>
    <w:aliases w:val="Char5, Char5"/>
    <w:basedOn w:val="Normal"/>
    <w:link w:val="BodyText3Char"/>
    <w:uiPriority w:val="99"/>
    <w:unhideWhenUsed/>
    <w:rsid w:val="002F247C"/>
    <w:pPr>
      <w:spacing w:after="120"/>
    </w:pPr>
    <w:rPr>
      <w:sz w:val="16"/>
      <w:szCs w:val="16"/>
    </w:rPr>
  </w:style>
  <w:style w:type="character" w:customStyle="1" w:styleId="BodyText3Char">
    <w:name w:val="Body Text 3 Char"/>
    <w:aliases w:val="Char5 Char, Char5 Char"/>
    <w:link w:val="BodyText3"/>
    <w:uiPriority w:val="99"/>
    <w:rsid w:val="002F247C"/>
    <w:rPr>
      <w:rFonts w:ascii="Courier New" w:eastAsia="Times New Roman" w:hAnsi="Courier New" w:cs="Courier New"/>
      <w:color w:val="000000"/>
      <w:sz w:val="16"/>
      <w:szCs w:val="16"/>
      <w:lang w:val="vi-VN" w:eastAsia="vi-VN"/>
    </w:rPr>
  </w:style>
  <w:style w:type="character" w:styleId="FootnoteReference">
    <w:name w:val="footnote reference"/>
    <w:aliases w:val="ftref,(NECG) Footnote Reference"/>
    <w:uiPriority w:val="99"/>
    <w:unhideWhenUsed/>
    <w:rsid w:val="009340FD"/>
    <w:rPr>
      <w:rFonts w:cs="Times New Roman"/>
      <w:vertAlign w:val="superscript"/>
    </w:rPr>
  </w:style>
  <w:style w:type="paragraph" w:customStyle="1" w:styleId="HH2">
    <w:name w:val="HH2"/>
    <w:basedOn w:val="Normal"/>
    <w:link w:val="HH2Char"/>
    <w:qFormat/>
    <w:rsid w:val="00466CE1"/>
    <w:pPr>
      <w:keepNext/>
      <w:widowControl/>
      <w:spacing w:before="120" w:after="120" w:line="288" w:lineRule="auto"/>
      <w:jc w:val="center"/>
    </w:pPr>
    <w:rPr>
      <w:rFonts w:ascii="Times New Roman" w:eastAsia="SimSun" w:hAnsi="Times New Roman" w:cs="Times New Roman"/>
      <w:b/>
      <w:color w:val="auto"/>
      <w:sz w:val="26"/>
      <w:lang w:val="de-DE" w:eastAsia="zh-CN"/>
    </w:rPr>
  </w:style>
  <w:style w:type="character" w:customStyle="1" w:styleId="HH2Char">
    <w:name w:val="HH2 Char"/>
    <w:link w:val="HH2"/>
    <w:rsid w:val="00466CE1"/>
    <w:rPr>
      <w:rFonts w:ascii="Times New Roman" w:eastAsia="SimSun" w:hAnsi="Times New Roman" w:cs="Times New Roman"/>
      <w:b/>
      <w:sz w:val="26"/>
      <w:szCs w:val="24"/>
      <w:lang w:val="de-DE" w:eastAsia="zh-CN"/>
    </w:rPr>
  </w:style>
  <w:style w:type="character" w:customStyle="1" w:styleId="NgunChar">
    <w:name w:val="Nguồn Char"/>
    <w:link w:val="Ngun"/>
    <w:locked/>
    <w:rsid w:val="005D07F4"/>
    <w:rPr>
      <w:rFonts w:ascii="Times New Roman" w:eastAsia="Times New Roman" w:hAnsi="Times New Roman"/>
      <w:i/>
      <w:sz w:val="24"/>
      <w:szCs w:val="26"/>
    </w:rPr>
  </w:style>
  <w:style w:type="paragraph" w:customStyle="1" w:styleId="Ngun">
    <w:name w:val="Nguồn"/>
    <w:basedOn w:val="Normal"/>
    <w:link w:val="NgunChar"/>
    <w:qFormat/>
    <w:rsid w:val="005D07F4"/>
    <w:pPr>
      <w:autoSpaceDE w:val="0"/>
      <w:autoSpaceDN w:val="0"/>
      <w:spacing w:before="120" w:after="120" w:line="312" w:lineRule="auto"/>
      <w:jc w:val="right"/>
    </w:pPr>
    <w:rPr>
      <w:rFonts w:ascii="Times New Roman" w:hAnsi="Times New Roman" w:cs="Times New Roman"/>
      <w:i/>
      <w:color w:val="auto"/>
      <w:szCs w:val="26"/>
      <w:lang w:val="en-US" w:eastAsia="en-US"/>
    </w:rPr>
  </w:style>
  <w:style w:type="character" w:customStyle="1" w:styleId="HH3Char">
    <w:name w:val="HH3 Char"/>
    <w:link w:val="HH3"/>
    <w:locked/>
    <w:rsid w:val="00466CE1"/>
    <w:rPr>
      <w:rFonts w:ascii="Times New Roman" w:hAnsi="Times New Roman"/>
      <w:b/>
      <w:sz w:val="26"/>
    </w:rPr>
  </w:style>
  <w:style w:type="paragraph" w:customStyle="1" w:styleId="HH3">
    <w:name w:val="HH3"/>
    <w:basedOn w:val="Normal"/>
    <w:link w:val="HH3Char"/>
    <w:qFormat/>
    <w:rsid w:val="00466CE1"/>
    <w:pPr>
      <w:widowControl/>
      <w:spacing w:before="120" w:after="120"/>
      <w:jc w:val="both"/>
    </w:pPr>
    <w:rPr>
      <w:rFonts w:ascii="Times New Roman" w:eastAsia="Calibri" w:hAnsi="Times New Roman" w:cs="Times New Roman"/>
      <w:b/>
      <w:color w:val="auto"/>
      <w:sz w:val="26"/>
      <w:szCs w:val="22"/>
      <w:lang w:val="en-US" w:eastAsia="en-US"/>
    </w:rPr>
  </w:style>
  <w:style w:type="paragraph" w:styleId="TOC9">
    <w:name w:val="toc 9"/>
    <w:basedOn w:val="Normal"/>
    <w:next w:val="Normal"/>
    <w:autoRedefine/>
    <w:uiPriority w:val="39"/>
    <w:rsid w:val="00AD5C4F"/>
    <w:pPr>
      <w:widowControl/>
      <w:ind w:left="2080"/>
      <w:jc w:val="both"/>
    </w:pPr>
    <w:rPr>
      <w:rFonts w:ascii=".VnTime" w:hAnsi=".VnTime" w:cs="Times New Roman"/>
      <w:color w:val="auto"/>
      <w:sz w:val="26"/>
      <w:szCs w:val="20"/>
      <w:lang w:val="en-US" w:eastAsia="en-US"/>
    </w:rPr>
  </w:style>
  <w:style w:type="paragraph" w:customStyle="1" w:styleId="body">
    <w:name w:val="body"/>
    <w:basedOn w:val="BodyText3"/>
    <w:link w:val="bodyChar"/>
    <w:rsid w:val="00AD5C4F"/>
    <w:pPr>
      <w:widowControl/>
      <w:spacing w:after="0"/>
      <w:ind w:firstLine="709"/>
      <w:jc w:val="both"/>
    </w:pPr>
    <w:rPr>
      <w:rFonts w:ascii=".VnTime" w:hAnsi=".VnTime" w:cs="Times New Roman"/>
      <w:color w:val="auto"/>
      <w:sz w:val="26"/>
      <w:szCs w:val="20"/>
      <w:lang w:val="en-US" w:eastAsia="en-US"/>
    </w:rPr>
  </w:style>
  <w:style w:type="character" w:customStyle="1" w:styleId="bodyChar">
    <w:name w:val="body Char"/>
    <w:link w:val="body"/>
    <w:rsid w:val="00AD5C4F"/>
    <w:rPr>
      <w:rFonts w:ascii=".VnTime" w:eastAsia="Times New Roman" w:hAnsi=".VnTime" w:cs="Times New Roman"/>
      <w:sz w:val="26"/>
      <w:szCs w:val="20"/>
    </w:rPr>
  </w:style>
  <w:style w:type="paragraph" w:customStyle="1" w:styleId="binhthuong0">
    <w:name w:val="binh thuong"/>
    <w:basedOn w:val="Normal"/>
    <w:autoRedefine/>
    <w:rsid w:val="00AD5C4F"/>
    <w:pPr>
      <w:widowControl/>
      <w:spacing w:before="60" w:line="360" w:lineRule="atLeast"/>
      <w:ind w:firstLine="90"/>
    </w:pPr>
    <w:rPr>
      <w:rFonts w:ascii=".VnTime" w:hAnsi=".VnTime" w:cs="Times New Roman"/>
      <w:color w:val="auto"/>
      <w:sz w:val="26"/>
      <w:szCs w:val="20"/>
      <w:lang w:val="fr-FR" w:eastAsia="en-US"/>
    </w:rPr>
  </w:style>
  <w:style w:type="paragraph" w:styleId="BodyText2">
    <w:name w:val="Body Text 2"/>
    <w:aliases w:val=" Char10,Char10"/>
    <w:basedOn w:val="Normal"/>
    <w:link w:val="BodyText2Char"/>
    <w:uiPriority w:val="99"/>
    <w:unhideWhenUsed/>
    <w:rsid w:val="00AD5C4F"/>
    <w:pPr>
      <w:spacing w:after="120" w:line="480" w:lineRule="auto"/>
    </w:pPr>
  </w:style>
  <w:style w:type="character" w:customStyle="1" w:styleId="BodyText2Char">
    <w:name w:val="Body Text 2 Char"/>
    <w:aliases w:val=" Char10 Char,Char10 Char"/>
    <w:link w:val="BodyText2"/>
    <w:uiPriority w:val="99"/>
    <w:rsid w:val="00AD5C4F"/>
    <w:rPr>
      <w:rFonts w:ascii="Courier New" w:eastAsia="Times New Roman" w:hAnsi="Courier New" w:cs="Courier New"/>
      <w:color w:val="000000"/>
      <w:sz w:val="24"/>
      <w:szCs w:val="24"/>
      <w:lang w:val="vi-VN" w:eastAsia="vi-VN"/>
    </w:rPr>
  </w:style>
  <w:style w:type="paragraph" w:customStyle="1" w:styleId="MclcBng">
    <w:name w:val="+ Mục lục Bảng"/>
    <w:basedOn w:val="ABNG"/>
    <w:link w:val="MclcBngChar"/>
    <w:qFormat/>
    <w:rsid w:val="00C52DEA"/>
    <w:pPr>
      <w:keepNext w:val="0"/>
      <w:widowControl w:val="0"/>
      <w:outlineLvl w:val="9"/>
    </w:pPr>
    <w:rPr>
      <w:lang w:val="vi-VN" w:eastAsia="en-US"/>
    </w:rPr>
  </w:style>
  <w:style w:type="character" w:customStyle="1" w:styleId="MclcBngChar">
    <w:name w:val="+ Mục lục Bảng Char"/>
    <w:link w:val="MclcBng"/>
    <w:rsid w:val="00C52DEA"/>
    <w:rPr>
      <w:rFonts w:ascii="Times New Roman" w:eastAsia="Times New Roman" w:hAnsi="Times New Roman" w:cs="Times New Roman"/>
      <w:bCs/>
      <w:i/>
      <w:sz w:val="26"/>
      <w:szCs w:val="26"/>
      <w:lang w:val="vi-VN"/>
    </w:rPr>
  </w:style>
  <w:style w:type="paragraph" w:styleId="TOC1">
    <w:name w:val="toc 1"/>
    <w:basedOn w:val="Normal"/>
    <w:next w:val="Normal"/>
    <w:autoRedefine/>
    <w:uiPriority w:val="39"/>
    <w:unhideWhenUsed/>
    <w:qFormat/>
    <w:rsid w:val="003B2684"/>
    <w:pPr>
      <w:tabs>
        <w:tab w:val="right" w:leader="dot" w:pos="9060"/>
      </w:tabs>
      <w:spacing w:before="100"/>
    </w:pPr>
    <w:rPr>
      <w:rFonts w:ascii="Times New Roman" w:hAnsi="Times New Roman"/>
      <w:sz w:val="26"/>
    </w:rPr>
  </w:style>
  <w:style w:type="paragraph" w:styleId="TOC2">
    <w:name w:val="toc 2"/>
    <w:basedOn w:val="Normal"/>
    <w:next w:val="Normal"/>
    <w:autoRedefine/>
    <w:uiPriority w:val="39"/>
    <w:unhideWhenUsed/>
    <w:qFormat/>
    <w:rsid w:val="001B5917"/>
    <w:pPr>
      <w:spacing w:after="100"/>
      <w:ind w:left="240"/>
    </w:pPr>
    <w:rPr>
      <w:rFonts w:ascii="Times New Roman" w:hAnsi="Times New Roman"/>
      <w:sz w:val="26"/>
    </w:rPr>
  </w:style>
  <w:style w:type="paragraph" w:styleId="TOC3">
    <w:name w:val="toc 3"/>
    <w:basedOn w:val="Normal"/>
    <w:next w:val="Normal"/>
    <w:autoRedefine/>
    <w:uiPriority w:val="39"/>
    <w:unhideWhenUsed/>
    <w:qFormat/>
    <w:rsid w:val="006C060C"/>
    <w:pPr>
      <w:tabs>
        <w:tab w:val="right" w:leader="dot" w:pos="9062"/>
      </w:tabs>
      <w:spacing w:after="100"/>
      <w:ind w:left="480"/>
    </w:pPr>
    <w:rPr>
      <w:rFonts w:ascii="Times New Roman" w:hAnsi="Times New Roman"/>
      <w:sz w:val="26"/>
    </w:rPr>
  </w:style>
  <w:style w:type="character" w:customStyle="1" w:styleId="text">
    <w:name w:val="text"/>
    <w:basedOn w:val="DefaultParagraphFont"/>
    <w:rsid w:val="00BF5FA5"/>
  </w:style>
  <w:style w:type="paragraph" w:styleId="TableofFigures">
    <w:name w:val="table of figures"/>
    <w:aliases w:val="hello,Hình NT,Table of Figures Char Char,hello Char Char Char,hello Char Char Char Char Char Char Char Char,hello Char Char Char Char Char Char Char  Char Char Char Char Char Char Char Char Char Char"/>
    <w:basedOn w:val="Normal"/>
    <w:next w:val="Normal"/>
    <w:link w:val="TableofFiguresChar"/>
    <w:uiPriority w:val="99"/>
    <w:unhideWhenUsed/>
    <w:rsid w:val="00B203BF"/>
    <w:rPr>
      <w:rFonts w:ascii="Times New Roman" w:hAnsi="Times New Roman"/>
      <w:sz w:val="26"/>
    </w:rPr>
  </w:style>
  <w:style w:type="character" w:customStyle="1" w:styleId="TableofFiguresChar">
    <w:name w:val="Table of Figures Char"/>
    <w:aliases w:val="hello Char,Hình NT Char1,Table of Figures Char Char Char1,hello Char Char Char Char1,hello Char Char Char Char Char Char Char Char Char1"/>
    <w:link w:val="TableofFigures"/>
    <w:rsid w:val="00DB17FB"/>
    <w:rPr>
      <w:rFonts w:ascii="Times New Roman" w:eastAsia="Times New Roman" w:hAnsi="Times New Roman" w:cs="Courier New"/>
      <w:color w:val="000000"/>
      <w:sz w:val="26"/>
      <w:szCs w:val="24"/>
      <w:lang w:val="vi-VN" w:eastAsia="vi-VN"/>
    </w:rPr>
  </w:style>
  <w:style w:type="character" w:customStyle="1" w:styleId="card-send-timesendtime">
    <w:name w:val="card-send-time__sendtime"/>
    <w:basedOn w:val="DefaultParagraphFont"/>
    <w:rsid w:val="00171457"/>
  </w:style>
  <w:style w:type="character" w:customStyle="1" w:styleId="card-send-status">
    <w:name w:val="card-send-status"/>
    <w:basedOn w:val="DefaultParagraphFont"/>
    <w:rsid w:val="00171457"/>
  </w:style>
  <w:style w:type="paragraph" w:styleId="BalloonText">
    <w:name w:val="Balloon Text"/>
    <w:basedOn w:val="Normal"/>
    <w:link w:val="BalloonTextChar"/>
    <w:uiPriority w:val="99"/>
    <w:unhideWhenUsed/>
    <w:rsid w:val="00722DBA"/>
    <w:rPr>
      <w:rFonts w:ascii="Segoe UI" w:hAnsi="Segoe UI" w:cs="Segoe UI"/>
      <w:sz w:val="18"/>
      <w:szCs w:val="18"/>
    </w:rPr>
  </w:style>
  <w:style w:type="character" w:customStyle="1" w:styleId="BalloonTextChar">
    <w:name w:val="Balloon Text Char"/>
    <w:link w:val="BalloonText"/>
    <w:uiPriority w:val="99"/>
    <w:rsid w:val="00722DBA"/>
    <w:rPr>
      <w:rFonts w:ascii="Segoe UI" w:eastAsia="Times New Roman" w:hAnsi="Segoe UI" w:cs="Segoe UI"/>
      <w:color w:val="000000"/>
      <w:sz w:val="18"/>
      <w:szCs w:val="18"/>
      <w:lang w:val="vi-VN" w:eastAsia="vi-VN"/>
    </w:rPr>
  </w:style>
  <w:style w:type="character" w:customStyle="1" w:styleId="4Char">
    <w:name w:val="4 Char"/>
    <w:link w:val="4"/>
    <w:uiPriority w:val="99"/>
    <w:locked/>
    <w:rsid w:val="00C775CF"/>
    <w:rPr>
      <w:rFonts w:ascii="Times New Roman" w:hAnsi="Times New Roman"/>
      <w:b/>
      <w:bCs/>
      <w:sz w:val="26"/>
      <w:szCs w:val="24"/>
    </w:rPr>
  </w:style>
  <w:style w:type="paragraph" w:customStyle="1" w:styleId="4">
    <w:name w:val="4"/>
    <w:basedOn w:val="Normal"/>
    <w:link w:val="4Char"/>
    <w:qFormat/>
    <w:rsid w:val="00C775CF"/>
    <w:pPr>
      <w:widowControl/>
      <w:tabs>
        <w:tab w:val="left" w:pos="360"/>
      </w:tabs>
      <w:spacing w:before="120" w:after="120"/>
      <w:ind w:firstLine="720"/>
      <w:jc w:val="both"/>
    </w:pPr>
    <w:rPr>
      <w:rFonts w:ascii="Times New Roman" w:eastAsia="Calibri" w:hAnsi="Times New Roman" w:cs="Times New Roman"/>
      <w:b/>
      <w:bCs/>
      <w:color w:val="auto"/>
      <w:sz w:val="26"/>
      <w:lang w:val="en-US" w:eastAsia="en-US"/>
    </w:rPr>
  </w:style>
  <w:style w:type="paragraph" w:customStyle="1" w:styleId="DefaultParagraphFontParaCharCharCharCharChar">
    <w:name w:val="Default Paragraph Font Para Char Char Char Char Char"/>
    <w:autoRedefine/>
    <w:rsid w:val="00DB17FB"/>
    <w:pPr>
      <w:tabs>
        <w:tab w:val="left" w:pos="1152"/>
      </w:tabs>
      <w:spacing w:before="120" w:after="120" w:line="312" w:lineRule="auto"/>
    </w:pPr>
    <w:rPr>
      <w:rFonts w:ascii="Arial" w:eastAsia="Times New Roman" w:hAnsi="Arial" w:cs="Arial"/>
      <w:sz w:val="26"/>
      <w:szCs w:val="26"/>
    </w:rPr>
  </w:style>
  <w:style w:type="paragraph" w:styleId="BodyText">
    <w:name w:val="Body Text"/>
    <w:aliases w:val="bt,than bai Char Char,Body Text Char1 Char Char Char Char Char Char Char Char Char Char Char Char Char,Body Text Char1 Char Char Char Char Char Char Char Char Char,than bai Char Char Char,B-text1.5,B-text1.5 + Times New Roman,13 pt,than bai"/>
    <w:basedOn w:val="Normal"/>
    <w:link w:val="BodyTextChar"/>
    <w:uiPriority w:val="99"/>
    <w:qFormat/>
    <w:rsid w:val="00DB17FB"/>
    <w:pPr>
      <w:widowControl/>
      <w:spacing w:before="120" w:after="120" w:line="305" w:lineRule="auto"/>
      <w:ind w:firstLine="720"/>
      <w:jc w:val="both"/>
    </w:pPr>
    <w:rPr>
      <w:rFonts w:ascii=".VnArial" w:hAnsi=".VnArial" w:cs="Times New Roman"/>
      <w:color w:val="auto"/>
      <w:sz w:val="26"/>
      <w:szCs w:val="20"/>
      <w:lang w:val="en-US" w:eastAsia="ja-JP"/>
    </w:rPr>
  </w:style>
  <w:style w:type="character" w:customStyle="1" w:styleId="BodyTextChar">
    <w:name w:val="Body Text Char"/>
    <w:aliases w:val="bt Char,than bai Char Char Char1,Body Text Char1 Char Char Char Char Char Char Char Char Char Char Char Char Char Char,Body Text Char1 Char Char Char Char Char Char Char Char Char Char,than bai Char Char Char Char,B-text1.5 Char"/>
    <w:link w:val="BodyText"/>
    <w:uiPriority w:val="99"/>
    <w:rsid w:val="00DB17FB"/>
    <w:rPr>
      <w:rFonts w:ascii=".VnArial" w:eastAsia="Times New Roman" w:hAnsi=".VnArial" w:cs="Times New Roman"/>
      <w:sz w:val="26"/>
      <w:szCs w:val="20"/>
      <w:lang w:eastAsia="ja-JP"/>
    </w:rPr>
  </w:style>
  <w:style w:type="paragraph" w:styleId="BodyTextIndent">
    <w:name w:val="Body Text Indent"/>
    <w:aliases w:val=" Char Char,Body Text Indent Char Char,dc1 Char Char,dc1 Char,Body Text Indent Char1"/>
    <w:basedOn w:val="Normal"/>
    <w:link w:val="BodyTextIndentChar"/>
    <w:uiPriority w:val="99"/>
    <w:rsid w:val="00DB17FB"/>
    <w:pPr>
      <w:widowControl/>
      <w:spacing w:before="120" w:after="120"/>
      <w:ind w:firstLine="720"/>
      <w:jc w:val="both"/>
    </w:pPr>
    <w:rPr>
      <w:rFonts w:ascii=".VnArial" w:hAnsi=".VnArial" w:cs="Times New Roman"/>
      <w:color w:val="auto"/>
      <w:sz w:val="26"/>
      <w:szCs w:val="20"/>
      <w:lang w:val="en-US" w:eastAsia="ja-JP"/>
    </w:rPr>
  </w:style>
  <w:style w:type="character" w:customStyle="1" w:styleId="BodyTextIndentChar">
    <w:name w:val="Body Text Indent Char"/>
    <w:aliases w:val=" Char Char Char1,Body Text Indent Char Char Char,dc1 Char Char Char,dc1 Char Char1,Body Text Indent Char1 Char"/>
    <w:link w:val="BodyTextIndent"/>
    <w:uiPriority w:val="99"/>
    <w:rsid w:val="00DB17FB"/>
    <w:rPr>
      <w:rFonts w:ascii=".VnArial" w:eastAsia="Times New Roman" w:hAnsi=".VnArial" w:cs="Times New Roman"/>
      <w:sz w:val="26"/>
      <w:szCs w:val="20"/>
      <w:lang w:eastAsia="ja-JP"/>
    </w:rPr>
  </w:style>
  <w:style w:type="paragraph" w:customStyle="1" w:styleId="bngNT">
    <w:name w:val="bảng NT"/>
    <w:basedOn w:val="Normal"/>
    <w:autoRedefine/>
    <w:qFormat/>
    <w:rsid w:val="00DB17FB"/>
    <w:pPr>
      <w:widowControl/>
      <w:spacing w:before="120" w:after="200" w:line="276" w:lineRule="auto"/>
      <w:ind w:firstLine="720"/>
      <w:jc w:val="center"/>
    </w:pPr>
    <w:rPr>
      <w:rFonts w:ascii="Times New Roman" w:hAnsi="Times New Roman" w:cs="Times New Roman"/>
      <w:b/>
      <w:bCs/>
      <w:i/>
      <w:color w:val="auto"/>
      <w:sz w:val="26"/>
      <w:szCs w:val="26"/>
      <w:lang w:val="en-US" w:eastAsia="en-US"/>
    </w:rPr>
  </w:style>
  <w:style w:type="paragraph" w:customStyle="1" w:styleId="bang4">
    <w:name w:val="bang 4"/>
    <w:basedOn w:val="Normal"/>
    <w:rsid w:val="00DB17FB"/>
    <w:pPr>
      <w:widowControl/>
      <w:tabs>
        <w:tab w:val="num" w:pos="720"/>
        <w:tab w:val="left" w:pos="1134"/>
      </w:tabs>
      <w:spacing w:before="120" w:after="120" w:line="312" w:lineRule="auto"/>
      <w:ind w:left="720" w:hanging="720"/>
      <w:jc w:val="center"/>
    </w:pPr>
    <w:rPr>
      <w:rFonts w:ascii="Times New Roman" w:hAnsi="Times New Roman" w:cs="Times New Roman"/>
      <w:i/>
      <w:color w:val="auto"/>
      <w:sz w:val="26"/>
      <w:szCs w:val="26"/>
      <w:lang w:val="en-US" w:eastAsia="en-US"/>
    </w:rPr>
  </w:style>
  <w:style w:type="paragraph" w:customStyle="1" w:styleId="15">
    <w:name w:val="1.5"/>
    <w:basedOn w:val="Normal"/>
    <w:autoRedefine/>
    <w:qFormat/>
    <w:rsid w:val="00DB17FB"/>
    <w:pPr>
      <w:widowControl/>
      <w:spacing w:before="60" w:after="60" w:line="312" w:lineRule="auto"/>
      <w:ind w:firstLine="720"/>
      <w:jc w:val="center"/>
    </w:pPr>
    <w:rPr>
      <w:rFonts w:ascii="Times New Roman" w:eastAsia="Calibri" w:hAnsi="Times New Roman" w:cs="Times New Roman"/>
      <w:b/>
      <w:bCs/>
      <w:i/>
      <w:color w:val="auto"/>
      <w:sz w:val="28"/>
      <w:szCs w:val="28"/>
      <w:lang w:val="en-US" w:eastAsia="en-US"/>
    </w:rPr>
  </w:style>
  <w:style w:type="paragraph" w:customStyle="1" w:styleId="H1">
    <w:name w:val="H1"/>
    <w:basedOn w:val="15"/>
    <w:qFormat/>
    <w:rsid w:val="00DB17FB"/>
  </w:style>
  <w:style w:type="character" w:customStyle="1" w:styleId="bodycontent">
    <w:name w:val="bodycontent"/>
    <w:basedOn w:val="DefaultParagraphFont"/>
    <w:rsid w:val="00DB17FB"/>
  </w:style>
  <w:style w:type="paragraph" w:styleId="TOC4">
    <w:name w:val="toc 4"/>
    <w:basedOn w:val="Normal"/>
    <w:next w:val="Normal"/>
    <w:autoRedefine/>
    <w:uiPriority w:val="39"/>
    <w:unhideWhenUsed/>
    <w:rsid w:val="00DB17FB"/>
    <w:pPr>
      <w:widowControl/>
      <w:spacing w:before="120" w:after="100"/>
      <w:ind w:left="780" w:firstLine="720"/>
      <w:jc w:val="both"/>
    </w:pPr>
    <w:rPr>
      <w:rFonts w:ascii="Times New Roman" w:eastAsia="MS Mincho" w:hAnsi="Times New Roman" w:cs="Times New Roman"/>
      <w:i/>
      <w:color w:val="auto"/>
      <w:sz w:val="26"/>
      <w:szCs w:val="26"/>
      <w:lang w:val="en-US" w:eastAsia="ja-JP"/>
    </w:rPr>
  </w:style>
  <w:style w:type="character" w:customStyle="1" w:styleId="apple-converted-space">
    <w:name w:val="apple-converted-space"/>
    <w:basedOn w:val="DefaultParagraphFont"/>
    <w:rsid w:val="00DB17FB"/>
  </w:style>
  <w:style w:type="paragraph" w:customStyle="1" w:styleId="tt1">
    <w:name w:val="tt1"/>
    <w:basedOn w:val="Normal"/>
    <w:link w:val="tt1Char"/>
    <w:rsid w:val="00DB17FB"/>
    <w:pPr>
      <w:widowControl/>
      <w:spacing w:before="40" w:after="40" w:line="312" w:lineRule="auto"/>
      <w:ind w:firstLine="720"/>
      <w:jc w:val="center"/>
    </w:pPr>
    <w:rPr>
      <w:rFonts w:ascii="Times New Roman" w:hAnsi="Times New Roman" w:cs="Times New Roman"/>
      <w:b/>
      <w:i/>
      <w:color w:val="auto"/>
      <w:sz w:val="26"/>
      <w:szCs w:val="26"/>
      <w:lang w:val="en-US" w:eastAsia="ja-JP"/>
    </w:rPr>
  </w:style>
  <w:style w:type="character" w:customStyle="1" w:styleId="tt1Char">
    <w:name w:val="tt1 Char"/>
    <w:link w:val="tt1"/>
    <w:rsid w:val="00DB17FB"/>
    <w:rPr>
      <w:rFonts w:ascii="Times New Roman" w:eastAsia="Times New Roman" w:hAnsi="Times New Roman" w:cs="Times New Roman"/>
      <w:b/>
      <w:i/>
      <w:sz w:val="26"/>
      <w:szCs w:val="26"/>
      <w:lang w:eastAsia="ja-JP"/>
    </w:rPr>
  </w:style>
  <w:style w:type="paragraph" w:customStyle="1" w:styleId="b10">
    <w:name w:val="b1"/>
    <w:basedOn w:val="Normal"/>
    <w:link w:val="b1Char"/>
    <w:rsid w:val="00DB17FB"/>
    <w:pPr>
      <w:widowControl/>
      <w:spacing w:before="120" w:after="120" w:line="312" w:lineRule="auto"/>
      <w:ind w:firstLine="720"/>
      <w:jc w:val="center"/>
    </w:pPr>
    <w:rPr>
      <w:rFonts w:ascii="Times New Roman" w:hAnsi="Times New Roman" w:cs="Times New Roman"/>
      <w:b/>
      <w:bCs/>
      <w:i/>
      <w:iCs/>
      <w:color w:val="auto"/>
      <w:sz w:val="28"/>
      <w:szCs w:val="28"/>
      <w:lang w:val="en-US" w:eastAsia="ja-JP"/>
    </w:rPr>
  </w:style>
  <w:style w:type="character" w:customStyle="1" w:styleId="b1Char">
    <w:name w:val="b1 Char"/>
    <w:link w:val="b10"/>
    <w:rsid w:val="00DB17FB"/>
    <w:rPr>
      <w:rFonts w:ascii="Times New Roman" w:eastAsia="Times New Roman" w:hAnsi="Times New Roman" w:cs="Times New Roman"/>
      <w:b/>
      <w:bCs/>
      <w:i/>
      <w:iCs/>
      <w:sz w:val="28"/>
      <w:szCs w:val="28"/>
      <w:lang w:eastAsia="ja-JP"/>
    </w:rPr>
  </w:style>
  <w:style w:type="character" w:customStyle="1" w:styleId="CharChar16">
    <w:name w:val="Char Char16"/>
    <w:rsid w:val="00DB17FB"/>
    <w:rPr>
      <w:rFonts w:ascii="Arial" w:eastAsia="Times New Roman" w:hAnsi="Arial" w:cs="Arial"/>
      <w:b/>
      <w:bCs/>
      <w:color w:val="000000"/>
      <w:sz w:val="26"/>
      <w:szCs w:val="26"/>
      <w:lang w:val="en-US"/>
    </w:rPr>
  </w:style>
  <w:style w:type="paragraph" w:customStyle="1" w:styleId="MUCTHU3">
    <w:name w:val="MUC THU 3"/>
    <w:basedOn w:val="Normal"/>
    <w:rsid w:val="00DB17FB"/>
    <w:pPr>
      <w:widowControl/>
      <w:spacing w:before="240" w:after="120" w:line="360" w:lineRule="auto"/>
      <w:ind w:firstLine="720"/>
      <w:jc w:val="both"/>
    </w:pPr>
    <w:rPr>
      <w:rFonts w:ascii="Times New Roman" w:hAnsi="Times New Roman" w:cs="Arial"/>
      <w:b/>
      <w:bCs/>
      <w:noProof/>
      <w:color w:val="auto"/>
      <w:szCs w:val="20"/>
      <w:lang w:val="en-US" w:eastAsia="en-US"/>
    </w:rPr>
  </w:style>
  <w:style w:type="paragraph" w:customStyle="1" w:styleId="TT3">
    <w:name w:val="TT3"/>
    <w:basedOn w:val="Normal"/>
    <w:rsid w:val="00DB17FB"/>
    <w:pPr>
      <w:widowControl/>
      <w:spacing w:before="120" w:after="120" w:line="288" w:lineRule="auto"/>
      <w:ind w:firstLine="720"/>
      <w:jc w:val="both"/>
    </w:pPr>
    <w:rPr>
      <w:rFonts w:ascii="Times New Roman" w:hAnsi="Times New Roman" w:cs="Times New Roman"/>
      <w:b/>
      <w:i/>
      <w:color w:val="auto"/>
      <w:sz w:val="26"/>
      <w:szCs w:val="26"/>
      <w:lang w:val="en-US" w:eastAsia="en-US"/>
    </w:rPr>
  </w:style>
  <w:style w:type="paragraph" w:customStyle="1" w:styleId="CharCharCharCharCharCharCharCharCharCharCharCharCharCharCharCharCharChar">
    <w:name w:val="Char Char Char Char Char Char Char Char Char Char Char Char Char Char Char Char Char Char"/>
    <w:basedOn w:val="Normal"/>
    <w:rsid w:val="00DB17FB"/>
    <w:pPr>
      <w:spacing w:before="120" w:after="120"/>
      <w:ind w:firstLine="720"/>
      <w:jc w:val="both"/>
    </w:pPr>
    <w:rPr>
      <w:rFonts w:ascii="Times New Roman" w:eastAsia="SimSun" w:hAnsi="Times New Roman" w:cs="Times New Roman"/>
      <w:noProof/>
      <w:color w:val="auto"/>
      <w:kern w:val="2"/>
      <w:szCs w:val="26"/>
      <w:lang w:val="en-US" w:eastAsia="zh-CN"/>
    </w:rPr>
  </w:style>
  <w:style w:type="paragraph" w:styleId="BlockText">
    <w:name w:val="Block Text"/>
    <w:aliases w:val=" Char Char Char Char Char Char Char Char Char Char Char Char Char, Char Char Char Char Char Char Char Char Char Char Char Char Char Char Char, Char Char Char Char Char,Body text"/>
    <w:basedOn w:val="Normal"/>
    <w:link w:val="BlockTextChar"/>
    <w:rsid w:val="00DB17FB"/>
    <w:pPr>
      <w:widowControl/>
      <w:suppressAutoHyphens/>
      <w:spacing w:before="120" w:after="120"/>
      <w:ind w:left="720" w:right="-540" w:hanging="720"/>
      <w:jc w:val="both"/>
    </w:pPr>
    <w:rPr>
      <w:rFonts w:ascii="VNI-Times" w:hAnsi="VNI-Times" w:cs="Times New Roman"/>
      <w:color w:val="auto"/>
      <w:lang w:val="en-US" w:eastAsia="ar-SA"/>
    </w:rPr>
  </w:style>
  <w:style w:type="character" w:customStyle="1" w:styleId="BlockTextChar">
    <w:name w:val="Block Text Char"/>
    <w:aliases w:val=" Char Char Char Char Char Char Char Char Char Char Char Char Char Char, Char Char Char Char Char Char Char Char Char Char Char Char Char Char Char Char, Char Char Char Char Char Char,Body text Char"/>
    <w:link w:val="BlockText"/>
    <w:rsid w:val="00DB17FB"/>
    <w:rPr>
      <w:rFonts w:ascii="VNI-Times" w:eastAsia="Times New Roman" w:hAnsi="VNI-Times" w:cs="Times New Roman"/>
      <w:sz w:val="24"/>
      <w:szCs w:val="24"/>
      <w:lang w:eastAsia="ar-SA"/>
    </w:rPr>
  </w:style>
  <w:style w:type="paragraph" w:customStyle="1" w:styleId="1CharCharCharCharCharCharChar">
    <w:name w:val="1 Char Char Char Char Char Char Char"/>
    <w:basedOn w:val="Normal"/>
    <w:autoRedefine/>
    <w:rsid w:val="00DB17FB"/>
    <w:pPr>
      <w:widowControl/>
      <w:spacing w:before="120" w:after="160" w:line="360" w:lineRule="auto"/>
      <w:ind w:firstLine="720"/>
      <w:jc w:val="center"/>
    </w:pPr>
    <w:rPr>
      <w:rFonts w:ascii="Times New Roman" w:eastAsia="MS Mincho" w:hAnsi="Times New Roman" w:cs="Arial"/>
      <w:color w:val="auto"/>
      <w:sz w:val="30"/>
      <w:szCs w:val="20"/>
      <w:lang w:val="en-US" w:eastAsia="ko-KR"/>
    </w:rPr>
  </w:style>
  <w:style w:type="paragraph" w:customStyle="1" w:styleId="bang">
    <w:name w:val="bang"/>
    <w:basedOn w:val="Heading6"/>
    <w:autoRedefine/>
    <w:rsid w:val="00DB17FB"/>
    <w:pPr>
      <w:keepNext w:val="0"/>
      <w:keepLines w:val="0"/>
      <w:spacing w:before="60" w:after="60" w:line="312" w:lineRule="auto"/>
      <w:jc w:val="center"/>
    </w:pPr>
    <w:rPr>
      <w:rFonts w:ascii="Times New Roman" w:hAnsi="Times New Roman"/>
      <w:bCs/>
      <w:i w:val="0"/>
      <w:iCs w:val="0"/>
      <w:color w:val="000000"/>
      <w:spacing w:val="-2"/>
      <w:lang w:val="nl-NL" w:eastAsia="en-US"/>
    </w:rPr>
  </w:style>
  <w:style w:type="paragraph" w:customStyle="1" w:styleId="A3">
    <w:name w:val="A3"/>
    <w:basedOn w:val="Normal"/>
    <w:autoRedefine/>
    <w:rsid w:val="00DB17FB"/>
    <w:pPr>
      <w:widowControl/>
      <w:spacing w:before="120" w:after="120" w:line="312" w:lineRule="auto"/>
      <w:ind w:firstLine="567"/>
      <w:jc w:val="both"/>
    </w:pPr>
    <w:rPr>
      <w:rFonts w:ascii="Times New Roman" w:eastAsia="MS Mincho" w:hAnsi="Times New Roman" w:cs="Times New Roman"/>
      <w:color w:val="auto"/>
      <w:sz w:val="26"/>
      <w:szCs w:val="26"/>
      <w:lang w:val="nb-NO" w:eastAsia="en-US"/>
    </w:rPr>
  </w:style>
  <w:style w:type="character" w:styleId="Strong">
    <w:name w:val="Strong"/>
    <w:aliases w:val="STRONG BANG"/>
    <w:uiPriority w:val="22"/>
    <w:qFormat/>
    <w:rsid w:val="00DB17FB"/>
    <w:rPr>
      <w:b/>
      <w:bCs/>
    </w:rPr>
  </w:style>
  <w:style w:type="character" w:styleId="CommentReference">
    <w:name w:val="annotation reference"/>
    <w:uiPriority w:val="99"/>
    <w:unhideWhenUsed/>
    <w:rsid w:val="00DB17FB"/>
    <w:rPr>
      <w:sz w:val="16"/>
      <w:szCs w:val="16"/>
    </w:rPr>
  </w:style>
  <w:style w:type="paragraph" w:styleId="CommentText">
    <w:name w:val="annotation text"/>
    <w:aliases w:val="Char2 Char, Char2 Char"/>
    <w:basedOn w:val="Normal"/>
    <w:link w:val="CommentTextChar"/>
    <w:uiPriority w:val="99"/>
    <w:unhideWhenUsed/>
    <w:rsid w:val="00DB17FB"/>
    <w:pPr>
      <w:widowControl/>
      <w:spacing w:before="120" w:after="120"/>
      <w:ind w:firstLine="720"/>
      <w:jc w:val="both"/>
    </w:pPr>
    <w:rPr>
      <w:rFonts w:ascii="Times New Roman" w:eastAsia="MS Mincho" w:hAnsi="Times New Roman" w:cs="Times New Roman"/>
      <w:color w:val="auto"/>
      <w:sz w:val="20"/>
      <w:szCs w:val="20"/>
      <w:lang w:val="en-US" w:eastAsia="ja-JP"/>
    </w:rPr>
  </w:style>
  <w:style w:type="character" w:customStyle="1" w:styleId="CommentTextChar">
    <w:name w:val="Comment Text Char"/>
    <w:aliases w:val="Char2 Char Char, Char2 Char Char1"/>
    <w:link w:val="CommentText"/>
    <w:uiPriority w:val="99"/>
    <w:rsid w:val="00DB17FB"/>
    <w:rPr>
      <w:rFonts w:ascii="Times New Roman" w:eastAsia="MS Mincho" w:hAnsi="Times New Roman" w:cs="Times New Roman"/>
      <w:sz w:val="20"/>
      <w:szCs w:val="20"/>
      <w:lang w:eastAsia="ja-JP"/>
    </w:rPr>
  </w:style>
  <w:style w:type="character" w:customStyle="1" w:styleId="CommentSubjectChar">
    <w:name w:val="Comment Subject Char"/>
    <w:aliases w:val=" Char1 Char Char,Char1 Char Char"/>
    <w:link w:val="CommentSubject"/>
    <w:uiPriority w:val="99"/>
    <w:semiHidden/>
    <w:rsid w:val="00DB17FB"/>
    <w:rPr>
      <w:rFonts w:ascii="Times New Roman" w:eastAsia="MS Mincho" w:hAnsi="Times New Roman" w:cs="Times New Roman"/>
      <w:b/>
      <w:bCs/>
      <w:sz w:val="20"/>
      <w:szCs w:val="20"/>
      <w:lang w:eastAsia="ja-JP"/>
    </w:rPr>
  </w:style>
  <w:style w:type="paragraph" w:styleId="CommentSubject">
    <w:name w:val="annotation subject"/>
    <w:aliases w:val=" Char1 Char,Char1 Char"/>
    <w:basedOn w:val="CommentText"/>
    <w:next w:val="CommentText"/>
    <w:link w:val="CommentSubjectChar"/>
    <w:uiPriority w:val="99"/>
    <w:semiHidden/>
    <w:unhideWhenUsed/>
    <w:rsid w:val="00DB17FB"/>
    <w:rPr>
      <w:b/>
      <w:bCs/>
    </w:rPr>
  </w:style>
  <w:style w:type="paragraph" w:customStyle="1" w:styleId="plustext">
    <w:name w:val="plus text"/>
    <w:basedOn w:val="Normal"/>
    <w:link w:val="plustextChar"/>
    <w:rsid w:val="00DB17FB"/>
    <w:pPr>
      <w:widowControl/>
      <w:tabs>
        <w:tab w:val="num" w:pos="1080"/>
        <w:tab w:val="right" w:pos="5940"/>
        <w:tab w:val="left" w:pos="6300"/>
      </w:tabs>
      <w:spacing w:before="60" w:after="120"/>
      <w:ind w:left="1080" w:hanging="360"/>
      <w:jc w:val="both"/>
    </w:pPr>
    <w:rPr>
      <w:rFonts w:ascii="Times New Roman" w:hAnsi="Times New Roman" w:cs="Times New Roman"/>
      <w:color w:val="auto"/>
      <w:sz w:val="26"/>
      <w:szCs w:val="26"/>
      <w:lang w:val="en-US" w:eastAsia="ja-JP"/>
    </w:rPr>
  </w:style>
  <w:style w:type="character" w:customStyle="1" w:styleId="plustextChar">
    <w:name w:val="plus text Char"/>
    <w:link w:val="plustext"/>
    <w:rsid w:val="00DB17FB"/>
    <w:rPr>
      <w:rFonts w:ascii="Times New Roman" w:eastAsia="Times New Roman" w:hAnsi="Times New Roman" w:cs="Times New Roman"/>
      <w:sz w:val="26"/>
      <w:szCs w:val="26"/>
      <w:lang w:eastAsia="ja-JP"/>
    </w:rPr>
  </w:style>
  <w:style w:type="paragraph" w:customStyle="1" w:styleId="5">
    <w:name w:val="5"/>
    <w:basedOn w:val="BodyTextIndent2"/>
    <w:rsid w:val="00DB17FB"/>
    <w:pPr>
      <w:suppressAutoHyphens/>
      <w:spacing w:after="0"/>
      <w:ind w:left="357"/>
    </w:pPr>
    <w:rPr>
      <w:rFonts w:eastAsia="Times New Roman"/>
      <w:b/>
      <w:bCs/>
      <w:i/>
      <w:lang w:val="fr-FR" w:eastAsia="ar-SA"/>
    </w:rPr>
  </w:style>
  <w:style w:type="paragraph" w:styleId="BodyTextIndent2">
    <w:name w:val="Body Text Indent 2"/>
    <w:aliases w:val=" Char12,Char12"/>
    <w:basedOn w:val="Normal"/>
    <w:link w:val="BodyTextIndent2Char"/>
    <w:unhideWhenUsed/>
    <w:rsid w:val="00DB17FB"/>
    <w:pPr>
      <w:widowControl/>
      <w:spacing w:before="120" w:after="120" w:line="480" w:lineRule="auto"/>
      <w:ind w:left="283" w:firstLine="720"/>
      <w:jc w:val="both"/>
    </w:pPr>
    <w:rPr>
      <w:rFonts w:ascii="Times New Roman" w:eastAsia="MS Mincho" w:hAnsi="Times New Roman" w:cs="Times New Roman"/>
      <w:color w:val="auto"/>
      <w:sz w:val="26"/>
      <w:szCs w:val="26"/>
      <w:lang w:val="en-US" w:eastAsia="ja-JP"/>
    </w:rPr>
  </w:style>
  <w:style w:type="character" w:customStyle="1" w:styleId="BodyTextIndent2Char">
    <w:name w:val="Body Text Indent 2 Char"/>
    <w:aliases w:val=" Char12 Char,Char12 Char"/>
    <w:link w:val="BodyTextIndent2"/>
    <w:rsid w:val="00DB17FB"/>
    <w:rPr>
      <w:rFonts w:ascii="Times New Roman" w:eastAsia="MS Mincho" w:hAnsi="Times New Roman" w:cs="Times New Roman"/>
      <w:sz w:val="26"/>
      <w:szCs w:val="26"/>
      <w:lang w:eastAsia="ja-JP"/>
    </w:rPr>
  </w:style>
  <w:style w:type="character" w:customStyle="1" w:styleId="SubtitleChar">
    <w:name w:val="Subtitle Char"/>
    <w:aliases w:val="Char6 Char,heading 5 Char, Char6 Char"/>
    <w:link w:val="Subtitle"/>
    <w:uiPriority w:val="11"/>
    <w:locked/>
    <w:rsid w:val="00DB17FB"/>
    <w:rPr>
      <w:rFonts w:ascii=".VnTimeH" w:hAnsi=".VnTimeH"/>
      <w:b/>
      <w:bCs/>
      <w:sz w:val="28"/>
      <w:szCs w:val="22"/>
    </w:rPr>
  </w:style>
  <w:style w:type="paragraph" w:styleId="Subtitle">
    <w:name w:val="Subtitle"/>
    <w:aliases w:val="Char6,heading 5, Char6"/>
    <w:basedOn w:val="Normal"/>
    <w:link w:val="SubtitleChar"/>
    <w:uiPriority w:val="11"/>
    <w:qFormat/>
    <w:rsid w:val="00DB17FB"/>
    <w:pPr>
      <w:widowControl/>
      <w:numPr>
        <w:numId w:val="4"/>
      </w:numPr>
      <w:spacing w:before="120" w:after="120" w:line="312" w:lineRule="auto"/>
      <w:jc w:val="both"/>
    </w:pPr>
    <w:rPr>
      <w:rFonts w:ascii=".VnTimeH" w:eastAsia="Calibri" w:hAnsi=".VnTimeH" w:cs="Times New Roman"/>
      <w:b/>
      <w:bCs/>
      <w:color w:val="auto"/>
      <w:sz w:val="28"/>
      <w:szCs w:val="22"/>
      <w:lang w:val="en-US" w:eastAsia="en-US"/>
    </w:rPr>
  </w:style>
  <w:style w:type="character" w:customStyle="1" w:styleId="SubtitleChar1">
    <w:name w:val="Subtitle Char1"/>
    <w:uiPriority w:val="11"/>
    <w:rsid w:val="00DB17FB"/>
    <w:rPr>
      <w:rFonts w:eastAsia="Times New Roman"/>
      <w:color w:val="5A5A5A"/>
      <w:spacing w:val="15"/>
      <w:lang w:val="vi-VN" w:eastAsia="vi-VN"/>
    </w:rPr>
  </w:style>
  <w:style w:type="character" w:customStyle="1" w:styleId="Style2Char">
    <w:name w:val="Style2 Char"/>
    <w:link w:val="Style2"/>
    <w:locked/>
    <w:rsid w:val="00DB17FB"/>
    <w:rPr>
      <w:rFonts w:ascii=".VnTimeH" w:eastAsia="Times New Roman" w:hAnsi=".VnTimeH" w:cs="Times New Roman"/>
      <w:color w:val="000000"/>
      <w:sz w:val="26"/>
      <w:szCs w:val="26"/>
    </w:rPr>
  </w:style>
  <w:style w:type="paragraph" w:customStyle="1" w:styleId="Style2">
    <w:name w:val="Style2"/>
    <w:basedOn w:val="Heading2"/>
    <w:link w:val="Style2Char"/>
    <w:qFormat/>
    <w:rsid w:val="00DB17FB"/>
    <w:pPr>
      <w:keepLines w:val="0"/>
      <w:tabs>
        <w:tab w:val="num" w:pos="756"/>
      </w:tabs>
      <w:spacing w:before="240" w:after="120"/>
      <w:ind w:left="756" w:hanging="576"/>
      <w:jc w:val="both"/>
    </w:pPr>
    <w:rPr>
      <w:rFonts w:ascii=".VnTimeH" w:hAnsi=".VnTimeH"/>
      <w:color w:val="000000"/>
      <w:lang w:val="en-US" w:eastAsia="en-US"/>
    </w:rPr>
  </w:style>
  <w:style w:type="paragraph" w:customStyle="1" w:styleId="VA3">
    <w:name w:val="VA3"/>
    <w:basedOn w:val="Normal"/>
    <w:rsid w:val="00DB17FB"/>
    <w:pPr>
      <w:widowControl/>
      <w:spacing w:before="120" w:after="120" w:line="312" w:lineRule="auto"/>
      <w:ind w:firstLine="357"/>
      <w:jc w:val="both"/>
    </w:pPr>
    <w:rPr>
      <w:rFonts w:ascii="Times New Roman" w:eastAsia="MS Mincho" w:hAnsi="Times New Roman" w:cs="Times New Roman"/>
      <w:color w:val="auto"/>
      <w:sz w:val="26"/>
      <w:szCs w:val="26"/>
      <w:lang w:val="nb-NO" w:eastAsia="en-US"/>
    </w:rPr>
  </w:style>
  <w:style w:type="paragraph" w:customStyle="1" w:styleId="NormalLatinVnTime">
    <w:name w:val="Normal + (Latin).VnTime"/>
    <w:aliases w:val="14 pt,Justified,First line:  0.5&quot;,After:  0 pt,...,Normal + .VnArial,12 pt,Before:  6 pt,After:  6 pt,Normal + Bold,Before:  3 pt,After:  3 pt,Normal +.VnArial,Heading 3 + Left:  1,27 cm,Before:  0 pt,Line spacing:  Multi..."/>
    <w:basedOn w:val="Normal"/>
    <w:rsid w:val="00DB17FB"/>
    <w:pPr>
      <w:widowControl/>
      <w:spacing w:before="120" w:after="120"/>
      <w:ind w:firstLine="720"/>
      <w:jc w:val="both"/>
    </w:pPr>
    <w:rPr>
      <w:rFonts w:ascii=".VnTime" w:eastAsia="Calibri" w:hAnsi=".VnTime" w:cs="Times New Roman"/>
      <w:color w:val="auto"/>
      <w:sz w:val="28"/>
      <w:szCs w:val="28"/>
      <w:lang w:val="sv-SE" w:eastAsia="en-US"/>
    </w:rPr>
  </w:style>
  <w:style w:type="paragraph" w:customStyle="1" w:styleId="gach">
    <w:name w:val="gach +"/>
    <w:basedOn w:val="BodyText2"/>
    <w:autoRedefine/>
    <w:rsid w:val="00DB17FB"/>
    <w:pPr>
      <w:widowControl/>
      <w:spacing w:before="120" w:after="0" w:line="440" w:lineRule="exact"/>
      <w:ind w:firstLine="720"/>
      <w:jc w:val="both"/>
    </w:pPr>
    <w:rPr>
      <w:rFonts w:ascii=".VnTime" w:hAnsi=".VnTime" w:cs="Times New Roman"/>
      <w:snapToGrid w:val="0"/>
      <w:sz w:val="28"/>
      <w:szCs w:val="20"/>
      <w:lang w:val="en-GB" w:eastAsia="en-US"/>
    </w:rPr>
  </w:style>
  <w:style w:type="paragraph" w:customStyle="1" w:styleId="normal15line">
    <w:name w:val="normal 1.5 line"/>
    <w:basedOn w:val="Normal"/>
    <w:rsid w:val="00DB17FB"/>
    <w:pPr>
      <w:widowControl/>
      <w:spacing w:before="120" w:after="120" w:line="360" w:lineRule="auto"/>
      <w:ind w:firstLine="720"/>
      <w:jc w:val="both"/>
    </w:pPr>
    <w:rPr>
      <w:rFonts w:ascii=".VnTime" w:hAnsi=".VnTime" w:cs="Times New Roman"/>
      <w:snapToGrid w:val="0"/>
      <w:color w:val="auto"/>
      <w:sz w:val="28"/>
      <w:szCs w:val="20"/>
      <w:lang w:val="en-GB" w:eastAsia="en-US"/>
    </w:rPr>
  </w:style>
  <w:style w:type="paragraph" w:customStyle="1" w:styleId="Char">
    <w:name w:val="Char"/>
    <w:basedOn w:val="Normal"/>
    <w:rsid w:val="00DB17FB"/>
    <w:pPr>
      <w:spacing w:before="120" w:after="120"/>
      <w:ind w:firstLine="720"/>
      <w:jc w:val="both"/>
    </w:pPr>
    <w:rPr>
      <w:rFonts w:ascii="Times New Roman" w:eastAsia="SimSun" w:hAnsi="Times New Roman" w:cs="Times New Roman"/>
      <w:noProof/>
      <w:color w:val="auto"/>
      <w:kern w:val="2"/>
      <w:szCs w:val="26"/>
      <w:lang w:val="en-US" w:eastAsia="zh-CN"/>
    </w:rPr>
  </w:style>
  <w:style w:type="paragraph" w:customStyle="1" w:styleId="BodyText21">
    <w:name w:val="Body Text 21"/>
    <w:basedOn w:val="Normal"/>
    <w:rsid w:val="00DB17FB"/>
    <w:pPr>
      <w:widowControl/>
      <w:spacing w:before="120" w:after="120"/>
      <w:ind w:firstLine="720"/>
      <w:jc w:val="both"/>
    </w:pPr>
    <w:rPr>
      <w:rFonts w:ascii="Times New Roman" w:hAnsi="Times New Roman" w:cs="Times New Roman"/>
      <w:color w:val="auto"/>
      <w:sz w:val="26"/>
      <w:szCs w:val="26"/>
      <w:lang w:val="en-GB" w:eastAsia="en-US"/>
    </w:rPr>
  </w:style>
  <w:style w:type="paragraph" w:customStyle="1" w:styleId="l4">
    <w:name w:val="l4"/>
    <w:basedOn w:val="Normal"/>
    <w:rsid w:val="00DB17FB"/>
    <w:pPr>
      <w:widowControl/>
      <w:spacing w:before="60" w:after="60" w:line="312" w:lineRule="auto"/>
      <w:ind w:firstLine="720"/>
      <w:jc w:val="both"/>
    </w:pPr>
    <w:rPr>
      <w:rFonts w:ascii="Times New Roman" w:eastAsia="MS Mincho" w:hAnsi="Times New Roman" w:cs="Times New Roman"/>
      <w:b/>
      <w:color w:val="auto"/>
      <w:sz w:val="26"/>
      <w:szCs w:val="26"/>
      <w:lang w:val="en-US" w:eastAsia="en-US"/>
    </w:rPr>
  </w:style>
  <w:style w:type="paragraph" w:customStyle="1" w:styleId="l3">
    <w:name w:val="l3"/>
    <w:basedOn w:val="A3"/>
    <w:rsid w:val="00DB17FB"/>
    <w:pPr>
      <w:spacing w:before="60" w:after="60"/>
      <w:ind w:firstLine="360"/>
    </w:pPr>
    <w:rPr>
      <w:b/>
      <w:lang w:val="en-US"/>
    </w:rPr>
  </w:style>
  <w:style w:type="character" w:customStyle="1" w:styleId="detail">
    <w:name w:val="detail"/>
    <w:rsid w:val="00DB17FB"/>
  </w:style>
  <w:style w:type="paragraph" w:customStyle="1" w:styleId="Style1">
    <w:name w:val="Style1"/>
    <w:basedOn w:val="Normal"/>
    <w:link w:val="Style1Char"/>
    <w:qFormat/>
    <w:rsid w:val="00DB17FB"/>
    <w:pPr>
      <w:widowControl/>
      <w:spacing w:before="120" w:after="120"/>
      <w:ind w:right="-46" w:firstLine="720"/>
      <w:jc w:val="both"/>
    </w:pPr>
    <w:rPr>
      <w:rFonts w:ascii="Cambria" w:hAnsi="Cambria" w:cs="Times New Roman"/>
      <w:sz w:val="28"/>
      <w:szCs w:val="28"/>
      <w:shd w:val="clear" w:color="auto" w:fill="FFFFFF"/>
      <w:lang w:val="en-US" w:eastAsia="ja-JP"/>
    </w:rPr>
  </w:style>
  <w:style w:type="character" w:customStyle="1" w:styleId="Style1Char">
    <w:name w:val="Style1 Char"/>
    <w:link w:val="Style1"/>
    <w:uiPriority w:val="99"/>
    <w:locked/>
    <w:rsid w:val="00DB17FB"/>
    <w:rPr>
      <w:rFonts w:ascii="Cambria" w:eastAsia="Times New Roman" w:hAnsi="Cambria" w:cs="Times New Roman"/>
      <w:color w:val="000000"/>
      <w:sz w:val="28"/>
      <w:szCs w:val="28"/>
      <w:lang w:eastAsia="ja-JP"/>
    </w:rPr>
  </w:style>
  <w:style w:type="character" w:customStyle="1" w:styleId="st">
    <w:name w:val="st"/>
    <w:basedOn w:val="DefaultParagraphFont"/>
    <w:uiPriority w:val="99"/>
    <w:rsid w:val="00DB17FB"/>
  </w:style>
  <w:style w:type="paragraph" w:styleId="TOCHeading">
    <w:name w:val="TOC Heading"/>
    <w:basedOn w:val="Heading1"/>
    <w:next w:val="Normal"/>
    <w:uiPriority w:val="39"/>
    <w:qFormat/>
    <w:rsid w:val="00DB17FB"/>
    <w:pPr>
      <w:widowControl/>
      <w:spacing w:after="120" w:line="259" w:lineRule="auto"/>
      <w:outlineLvl w:val="9"/>
    </w:pPr>
    <w:rPr>
      <w:lang w:val="en-US" w:eastAsia="en-US"/>
    </w:rPr>
  </w:style>
  <w:style w:type="paragraph" w:styleId="TOC5">
    <w:name w:val="toc 5"/>
    <w:basedOn w:val="Normal"/>
    <w:next w:val="Normal"/>
    <w:autoRedefine/>
    <w:uiPriority w:val="39"/>
    <w:unhideWhenUsed/>
    <w:rsid w:val="00DB17FB"/>
    <w:pPr>
      <w:widowControl/>
      <w:spacing w:before="120" w:after="100" w:line="259" w:lineRule="auto"/>
      <w:ind w:left="880" w:firstLine="720"/>
      <w:jc w:val="both"/>
    </w:pPr>
    <w:rPr>
      <w:rFonts w:ascii="Calibri" w:hAnsi="Calibri" w:cs="Times New Roman"/>
      <w:color w:val="auto"/>
      <w:sz w:val="22"/>
      <w:szCs w:val="22"/>
      <w:lang w:val="en-US" w:eastAsia="en-US"/>
    </w:rPr>
  </w:style>
  <w:style w:type="paragraph" w:styleId="TOC6">
    <w:name w:val="toc 6"/>
    <w:basedOn w:val="Normal"/>
    <w:next w:val="Normal"/>
    <w:autoRedefine/>
    <w:uiPriority w:val="39"/>
    <w:unhideWhenUsed/>
    <w:rsid w:val="00DB17FB"/>
    <w:pPr>
      <w:widowControl/>
      <w:spacing w:before="120" w:after="100" w:line="259" w:lineRule="auto"/>
      <w:ind w:left="1100" w:firstLine="720"/>
      <w:jc w:val="both"/>
    </w:pPr>
    <w:rPr>
      <w:rFonts w:ascii="Calibri" w:hAnsi="Calibri" w:cs="Times New Roman"/>
      <w:color w:val="auto"/>
      <w:sz w:val="22"/>
      <w:szCs w:val="22"/>
      <w:lang w:val="en-US" w:eastAsia="en-US"/>
    </w:rPr>
  </w:style>
  <w:style w:type="paragraph" w:styleId="TOC7">
    <w:name w:val="toc 7"/>
    <w:basedOn w:val="Normal"/>
    <w:next w:val="Normal"/>
    <w:autoRedefine/>
    <w:uiPriority w:val="39"/>
    <w:unhideWhenUsed/>
    <w:rsid w:val="00DB17FB"/>
    <w:pPr>
      <w:widowControl/>
      <w:spacing w:before="120" w:after="100" w:line="259" w:lineRule="auto"/>
      <w:ind w:left="1320" w:firstLine="720"/>
      <w:jc w:val="both"/>
    </w:pPr>
    <w:rPr>
      <w:rFonts w:ascii="Calibri" w:hAnsi="Calibri" w:cs="Times New Roman"/>
      <w:color w:val="auto"/>
      <w:sz w:val="22"/>
      <w:szCs w:val="22"/>
      <w:lang w:val="en-US" w:eastAsia="en-US"/>
    </w:rPr>
  </w:style>
  <w:style w:type="paragraph" w:styleId="TOC8">
    <w:name w:val="toc 8"/>
    <w:basedOn w:val="Normal"/>
    <w:next w:val="Normal"/>
    <w:autoRedefine/>
    <w:uiPriority w:val="39"/>
    <w:unhideWhenUsed/>
    <w:rsid w:val="00DB17FB"/>
    <w:pPr>
      <w:widowControl/>
      <w:spacing w:before="120" w:after="100" w:line="259" w:lineRule="auto"/>
      <w:ind w:left="1540" w:firstLine="720"/>
      <w:jc w:val="both"/>
    </w:pPr>
    <w:rPr>
      <w:rFonts w:ascii="Calibri" w:hAnsi="Calibri" w:cs="Times New Roman"/>
      <w:color w:val="auto"/>
      <w:sz w:val="22"/>
      <w:szCs w:val="22"/>
      <w:lang w:val="en-US" w:eastAsia="en-US"/>
    </w:rPr>
  </w:style>
  <w:style w:type="character" w:customStyle="1" w:styleId="BngSeikoChar">
    <w:name w:val="Bảng Seiko Char"/>
    <w:link w:val="BngSeiko"/>
    <w:locked/>
    <w:rsid w:val="00DB17FB"/>
    <w:rPr>
      <w:rFonts w:ascii="Times New Roman" w:eastAsia="Times New Roman" w:hAnsi="Times New Roman"/>
      <w:b/>
      <w:sz w:val="26"/>
      <w:szCs w:val="26"/>
      <w:shd w:val="clear" w:color="auto" w:fill="FFFFFF"/>
    </w:rPr>
  </w:style>
  <w:style w:type="paragraph" w:customStyle="1" w:styleId="BngSeiko">
    <w:name w:val="Bảng Seiko"/>
    <w:basedOn w:val="Normal"/>
    <w:link w:val="BngSeikoChar"/>
    <w:qFormat/>
    <w:rsid w:val="00DB17FB"/>
    <w:pPr>
      <w:widowControl/>
      <w:shd w:val="clear" w:color="auto" w:fill="FFFFFF"/>
      <w:spacing w:before="120" w:line="288" w:lineRule="auto"/>
      <w:ind w:firstLine="567"/>
      <w:jc w:val="center"/>
    </w:pPr>
    <w:rPr>
      <w:rFonts w:ascii="Times New Roman" w:hAnsi="Times New Roman" w:cs="Times New Roman"/>
      <w:b/>
      <w:color w:val="auto"/>
      <w:sz w:val="26"/>
      <w:szCs w:val="26"/>
      <w:lang w:val="en-US" w:eastAsia="en-US"/>
    </w:rPr>
  </w:style>
  <w:style w:type="character" w:customStyle="1" w:styleId="a">
    <w:name w:val="a"/>
    <w:rsid w:val="00DB17FB"/>
  </w:style>
  <w:style w:type="paragraph" w:customStyle="1" w:styleId="HnhHr">
    <w:name w:val="Hình Hr"/>
    <w:basedOn w:val="Normal"/>
    <w:link w:val="HnhHrChar"/>
    <w:qFormat/>
    <w:rsid w:val="00DB17FB"/>
    <w:pPr>
      <w:keepNext/>
      <w:widowControl/>
      <w:spacing w:before="120" w:line="276" w:lineRule="auto"/>
      <w:jc w:val="center"/>
      <w:outlineLvl w:val="1"/>
    </w:pPr>
    <w:rPr>
      <w:rFonts w:ascii="Times New Roman" w:hAnsi="Times New Roman" w:cs="Times New Roman"/>
      <w:b/>
      <w:bCs/>
      <w:iCs/>
      <w:color w:val="auto"/>
      <w:sz w:val="26"/>
      <w:szCs w:val="26"/>
      <w:lang w:val="en-US" w:eastAsia="ja-JP"/>
    </w:rPr>
  </w:style>
  <w:style w:type="character" w:customStyle="1" w:styleId="HnhHrChar">
    <w:name w:val="Hình Hr Char"/>
    <w:link w:val="HnhHr"/>
    <w:rsid w:val="00DB17FB"/>
    <w:rPr>
      <w:rFonts w:ascii="Times New Roman" w:eastAsia="Times New Roman" w:hAnsi="Times New Roman" w:cs="Times New Roman"/>
      <w:b/>
      <w:bCs/>
      <w:iCs/>
      <w:sz w:val="26"/>
      <w:szCs w:val="26"/>
      <w:lang w:eastAsia="ja-JP"/>
    </w:rPr>
  </w:style>
  <w:style w:type="paragraph" w:customStyle="1" w:styleId="hnhtds">
    <w:name w:val="hình tds"/>
    <w:basedOn w:val="Normal"/>
    <w:link w:val="hnhtdsChar"/>
    <w:qFormat/>
    <w:rsid w:val="00DB17FB"/>
    <w:pPr>
      <w:widowControl/>
      <w:spacing w:after="200" w:line="276" w:lineRule="auto"/>
      <w:jc w:val="center"/>
      <w:outlineLvl w:val="0"/>
    </w:pPr>
    <w:rPr>
      <w:rFonts w:ascii="Times New Roman" w:eastAsia="Calibri" w:hAnsi="Times New Roman" w:cs="Times New Roman"/>
      <w:b/>
      <w:color w:val="auto"/>
      <w:sz w:val="30"/>
      <w:szCs w:val="30"/>
      <w:lang w:val="en-US" w:eastAsia="ja-JP"/>
    </w:rPr>
  </w:style>
  <w:style w:type="character" w:customStyle="1" w:styleId="hnhtdsChar">
    <w:name w:val="hình tds Char"/>
    <w:link w:val="hnhtds"/>
    <w:rsid w:val="00DB17FB"/>
    <w:rPr>
      <w:rFonts w:ascii="Times New Roman" w:eastAsia="Calibri" w:hAnsi="Times New Roman" w:cs="Times New Roman"/>
      <w:b/>
      <w:sz w:val="30"/>
      <w:szCs w:val="30"/>
      <w:lang w:eastAsia="ja-JP"/>
    </w:rPr>
  </w:style>
  <w:style w:type="paragraph" w:customStyle="1" w:styleId="HnhSeiko">
    <w:name w:val="Hình Seiko"/>
    <w:basedOn w:val="Normal"/>
    <w:link w:val="HnhSeikoChar"/>
    <w:qFormat/>
    <w:rsid w:val="00DB17FB"/>
    <w:pPr>
      <w:widowControl/>
      <w:spacing w:after="200" w:line="276" w:lineRule="auto"/>
      <w:jc w:val="center"/>
    </w:pPr>
    <w:rPr>
      <w:rFonts w:ascii="Times New Roman" w:hAnsi="Times New Roman" w:cs="Times New Roman"/>
      <w:b/>
      <w:bCs/>
      <w:color w:val="auto"/>
      <w:sz w:val="26"/>
      <w:szCs w:val="26"/>
      <w:lang w:eastAsia="ja-JP"/>
    </w:rPr>
  </w:style>
  <w:style w:type="character" w:customStyle="1" w:styleId="HnhSeikoChar">
    <w:name w:val="Hình Seiko Char"/>
    <w:link w:val="HnhSeiko"/>
    <w:rsid w:val="00DB17FB"/>
    <w:rPr>
      <w:rFonts w:ascii="Times New Roman" w:eastAsia="Times New Roman" w:hAnsi="Times New Roman" w:cs="Times New Roman"/>
      <w:b/>
      <w:bCs/>
      <w:sz w:val="26"/>
      <w:szCs w:val="26"/>
      <w:lang w:val="vi-VN" w:eastAsia="ja-JP"/>
    </w:rPr>
  </w:style>
  <w:style w:type="paragraph" w:styleId="Title">
    <w:name w:val="Title"/>
    <w:aliases w:val="heading 4,Heading 41,Hinh,4 Hinh,Heading 42, Char8,Char8"/>
    <w:basedOn w:val="Normal"/>
    <w:next w:val="Normal"/>
    <w:link w:val="TitleChar"/>
    <w:uiPriority w:val="99"/>
    <w:qFormat/>
    <w:rsid w:val="00DB17FB"/>
    <w:pPr>
      <w:widowControl/>
      <w:spacing w:before="120" w:after="120"/>
      <w:ind w:firstLine="720"/>
      <w:jc w:val="center"/>
      <w:outlineLvl w:val="0"/>
    </w:pPr>
    <w:rPr>
      <w:rFonts w:ascii="Times New Roman" w:hAnsi="Times New Roman" w:cs="Times New Roman"/>
      <w:bCs/>
      <w:i/>
      <w:color w:val="auto"/>
      <w:kern w:val="28"/>
      <w:sz w:val="26"/>
      <w:szCs w:val="32"/>
      <w:lang w:val="en-US" w:eastAsia="ja-JP"/>
    </w:rPr>
  </w:style>
  <w:style w:type="character" w:customStyle="1" w:styleId="TitleChar">
    <w:name w:val="Title Char"/>
    <w:aliases w:val="heading 4 Char,Heading 41 Char,Hinh Char,4 Hinh Char,Heading 42 Char, Char8 Char,Char8 Char"/>
    <w:link w:val="Title"/>
    <w:uiPriority w:val="99"/>
    <w:rsid w:val="00DB17FB"/>
    <w:rPr>
      <w:rFonts w:ascii="Times New Roman" w:eastAsia="Times New Roman" w:hAnsi="Times New Roman" w:cs="Times New Roman"/>
      <w:bCs/>
      <w:i/>
      <w:kern w:val="28"/>
      <w:sz w:val="26"/>
      <w:szCs w:val="32"/>
      <w:lang w:eastAsia="ja-JP"/>
    </w:rPr>
  </w:style>
  <w:style w:type="paragraph" w:customStyle="1" w:styleId="p546">
    <w:name w:val="p546"/>
    <w:basedOn w:val="Normal"/>
    <w:rsid w:val="00DB17FB"/>
    <w:pPr>
      <w:widowControl/>
      <w:spacing w:before="100" w:beforeAutospacing="1" w:after="100" w:afterAutospacing="1"/>
    </w:pPr>
    <w:rPr>
      <w:rFonts w:ascii="Calibri" w:hAnsi="Calibri" w:cs="Times New Roman"/>
      <w:color w:val="auto"/>
      <w:lang w:val="en-US"/>
    </w:rPr>
  </w:style>
  <w:style w:type="character" w:customStyle="1" w:styleId="tl8wme">
    <w:name w:val="tl8wme"/>
    <w:rsid w:val="00DB17FB"/>
  </w:style>
  <w:style w:type="paragraph" w:customStyle="1" w:styleId="Body0">
    <w:name w:val="Body"/>
    <w:rsid w:val="00DB17FB"/>
    <w:pPr>
      <w:spacing w:line="300" w:lineRule="auto"/>
      <w:jc w:val="both"/>
    </w:pPr>
    <w:rPr>
      <w:rFonts w:ascii="Arial" w:eastAsia="ヒラギノ角ゴ Pro W3" w:hAnsi="Arial"/>
      <w:color w:val="000000"/>
      <w:sz w:val="22"/>
    </w:rPr>
  </w:style>
  <w:style w:type="paragraph" w:customStyle="1" w:styleId="a0">
    <w:name w:val="(文字) (文字)"/>
    <w:basedOn w:val="Normal"/>
    <w:rsid w:val="00DB17FB"/>
    <w:pPr>
      <w:widowControl/>
      <w:spacing w:before="120" w:after="160" w:line="240" w:lineRule="exact"/>
      <w:ind w:firstLine="720"/>
      <w:jc w:val="both"/>
    </w:pPr>
    <w:rPr>
      <w:rFonts w:ascii="Tahoma" w:eastAsia="MS Mincho" w:hAnsi="Tahoma" w:cs="Times New Roman"/>
      <w:color w:val="auto"/>
      <w:sz w:val="20"/>
      <w:szCs w:val="20"/>
      <w:lang w:val="en-US" w:eastAsia="en-US"/>
    </w:rPr>
  </w:style>
  <w:style w:type="character" w:customStyle="1" w:styleId="C1-1-1-1">
    <w:name w:val="C1-1-1-1"/>
    <w:rsid w:val="00DB17FB"/>
    <w:rPr>
      <w:rFonts w:ascii="Times New Roman" w:hAnsi="Times New Roman"/>
      <w:i/>
      <w:sz w:val="26"/>
    </w:rPr>
  </w:style>
  <w:style w:type="character" w:customStyle="1" w:styleId="normal-h1">
    <w:name w:val="normal-h1"/>
    <w:basedOn w:val="DefaultParagraphFont"/>
    <w:rsid w:val="00DB17FB"/>
  </w:style>
  <w:style w:type="paragraph" w:customStyle="1" w:styleId="6CharCharChar">
    <w:name w:val="6 Char Char Char"/>
    <w:basedOn w:val="Normal"/>
    <w:link w:val="6CharCharCharChar"/>
    <w:rsid w:val="00DB17FB"/>
    <w:pPr>
      <w:widowControl/>
      <w:spacing w:before="120" w:after="160" w:line="240" w:lineRule="exact"/>
      <w:ind w:firstLine="720"/>
      <w:jc w:val="both"/>
    </w:pPr>
    <w:rPr>
      <w:rFonts w:ascii="Tahoma" w:eastAsia="MS Mincho" w:hAnsi="Tahoma" w:cs="Times New Roman"/>
      <w:color w:val="auto"/>
      <w:sz w:val="20"/>
      <w:szCs w:val="20"/>
    </w:rPr>
  </w:style>
  <w:style w:type="character" w:customStyle="1" w:styleId="6CharCharCharChar">
    <w:name w:val="6 Char Char Char Char"/>
    <w:link w:val="6CharCharChar"/>
    <w:rsid w:val="00DB17FB"/>
    <w:rPr>
      <w:rFonts w:ascii="Tahoma" w:eastAsia="MS Mincho" w:hAnsi="Tahoma" w:cs="Times New Roman"/>
      <w:sz w:val="20"/>
      <w:szCs w:val="20"/>
      <w:lang w:val="vi-VN" w:eastAsia="vi-VN"/>
    </w:rPr>
  </w:style>
  <w:style w:type="paragraph" w:styleId="ListBullet2">
    <w:name w:val="List Bullet 2"/>
    <w:basedOn w:val="Normal"/>
    <w:autoRedefine/>
    <w:uiPriority w:val="99"/>
    <w:rsid w:val="00DB17FB"/>
    <w:pPr>
      <w:widowControl/>
      <w:tabs>
        <w:tab w:val="left" w:pos="540"/>
      </w:tabs>
      <w:spacing w:before="120" w:after="120" w:line="400" w:lineRule="exact"/>
      <w:ind w:firstLine="540"/>
      <w:jc w:val="both"/>
    </w:pPr>
    <w:rPr>
      <w:rFonts w:ascii="Times New Roman" w:eastAsia="MS Mincho" w:hAnsi="Times New Roman" w:cs="Times New Roman"/>
      <w:color w:val="auto"/>
      <w:sz w:val="26"/>
      <w:szCs w:val="26"/>
      <w:lang w:eastAsia="en-US"/>
    </w:rPr>
  </w:style>
  <w:style w:type="paragraph" w:customStyle="1" w:styleId="Style3">
    <w:name w:val="Style3"/>
    <w:basedOn w:val="Normal"/>
    <w:link w:val="Style3Char"/>
    <w:qFormat/>
    <w:rsid w:val="00DB17FB"/>
    <w:pPr>
      <w:widowControl/>
      <w:spacing w:before="60" w:after="60" w:line="360" w:lineRule="exact"/>
      <w:ind w:firstLine="720"/>
      <w:jc w:val="both"/>
    </w:pPr>
    <w:rPr>
      <w:rFonts w:ascii="Times New Roman" w:hAnsi="Times New Roman" w:cs="Times New Roman"/>
      <w:b/>
      <w:color w:val="auto"/>
      <w:sz w:val="26"/>
      <w:szCs w:val="26"/>
      <w:lang w:val="en-US" w:eastAsia="en-US"/>
    </w:rPr>
  </w:style>
  <w:style w:type="paragraph" w:customStyle="1" w:styleId="Table">
    <w:name w:val="Table"/>
    <w:basedOn w:val="Normal"/>
    <w:rsid w:val="00DB17FB"/>
    <w:pPr>
      <w:spacing w:before="120" w:after="120"/>
      <w:ind w:firstLine="720"/>
      <w:jc w:val="center"/>
    </w:pPr>
    <w:rPr>
      <w:rFonts w:ascii="Times New Roman" w:eastAsia="Calibri" w:hAnsi="Times New Roman" w:cs="Times New Roman"/>
      <w:color w:val="auto"/>
      <w:sz w:val="26"/>
      <w:szCs w:val="22"/>
      <w:lang w:val="en-US" w:eastAsia="en-US"/>
    </w:rPr>
  </w:style>
  <w:style w:type="paragraph" w:customStyle="1" w:styleId="FontNormalI-R">
    <w:name w:val="Font Normal I-R"/>
    <w:basedOn w:val="Normal"/>
    <w:autoRedefine/>
    <w:rsid w:val="00DB17FB"/>
    <w:pPr>
      <w:widowControl/>
      <w:tabs>
        <w:tab w:val="left" w:pos="0"/>
      </w:tabs>
      <w:spacing w:before="120" w:after="120"/>
      <w:ind w:left="720" w:firstLine="539"/>
      <w:jc w:val="right"/>
    </w:pPr>
    <w:rPr>
      <w:rFonts w:ascii="Times New Roman" w:eastAsia="Calibri" w:hAnsi="Times New Roman" w:cs="Times New Roman"/>
      <w:i/>
      <w:color w:val="auto"/>
      <w:sz w:val="28"/>
      <w:szCs w:val="28"/>
      <w:lang w:val="pt-BR" w:eastAsia="en-US"/>
    </w:rPr>
  </w:style>
  <w:style w:type="paragraph" w:customStyle="1" w:styleId="chuChar">
    <w:name w:val="chu Char"/>
    <w:basedOn w:val="Header"/>
    <w:link w:val="chuCharChar"/>
    <w:rsid w:val="00DB17FB"/>
    <w:pPr>
      <w:widowControl/>
      <w:tabs>
        <w:tab w:val="clear" w:pos="4680"/>
        <w:tab w:val="clear" w:pos="9360"/>
        <w:tab w:val="center" w:pos="4320"/>
        <w:tab w:val="right" w:pos="8640"/>
      </w:tabs>
      <w:spacing w:before="40" w:after="40"/>
      <w:ind w:firstLine="567"/>
      <w:jc w:val="both"/>
    </w:pPr>
    <w:rPr>
      <w:rFonts w:ascii="Times New Roman" w:hAnsi="Times New Roman" w:cs="Times New Roman"/>
      <w:color w:val="auto"/>
      <w:sz w:val="28"/>
      <w:szCs w:val="20"/>
    </w:rPr>
  </w:style>
  <w:style w:type="character" w:customStyle="1" w:styleId="chuCharChar">
    <w:name w:val="chu Char Char"/>
    <w:link w:val="chuChar"/>
    <w:rsid w:val="00DB17FB"/>
    <w:rPr>
      <w:rFonts w:ascii="Times New Roman" w:eastAsia="Times New Roman" w:hAnsi="Times New Roman" w:cs="Times New Roman"/>
      <w:sz w:val="28"/>
      <w:szCs w:val="20"/>
      <w:lang w:val="vi-VN" w:eastAsia="vi-VN"/>
    </w:rPr>
  </w:style>
  <w:style w:type="paragraph" w:customStyle="1" w:styleId="Bullet2">
    <w:name w:val="Bullet 2"/>
    <w:basedOn w:val="Normal"/>
    <w:rsid w:val="00DB17FB"/>
    <w:pPr>
      <w:widowControl/>
      <w:tabs>
        <w:tab w:val="num" w:pos="360"/>
      </w:tabs>
      <w:spacing w:before="120" w:after="120" w:line="264" w:lineRule="auto"/>
      <w:ind w:left="360" w:hanging="360"/>
      <w:jc w:val="both"/>
    </w:pPr>
    <w:rPr>
      <w:rFonts w:ascii="Times New Roman" w:hAnsi="Times New Roman" w:cs="Times New Roman"/>
      <w:iCs/>
      <w:color w:val="auto"/>
      <w:sz w:val="26"/>
      <w:szCs w:val="26"/>
      <w:lang w:val="cs-CZ" w:eastAsia="en-US"/>
    </w:rPr>
  </w:style>
  <w:style w:type="paragraph" w:customStyle="1" w:styleId="3">
    <w:name w:val="3"/>
    <w:basedOn w:val="Normal"/>
    <w:link w:val="3Char1"/>
    <w:qFormat/>
    <w:rsid w:val="00DB17FB"/>
    <w:pPr>
      <w:widowControl/>
      <w:spacing w:before="120" w:after="120" w:line="360" w:lineRule="exact"/>
      <w:ind w:firstLine="567"/>
      <w:jc w:val="both"/>
      <w:outlineLvl w:val="1"/>
    </w:pPr>
    <w:rPr>
      <w:rFonts w:ascii="Times New Roman" w:hAnsi="Times New Roman" w:cs="Times New Roman"/>
      <w:b/>
      <w:i/>
      <w:color w:val="auto"/>
      <w:sz w:val="26"/>
      <w:szCs w:val="26"/>
      <w:lang w:val="nl-NL"/>
    </w:rPr>
  </w:style>
  <w:style w:type="character" w:customStyle="1" w:styleId="3Char1">
    <w:name w:val="3 Char1"/>
    <w:link w:val="3"/>
    <w:rsid w:val="00DB17FB"/>
    <w:rPr>
      <w:rFonts w:ascii="Times New Roman" w:eastAsia="Times New Roman" w:hAnsi="Times New Roman" w:cs="Times New Roman"/>
      <w:b/>
      <w:i/>
      <w:sz w:val="26"/>
      <w:szCs w:val="26"/>
      <w:lang w:val="nl-NL" w:eastAsia="vi-VN"/>
    </w:rPr>
  </w:style>
  <w:style w:type="character" w:customStyle="1" w:styleId="BodyText1">
    <w:name w:val="Body Text1"/>
    <w:rsid w:val="00DB17FB"/>
    <w:rPr>
      <w:rFonts w:ascii="Times New Roman" w:eastAsia="Times New Roman" w:hAnsi="Times New Roman" w:cs="Times New Roman"/>
      <w:b/>
      <w:bCs/>
      <w:i w:val="0"/>
      <w:iCs w:val="0"/>
      <w:smallCaps w:val="0"/>
      <w:strike w:val="0"/>
      <w:color w:val="000000"/>
      <w:spacing w:val="0"/>
      <w:w w:val="100"/>
      <w:position w:val="0"/>
      <w:sz w:val="22"/>
      <w:szCs w:val="22"/>
      <w:u w:val="single"/>
      <w:lang w:val="vi-VN"/>
    </w:rPr>
  </w:style>
  <w:style w:type="character" w:customStyle="1" w:styleId="Headerorfooter11pt">
    <w:name w:val="Header or footer + 11 pt"/>
    <w:aliases w:val="Not Bold,Not Italic,Body text + 9 pt,Body text + 12 pt"/>
    <w:rsid w:val="00DB17FB"/>
    <w:rPr>
      <w:rFonts w:ascii="Times New Roman" w:eastAsia="Times New Roman" w:hAnsi="Times New Roman" w:cs="Times New Roman"/>
      <w:b/>
      <w:bCs/>
      <w:i/>
      <w:iCs/>
      <w:smallCaps w:val="0"/>
      <w:strike w:val="0"/>
      <w:color w:val="000000"/>
      <w:spacing w:val="0"/>
      <w:w w:val="100"/>
      <w:position w:val="0"/>
      <w:sz w:val="22"/>
      <w:szCs w:val="22"/>
      <w:u w:val="none"/>
    </w:rPr>
  </w:style>
  <w:style w:type="character" w:customStyle="1" w:styleId="Tablecaption">
    <w:name w:val="Table caption"/>
    <w:rsid w:val="00DB17FB"/>
    <w:rPr>
      <w:rFonts w:ascii="Times New Roman" w:eastAsia="Times New Roman" w:hAnsi="Times New Roman" w:cs="Times New Roman"/>
      <w:b/>
      <w:bCs/>
      <w:i/>
      <w:iCs/>
      <w:smallCaps w:val="0"/>
      <w:strike w:val="0"/>
      <w:color w:val="000000"/>
      <w:spacing w:val="0"/>
      <w:w w:val="100"/>
      <w:position w:val="0"/>
      <w:sz w:val="22"/>
      <w:szCs w:val="22"/>
      <w:u w:val="none"/>
      <w:lang w:val="vi-VN"/>
    </w:rPr>
  </w:style>
  <w:style w:type="paragraph" w:customStyle="1" w:styleId="ListParagraph1">
    <w:name w:val="List Paragraph1"/>
    <w:aliases w:val="Picture"/>
    <w:basedOn w:val="Normal"/>
    <w:uiPriority w:val="99"/>
    <w:rsid w:val="00DB17FB"/>
    <w:pPr>
      <w:widowControl/>
      <w:spacing w:before="120" w:after="200" w:line="276" w:lineRule="auto"/>
      <w:ind w:left="720" w:firstLine="720"/>
      <w:contextualSpacing/>
      <w:jc w:val="both"/>
    </w:pPr>
    <w:rPr>
      <w:rFonts w:ascii="Calibri" w:eastAsia="Calibri" w:hAnsi="Calibri" w:cs="Times New Roman"/>
      <w:color w:val="auto"/>
      <w:sz w:val="22"/>
      <w:szCs w:val="22"/>
    </w:rPr>
  </w:style>
  <w:style w:type="character" w:styleId="SubtleEmphasis">
    <w:name w:val="Subtle Emphasis"/>
    <w:uiPriority w:val="19"/>
    <w:rsid w:val="00DB17FB"/>
    <w:rPr>
      <w:i/>
      <w:iCs/>
      <w:color w:val="808080"/>
    </w:rPr>
  </w:style>
  <w:style w:type="paragraph" w:customStyle="1" w:styleId="Mitg-Table">
    <w:name w:val="Mitg-Table"/>
    <w:basedOn w:val="Normal"/>
    <w:rsid w:val="00DB17FB"/>
    <w:pPr>
      <w:spacing w:before="120" w:after="120"/>
      <w:ind w:firstLine="720"/>
      <w:jc w:val="both"/>
    </w:pPr>
    <w:rPr>
      <w:rFonts w:ascii="Arial" w:eastAsia="SimSun" w:hAnsi="Arial" w:cs="Times New Roman"/>
      <w:color w:val="auto"/>
      <w:sz w:val="14"/>
      <w:szCs w:val="20"/>
      <w:lang w:val="en-AU" w:eastAsia="en-US"/>
    </w:rPr>
  </w:style>
  <w:style w:type="character" w:customStyle="1" w:styleId="apple-style-span">
    <w:name w:val="apple-style-span"/>
    <w:basedOn w:val="DefaultParagraphFont"/>
    <w:rsid w:val="00DB17FB"/>
  </w:style>
  <w:style w:type="character" w:customStyle="1" w:styleId="BodytextItalic">
    <w:name w:val="Body text + Italic"/>
    <w:rsid w:val="00DB17FB"/>
    <w:rPr>
      <w:rFonts w:ascii="Arial" w:eastAsia="Arial" w:hAnsi="Arial" w:cs="Arial"/>
      <w:b w:val="0"/>
      <w:bCs w:val="0"/>
      <w:i/>
      <w:iCs/>
      <w:smallCaps w:val="0"/>
      <w:strike w:val="0"/>
      <w:color w:val="000000"/>
      <w:spacing w:val="0"/>
      <w:w w:val="100"/>
      <w:position w:val="0"/>
      <w:sz w:val="11"/>
      <w:szCs w:val="11"/>
      <w:u w:val="none"/>
      <w:lang w:val="en-US"/>
    </w:rPr>
  </w:style>
  <w:style w:type="character" w:customStyle="1" w:styleId="Bodytext0">
    <w:name w:val="Body text_"/>
    <w:link w:val="BodyText4"/>
    <w:rsid w:val="00DB17FB"/>
    <w:rPr>
      <w:rFonts w:eastAsia="Times New Roman"/>
      <w:spacing w:val="1"/>
      <w:sz w:val="27"/>
      <w:szCs w:val="27"/>
      <w:shd w:val="clear" w:color="auto" w:fill="FFFFFF"/>
    </w:rPr>
  </w:style>
  <w:style w:type="paragraph" w:customStyle="1" w:styleId="BodyText4">
    <w:name w:val="Body Text4"/>
    <w:basedOn w:val="Normal"/>
    <w:link w:val="Bodytext0"/>
    <w:rsid w:val="00DB17FB"/>
    <w:pPr>
      <w:shd w:val="clear" w:color="auto" w:fill="FFFFFF"/>
      <w:spacing w:before="120" w:after="120" w:line="362" w:lineRule="exact"/>
      <w:ind w:hanging="1420"/>
      <w:jc w:val="both"/>
    </w:pPr>
    <w:rPr>
      <w:rFonts w:ascii="Calibri" w:hAnsi="Calibri" w:cs="Times New Roman"/>
      <w:color w:val="auto"/>
      <w:spacing w:val="1"/>
      <w:sz w:val="27"/>
      <w:szCs w:val="27"/>
      <w:lang w:val="en-US" w:eastAsia="en-US"/>
    </w:rPr>
  </w:style>
  <w:style w:type="paragraph" w:customStyle="1" w:styleId="Binhthuong">
    <w:name w:val="Binh thuong"/>
    <w:basedOn w:val="Normal"/>
    <w:autoRedefine/>
    <w:rsid w:val="00DB17FB"/>
    <w:pPr>
      <w:widowControl/>
      <w:numPr>
        <w:numId w:val="5"/>
      </w:numPr>
      <w:tabs>
        <w:tab w:val="left" w:pos="0"/>
      </w:tabs>
      <w:spacing w:before="60" w:after="60" w:line="312" w:lineRule="auto"/>
      <w:ind w:left="993" w:hanging="284"/>
      <w:jc w:val="both"/>
    </w:pPr>
    <w:rPr>
      <w:rFonts w:ascii="Times New Roman" w:hAnsi="Times New Roman" w:cs="Times New Roman"/>
      <w:kern w:val="28"/>
      <w:sz w:val="26"/>
      <w:szCs w:val="26"/>
      <w:lang w:val="nl-NL" w:eastAsia="zh-CN"/>
    </w:rPr>
  </w:style>
  <w:style w:type="paragraph" w:customStyle="1" w:styleId="Congthuc">
    <w:name w:val="Cong thuc"/>
    <w:basedOn w:val="Normal"/>
    <w:link w:val="CongthucChar"/>
    <w:autoRedefine/>
    <w:rsid w:val="00DB17FB"/>
    <w:pPr>
      <w:keepNext/>
      <w:widowControl/>
      <w:shd w:val="clear" w:color="auto" w:fill="FFFFFF"/>
      <w:tabs>
        <w:tab w:val="left" w:pos="0"/>
      </w:tabs>
      <w:spacing w:before="120" w:after="120"/>
      <w:ind w:firstLine="720"/>
      <w:jc w:val="both"/>
    </w:pPr>
    <w:rPr>
      <w:rFonts w:ascii="Times New Roman" w:hAnsi="Times New Roman" w:cs="Times New Roman"/>
      <w:b/>
      <w:i/>
      <w:iCs/>
      <w:sz w:val="26"/>
      <w:szCs w:val="26"/>
      <w:lang w:val="nl-NL" w:eastAsia="zh-CN"/>
    </w:rPr>
  </w:style>
  <w:style w:type="character" w:customStyle="1" w:styleId="CongthucChar">
    <w:name w:val="Cong thuc Char"/>
    <w:link w:val="Congthuc"/>
    <w:locked/>
    <w:rsid w:val="00DB17FB"/>
    <w:rPr>
      <w:rFonts w:ascii="Times New Roman" w:eastAsia="Times New Roman" w:hAnsi="Times New Roman" w:cs="Times New Roman"/>
      <w:b/>
      <w:i/>
      <w:iCs/>
      <w:color w:val="000000"/>
      <w:sz w:val="26"/>
      <w:szCs w:val="26"/>
      <w:shd w:val="clear" w:color="auto" w:fill="FFFFFF"/>
      <w:lang w:val="nl-NL" w:eastAsia="zh-CN"/>
    </w:rPr>
  </w:style>
  <w:style w:type="character" w:customStyle="1" w:styleId="3Char">
    <w:name w:val="3 Char"/>
    <w:rsid w:val="00DB17FB"/>
    <w:rPr>
      <w:rFonts w:ascii="Times New Roman" w:eastAsia="Times New Roman" w:hAnsi="Times New Roman"/>
      <w:b/>
      <w:bCs/>
      <w:spacing w:val="-10"/>
      <w:sz w:val="26"/>
      <w:szCs w:val="26"/>
      <w:lang w:val="en-US" w:eastAsia="en-US" w:bidi="ar-SA"/>
    </w:rPr>
  </w:style>
  <w:style w:type="character" w:customStyle="1" w:styleId="BodyTextChar4">
    <w:name w:val="Body Text Char4"/>
    <w:aliases w:val="Body Text Char Char,Body Text Char2 Char,Body Text Char1 Char Char,Body Text sub head Char Char Char,a)  Body Text Char Char Char,Body Text sub head Char1 Char,a)  Body Text Char1 Char,Body Text Char3 Char"/>
    <w:rsid w:val="00DB17FB"/>
    <w:rPr>
      <w:rFonts w:ascii=".VnBook-Antiqua" w:hAnsi=".VnBook-Antiqua"/>
      <w:sz w:val="26"/>
      <w:lang w:val="en-US" w:eastAsia="en-US" w:bidi="ar-SA"/>
    </w:rPr>
  </w:style>
  <w:style w:type="paragraph" w:customStyle="1" w:styleId="te">
    <w:name w:val="te"/>
    <w:basedOn w:val="Normal"/>
    <w:rsid w:val="00DB17FB"/>
    <w:pPr>
      <w:widowControl/>
      <w:spacing w:before="120" w:after="120" w:line="440" w:lineRule="exact"/>
      <w:ind w:firstLine="720"/>
      <w:jc w:val="both"/>
    </w:pPr>
    <w:rPr>
      <w:rFonts w:ascii=".VnTime" w:hAnsi=".VnTime" w:cs="Times New Roman"/>
      <w:color w:val="auto"/>
      <w:sz w:val="28"/>
      <w:szCs w:val="20"/>
      <w:lang w:val="en-US" w:eastAsia="en-US"/>
    </w:rPr>
  </w:style>
  <w:style w:type="paragraph" w:customStyle="1" w:styleId="p1">
    <w:name w:val="p1"/>
    <w:basedOn w:val="te"/>
    <w:rsid w:val="00DB17FB"/>
  </w:style>
  <w:style w:type="paragraph" w:customStyle="1" w:styleId="Gach0">
    <w:name w:val="Gach"/>
    <w:basedOn w:val="Binhthuong"/>
    <w:link w:val="GachChar"/>
    <w:autoRedefine/>
    <w:rsid w:val="00DB17FB"/>
    <w:pPr>
      <w:numPr>
        <w:numId w:val="0"/>
      </w:numPr>
      <w:spacing w:before="120" w:after="0" w:line="240" w:lineRule="auto"/>
    </w:pPr>
    <w:rPr>
      <w:i/>
      <w:kern w:val="0"/>
      <w:sz w:val="28"/>
      <w:szCs w:val="28"/>
    </w:rPr>
  </w:style>
  <w:style w:type="character" w:customStyle="1" w:styleId="GachChar">
    <w:name w:val="Gach Char"/>
    <w:link w:val="Gach0"/>
    <w:locked/>
    <w:rsid w:val="00DB17FB"/>
    <w:rPr>
      <w:rFonts w:ascii="Times New Roman" w:eastAsia="Times New Roman" w:hAnsi="Times New Roman" w:cs="Times New Roman"/>
      <w:i/>
      <w:color w:val="000000"/>
      <w:sz w:val="28"/>
      <w:szCs w:val="28"/>
      <w:lang w:val="nl-NL" w:eastAsia="zh-CN"/>
    </w:rPr>
  </w:style>
  <w:style w:type="paragraph" w:customStyle="1" w:styleId="CM32">
    <w:name w:val="CM32"/>
    <w:basedOn w:val="Default"/>
    <w:next w:val="Default"/>
    <w:rsid w:val="00DB17FB"/>
    <w:pPr>
      <w:spacing w:after="95"/>
    </w:pPr>
    <w:rPr>
      <w:color w:val="auto"/>
      <w:sz w:val="24"/>
      <w:szCs w:val="24"/>
    </w:rPr>
  </w:style>
  <w:style w:type="paragraph" w:customStyle="1" w:styleId="-Char">
    <w:name w:val="- Char"/>
    <w:basedOn w:val="Normal"/>
    <w:rsid w:val="00DB17FB"/>
    <w:pPr>
      <w:widowControl/>
      <w:tabs>
        <w:tab w:val="center" w:pos="4320"/>
        <w:tab w:val="right" w:pos="8640"/>
      </w:tabs>
      <w:spacing w:before="40" w:after="40"/>
      <w:ind w:firstLine="284"/>
      <w:jc w:val="both"/>
    </w:pPr>
    <w:rPr>
      <w:rFonts w:ascii=".VnBook-Antiqua" w:hAnsi=".VnBook-Antiqua" w:cs="Times New Roman"/>
      <w:noProof/>
      <w:color w:val="auto"/>
      <w:sz w:val="28"/>
      <w:szCs w:val="20"/>
      <w:lang w:val="en-US" w:eastAsia="en-US"/>
    </w:rPr>
  </w:style>
  <w:style w:type="paragraph" w:customStyle="1" w:styleId="-">
    <w:name w:val="-"/>
    <w:basedOn w:val="Normal"/>
    <w:rsid w:val="00DB17FB"/>
    <w:pPr>
      <w:widowControl/>
      <w:tabs>
        <w:tab w:val="center" w:pos="4320"/>
        <w:tab w:val="right" w:pos="8640"/>
      </w:tabs>
      <w:spacing w:before="40" w:after="40"/>
      <w:ind w:firstLine="284"/>
      <w:jc w:val="both"/>
    </w:pPr>
    <w:rPr>
      <w:rFonts w:ascii="Times New Roman" w:hAnsi="Times New Roman" w:cs="Times New Roman"/>
      <w:color w:val="auto"/>
      <w:sz w:val="28"/>
      <w:szCs w:val="20"/>
      <w:lang w:val="en-US" w:eastAsia="en-US"/>
    </w:rPr>
  </w:style>
  <w:style w:type="paragraph" w:customStyle="1" w:styleId="chu">
    <w:name w:val="chu"/>
    <w:basedOn w:val="Header"/>
    <w:rsid w:val="00DB17FB"/>
    <w:pPr>
      <w:widowControl/>
      <w:tabs>
        <w:tab w:val="clear" w:pos="4680"/>
        <w:tab w:val="clear" w:pos="9360"/>
        <w:tab w:val="center" w:pos="4320"/>
        <w:tab w:val="right" w:pos="8640"/>
      </w:tabs>
      <w:spacing w:before="40" w:after="40"/>
      <w:ind w:firstLine="567"/>
      <w:jc w:val="both"/>
    </w:pPr>
    <w:rPr>
      <w:rFonts w:ascii="Times New Roman" w:hAnsi="Times New Roman" w:cs="Times New Roman"/>
      <w:color w:val="auto"/>
      <w:sz w:val="28"/>
      <w:szCs w:val="20"/>
      <w:lang w:val="en-US" w:eastAsia="en-US"/>
    </w:rPr>
  </w:style>
  <w:style w:type="paragraph" w:customStyle="1" w:styleId="normal1">
    <w:name w:val="normal1"/>
    <w:basedOn w:val="Normal"/>
    <w:rsid w:val="00DB17FB"/>
    <w:pPr>
      <w:widowControl/>
      <w:spacing w:before="80" w:after="40" w:line="312" w:lineRule="auto"/>
      <w:ind w:firstLine="720"/>
      <w:jc w:val="both"/>
    </w:pPr>
    <w:rPr>
      <w:rFonts w:ascii=".VnTime" w:hAnsi=".VnTime" w:cs="Times New Roman"/>
      <w:color w:val="auto"/>
      <w:sz w:val="27"/>
      <w:szCs w:val="27"/>
      <w:lang w:val="en-US" w:eastAsia="en-US"/>
    </w:rPr>
  </w:style>
  <w:style w:type="paragraph" w:customStyle="1" w:styleId="22">
    <w:name w:val="22"/>
    <w:basedOn w:val="Normal"/>
    <w:rsid w:val="00DB17FB"/>
    <w:pPr>
      <w:widowControl/>
      <w:spacing w:before="120" w:after="120" w:line="360" w:lineRule="auto"/>
      <w:ind w:firstLine="720"/>
      <w:jc w:val="both"/>
    </w:pPr>
    <w:rPr>
      <w:rFonts w:ascii="Times New Roman" w:hAnsi="Times New Roman" w:cs="Times New Roman"/>
      <w:b/>
      <w:bCs/>
      <w:color w:val="auto"/>
      <w:sz w:val="26"/>
      <w:szCs w:val="26"/>
      <w:lang w:val="en-US" w:eastAsia="en-US"/>
    </w:rPr>
  </w:style>
  <w:style w:type="paragraph" w:customStyle="1" w:styleId="xl34">
    <w:name w:val="xl34"/>
    <w:basedOn w:val="Normal"/>
    <w:rsid w:val="00DB17FB"/>
    <w:pPr>
      <w:widowControl/>
      <w:pBdr>
        <w:top w:val="single" w:sz="4" w:space="0" w:color="auto"/>
        <w:bottom w:val="single" w:sz="4" w:space="0" w:color="auto"/>
      </w:pBdr>
      <w:spacing w:before="100" w:beforeAutospacing="1" w:after="100" w:afterAutospacing="1"/>
      <w:ind w:firstLine="720"/>
      <w:jc w:val="center"/>
    </w:pPr>
    <w:rPr>
      <w:rFonts w:ascii="VNI-Times" w:eastAsia="Arial Unicode MS" w:hAnsi="VNI-Times" w:cs="Arial Unicode MS"/>
      <w:color w:val="auto"/>
      <w:sz w:val="26"/>
      <w:lang w:val="en-US" w:eastAsia="en-US"/>
    </w:rPr>
  </w:style>
  <w:style w:type="paragraph" w:customStyle="1" w:styleId="CharChar1Char">
    <w:name w:val="Char Char1 Char"/>
    <w:basedOn w:val="Normal"/>
    <w:rsid w:val="00DB17FB"/>
    <w:pPr>
      <w:widowControl/>
      <w:spacing w:before="120" w:after="160" w:line="240" w:lineRule="exact"/>
      <w:ind w:firstLine="720"/>
      <w:jc w:val="both"/>
    </w:pPr>
    <w:rPr>
      <w:rFonts w:ascii="Verdana" w:hAnsi="Verdana" w:cs="Verdana"/>
      <w:color w:val="auto"/>
      <w:sz w:val="20"/>
      <w:szCs w:val="20"/>
      <w:lang w:val="en-US" w:eastAsia="en-US"/>
    </w:rPr>
  </w:style>
  <w:style w:type="paragraph" w:customStyle="1" w:styleId="Hnh">
    <w:name w:val="Hình"/>
    <w:basedOn w:val="Normal"/>
    <w:rsid w:val="00DB17FB"/>
    <w:pPr>
      <w:widowControl/>
      <w:spacing w:before="120" w:after="120" w:line="312" w:lineRule="auto"/>
      <w:ind w:firstLine="720"/>
      <w:jc w:val="center"/>
    </w:pPr>
    <w:rPr>
      <w:rFonts w:ascii="Times New Roman" w:eastAsia="Calibri" w:hAnsi="Times New Roman" w:cs="Times New Roman"/>
      <w:b/>
      <w:noProof/>
      <w:color w:val="auto"/>
      <w:sz w:val="26"/>
      <w:szCs w:val="26"/>
      <w:lang w:eastAsia="en-US"/>
    </w:rPr>
  </w:style>
  <w:style w:type="paragraph" w:styleId="NoSpacing">
    <w:name w:val="No Spacing"/>
    <w:aliases w:val="*,HD4"/>
    <w:uiPriority w:val="1"/>
    <w:qFormat/>
    <w:rsid w:val="00DB17FB"/>
    <w:pPr>
      <w:numPr>
        <w:numId w:val="6"/>
      </w:numPr>
      <w:spacing w:before="120" w:after="120" w:line="312" w:lineRule="auto"/>
      <w:ind w:left="1321" w:hanging="357"/>
      <w:jc w:val="both"/>
    </w:pPr>
    <w:rPr>
      <w:rFonts w:ascii="Times New Roman" w:eastAsia="Times New Roman" w:hAnsi="Times New Roman"/>
      <w:sz w:val="26"/>
      <w:szCs w:val="22"/>
    </w:rPr>
  </w:style>
  <w:style w:type="character" w:customStyle="1" w:styleId="utranghocchntrang8">
    <w:name w:val="Đầu trang hoặc chân trang + 8"/>
    <w:aliases w:val="5 pt,Văn bản nội dung + Arial Unicode MS,9,In đậm"/>
    <w:rsid w:val="00DB17FB"/>
    <w:rPr>
      <w:rFonts w:ascii="Times New Roman" w:eastAsia="Times New Roman" w:hAnsi="Times New Roman" w:cs="Times New Roman"/>
      <w:b/>
      <w:bCs/>
      <w:i w:val="0"/>
      <w:iCs w:val="0"/>
      <w:smallCaps w:val="0"/>
      <w:strike w:val="0"/>
      <w:color w:val="000000"/>
      <w:spacing w:val="0"/>
      <w:w w:val="100"/>
      <w:position w:val="0"/>
      <w:sz w:val="17"/>
      <w:szCs w:val="17"/>
      <w:u w:val="none"/>
      <w:lang w:val="vi-VN"/>
    </w:rPr>
  </w:style>
  <w:style w:type="character" w:customStyle="1" w:styleId="Vnbnnidung5">
    <w:name w:val="Văn bản nội dung (5)_"/>
    <w:link w:val="Vnbnnidung50"/>
    <w:rsid w:val="00DB17FB"/>
    <w:rPr>
      <w:rFonts w:ascii="Times New Roman" w:eastAsia="Times New Roman" w:hAnsi="Times New Roman"/>
      <w:i/>
      <w:iCs/>
      <w:shd w:val="clear" w:color="auto" w:fill="FFFFFF"/>
    </w:rPr>
  </w:style>
  <w:style w:type="paragraph" w:customStyle="1" w:styleId="Vnbnnidung50">
    <w:name w:val="Văn bản nội dung (5)"/>
    <w:basedOn w:val="Normal"/>
    <w:link w:val="Vnbnnidung5"/>
    <w:rsid w:val="00DB17FB"/>
    <w:pPr>
      <w:shd w:val="clear" w:color="auto" w:fill="FFFFFF"/>
      <w:spacing w:before="360" w:after="180" w:line="0" w:lineRule="atLeast"/>
      <w:ind w:hanging="400"/>
      <w:jc w:val="center"/>
    </w:pPr>
    <w:rPr>
      <w:rFonts w:ascii="Times New Roman" w:hAnsi="Times New Roman" w:cs="Times New Roman"/>
      <w:i/>
      <w:iCs/>
      <w:color w:val="auto"/>
      <w:sz w:val="22"/>
      <w:szCs w:val="22"/>
      <w:lang w:val="en-US" w:eastAsia="en-US"/>
    </w:rPr>
  </w:style>
  <w:style w:type="character" w:customStyle="1" w:styleId="VnbnnidungInm">
    <w:name w:val="Văn bản nội dung + In đậm"/>
    <w:rsid w:val="00DB17FB"/>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vi-VN"/>
    </w:rPr>
  </w:style>
  <w:style w:type="character" w:customStyle="1" w:styleId="VnbnnidungInnghing">
    <w:name w:val="Văn bản nội dung + In nghiêng"/>
    <w:rsid w:val="00DB17FB"/>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vi-VN"/>
    </w:rPr>
  </w:style>
  <w:style w:type="character" w:customStyle="1" w:styleId="Vnbnnidung6">
    <w:name w:val="Văn bản nội dung (6)"/>
    <w:rsid w:val="00DB17FB"/>
    <w:rPr>
      <w:rFonts w:ascii="Times New Roman" w:eastAsia="Times New Roman" w:hAnsi="Times New Roman" w:cs="Times New Roman"/>
      <w:b/>
      <w:bCs/>
      <w:i w:val="0"/>
      <w:iCs w:val="0"/>
      <w:smallCaps w:val="0"/>
      <w:strike w:val="0"/>
      <w:color w:val="000000"/>
      <w:spacing w:val="0"/>
      <w:w w:val="100"/>
      <w:position w:val="0"/>
      <w:sz w:val="24"/>
      <w:szCs w:val="24"/>
      <w:u w:val="none"/>
      <w:lang w:val="vi-VN"/>
    </w:rPr>
  </w:style>
  <w:style w:type="character" w:customStyle="1" w:styleId="Vnbnnidung5Khnginnghing">
    <w:name w:val="Văn bản nội dung (5) + Không in nghiêng"/>
    <w:rsid w:val="00DB17FB"/>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vi-VN"/>
    </w:rPr>
  </w:style>
  <w:style w:type="character" w:customStyle="1" w:styleId="CaptionChar1CharChar">
    <w:name w:val="Caption Char1 Char Char"/>
    <w:aliases w:val="Caption Char Char Char Char Char Char Char Char Char,Caption Char Char Char Char Char Char1 Char Char"/>
    <w:rsid w:val="00DB17FB"/>
    <w:rPr>
      <w:rFonts w:ascii="Times New Roman" w:eastAsia="Times New Roman" w:hAnsi="Times New Roman" w:cs="Times New Roman"/>
      <w:b/>
      <w:bCs/>
      <w:sz w:val="26"/>
      <w:szCs w:val="26"/>
    </w:rPr>
  </w:style>
  <w:style w:type="paragraph" w:customStyle="1" w:styleId="body-text">
    <w:name w:val="body-text"/>
    <w:basedOn w:val="Normal"/>
    <w:rsid w:val="00DB17FB"/>
    <w:pPr>
      <w:widowControl/>
      <w:spacing w:before="100" w:beforeAutospacing="1" w:after="100" w:afterAutospacing="1"/>
      <w:ind w:firstLine="720"/>
      <w:jc w:val="both"/>
    </w:pPr>
    <w:rPr>
      <w:rFonts w:ascii="Times New Roman" w:hAnsi="Times New Roman" w:cs="Times New Roman"/>
      <w:color w:val="auto"/>
      <w:sz w:val="26"/>
      <w:lang w:val="en-US" w:eastAsia="en-US"/>
    </w:rPr>
  </w:style>
  <w:style w:type="paragraph" w:customStyle="1" w:styleId="body-image">
    <w:name w:val="body-image"/>
    <w:basedOn w:val="Normal"/>
    <w:rsid w:val="00DB17FB"/>
    <w:pPr>
      <w:widowControl/>
      <w:spacing w:before="100" w:beforeAutospacing="1" w:after="100" w:afterAutospacing="1"/>
      <w:ind w:firstLine="720"/>
      <w:jc w:val="both"/>
    </w:pPr>
    <w:rPr>
      <w:rFonts w:ascii="Times New Roman" w:hAnsi="Times New Roman" w:cs="Times New Roman"/>
      <w:color w:val="auto"/>
      <w:sz w:val="26"/>
      <w:lang w:val="en-US" w:eastAsia="en-US"/>
    </w:rPr>
  </w:style>
  <w:style w:type="paragraph" w:customStyle="1" w:styleId="Mu">
    <w:name w:val="Mở đầu"/>
    <w:basedOn w:val="Normal"/>
    <w:qFormat/>
    <w:rsid w:val="00DB17FB"/>
    <w:pPr>
      <w:spacing w:before="120" w:after="120"/>
      <w:ind w:firstLine="720"/>
      <w:jc w:val="center"/>
    </w:pPr>
    <w:rPr>
      <w:rFonts w:ascii="Times New Roman" w:eastAsia="Courier New" w:hAnsi="Times New Roman"/>
      <w:b/>
      <w:sz w:val="28"/>
    </w:rPr>
  </w:style>
  <w:style w:type="paragraph" w:customStyle="1" w:styleId="M2">
    <w:name w:val="MĐ2"/>
    <w:basedOn w:val="Normal"/>
    <w:qFormat/>
    <w:rsid w:val="00DB17FB"/>
    <w:pPr>
      <w:spacing w:before="120" w:after="120" w:line="312" w:lineRule="auto"/>
      <w:ind w:firstLine="720"/>
      <w:jc w:val="both"/>
    </w:pPr>
    <w:rPr>
      <w:rFonts w:ascii="Times New Roman" w:eastAsia="Courier New" w:hAnsi="Times New Roman" w:cs="Times New Roman"/>
      <w:b/>
      <w:color w:val="auto"/>
      <w:sz w:val="26"/>
      <w:szCs w:val="26"/>
    </w:rPr>
  </w:style>
  <w:style w:type="paragraph" w:customStyle="1" w:styleId="C1-1-1">
    <w:name w:val="C1-1-1"/>
    <w:basedOn w:val="Heading2"/>
    <w:uiPriority w:val="99"/>
    <w:rsid w:val="00DB17FB"/>
    <w:pPr>
      <w:keepLines w:val="0"/>
      <w:spacing w:before="120" w:after="120" w:line="312" w:lineRule="auto"/>
      <w:ind w:firstLine="720"/>
      <w:jc w:val="both"/>
    </w:pPr>
    <w:rPr>
      <w:rFonts w:ascii="Times New Roman" w:hAnsi="Times New Roman"/>
      <w:b/>
      <w:bCs/>
      <w:i/>
      <w:iCs/>
      <w:color w:val="000000"/>
      <w:szCs w:val="28"/>
    </w:rPr>
  </w:style>
  <w:style w:type="paragraph" w:customStyle="1" w:styleId="bngdung">
    <w:name w:val="bảng dung"/>
    <w:basedOn w:val="Normal"/>
    <w:rsid w:val="00DB17FB"/>
    <w:pPr>
      <w:spacing w:before="120" w:after="120"/>
      <w:ind w:firstLine="720"/>
      <w:jc w:val="center"/>
    </w:pPr>
    <w:rPr>
      <w:rFonts w:ascii="Times New Roman" w:eastAsia="Courier New" w:hAnsi="Times New Roman"/>
      <w:b/>
      <w:i/>
      <w:sz w:val="26"/>
    </w:rPr>
  </w:style>
  <w:style w:type="character" w:customStyle="1" w:styleId="Vnbnnidung2Gincch2pt">
    <w:name w:val="Văn bản nội dung (2) + Giãn cách 2 pt"/>
    <w:rsid w:val="00DB17FB"/>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vi-VN" w:eastAsia="vi-VN" w:bidi="vi-VN"/>
    </w:rPr>
  </w:style>
  <w:style w:type="paragraph" w:customStyle="1" w:styleId="bngdungQA">
    <w:name w:val="bảng dung QA"/>
    <w:basedOn w:val="bngdung"/>
    <w:rsid w:val="00DB17FB"/>
  </w:style>
  <w:style w:type="paragraph" w:customStyle="1" w:styleId="Vuong">
    <w:name w:val="Vuong"/>
    <w:basedOn w:val="Normal"/>
    <w:autoRedefine/>
    <w:rsid w:val="00DB17FB"/>
    <w:pPr>
      <w:widowControl/>
      <w:tabs>
        <w:tab w:val="left" w:pos="340"/>
      </w:tabs>
      <w:spacing w:before="120" w:after="120"/>
      <w:ind w:firstLine="720"/>
      <w:jc w:val="both"/>
    </w:pPr>
    <w:rPr>
      <w:rFonts w:ascii="Times New Roman" w:eastAsia="Malgun Gothic" w:hAnsi="Times New Roman" w:cs="Times New Roman"/>
      <w:noProof/>
      <w:color w:val="auto"/>
      <w:lang w:val="en-US" w:eastAsia="en-US"/>
    </w:rPr>
  </w:style>
  <w:style w:type="paragraph" w:customStyle="1" w:styleId="Dautrongdo">
    <w:name w:val="Dau trong do"/>
    <w:basedOn w:val="Normal"/>
    <w:autoRedefine/>
    <w:rsid w:val="00DB17FB"/>
    <w:pPr>
      <w:widowControl/>
      <w:tabs>
        <w:tab w:val="left" w:pos="57"/>
        <w:tab w:val="num" w:pos="810"/>
      </w:tabs>
      <w:spacing w:before="120" w:after="120" w:line="312" w:lineRule="auto"/>
      <w:ind w:firstLine="720"/>
      <w:jc w:val="both"/>
    </w:pPr>
    <w:rPr>
      <w:rFonts w:ascii="Times New Roman" w:eastAsia="Malgun Gothic" w:hAnsi="Times New Roman" w:cs="Times New Roman"/>
      <w:noProof/>
      <w:snapToGrid w:val="0"/>
      <w:color w:val="FF0000"/>
      <w:sz w:val="26"/>
      <w:szCs w:val="26"/>
      <w:lang w:val="nl-NL" w:eastAsia="zh-CN"/>
    </w:rPr>
  </w:style>
  <w:style w:type="paragraph" w:customStyle="1" w:styleId="Trongdo">
    <w:name w:val="Trong do"/>
    <w:basedOn w:val="Normal"/>
    <w:autoRedefine/>
    <w:rsid w:val="00DB17FB"/>
    <w:pPr>
      <w:widowControl/>
      <w:tabs>
        <w:tab w:val="left" w:pos="360"/>
      </w:tabs>
      <w:spacing w:before="120" w:after="120"/>
      <w:ind w:firstLine="720"/>
      <w:jc w:val="both"/>
    </w:pPr>
    <w:rPr>
      <w:rFonts w:ascii="Times New Roman" w:eastAsia="Malgun Gothic" w:hAnsi="Times New Roman" w:cs="Times New Roman"/>
      <w:b/>
      <w:bCs/>
      <w:noProof/>
      <w:color w:val="0000FF"/>
      <w:sz w:val="26"/>
      <w:szCs w:val="26"/>
      <w:lang w:val="en-US" w:eastAsia="zh-CN"/>
    </w:rPr>
  </w:style>
  <w:style w:type="paragraph" w:customStyle="1" w:styleId="-Text1">
    <w:name w:val="- Text 1"/>
    <w:basedOn w:val="Normal"/>
    <w:link w:val="-Text1Char"/>
    <w:autoRedefine/>
    <w:rsid w:val="00DB17FB"/>
    <w:pPr>
      <w:widowControl/>
      <w:spacing w:before="120" w:after="120"/>
      <w:ind w:firstLine="3"/>
      <w:jc w:val="center"/>
    </w:pPr>
    <w:rPr>
      <w:rFonts w:ascii="Times New Roman" w:eastAsia="Calibri" w:hAnsi="Times New Roman" w:cs="Times New Roman"/>
      <w:b/>
      <w:sz w:val="28"/>
      <w:szCs w:val="28"/>
      <w:lang w:val="de-DE"/>
    </w:rPr>
  </w:style>
  <w:style w:type="character" w:customStyle="1" w:styleId="-Text1Char">
    <w:name w:val="- Text 1 Char"/>
    <w:link w:val="-Text1"/>
    <w:rsid w:val="00DB17FB"/>
    <w:rPr>
      <w:rFonts w:ascii="Times New Roman" w:eastAsia="Calibri" w:hAnsi="Times New Roman" w:cs="Times New Roman"/>
      <w:b/>
      <w:color w:val="000000"/>
      <w:sz w:val="28"/>
      <w:szCs w:val="28"/>
      <w:lang w:val="de-DE" w:eastAsia="vi-VN"/>
    </w:rPr>
  </w:style>
  <w:style w:type="paragraph" w:customStyle="1" w:styleId="multi115">
    <w:name w:val="multi 1.15"/>
    <w:basedOn w:val="Normal"/>
    <w:link w:val="multi115Char"/>
    <w:semiHidden/>
    <w:rsid w:val="00DB17FB"/>
    <w:pPr>
      <w:widowControl/>
      <w:spacing w:before="120" w:after="120" w:line="276" w:lineRule="auto"/>
      <w:ind w:firstLine="720"/>
      <w:jc w:val="both"/>
    </w:pPr>
    <w:rPr>
      <w:rFonts w:ascii="Times New Roman" w:hAnsi="Times New Roman" w:cs="Times New Roman"/>
      <w:bCs/>
      <w:noProof/>
      <w:color w:val="auto"/>
      <w:sz w:val="26"/>
      <w:szCs w:val="26"/>
    </w:rPr>
  </w:style>
  <w:style w:type="character" w:customStyle="1" w:styleId="multi115Char">
    <w:name w:val="multi 1.15 Char"/>
    <w:link w:val="multi115"/>
    <w:semiHidden/>
    <w:locked/>
    <w:rsid w:val="00DB17FB"/>
    <w:rPr>
      <w:rFonts w:ascii="Times New Roman" w:eastAsia="Times New Roman" w:hAnsi="Times New Roman" w:cs="Times New Roman"/>
      <w:bCs/>
      <w:noProof/>
      <w:sz w:val="26"/>
      <w:szCs w:val="26"/>
      <w:lang w:val="vi-VN" w:eastAsia="vi-VN"/>
    </w:rPr>
  </w:style>
  <w:style w:type="character" w:customStyle="1" w:styleId="EndnoteTextChar">
    <w:name w:val="Endnote Text Char"/>
    <w:aliases w:val=" Char3 Char Char1,Char3 Char Char"/>
    <w:link w:val="EndnoteText"/>
    <w:uiPriority w:val="99"/>
    <w:semiHidden/>
    <w:rsid w:val="00DB17FB"/>
    <w:rPr>
      <w:rFonts w:ascii="Times New Roman" w:eastAsia="Courier New" w:hAnsi="Times New Roman"/>
      <w:color w:val="000000"/>
      <w:lang w:val="vi-VN" w:eastAsia="vi-VN"/>
    </w:rPr>
  </w:style>
  <w:style w:type="paragraph" w:styleId="EndnoteText">
    <w:name w:val="endnote text"/>
    <w:aliases w:val=" Char3 Char,Char3 Char"/>
    <w:basedOn w:val="Normal"/>
    <w:link w:val="EndnoteTextChar"/>
    <w:uiPriority w:val="99"/>
    <w:semiHidden/>
    <w:unhideWhenUsed/>
    <w:rsid w:val="00DB17FB"/>
    <w:pPr>
      <w:spacing w:before="120" w:after="120"/>
      <w:ind w:firstLine="720"/>
      <w:jc w:val="both"/>
    </w:pPr>
    <w:rPr>
      <w:rFonts w:ascii="Times New Roman" w:eastAsia="Courier New" w:hAnsi="Times New Roman" w:cs="Times New Roman"/>
      <w:sz w:val="22"/>
      <w:szCs w:val="22"/>
    </w:rPr>
  </w:style>
  <w:style w:type="character" w:customStyle="1" w:styleId="EndnoteTextChar1">
    <w:name w:val="Endnote Text Char1"/>
    <w:aliases w:val="Endnote Text Char Char, Char3 Char Char"/>
    <w:semiHidden/>
    <w:rsid w:val="00DB17FB"/>
    <w:rPr>
      <w:rFonts w:ascii="Courier New" w:eastAsia="Times New Roman" w:hAnsi="Courier New" w:cs="Courier New"/>
      <w:color w:val="000000"/>
      <w:sz w:val="20"/>
      <w:szCs w:val="20"/>
      <w:lang w:val="vi-VN" w:eastAsia="vi-VN"/>
    </w:rPr>
  </w:style>
  <w:style w:type="paragraph" w:customStyle="1" w:styleId="quangan-bng">
    <w:name w:val="quang an - bảng"/>
    <w:basedOn w:val="Normal"/>
    <w:rsid w:val="00DB17FB"/>
    <w:pPr>
      <w:spacing w:before="60" w:after="60"/>
      <w:ind w:firstLine="720"/>
      <w:jc w:val="center"/>
    </w:pPr>
    <w:rPr>
      <w:rFonts w:ascii="Times New Roman" w:eastAsia="Courier New" w:hAnsi="Times New Roman"/>
      <w:b/>
      <w:i/>
      <w:sz w:val="26"/>
    </w:rPr>
  </w:style>
  <w:style w:type="paragraph" w:customStyle="1" w:styleId="d-bang1">
    <w:name w:val="d - bang 1"/>
    <w:basedOn w:val="Heading1"/>
    <w:link w:val="d-bang1Char"/>
    <w:rsid w:val="00DB17FB"/>
    <w:pPr>
      <w:keepLines w:val="0"/>
      <w:widowControl/>
      <w:autoSpaceDE w:val="0"/>
      <w:autoSpaceDN w:val="0"/>
      <w:spacing w:before="120" w:after="120" w:line="312" w:lineRule="auto"/>
      <w:ind w:firstLine="720"/>
      <w:jc w:val="center"/>
    </w:pPr>
    <w:rPr>
      <w:rFonts w:ascii=".VnTimeH" w:hAnsi=".VnTimeH"/>
      <w:color w:val="auto"/>
      <w:sz w:val="44"/>
      <w:szCs w:val="44"/>
    </w:rPr>
  </w:style>
  <w:style w:type="character" w:customStyle="1" w:styleId="d-bang1Char">
    <w:name w:val="d - bang 1 Char"/>
    <w:link w:val="d-bang1"/>
    <w:rsid w:val="00DB17FB"/>
    <w:rPr>
      <w:rFonts w:ascii=".VnTimeH" w:eastAsia="Times New Roman" w:hAnsi=".VnTimeH" w:cs="Times New Roman"/>
      <w:sz w:val="44"/>
      <w:szCs w:val="44"/>
      <w:lang w:val="vi-VN" w:eastAsia="vi-VN"/>
    </w:rPr>
  </w:style>
  <w:style w:type="paragraph" w:customStyle="1" w:styleId="dung4">
    <w:name w:val="dung 4"/>
    <w:basedOn w:val="Normal"/>
    <w:link w:val="dung4Char"/>
    <w:rsid w:val="00DB17FB"/>
    <w:pPr>
      <w:widowControl/>
      <w:spacing w:before="120" w:after="120" w:line="312" w:lineRule="auto"/>
      <w:ind w:firstLine="720"/>
      <w:jc w:val="both"/>
    </w:pPr>
    <w:rPr>
      <w:rFonts w:ascii="Times New Roman" w:eastAsia="MS Mincho" w:hAnsi="Times New Roman" w:cs="Times New Roman"/>
      <w:i/>
      <w:color w:val="auto"/>
      <w:sz w:val="20"/>
      <w:szCs w:val="20"/>
      <w:lang w:eastAsia="ja-JP"/>
    </w:rPr>
  </w:style>
  <w:style w:type="character" w:customStyle="1" w:styleId="dung4Char">
    <w:name w:val="dung 4 Char"/>
    <w:link w:val="dung4"/>
    <w:rsid w:val="00DB17FB"/>
    <w:rPr>
      <w:rFonts w:ascii="Times New Roman" w:eastAsia="MS Mincho" w:hAnsi="Times New Roman" w:cs="Times New Roman"/>
      <w:i/>
      <w:sz w:val="20"/>
      <w:szCs w:val="20"/>
      <w:lang w:val="vi-VN" w:eastAsia="ja-JP"/>
    </w:rPr>
  </w:style>
  <w:style w:type="paragraph" w:customStyle="1" w:styleId="StyleHeading3LatinVNI-TimesLeftCharCharCharChar">
    <w:name w:val="Style Heading 3 + (Latin) VNI-Times Left Char Char Char Char"/>
    <w:basedOn w:val="Heading3"/>
    <w:link w:val="StyleHeading3LatinVNI-TimesLeftCharCharCharCharChar"/>
    <w:autoRedefine/>
    <w:rsid w:val="00DB17FB"/>
    <w:pPr>
      <w:keepLines w:val="0"/>
      <w:widowControl/>
      <w:spacing w:before="45" w:after="45" w:line="27" w:lineRule="atLeast"/>
      <w:ind w:firstLine="720"/>
      <w:jc w:val="both"/>
    </w:pPr>
    <w:rPr>
      <w:rFonts w:ascii="VNI-Times" w:hAnsi="VNI-Times"/>
      <w:b/>
      <w:bCs/>
      <w:i/>
      <w:iCs/>
      <w:color w:val="auto"/>
    </w:rPr>
  </w:style>
  <w:style w:type="character" w:customStyle="1" w:styleId="StyleHeading3LatinVNI-TimesLeftCharCharCharCharChar">
    <w:name w:val="Style Heading 3 + (Latin) VNI-Times Left Char Char Char Char Char"/>
    <w:link w:val="StyleHeading3LatinVNI-TimesLeftCharCharCharChar"/>
    <w:rsid w:val="00DB17FB"/>
    <w:rPr>
      <w:rFonts w:ascii="VNI-Times" w:eastAsia="Times New Roman" w:hAnsi="VNI-Times" w:cs="Times New Roman"/>
      <w:b/>
      <w:bCs/>
      <w:i/>
      <w:iCs/>
      <w:sz w:val="24"/>
      <w:szCs w:val="24"/>
      <w:lang w:val="vi-VN" w:eastAsia="vi-VN"/>
    </w:rPr>
  </w:style>
  <w:style w:type="paragraph" w:customStyle="1" w:styleId="minustext">
    <w:name w:val="minus text"/>
    <w:basedOn w:val="Normal"/>
    <w:autoRedefine/>
    <w:rsid w:val="00DB17FB"/>
    <w:pPr>
      <w:tabs>
        <w:tab w:val="right" w:pos="6946"/>
        <w:tab w:val="left" w:pos="7230"/>
      </w:tabs>
      <w:spacing w:before="60" w:after="120" w:line="288" w:lineRule="auto"/>
      <w:ind w:left="720" w:hanging="360"/>
      <w:jc w:val="both"/>
    </w:pPr>
    <w:rPr>
      <w:rFonts w:ascii=".VnArial" w:hAnsi=".VnArial" w:cs="Times New Roman"/>
      <w:color w:val="auto"/>
      <w:szCs w:val="28"/>
      <w:lang w:val="it-IT"/>
    </w:rPr>
  </w:style>
  <w:style w:type="paragraph" w:customStyle="1" w:styleId="bng-dchvng">
    <w:name w:val="bảng - dịch vọng"/>
    <w:basedOn w:val="Title"/>
    <w:rsid w:val="00DB17FB"/>
    <w:pPr>
      <w:widowControl w:val="0"/>
      <w:spacing w:before="60" w:after="60" w:line="312" w:lineRule="auto"/>
    </w:pPr>
    <w:rPr>
      <w:b/>
      <w:szCs w:val="26"/>
      <w:lang w:val="vi-VN" w:eastAsia="vi-VN"/>
    </w:rPr>
  </w:style>
  <w:style w:type="paragraph" w:customStyle="1" w:styleId="ListParagraph11">
    <w:name w:val="List Paragraph11"/>
    <w:aliases w:val="Tiêu đề Bảng-Hình,Nguồn trích dẫn,Gạch đầu dòng"/>
    <w:basedOn w:val="Normal"/>
    <w:uiPriority w:val="99"/>
    <w:rsid w:val="00DB17FB"/>
    <w:pPr>
      <w:widowControl/>
      <w:spacing w:before="120" w:after="120"/>
      <w:ind w:left="720" w:firstLine="720"/>
      <w:contextualSpacing/>
      <w:jc w:val="center"/>
    </w:pPr>
    <w:rPr>
      <w:rFonts w:ascii="Times New Roman" w:hAnsi="Times New Roman" w:cs="Times New Roman"/>
      <w:color w:val="auto"/>
      <w:szCs w:val="20"/>
      <w:lang w:val="en-GB" w:eastAsia="en-GB"/>
    </w:rPr>
  </w:style>
  <w:style w:type="paragraph" w:customStyle="1" w:styleId="N1">
    <w:name w:val="N1"/>
    <w:basedOn w:val="Normal"/>
    <w:rsid w:val="00DB17FB"/>
    <w:pPr>
      <w:widowControl/>
      <w:numPr>
        <w:numId w:val="7"/>
      </w:numPr>
      <w:tabs>
        <w:tab w:val="left" w:pos="426"/>
      </w:tabs>
      <w:spacing w:before="120" w:after="120" w:line="264" w:lineRule="auto"/>
      <w:jc w:val="both"/>
    </w:pPr>
    <w:rPr>
      <w:rFonts w:ascii="Times New Roman" w:hAnsi="Times New Roman" w:cs="Times New Roman"/>
      <w:sz w:val="26"/>
      <w:szCs w:val="26"/>
      <w:lang w:eastAsia="en-US"/>
    </w:rPr>
  </w:style>
  <w:style w:type="paragraph" w:customStyle="1" w:styleId="baocaogschuan">
    <w:name w:val="bao cao gs chuan"/>
    <w:basedOn w:val="BodyTextIndent"/>
    <w:rsid w:val="00DB17FB"/>
    <w:pPr>
      <w:widowControl w:val="0"/>
      <w:spacing w:before="60" w:after="60" w:line="312" w:lineRule="auto"/>
      <w:ind w:firstLine="284"/>
    </w:pPr>
    <w:rPr>
      <w:rFonts w:ascii="Times New Roman" w:hAnsi="Times New Roman"/>
      <w:sz w:val="28"/>
      <w:szCs w:val="28"/>
      <w:lang w:eastAsia="vi-VN"/>
    </w:rPr>
  </w:style>
  <w:style w:type="paragraph" w:customStyle="1" w:styleId="Gu">
    <w:name w:val="Gu"/>
    <w:basedOn w:val="Normal"/>
    <w:link w:val="GuChar"/>
    <w:rsid w:val="00DB17FB"/>
    <w:pPr>
      <w:widowControl/>
      <w:spacing w:before="60" w:after="120"/>
      <w:ind w:firstLine="720"/>
      <w:jc w:val="both"/>
    </w:pPr>
    <w:rPr>
      <w:rFonts w:ascii="Times New Roman" w:hAnsi="Times New Roman" w:cs="Times New Roman"/>
      <w:color w:val="auto"/>
      <w:sz w:val="26"/>
      <w:szCs w:val="26"/>
      <w:lang w:eastAsia="ja-JP"/>
    </w:rPr>
  </w:style>
  <w:style w:type="character" w:customStyle="1" w:styleId="GuChar">
    <w:name w:val="Gu Char"/>
    <w:link w:val="Gu"/>
    <w:locked/>
    <w:rsid w:val="00DB17FB"/>
    <w:rPr>
      <w:rFonts w:ascii="Times New Roman" w:eastAsia="Times New Roman" w:hAnsi="Times New Roman" w:cs="Times New Roman"/>
      <w:sz w:val="26"/>
      <w:szCs w:val="26"/>
      <w:lang w:val="vi-VN" w:eastAsia="ja-JP"/>
    </w:rPr>
  </w:style>
  <w:style w:type="paragraph" w:customStyle="1" w:styleId="Caudien-bang">
    <w:name w:val="Cau dien - bang"/>
    <w:basedOn w:val="bng-dchvng"/>
    <w:rsid w:val="00DB17FB"/>
    <w:pPr>
      <w:spacing w:before="0" w:after="0"/>
    </w:pPr>
    <w:rPr>
      <w:lang w:val="pt-BR"/>
    </w:rPr>
  </w:style>
  <w:style w:type="paragraph" w:customStyle="1" w:styleId="NOIDUNG">
    <w:name w:val="NOI DUNG"/>
    <w:basedOn w:val="Normal"/>
    <w:next w:val="Normal"/>
    <w:link w:val="NOIDUNGChar"/>
    <w:rsid w:val="00DB17FB"/>
    <w:pPr>
      <w:spacing w:before="60" w:after="60" w:line="312" w:lineRule="auto"/>
      <w:ind w:firstLine="720"/>
      <w:jc w:val="both"/>
    </w:pPr>
    <w:rPr>
      <w:rFonts w:ascii="Times New Roman" w:hAnsi="Times New Roman" w:cs="Times New Roman"/>
      <w:color w:val="auto"/>
      <w:spacing w:val="2"/>
      <w:sz w:val="26"/>
      <w:lang w:val="en-US" w:eastAsia="ja-JP"/>
    </w:rPr>
  </w:style>
  <w:style w:type="character" w:customStyle="1" w:styleId="NOIDUNGChar">
    <w:name w:val="NOI DUNG Char"/>
    <w:link w:val="NOIDUNG"/>
    <w:rsid w:val="00DB17FB"/>
    <w:rPr>
      <w:rFonts w:ascii="Times New Roman" w:eastAsia="Times New Roman" w:hAnsi="Times New Roman" w:cs="Times New Roman"/>
      <w:spacing w:val="2"/>
      <w:sz w:val="26"/>
      <w:szCs w:val="24"/>
      <w:lang w:eastAsia="ja-JP"/>
    </w:rPr>
  </w:style>
  <w:style w:type="paragraph" w:customStyle="1" w:styleId="Bng">
    <w:name w:val="Bảng"/>
    <w:basedOn w:val="Heading7"/>
    <w:link w:val="BngChar"/>
    <w:rsid w:val="00DB17FB"/>
    <w:pPr>
      <w:spacing w:before="60" w:after="60" w:line="288" w:lineRule="auto"/>
      <w:ind w:left="0" w:firstLine="720"/>
      <w:jc w:val="center"/>
    </w:pPr>
    <w:rPr>
      <w:rFonts w:ascii="Times New Roman Bold" w:hAnsi="Times New Roman Bold"/>
      <w:i w:val="0"/>
      <w:color w:val="000000"/>
      <w:sz w:val="26"/>
      <w:szCs w:val="26"/>
      <w:lang w:val="pt-BR" w:eastAsia="vi-VN" w:bidi="ar-SA"/>
    </w:rPr>
  </w:style>
  <w:style w:type="character" w:customStyle="1" w:styleId="Bodytext2Bold">
    <w:name w:val="Body text (2) + Bold"/>
    <w:rsid w:val="00DB17FB"/>
    <w:rPr>
      <w:rFonts w:ascii="Times New Roman" w:hAnsi="Times New Roman" w:cs="Times New Roman"/>
      <w:b/>
      <w:bCs/>
      <w:i/>
      <w:iCs/>
      <w:noProof/>
      <w:color w:val="000000"/>
      <w:spacing w:val="0"/>
      <w:w w:val="100"/>
      <w:kern w:val="2"/>
      <w:position w:val="0"/>
      <w:sz w:val="28"/>
      <w:szCs w:val="28"/>
      <w:u w:val="none"/>
      <w:shd w:val="clear" w:color="auto" w:fill="FFFFFF"/>
      <w:lang w:val="vi-VN" w:eastAsia="vi-VN"/>
    </w:rPr>
  </w:style>
  <w:style w:type="paragraph" w:customStyle="1" w:styleId="11BANG">
    <w:name w:val="11 BANG"/>
    <w:basedOn w:val="Normal"/>
    <w:link w:val="11BANGChar"/>
    <w:rsid w:val="00DB17FB"/>
    <w:pPr>
      <w:autoSpaceDE w:val="0"/>
      <w:autoSpaceDN w:val="0"/>
      <w:adjustRightInd w:val="0"/>
      <w:spacing w:before="120" w:after="120" w:line="312" w:lineRule="auto"/>
      <w:ind w:firstLine="720"/>
      <w:jc w:val="center"/>
    </w:pPr>
    <w:rPr>
      <w:rFonts w:ascii="Times New Roman" w:hAnsi="Times New Roman" w:cs="Times New Roman"/>
      <w:b/>
      <w:bCs/>
      <w:i/>
      <w:color w:val="auto"/>
      <w:sz w:val="26"/>
      <w:szCs w:val="26"/>
    </w:rPr>
  </w:style>
  <w:style w:type="character" w:customStyle="1" w:styleId="11BANGChar">
    <w:name w:val="11 BANG Char"/>
    <w:link w:val="11BANG"/>
    <w:rsid w:val="00DB17FB"/>
    <w:rPr>
      <w:rFonts w:ascii="Times New Roman" w:eastAsia="Times New Roman" w:hAnsi="Times New Roman" w:cs="Times New Roman"/>
      <w:b/>
      <w:bCs/>
      <w:i/>
      <w:sz w:val="26"/>
      <w:szCs w:val="26"/>
      <w:lang w:val="vi-VN" w:eastAsia="vi-VN"/>
    </w:rPr>
  </w:style>
  <w:style w:type="paragraph" w:customStyle="1" w:styleId="hnh0">
    <w:name w:val="hình"/>
    <w:basedOn w:val="Normal"/>
    <w:link w:val="hnhChar"/>
    <w:rsid w:val="00DB17FB"/>
    <w:pPr>
      <w:widowControl/>
      <w:spacing w:before="120" w:after="60" w:line="288" w:lineRule="auto"/>
      <w:ind w:firstLine="720"/>
      <w:contextualSpacing/>
      <w:jc w:val="center"/>
    </w:pPr>
    <w:rPr>
      <w:rFonts w:ascii="Times New Roman" w:hAnsi="Times New Roman" w:cs="Times New Roman"/>
      <w:b/>
      <w:color w:val="auto"/>
      <w:sz w:val="26"/>
      <w:szCs w:val="26"/>
      <w:lang w:eastAsia="ja-JP"/>
    </w:rPr>
  </w:style>
  <w:style w:type="character" w:customStyle="1" w:styleId="hnhChar">
    <w:name w:val="hình Char"/>
    <w:link w:val="hnh0"/>
    <w:rsid w:val="00DB17FB"/>
    <w:rPr>
      <w:rFonts w:ascii="Times New Roman" w:eastAsia="Times New Roman" w:hAnsi="Times New Roman" w:cs="Times New Roman"/>
      <w:b/>
      <w:sz w:val="26"/>
      <w:szCs w:val="26"/>
      <w:lang w:val="vi-VN" w:eastAsia="ja-JP"/>
    </w:rPr>
  </w:style>
  <w:style w:type="paragraph" w:customStyle="1" w:styleId="H2">
    <w:name w:val="H2"/>
    <w:basedOn w:val="Normal"/>
    <w:link w:val="H2Char"/>
    <w:qFormat/>
    <w:rsid w:val="00DB17FB"/>
    <w:pPr>
      <w:spacing w:before="120" w:after="120"/>
      <w:jc w:val="both"/>
    </w:pPr>
    <w:rPr>
      <w:rFonts w:ascii="Times New Roman" w:eastAsia="Courier New" w:hAnsi="Times New Roman" w:cs="Times New Roman"/>
      <w:b/>
      <w:color w:val="auto"/>
      <w:sz w:val="26"/>
      <w:szCs w:val="26"/>
    </w:rPr>
  </w:style>
  <w:style w:type="character" w:customStyle="1" w:styleId="H2Char">
    <w:name w:val="H2 Char"/>
    <w:link w:val="H2"/>
    <w:rsid w:val="00DB17FB"/>
    <w:rPr>
      <w:rFonts w:ascii="Times New Roman" w:eastAsia="Courier New" w:hAnsi="Times New Roman" w:cs="Times New Roman"/>
      <w:b/>
      <w:sz w:val="26"/>
      <w:szCs w:val="26"/>
      <w:lang w:val="vi-VN" w:eastAsia="vi-VN"/>
    </w:rPr>
  </w:style>
  <w:style w:type="paragraph" w:customStyle="1" w:styleId="H4">
    <w:name w:val="H4"/>
    <w:basedOn w:val="Heading5"/>
    <w:link w:val="H4Char"/>
    <w:qFormat/>
    <w:rsid w:val="00DB17FB"/>
    <w:pPr>
      <w:spacing w:before="120"/>
      <w:ind w:firstLine="0"/>
    </w:pPr>
    <w:rPr>
      <w:rFonts w:ascii="Times New Roman" w:hAnsi="Times New Roman"/>
      <w:bCs/>
      <w:i/>
      <w:iCs/>
      <w:color w:val="000000"/>
      <w:lang w:val="nl-NL" w:eastAsia="vi-VN"/>
    </w:rPr>
  </w:style>
  <w:style w:type="character" w:customStyle="1" w:styleId="H4Char">
    <w:name w:val="H4 Char"/>
    <w:link w:val="H4"/>
    <w:rsid w:val="00DB17FB"/>
    <w:rPr>
      <w:rFonts w:ascii="Times New Roman" w:eastAsia="Times New Roman" w:hAnsi="Times New Roman" w:cs="Times New Roman"/>
      <w:bCs/>
      <w:i/>
      <w:iCs/>
      <w:color w:val="000000"/>
      <w:sz w:val="26"/>
      <w:szCs w:val="26"/>
      <w:lang w:val="nl-NL" w:eastAsia="vi-VN"/>
    </w:rPr>
  </w:style>
  <w:style w:type="paragraph" w:customStyle="1" w:styleId="NDbngDTM">
    <w:name w:val="ND bảngDTM"/>
    <w:basedOn w:val="Normal"/>
    <w:link w:val="NDbngDTMChar"/>
    <w:qFormat/>
    <w:rsid w:val="00DB17FB"/>
    <w:pPr>
      <w:widowControl/>
      <w:spacing w:before="120" w:after="120"/>
      <w:jc w:val="both"/>
    </w:pPr>
    <w:rPr>
      <w:rFonts w:ascii="Times New Roman" w:hAnsi="Times New Roman" w:cs="Times New Roman"/>
      <w:sz w:val="26"/>
      <w:szCs w:val="26"/>
      <w:lang w:val="pt-BR"/>
    </w:rPr>
  </w:style>
  <w:style w:type="character" w:customStyle="1" w:styleId="NDbngDTMChar">
    <w:name w:val="ND bảngDTM Char"/>
    <w:link w:val="NDbngDTM"/>
    <w:rsid w:val="00DB17FB"/>
    <w:rPr>
      <w:rFonts w:ascii="Times New Roman" w:eastAsia="Times New Roman" w:hAnsi="Times New Roman" w:cs="Times New Roman"/>
      <w:color w:val="000000"/>
      <w:sz w:val="26"/>
      <w:szCs w:val="26"/>
      <w:lang w:val="pt-BR" w:eastAsia="vi-VN"/>
    </w:rPr>
  </w:style>
  <w:style w:type="paragraph" w:customStyle="1" w:styleId="111111">
    <w:name w:val="111111"/>
    <w:basedOn w:val="Normal"/>
    <w:link w:val="111111Char"/>
    <w:qFormat/>
    <w:rsid w:val="00DB17FB"/>
    <w:pPr>
      <w:widowControl/>
      <w:tabs>
        <w:tab w:val="num" w:pos="0"/>
      </w:tabs>
      <w:spacing w:before="120" w:after="120" w:line="312" w:lineRule="auto"/>
      <w:ind w:firstLine="720"/>
      <w:jc w:val="both"/>
    </w:pPr>
    <w:rPr>
      <w:rFonts w:ascii="Times New Roman" w:hAnsi="Times New Roman" w:cs="Times New Roman"/>
      <w:color w:val="auto"/>
      <w:sz w:val="26"/>
      <w:szCs w:val="26"/>
      <w:lang w:val="de-DE" w:eastAsia="ja-JP"/>
    </w:rPr>
  </w:style>
  <w:style w:type="character" w:customStyle="1" w:styleId="111111Char">
    <w:name w:val="111111 Char"/>
    <w:link w:val="111111"/>
    <w:rsid w:val="00DB17FB"/>
    <w:rPr>
      <w:rFonts w:ascii="Times New Roman" w:eastAsia="Times New Roman" w:hAnsi="Times New Roman" w:cs="Times New Roman"/>
      <w:sz w:val="26"/>
      <w:szCs w:val="26"/>
      <w:lang w:val="de-DE" w:eastAsia="ja-JP"/>
    </w:rPr>
  </w:style>
  <w:style w:type="paragraph" w:customStyle="1" w:styleId="DSbng">
    <w:name w:val="DS bảng"/>
    <w:basedOn w:val="Normal"/>
    <w:link w:val="DSbngChar"/>
    <w:rsid w:val="00DB17FB"/>
    <w:pPr>
      <w:keepNext/>
      <w:keepLines/>
      <w:widowControl/>
      <w:spacing w:before="120" w:after="120"/>
      <w:jc w:val="center"/>
    </w:pPr>
    <w:rPr>
      <w:rFonts w:ascii="Times New Roman" w:hAnsi="Times New Roman" w:cs="Times New Roman"/>
      <w:bCs/>
      <w:i/>
      <w:color w:val="auto"/>
      <w:sz w:val="26"/>
      <w:szCs w:val="26"/>
      <w:lang w:val="cs-CZ"/>
    </w:rPr>
  </w:style>
  <w:style w:type="character" w:customStyle="1" w:styleId="DSbngChar">
    <w:name w:val="DS bảng Char"/>
    <w:link w:val="DSbng"/>
    <w:rsid w:val="00DB17FB"/>
    <w:rPr>
      <w:rFonts w:ascii="Times New Roman" w:eastAsia="Times New Roman" w:hAnsi="Times New Roman" w:cs="Times New Roman"/>
      <w:bCs/>
      <w:i/>
      <w:sz w:val="26"/>
      <w:szCs w:val="26"/>
      <w:lang w:val="cs-CZ" w:eastAsia="vi-VN"/>
    </w:rPr>
  </w:style>
  <w:style w:type="paragraph" w:customStyle="1" w:styleId="Style8">
    <w:name w:val="Style8"/>
    <w:basedOn w:val="ListParagraph"/>
    <w:link w:val="Style8Char"/>
    <w:qFormat/>
    <w:rsid w:val="00DB17FB"/>
    <w:pPr>
      <w:spacing w:after="0"/>
      <w:ind w:left="284" w:hanging="284"/>
      <w:contextualSpacing w:val="0"/>
    </w:pPr>
    <w:rPr>
      <w:rFonts w:eastAsia="Times New Roman"/>
      <w:b/>
      <w:bCs/>
      <w:i/>
      <w:color w:val="000000"/>
      <w:lang w:val="da-DK"/>
    </w:rPr>
  </w:style>
  <w:style w:type="character" w:customStyle="1" w:styleId="Style8Char">
    <w:name w:val="Style8 Char"/>
    <w:link w:val="Style8"/>
    <w:rsid w:val="00DB17FB"/>
    <w:rPr>
      <w:rFonts w:ascii="Times New Roman" w:eastAsia="Times New Roman" w:hAnsi="Times New Roman" w:cs="Times New Roman"/>
      <w:b/>
      <w:bCs/>
      <w:i/>
      <w:color w:val="000000"/>
      <w:sz w:val="26"/>
      <w:szCs w:val="26"/>
      <w:lang w:val="da-DK" w:eastAsia="ja-JP"/>
    </w:rPr>
  </w:style>
  <w:style w:type="paragraph" w:customStyle="1" w:styleId="Style22">
    <w:name w:val="Style22"/>
    <w:basedOn w:val="Normal"/>
    <w:link w:val="Style22Char"/>
    <w:qFormat/>
    <w:rsid w:val="00DB17FB"/>
    <w:pPr>
      <w:autoSpaceDE w:val="0"/>
      <w:autoSpaceDN w:val="0"/>
      <w:spacing w:line="312" w:lineRule="auto"/>
      <w:jc w:val="right"/>
    </w:pPr>
    <w:rPr>
      <w:rFonts w:ascii="Calibri" w:hAnsi="Calibri" w:cs="Times New Roman"/>
      <w:i/>
      <w:color w:val="auto"/>
      <w:sz w:val="26"/>
      <w:szCs w:val="26"/>
      <w:lang w:val="en-US" w:eastAsia="ja-JP"/>
    </w:rPr>
  </w:style>
  <w:style w:type="character" w:customStyle="1" w:styleId="Style22Char">
    <w:name w:val="Style22 Char"/>
    <w:link w:val="Style22"/>
    <w:locked/>
    <w:rsid w:val="00DB17FB"/>
    <w:rPr>
      <w:rFonts w:ascii="Calibri" w:eastAsia="Times New Roman" w:hAnsi="Calibri" w:cs="Times New Roman"/>
      <w:i/>
      <w:sz w:val="26"/>
      <w:szCs w:val="26"/>
      <w:lang w:eastAsia="ja-JP"/>
    </w:rPr>
  </w:style>
  <w:style w:type="character" w:customStyle="1" w:styleId="ft38">
    <w:name w:val="ft38"/>
    <w:rsid w:val="00DB17FB"/>
    <w:rPr>
      <w:rFonts w:cs="Times New Roman"/>
    </w:rPr>
  </w:style>
  <w:style w:type="character" w:customStyle="1" w:styleId="1Char1">
    <w:name w:val="1 Char1"/>
    <w:rsid w:val="00DB17FB"/>
    <w:rPr>
      <w:rFonts w:ascii=".VnTimeH" w:eastAsia="Times New Roman" w:hAnsi=".VnTimeH" w:cs="Times New Roman"/>
      <w:b/>
      <w:sz w:val="28"/>
      <w:szCs w:val="28"/>
      <w:lang w:val="en-US"/>
    </w:rPr>
  </w:style>
  <w:style w:type="paragraph" w:customStyle="1" w:styleId="List1">
    <w:name w:val="List1"/>
    <w:basedOn w:val="ListParagraph"/>
    <w:link w:val="listChar"/>
    <w:rsid w:val="00DB17FB"/>
    <w:pPr>
      <w:tabs>
        <w:tab w:val="num" w:pos="502"/>
      </w:tabs>
      <w:spacing w:after="0"/>
      <w:ind w:left="502" w:hanging="360"/>
      <w:contextualSpacing w:val="0"/>
    </w:pPr>
    <w:rPr>
      <w:rFonts w:eastAsia="Times New Roman"/>
      <w:b/>
      <w:i/>
      <w:lang w:val="nl-NL"/>
    </w:rPr>
  </w:style>
  <w:style w:type="character" w:customStyle="1" w:styleId="listChar">
    <w:name w:val="list Char"/>
    <w:link w:val="List1"/>
    <w:rsid w:val="00DB17FB"/>
    <w:rPr>
      <w:rFonts w:ascii="Times New Roman" w:eastAsia="Times New Roman" w:hAnsi="Times New Roman" w:cs="Times New Roman"/>
      <w:b/>
      <w:i/>
      <w:sz w:val="26"/>
      <w:szCs w:val="26"/>
      <w:lang w:val="nl-NL" w:eastAsia="ja-JP"/>
    </w:rPr>
  </w:style>
  <w:style w:type="character" w:customStyle="1" w:styleId="ft30">
    <w:name w:val="ft30"/>
    <w:rsid w:val="00DB17FB"/>
    <w:rPr>
      <w:rFonts w:cs="Times New Roman"/>
    </w:rPr>
  </w:style>
  <w:style w:type="paragraph" w:customStyle="1" w:styleId="hoathi">
    <w:name w:val="hoa thi"/>
    <w:basedOn w:val="Normal"/>
    <w:link w:val="hoathiCharChar"/>
    <w:semiHidden/>
    <w:rsid w:val="00DB17FB"/>
    <w:pPr>
      <w:widowControl/>
      <w:tabs>
        <w:tab w:val="left" w:pos="360"/>
        <w:tab w:val="num" w:pos="567"/>
      </w:tabs>
      <w:spacing w:line="276" w:lineRule="auto"/>
      <w:ind w:left="567" w:hanging="567"/>
    </w:pPr>
    <w:rPr>
      <w:rFonts w:ascii="Times New Roman" w:hAnsi="Times New Roman" w:cs="Times New Roman"/>
      <w:b/>
      <w:i/>
      <w:color w:val="auto"/>
      <w:sz w:val="26"/>
      <w:szCs w:val="26"/>
      <w:lang w:val="en-US" w:eastAsia="ja-JP"/>
    </w:rPr>
  </w:style>
  <w:style w:type="character" w:customStyle="1" w:styleId="hoathiCharChar">
    <w:name w:val="hoa thi Char Char"/>
    <w:link w:val="hoathi"/>
    <w:semiHidden/>
    <w:rsid w:val="00DB17FB"/>
    <w:rPr>
      <w:rFonts w:ascii="Times New Roman" w:eastAsia="Times New Roman" w:hAnsi="Times New Roman" w:cs="Times New Roman"/>
      <w:b/>
      <w:i/>
      <w:sz w:val="26"/>
      <w:szCs w:val="26"/>
      <w:lang w:eastAsia="ja-JP"/>
    </w:rPr>
  </w:style>
  <w:style w:type="paragraph" w:customStyle="1" w:styleId="StyleMCCHNHTimesNewRomanAuto1Char">
    <w:name w:val="Style MỤC CHÍNH + Times New Roman Auto1 Char"/>
    <w:basedOn w:val="Normal"/>
    <w:link w:val="StyleMCCHNHTimesNewRomanAuto1CharChar"/>
    <w:rsid w:val="00DB17FB"/>
    <w:pPr>
      <w:widowControl/>
      <w:numPr>
        <w:numId w:val="8"/>
      </w:numPr>
      <w:tabs>
        <w:tab w:val="clear" w:pos="1008"/>
        <w:tab w:val="num" w:pos="0"/>
      </w:tabs>
      <w:spacing w:before="240" w:after="60" w:line="312" w:lineRule="auto"/>
      <w:ind w:left="1134" w:hanging="283"/>
      <w:jc w:val="both"/>
    </w:pPr>
    <w:rPr>
      <w:rFonts w:ascii="Arial" w:hAnsi="Arial" w:cs="Arial"/>
      <w:b/>
      <w:bCs/>
      <w:color w:val="800080"/>
      <w:sz w:val="40"/>
      <w:szCs w:val="28"/>
      <w:lang w:val="en-US" w:eastAsia="en-US"/>
    </w:rPr>
  </w:style>
  <w:style w:type="paragraph" w:customStyle="1" w:styleId="Heading51">
    <w:name w:val="Heading 51"/>
    <w:basedOn w:val="Normal"/>
    <w:autoRedefine/>
    <w:rsid w:val="00DB17FB"/>
    <w:pPr>
      <w:numPr>
        <w:numId w:val="9"/>
      </w:numPr>
      <w:tabs>
        <w:tab w:val="clear" w:pos="1080"/>
        <w:tab w:val="num" w:pos="709"/>
      </w:tabs>
      <w:spacing w:before="100" w:beforeAutospacing="1" w:after="100" w:afterAutospacing="1"/>
      <w:ind w:left="709" w:hanging="283"/>
      <w:jc w:val="both"/>
    </w:pPr>
    <w:rPr>
      <w:rFonts w:ascii="Times New Roman" w:hAnsi="Times New Roman" w:cs="Times New Roman"/>
      <w:i/>
      <w:color w:val="auto"/>
      <w:sz w:val="26"/>
      <w:szCs w:val="28"/>
      <w:u w:val="single"/>
      <w:lang w:eastAsia="en-US"/>
    </w:rPr>
  </w:style>
  <w:style w:type="paragraph" w:customStyle="1" w:styleId="xl29">
    <w:name w:val="xl29"/>
    <w:basedOn w:val="Normal"/>
    <w:rsid w:val="00DB17FB"/>
    <w:pPr>
      <w:pBdr>
        <w:right w:val="single" w:sz="4" w:space="0" w:color="auto"/>
      </w:pBdr>
      <w:spacing w:before="100" w:beforeAutospacing="1" w:after="100" w:afterAutospacing="1"/>
      <w:ind w:firstLine="709"/>
      <w:jc w:val="center"/>
    </w:pPr>
    <w:rPr>
      <w:rFonts w:ascii="Times New Roman" w:hAnsi="Times New Roman" w:cs=".VnTime"/>
      <w:color w:val="auto"/>
      <w:lang w:val="en-US" w:eastAsia="en-US" w:bidi="th-TH"/>
    </w:rPr>
  </w:style>
  <w:style w:type="paragraph" w:customStyle="1" w:styleId="M1">
    <w:name w:val="MĐ 1"/>
    <w:basedOn w:val="Normal"/>
    <w:uiPriority w:val="99"/>
    <w:rsid w:val="00DB17FB"/>
    <w:pPr>
      <w:spacing w:line="312" w:lineRule="auto"/>
      <w:jc w:val="both"/>
    </w:pPr>
    <w:rPr>
      <w:rFonts w:ascii="Times New Roman" w:eastAsia="Courier New" w:hAnsi="Times New Roman" w:cs="Times New Roman"/>
      <w:b/>
      <w:color w:val="auto"/>
      <w:sz w:val="26"/>
      <w:szCs w:val="26"/>
    </w:rPr>
  </w:style>
  <w:style w:type="paragraph" w:customStyle="1" w:styleId="BANG0">
    <w:name w:val="BANG"/>
    <w:basedOn w:val="BodyTextIndent"/>
    <w:link w:val="BANGChar"/>
    <w:qFormat/>
    <w:rsid w:val="00DB17FB"/>
    <w:pPr>
      <w:keepLines/>
      <w:widowControl w:val="0"/>
      <w:spacing w:after="60"/>
      <w:ind w:firstLine="0"/>
      <w:jc w:val="center"/>
    </w:pPr>
    <w:rPr>
      <w:rFonts w:ascii="Times New Roman Bold" w:hAnsi="Times New Roman Bold"/>
      <w:b/>
      <w:szCs w:val="26"/>
      <w:lang w:val="nl-NL" w:eastAsia="vi-VN"/>
    </w:rPr>
  </w:style>
  <w:style w:type="character" w:customStyle="1" w:styleId="BANGChar">
    <w:name w:val="BANG Char"/>
    <w:link w:val="BANG0"/>
    <w:rsid w:val="00DB17FB"/>
    <w:rPr>
      <w:rFonts w:ascii="Times New Roman Bold" w:eastAsia="Times New Roman" w:hAnsi="Times New Roman Bold" w:cs="Times New Roman"/>
      <w:b/>
      <w:sz w:val="26"/>
      <w:szCs w:val="26"/>
      <w:lang w:val="nl-NL" w:eastAsia="vi-VN"/>
    </w:rPr>
  </w:style>
  <w:style w:type="paragraph" w:styleId="PlainText">
    <w:name w:val="Plain Text"/>
    <w:aliases w:val=" Char7,Char7"/>
    <w:basedOn w:val="Normal"/>
    <w:link w:val="PlainTextChar"/>
    <w:uiPriority w:val="99"/>
    <w:rsid w:val="00DB17FB"/>
    <w:pPr>
      <w:spacing w:before="120" w:after="120"/>
      <w:ind w:firstLine="709"/>
      <w:jc w:val="both"/>
    </w:pPr>
    <w:rPr>
      <w:rFonts w:ascii=".VnCourier New" w:eastAsia=".VnTime" w:hAnsi=".VnCourier New" w:cs="Times New Roman"/>
      <w:color w:val="auto"/>
      <w:sz w:val="20"/>
      <w:szCs w:val="20"/>
    </w:rPr>
  </w:style>
  <w:style w:type="character" w:customStyle="1" w:styleId="PlainTextChar">
    <w:name w:val="Plain Text Char"/>
    <w:aliases w:val=" Char7 Char,Char7 Char"/>
    <w:link w:val="PlainText"/>
    <w:uiPriority w:val="99"/>
    <w:rsid w:val="00DB17FB"/>
    <w:rPr>
      <w:rFonts w:ascii=".VnCourier New" w:eastAsia=".VnTime" w:hAnsi=".VnCourier New" w:cs="Times New Roman"/>
      <w:sz w:val="20"/>
      <w:szCs w:val="20"/>
      <w:lang w:val="vi-VN" w:eastAsia="vi-VN"/>
    </w:rPr>
  </w:style>
  <w:style w:type="paragraph" w:customStyle="1" w:styleId="xl51">
    <w:name w:val="xl51"/>
    <w:basedOn w:val="Normal"/>
    <w:rsid w:val="00DB17FB"/>
    <w:pPr>
      <w:pBdr>
        <w:top w:val="single" w:sz="8" w:space="0" w:color="auto"/>
        <w:right w:val="single" w:sz="8" w:space="0" w:color="auto"/>
      </w:pBdr>
      <w:spacing w:before="100" w:beforeAutospacing="1" w:after="100" w:afterAutospacing="1"/>
      <w:ind w:firstLine="709"/>
      <w:jc w:val="both"/>
    </w:pPr>
    <w:rPr>
      <w:rFonts w:ascii="Times New Roman" w:hAnsi="Times New Roman" w:cs="Times New Roman"/>
      <w:color w:val="0000FF"/>
      <w:lang w:val="en-US" w:eastAsia="en-US"/>
    </w:rPr>
  </w:style>
  <w:style w:type="paragraph" w:styleId="ListBullet4">
    <w:name w:val="List Bullet 4"/>
    <w:basedOn w:val="Normal"/>
    <w:uiPriority w:val="99"/>
    <w:unhideWhenUsed/>
    <w:rsid w:val="00DB17FB"/>
    <w:pPr>
      <w:numPr>
        <w:numId w:val="10"/>
      </w:numPr>
      <w:spacing w:before="120" w:after="120"/>
      <w:contextualSpacing/>
      <w:jc w:val="both"/>
    </w:pPr>
    <w:rPr>
      <w:rFonts w:ascii="Times New Roman" w:eastAsia="Courier New" w:hAnsi="Times New Roman"/>
      <w:sz w:val="26"/>
    </w:rPr>
  </w:style>
  <w:style w:type="paragraph" w:customStyle="1" w:styleId="10">
    <w:name w:val="+1"/>
    <w:basedOn w:val="ListParagraph"/>
    <w:link w:val="1Char0"/>
    <w:qFormat/>
    <w:rsid w:val="00DB17FB"/>
    <w:pPr>
      <w:numPr>
        <w:numId w:val="11"/>
      </w:numPr>
      <w:spacing w:before="60" w:after="60" w:line="312" w:lineRule="auto"/>
      <w:contextualSpacing w:val="0"/>
    </w:pPr>
    <w:rPr>
      <w:b/>
      <w:i/>
      <w:spacing w:val="-2"/>
      <w:lang w:val="vi-VN"/>
    </w:rPr>
  </w:style>
  <w:style w:type="character" w:customStyle="1" w:styleId="1Char0">
    <w:name w:val="+1 Char"/>
    <w:link w:val="10"/>
    <w:rsid w:val="00DB17FB"/>
    <w:rPr>
      <w:rFonts w:ascii="Times New Roman" w:eastAsia="MS Mincho" w:hAnsi="Times New Roman"/>
      <w:b/>
      <w:i/>
      <w:spacing w:val="-2"/>
      <w:sz w:val="26"/>
      <w:szCs w:val="26"/>
      <w:lang w:val="vi-VN" w:eastAsia="ja-JP"/>
    </w:rPr>
  </w:style>
  <w:style w:type="character" w:customStyle="1" w:styleId="grame">
    <w:name w:val="grame"/>
    <w:rsid w:val="00DB17FB"/>
    <w:rPr>
      <w:rFonts w:cs="Times New Roman"/>
    </w:rPr>
  </w:style>
  <w:style w:type="paragraph" w:customStyle="1" w:styleId="VIECA-Gachdaudong">
    <w:name w:val="VIECA - Gach dau dong"/>
    <w:basedOn w:val="Normal"/>
    <w:link w:val="VIECA-GachdaudongChar"/>
    <w:rsid w:val="00DB17FB"/>
    <w:pPr>
      <w:numPr>
        <w:numId w:val="12"/>
      </w:numPr>
      <w:spacing w:before="60" w:after="60" w:line="276" w:lineRule="auto"/>
      <w:jc w:val="both"/>
    </w:pPr>
    <w:rPr>
      <w:rFonts w:ascii="Times New Roman" w:hAnsi="Times New Roman" w:cs="Times New Roman"/>
      <w:color w:val="auto"/>
      <w:sz w:val="26"/>
      <w:lang w:eastAsia="ja-JP"/>
    </w:rPr>
  </w:style>
  <w:style w:type="character" w:customStyle="1" w:styleId="VIECA-GachdaudongChar">
    <w:name w:val="VIECA - Gach dau dong Char"/>
    <w:link w:val="VIECA-Gachdaudong"/>
    <w:rsid w:val="00DB17FB"/>
    <w:rPr>
      <w:rFonts w:ascii="Times New Roman" w:eastAsia="Times New Roman" w:hAnsi="Times New Roman"/>
      <w:sz w:val="26"/>
      <w:szCs w:val="24"/>
      <w:lang w:val="vi-VN" w:eastAsia="ja-JP"/>
    </w:rPr>
  </w:style>
  <w:style w:type="paragraph" w:customStyle="1" w:styleId="ABANG">
    <w:name w:val="A.BANG"/>
    <w:basedOn w:val="Normal"/>
    <w:rsid w:val="00DB17FB"/>
    <w:pPr>
      <w:widowControl/>
      <w:numPr>
        <w:numId w:val="13"/>
      </w:numPr>
      <w:spacing w:before="120" w:after="120" w:line="360" w:lineRule="auto"/>
      <w:ind w:left="0" w:firstLine="0"/>
      <w:jc w:val="center"/>
    </w:pPr>
    <w:rPr>
      <w:rFonts w:ascii="Times New Roman" w:eastAsia="SimSun" w:hAnsi="Times New Roman" w:cs="Times New Roman"/>
      <w:i/>
      <w:color w:val="auto"/>
      <w:lang w:val="en-US" w:eastAsia="en-US"/>
    </w:rPr>
  </w:style>
  <w:style w:type="character" w:styleId="PageNumber">
    <w:name w:val="page number"/>
    <w:basedOn w:val="DefaultParagraphFont"/>
    <w:rsid w:val="00DB17FB"/>
  </w:style>
  <w:style w:type="paragraph" w:customStyle="1" w:styleId="BNGMGC2">
    <w:name w:val="BẢNG MG C2"/>
    <w:basedOn w:val="Normal"/>
    <w:link w:val="BNGMGC2Char"/>
    <w:rsid w:val="00DB17FB"/>
    <w:pPr>
      <w:numPr>
        <w:numId w:val="14"/>
      </w:numPr>
      <w:spacing w:before="60" w:after="60"/>
      <w:jc w:val="center"/>
    </w:pPr>
    <w:rPr>
      <w:rFonts w:ascii="Times New Roman" w:eastAsia="MS Mincho" w:hAnsi="Times New Roman" w:cs="Times New Roman"/>
      <w:b/>
      <w:color w:val="auto"/>
      <w:sz w:val="26"/>
      <w:szCs w:val="20"/>
      <w:lang w:val="en-US" w:eastAsia="ja-JP"/>
    </w:rPr>
  </w:style>
  <w:style w:type="character" w:customStyle="1" w:styleId="BNGMGC2Char">
    <w:name w:val="BẢNG MG C2 Char"/>
    <w:link w:val="BNGMGC2"/>
    <w:locked/>
    <w:rsid w:val="00DB17FB"/>
    <w:rPr>
      <w:rFonts w:ascii="Times New Roman" w:eastAsia="MS Mincho" w:hAnsi="Times New Roman"/>
      <w:b/>
      <w:sz w:val="26"/>
      <w:lang w:eastAsia="ja-JP"/>
    </w:rPr>
  </w:style>
  <w:style w:type="paragraph" w:customStyle="1" w:styleId="H5">
    <w:name w:val="H5"/>
    <w:basedOn w:val="Normal"/>
    <w:link w:val="H5Char"/>
    <w:qFormat/>
    <w:rsid w:val="00DB17FB"/>
    <w:pPr>
      <w:widowControl/>
      <w:spacing w:before="120" w:after="120"/>
      <w:jc w:val="both"/>
    </w:pPr>
    <w:rPr>
      <w:rFonts w:ascii="Times New Roman" w:hAnsi="Times New Roman" w:cs="Times New Roman"/>
      <w:i/>
      <w:color w:val="auto"/>
      <w:sz w:val="26"/>
      <w:szCs w:val="26"/>
      <w:lang w:eastAsia="ja-JP"/>
    </w:rPr>
  </w:style>
  <w:style w:type="character" w:customStyle="1" w:styleId="H5Char">
    <w:name w:val="H5 Char"/>
    <w:link w:val="H5"/>
    <w:rsid w:val="00DB17FB"/>
    <w:rPr>
      <w:rFonts w:ascii="Times New Roman" w:eastAsia="Times New Roman" w:hAnsi="Times New Roman" w:cs="Times New Roman"/>
      <w:i/>
      <w:sz w:val="26"/>
      <w:szCs w:val="26"/>
      <w:lang w:val="vi-VN" w:eastAsia="ja-JP"/>
    </w:rPr>
  </w:style>
  <w:style w:type="paragraph" w:customStyle="1" w:styleId="Style7">
    <w:name w:val="Style7"/>
    <w:basedOn w:val="Normal"/>
    <w:link w:val="Style7Char"/>
    <w:rsid w:val="00DB17FB"/>
    <w:pPr>
      <w:widowControl/>
      <w:numPr>
        <w:numId w:val="15"/>
      </w:numPr>
      <w:spacing w:before="60" w:after="60" w:line="312" w:lineRule="auto"/>
      <w:contextualSpacing/>
      <w:jc w:val="both"/>
    </w:pPr>
    <w:rPr>
      <w:rFonts w:ascii="Times New Roman" w:eastAsia="MS Mincho" w:hAnsi="Times New Roman" w:cs="Times New Roman"/>
      <w:color w:val="auto"/>
      <w:spacing w:val="-2"/>
      <w:sz w:val="26"/>
      <w:szCs w:val="26"/>
      <w:lang w:val="en-US" w:eastAsia="ja-JP"/>
    </w:rPr>
  </w:style>
  <w:style w:type="character" w:customStyle="1" w:styleId="Style7Char">
    <w:name w:val="Style7 Char"/>
    <w:link w:val="Style7"/>
    <w:rsid w:val="00DB17FB"/>
    <w:rPr>
      <w:rFonts w:ascii="Times New Roman" w:eastAsia="MS Mincho" w:hAnsi="Times New Roman"/>
      <w:spacing w:val="-2"/>
      <w:sz w:val="26"/>
      <w:szCs w:val="26"/>
      <w:lang w:eastAsia="ja-JP"/>
    </w:rPr>
  </w:style>
  <w:style w:type="paragraph" w:customStyle="1" w:styleId="a2">
    <w:name w:val="a2"/>
    <w:basedOn w:val="Normal"/>
    <w:link w:val="a2Char"/>
    <w:qFormat/>
    <w:rsid w:val="00DB17FB"/>
    <w:pPr>
      <w:keepNext/>
      <w:widowControl/>
      <w:spacing w:before="60" w:after="60" w:line="312" w:lineRule="auto"/>
      <w:jc w:val="both"/>
      <w:outlineLvl w:val="1"/>
    </w:pPr>
    <w:rPr>
      <w:rFonts w:ascii="Times New Roman" w:hAnsi="Times New Roman" w:cs="Times New Roman"/>
      <w:b/>
      <w:bCs/>
      <w:color w:val="auto"/>
      <w:sz w:val="26"/>
      <w:szCs w:val="20"/>
      <w:lang w:val="nl-NL" w:eastAsia="ja-JP"/>
    </w:rPr>
  </w:style>
  <w:style w:type="character" w:customStyle="1" w:styleId="a2Char">
    <w:name w:val="a2 Char"/>
    <w:link w:val="a2"/>
    <w:locked/>
    <w:rsid w:val="00DB17FB"/>
    <w:rPr>
      <w:rFonts w:ascii="Times New Roman" w:eastAsia="Times New Roman" w:hAnsi="Times New Roman" w:cs="Times New Roman"/>
      <w:b/>
      <w:bCs/>
      <w:sz w:val="26"/>
      <w:szCs w:val="20"/>
      <w:lang w:val="nl-NL" w:eastAsia="ja-JP"/>
    </w:rPr>
  </w:style>
  <w:style w:type="paragraph" w:customStyle="1" w:styleId="NDhnh">
    <w:name w:val="ND hình"/>
    <w:basedOn w:val="Normal"/>
    <w:link w:val="NDhnhChar"/>
    <w:qFormat/>
    <w:rsid w:val="00DB17FB"/>
    <w:pPr>
      <w:spacing w:before="60" w:after="60"/>
      <w:jc w:val="center"/>
    </w:pPr>
    <w:rPr>
      <w:rFonts w:ascii="Times New Roman" w:hAnsi="Times New Roman" w:cs="Times New Roman"/>
      <w:color w:val="auto"/>
      <w:sz w:val="26"/>
      <w:szCs w:val="26"/>
      <w:lang w:val="en-US" w:eastAsia="ja-JP"/>
    </w:rPr>
  </w:style>
  <w:style w:type="character" w:customStyle="1" w:styleId="NDhnhChar">
    <w:name w:val="ND hình Char"/>
    <w:link w:val="NDhnh"/>
    <w:rsid w:val="00DB17FB"/>
    <w:rPr>
      <w:rFonts w:ascii="Times New Roman" w:eastAsia="Times New Roman" w:hAnsi="Times New Roman" w:cs="Times New Roman"/>
      <w:sz w:val="26"/>
      <w:szCs w:val="26"/>
      <w:lang w:eastAsia="ja-JP"/>
    </w:rPr>
  </w:style>
  <w:style w:type="character" w:customStyle="1" w:styleId="NDbngChar">
    <w:name w:val="ND bảng Char"/>
    <w:link w:val="NDbng"/>
    <w:locked/>
    <w:rsid w:val="00DB17FB"/>
    <w:rPr>
      <w:bCs/>
      <w:sz w:val="26"/>
      <w:szCs w:val="26"/>
      <w:lang w:val="vi-VN"/>
    </w:rPr>
  </w:style>
  <w:style w:type="paragraph" w:customStyle="1" w:styleId="NDbng">
    <w:name w:val="ND bảng"/>
    <w:basedOn w:val="Normal"/>
    <w:link w:val="NDbngChar"/>
    <w:qFormat/>
    <w:rsid w:val="00DB17FB"/>
    <w:pPr>
      <w:widowControl/>
      <w:spacing w:before="60" w:after="60"/>
      <w:jc w:val="center"/>
    </w:pPr>
    <w:rPr>
      <w:rFonts w:ascii="Calibri" w:eastAsia="Calibri" w:hAnsi="Calibri" w:cs="Times New Roman"/>
      <w:bCs/>
      <w:color w:val="auto"/>
      <w:sz w:val="26"/>
      <w:szCs w:val="26"/>
      <w:lang w:eastAsia="en-US"/>
    </w:rPr>
  </w:style>
  <w:style w:type="paragraph" w:customStyle="1" w:styleId="motlon">
    <w:name w:val="mot lon"/>
    <w:basedOn w:val="Normal"/>
    <w:autoRedefine/>
    <w:rsid w:val="00DB17FB"/>
    <w:pPr>
      <w:widowControl/>
      <w:spacing w:before="120" w:line="360" w:lineRule="exact"/>
      <w:ind w:firstLine="720"/>
      <w:jc w:val="both"/>
    </w:pPr>
    <w:rPr>
      <w:rFonts w:ascii=".VnTimeH" w:hAnsi=".VnTimeH" w:cs="Times New Roman"/>
      <w:b/>
      <w:color w:val="auto"/>
      <w:sz w:val="28"/>
      <w:szCs w:val="28"/>
      <w:lang w:val="fr-FR" w:eastAsia="en-US"/>
    </w:rPr>
  </w:style>
  <w:style w:type="paragraph" w:customStyle="1" w:styleId="Style18">
    <w:name w:val="Style18"/>
    <w:basedOn w:val="Normal"/>
    <w:link w:val="Style18Char"/>
    <w:qFormat/>
    <w:rsid w:val="00DB17FB"/>
    <w:pPr>
      <w:widowControl/>
      <w:numPr>
        <w:numId w:val="16"/>
      </w:numPr>
      <w:spacing w:before="120" w:after="120"/>
      <w:ind w:left="709"/>
      <w:jc w:val="both"/>
    </w:pPr>
    <w:rPr>
      <w:rFonts w:ascii="Times New Roman" w:hAnsi="Times New Roman" w:cs="Times New Roman"/>
      <w:color w:val="auto"/>
      <w:sz w:val="26"/>
      <w:szCs w:val="26"/>
      <w:lang w:val="nl-NL"/>
    </w:rPr>
  </w:style>
  <w:style w:type="character" w:customStyle="1" w:styleId="Style18Char">
    <w:name w:val="Style18 Char"/>
    <w:link w:val="Style18"/>
    <w:rsid w:val="00DB17FB"/>
    <w:rPr>
      <w:rFonts w:ascii="Times New Roman" w:eastAsia="Times New Roman" w:hAnsi="Times New Roman"/>
      <w:sz w:val="26"/>
      <w:szCs w:val="26"/>
      <w:lang w:val="nl-NL" w:eastAsia="vi-VN"/>
    </w:rPr>
  </w:style>
  <w:style w:type="paragraph" w:customStyle="1" w:styleId="Style19">
    <w:name w:val="Style19"/>
    <w:basedOn w:val="Normal"/>
    <w:link w:val="Style19Char"/>
    <w:qFormat/>
    <w:rsid w:val="00DB17FB"/>
    <w:pPr>
      <w:widowControl/>
      <w:spacing w:before="120" w:after="120"/>
      <w:jc w:val="both"/>
    </w:pPr>
    <w:rPr>
      <w:rFonts w:ascii="Times New Roman" w:hAnsi="Times New Roman" w:cs="Times New Roman"/>
      <w:b/>
      <w:i/>
      <w:color w:val="auto"/>
      <w:sz w:val="26"/>
      <w:szCs w:val="26"/>
      <w:lang w:val="cs-CZ" w:eastAsia="ja-JP"/>
    </w:rPr>
  </w:style>
  <w:style w:type="character" w:customStyle="1" w:styleId="Style19Char">
    <w:name w:val="Style19 Char"/>
    <w:link w:val="Style19"/>
    <w:rsid w:val="00DB17FB"/>
    <w:rPr>
      <w:rFonts w:ascii="Times New Roman" w:eastAsia="Times New Roman" w:hAnsi="Times New Roman" w:cs="Times New Roman"/>
      <w:b/>
      <w:i/>
      <w:sz w:val="26"/>
      <w:szCs w:val="26"/>
      <w:lang w:val="cs-CZ" w:eastAsia="ja-JP"/>
    </w:rPr>
  </w:style>
  <w:style w:type="paragraph" w:customStyle="1" w:styleId="Style20">
    <w:name w:val="Style20"/>
    <w:basedOn w:val="ListParagraph"/>
    <w:link w:val="Style20Char"/>
    <w:qFormat/>
    <w:rsid w:val="00DB17FB"/>
    <w:pPr>
      <w:numPr>
        <w:numId w:val="17"/>
      </w:numPr>
      <w:ind w:left="425" w:hanging="357"/>
      <w:contextualSpacing w:val="0"/>
    </w:pPr>
    <w:rPr>
      <w:rFonts w:eastAsia="Times New Roman"/>
      <w:lang w:val="da-DK" w:eastAsia="vi-VN"/>
    </w:rPr>
  </w:style>
  <w:style w:type="character" w:customStyle="1" w:styleId="Style20Char">
    <w:name w:val="Style20 Char"/>
    <w:link w:val="Style20"/>
    <w:rsid w:val="00DB17FB"/>
    <w:rPr>
      <w:rFonts w:ascii="Times New Roman" w:eastAsia="Times New Roman" w:hAnsi="Times New Roman"/>
      <w:sz w:val="26"/>
      <w:szCs w:val="26"/>
      <w:lang w:val="da-DK" w:eastAsia="vi-VN"/>
    </w:rPr>
  </w:style>
  <w:style w:type="character" w:customStyle="1" w:styleId="DocumentMapChar">
    <w:name w:val="Document Map Char"/>
    <w:link w:val="DocumentMap"/>
    <w:uiPriority w:val="99"/>
    <w:semiHidden/>
    <w:rsid w:val="00DB17FB"/>
    <w:rPr>
      <w:rFonts w:ascii="Tahoma" w:eastAsia="Courier New" w:hAnsi="Tahoma" w:cs="Tahoma"/>
      <w:color w:val="000000"/>
      <w:sz w:val="16"/>
      <w:szCs w:val="16"/>
      <w:lang w:val="vi-VN" w:eastAsia="vi-VN"/>
    </w:rPr>
  </w:style>
  <w:style w:type="paragraph" w:styleId="DocumentMap">
    <w:name w:val="Document Map"/>
    <w:basedOn w:val="Normal"/>
    <w:link w:val="DocumentMapChar"/>
    <w:uiPriority w:val="99"/>
    <w:semiHidden/>
    <w:unhideWhenUsed/>
    <w:rsid w:val="00DB17FB"/>
    <w:pPr>
      <w:ind w:firstLine="720"/>
      <w:jc w:val="both"/>
    </w:pPr>
    <w:rPr>
      <w:rFonts w:ascii="Tahoma" w:eastAsia="Courier New" w:hAnsi="Tahoma" w:cs="Tahoma"/>
      <w:sz w:val="16"/>
      <w:szCs w:val="16"/>
    </w:rPr>
  </w:style>
  <w:style w:type="character" w:customStyle="1" w:styleId="DocumentMapChar1">
    <w:name w:val="Document Map Char1"/>
    <w:uiPriority w:val="99"/>
    <w:semiHidden/>
    <w:rsid w:val="00DB17FB"/>
    <w:rPr>
      <w:rFonts w:ascii="Segoe UI" w:eastAsia="Times New Roman" w:hAnsi="Segoe UI" w:cs="Segoe UI"/>
      <w:color w:val="000000"/>
      <w:sz w:val="16"/>
      <w:szCs w:val="16"/>
      <w:lang w:val="vi-VN" w:eastAsia="vi-VN"/>
    </w:rPr>
  </w:style>
  <w:style w:type="paragraph" w:styleId="ListContinue3">
    <w:name w:val="List Continue 3"/>
    <w:basedOn w:val="Normal"/>
    <w:uiPriority w:val="99"/>
    <w:rsid w:val="00DB17FB"/>
    <w:pPr>
      <w:widowControl/>
      <w:spacing w:after="120"/>
      <w:ind w:left="1080"/>
    </w:pPr>
    <w:rPr>
      <w:rFonts w:ascii="Times New Roman" w:hAnsi="Times New Roman" w:cs="Times New Roman"/>
      <w:color w:val="auto"/>
      <w:sz w:val="26"/>
      <w:szCs w:val="26"/>
      <w:lang w:val="en-US" w:eastAsia="en-US"/>
    </w:rPr>
  </w:style>
  <w:style w:type="paragraph" w:customStyle="1" w:styleId="N1-k">
    <w:name w:val="N1-k"/>
    <w:basedOn w:val="Normal"/>
    <w:qFormat/>
    <w:rsid w:val="00DB17FB"/>
    <w:pPr>
      <w:widowControl/>
      <w:numPr>
        <w:numId w:val="18"/>
      </w:numPr>
      <w:spacing w:before="120" w:after="120"/>
      <w:ind w:left="709" w:hanging="284"/>
      <w:jc w:val="both"/>
    </w:pPr>
    <w:rPr>
      <w:rFonts w:ascii="Times New Roman" w:hAnsi="Times New Roman" w:cs="Times New Roman"/>
      <w:b/>
      <w:i/>
      <w:color w:val="auto"/>
      <w:sz w:val="26"/>
      <w:szCs w:val="20"/>
      <w:lang w:val="sv-SE"/>
    </w:rPr>
  </w:style>
  <w:style w:type="paragraph" w:customStyle="1" w:styleId="StyleMCCHNHLinespacingsingle">
    <w:name w:val="Style MỤC CHÍNH + Line spacing:  single"/>
    <w:basedOn w:val="Normal"/>
    <w:rsid w:val="00DB17FB"/>
    <w:pPr>
      <w:widowControl/>
      <w:tabs>
        <w:tab w:val="num" w:pos="360"/>
      </w:tabs>
      <w:spacing w:before="240"/>
      <w:ind w:left="360" w:hanging="360"/>
      <w:jc w:val="both"/>
    </w:pPr>
    <w:rPr>
      <w:rFonts w:ascii="Times New Roman" w:hAnsi="Times New Roman" w:cs="Times New Roman"/>
      <w:b/>
      <w:bCs/>
      <w:color w:val="auto"/>
      <w:sz w:val="40"/>
      <w:szCs w:val="20"/>
      <w:lang w:val="en-US" w:eastAsia="en-US"/>
    </w:rPr>
  </w:style>
  <w:style w:type="paragraph" w:customStyle="1" w:styleId="StyleMUCTHU314ptBefore6ptAfter6ptLinespacing">
    <w:name w:val="Style MUC THU 3 + 14 pt Before:  6 pt After:  6 pt Line spacing:"/>
    <w:basedOn w:val="MUCTHU3"/>
    <w:rsid w:val="00DB17FB"/>
    <w:pPr>
      <w:numPr>
        <w:ilvl w:val="2"/>
        <w:numId w:val="19"/>
      </w:numPr>
      <w:tabs>
        <w:tab w:val="clear" w:pos="2880"/>
        <w:tab w:val="num" w:pos="2160"/>
      </w:tabs>
      <w:spacing w:before="120" w:line="24" w:lineRule="atLeast"/>
      <w:ind w:left="2160"/>
    </w:pPr>
    <w:rPr>
      <w:rFonts w:ascii=".VnArialH" w:hAnsi=".VnArialH" w:cs="Times New Roman"/>
      <w:sz w:val="28"/>
      <w:szCs w:val="28"/>
    </w:rPr>
  </w:style>
  <w:style w:type="paragraph" w:customStyle="1" w:styleId="CharCharCharCharCharCharCharCharCharCharCharCharCharCharCharCharCharCharCharCharCharCharCharChar">
    <w:name w:val="Char Char Char Char Char Char Char Char Char Char Char Char Char Char Char Char Char Char Char Char Char Char Char Char"/>
    <w:basedOn w:val="Normal"/>
    <w:rsid w:val="00DB17FB"/>
    <w:pPr>
      <w:adjustRightInd w:val="0"/>
      <w:spacing w:after="160" w:line="240" w:lineRule="exact"/>
      <w:jc w:val="both"/>
      <w:textAlignment w:val="baseline"/>
    </w:pPr>
    <w:rPr>
      <w:rFonts w:ascii="Tahoma" w:hAnsi="Tahoma" w:cs="Times New Roman"/>
      <w:color w:val="auto"/>
      <w:sz w:val="20"/>
      <w:szCs w:val="20"/>
      <w:lang w:val="en-US" w:eastAsia="en-US"/>
    </w:rPr>
  </w:style>
  <w:style w:type="paragraph" w:customStyle="1" w:styleId="TrongBang">
    <w:name w:val="TrongBang"/>
    <w:basedOn w:val="Normal"/>
    <w:link w:val="TrongBangChar"/>
    <w:qFormat/>
    <w:rsid w:val="00DB17FB"/>
    <w:pPr>
      <w:adjustRightInd w:val="0"/>
      <w:spacing w:before="40" w:after="40"/>
      <w:ind w:left="-57" w:right="-57"/>
      <w:jc w:val="center"/>
      <w:textAlignment w:val="baseline"/>
    </w:pPr>
    <w:rPr>
      <w:rFonts w:ascii="Times New Roman" w:hAnsi="Times New Roman" w:cs="Times New Roman"/>
      <w:bCs/>
      <w:noProof/>
      <w:color w:val="auto"/>
      <w:lang w:val="en-US" w:eastAsia="en-US"/>
    </w:rPr>
  </w:style>
  <w:style w:type="character" w:customStyle="1" w:styleId="TrongBangChar">
    <w:name w:val="TrongBang Char"/>
    <w:link w:val="TrongBang"/>
    <w:rsid w:val="00DB17FB"/>
    <w:rPr>
      <w:rFonts w:ascii="Times New Roman" w:eastAsia="Times New Roman" w:hAnsi="Times New Roman" w:cs="Times New Roman"/>
      <w:bCs/>
      <w:noProof/>
      <w:sz w:val="24"/>
      <w:szCs w:val="24"/>
    </w:rPr>
  </w:style>
  <w:style w:type="paragraph" w:customStyle="1" w:styleId="Caudien11">
    <w:name w:val="Cau dien 1.1"/>
    <w:basedOn w:val="Normal"/>
    <w:uiPriority w:val="99"/>
    <w:rsid w:val="00DB17FB"/>
    <w:pPr>
      <w:widowControl/>
      <w:spacing w:line="312" w:lineRule="auto"/>
      <w:jc w:val="both"/>
    </w:pPr>
    <w:rPr>
      <w:rFonts w:ascii="Times New Roman" w:hAnsi="Times New Roman" w:cs="Times New Roman"/>
      <w:i/>
      <w:color w:val="auto"/>
      <w:sz w:val="26"/>
      <w:szCs w:val="26"/>
    </w:rPr>
  </w:style>
  <w:style w:type="paragraph" w:customStyle="1" w:styleId="Bang1">
    <w:name w:val="Bang"/>
    <w:basedOn w:val="Normal"/>
    <w:link w:val="BangChar0"/>
    <w:qFormat/>
    <w:rsid w:val="00DB17FB"/>
    <w:pPr>
      <w:adjustRightInd w:val="0"/>
      <w:spacing w:before="120" w:after="60"/>
      <w:jc w:val="center"/>
      <w:textAlignment w:val="baseline"/>
    </w:pPr>
    <w:rPr>
      <w:rFonts w:ascii="Times New Roman" w:eastAsia="Calibri" w:hAnsi="Times New Roman" w:cs="Times New Roman"/>
      <w:b/>
      <w:color w:val="auto"/>
      <w:lang w:val="en-US" w:eastAsia="en-US"/>
    </w:rPr>
  </w:style>
  <w:style w:type="character" w:customStyle="1" w:styleId="BangChar0">
    <w:name w:val="Bang Char"/>
    <w:link w:val="Bang1"/>
    <w:locked/>
    <w:rsid w:val="00DB17FB"/>
    <w:rPr>
      <w:rFonts w:ascii="Times New Roman" w:eastAsia="Calibri" w:hAnsi="Times New Roman" w:cs="Times New Roman"/>
      <w:b/>
      <w:sz w:val="24"/>
      <w:szCs w:val="24"/>
    </w:rPr>
  </w:style>
  <w:style w:type="paragraph" w:customStyle="1" w:styleId="Normal10">
    <w:name w:val="Normal1"/>
    <w:basedOn w:val="Normal"/>
    <w:rsid w:val="00DB17FB"/>
    <w:pPr>
      <w:widowControl/>
      <w:spacing w:before="100" w:beforeAutospacing="1" w:after="100" w:afterAutospacing="1"/>
    </w:pPr>
    <w:rPr>
      <w:rFonts w:ascii="Times New Roman" w:hAnsi="Times New Roman" w:cs="Times New Roman"/>
      <w:color w:val="auto"/>
      <w:lang w:val="en-US" w:eastAsia="en-US"/>
    </w:rPr>
  </w:style>
  <w:style w:type="paragraph" w:customStyle="1" w:styleId="BinhThuong1">
    <w:name w:val="BinhThuong"/>
    <w:basedOn w:val="Normal"/>
    <w:uiPriority w:val="99"/>
    <w:rsid w:val="00DB17FB"/>
    <w:pPr>
      <w:widowControl/>
      <w:spacing w:before="120" w:after="60" w:line="264" w:lineRule="auto"/>
      <w:ind w:firstLine="851"/>
      <w:jc w:val="both"/>
    </w:pPr>
    <w:rPr>
      <w:rFonts w:ascii="Times New Roman" w:hAnsi="Times New Roman" w:cs="Times New Roman"/>
      <w:color w:val="auto"/>
      <w:sz w:val="26"/>
      <w:szCs w:val="26"/>
      <w:lang w:eastAsia="en-US" w:bidi="th-TH"/>
    </w:rPr>
  </w:style>
  <w:style w:type="paragraph" w:styleId="Index3">
    <w:name w:val="index 3"/>
    <w:basedOn w:val="Normal"/>
    <w:next w:val="Normal"/>
    <w:uiPriority w:val="99"/>
    <w:rsid w:val="00DB17FB"/>
    <w:pPr>
      <w:widowControl/>
      <w:spacing w:line="288" w:lineRule="auto"/>
      <w:ind w:left="660" w:hanging="220"/>
    </w:pPr>
    <w:rPr>
      <w:rFonts w:ascii="Arial" w:hAnsi="Arial" w:cs="Arial"/>
      <w:color w:val="auto"/>
      <w:sz w:val="20"/>
      <w:szCs w:val="20"/>
      <w:lang w:val="en-US" w:eastAsia="en-US"/>
    </w:rPr>
  </w:style>
  <w:style w:type="character" w:customStyle="1" w:styleId="Bodytext40">
    <w:name w:val="Body text (4)_"/>
    <w:link w:val="Bodytext41"/>
    <w:rsid w:val="00DB17FB"/>
    <w:rPr>
      <w:rFonts w:eastAsia="Times New Roman"/>
      <w:b/>
      <w:bCs/>
      <w:sz w:val="26"/>
      <w:szCs w:val="26"/>
      <w:shd w:val="clear" w:color="auto" w:fill="FFFFFF"/>
    </w:rPr>
  </w:style>
  <w:style w:type="paragraph" w:customStyle="1" w:styleId="Bodytext41">
    <w:name w:val="Body text (4)"/>
    <w:basedOn w:val="Normal"/>
    <w:link w:val="Bodytext40"/>
    <w:rsid w:val="00DB17FB"/>
    <w:pPr>
      <w:shd w:val="clear" w:color="auto" w:fill="FFFFFF"/>
      <w:spacing w:line="389" w:lineRule="exact"/>
    </w:pPr>
    <w:rPr>
      <w:rFonts w:ascii="Calibri" w:hAnsi="Calibri" w:cs="Times New Roman"/>
      <w:b/>
      <w:bCs/>
      <w:color w:val="auto"/>
      <w:sz w:val="26"/>
      <w:szCs w:val="26"/>
      <w:lang w:val="en-US" w:eastAsia="en-US"/>
    </w:rPr>
  </w:style>
  <w:style w:type="paragraph" w:customStyle="1" w:styleId="BNGXTHI">
    <w:name w:val="BẢNG XẢ THẢI"/>
    <w:basedOn w:val="Normal"/>
    <w:qFormat/>
    <w:rsid w:val="00DB17FB"/>
    <w:pPr>
      <w:widowControl/>
      <w:spacing w:before="120" w:after="120" w:line="312" w:lineRule="auto"/>
      <w:ind w:right="-1"/>
      <w:contextualSpacing/>
      <w:jc w:val="center"/>
    </w:pPr>
    <w:rPr>
      <w:rFonts w:ascii="Times New Roman" w:eastAsia="SimSun" w:hAnsi="Times New Roman" w:cs="Times New Roman"/>
      <w:color w:val="auto"/>
      <w:sz w:val="26"/>
      <w:szCs w:val="26"/>
      <w:lang w:val="pt-BR" w:eastAsia="zh-CN"/>
    </w:rPr>
  </w:style>
  <w:style w:type="paragraph" w:customStyle="1" w:styleId="Bngnidung">
    <w:name w:val="@ Bảng nội dung"/>
    <w:basedOn w:val="Normal"/>
    <w:qFormat/>
    <w:rsid w:val="00DB17FB"/>
    <w:pPr>
      <w:tabs>
        <w:tab w:val="left" w:pos="720"/>
        <w:tab w:val="left" w:pos="1440"/>
        <w:tab w:val="left" w:pos="2160"/>
        <w:tab w:val="center" w:pos="4394"/>
        <w:tab w:val="right" w:pos="8789"/>
      </w:tabs>
      <w:spacing w:before="60" w:line="276" w:lineRule="auto"/>
    </w:pPr>
    <w:rPr>
      <w:rFonts w:ascii="Times New Roman" w:eastAsia="MS Mincho" w:hAnsi="Times New Roman" w:cs="Times New Roman"/>
      <w:color w:val="auto"/>
      <w:szCs w:val="28"/>
      <w:lang w:eastAsia="en-US"/>
    </w:rPr>
  </w:style>
  <w:style w:type="paragraph" w:customStyle="1" w:styleId="t15">
    <w:name w:val="t15"/>
    <w:basedOn w:val="Normal"/>
    <w:rsid w:val="00DB17FB"/>
    <w:pPr>
      <w:widowControl/>
    </w:pPr>
    <w:rPr>
      <w:rFonts w:ascii="Times New Roman" w:eastAsia="MS Mincho" w:hAnsi="Times New Roman" w:cs="Times New Roman"/>
      <w:color w:val="auto"/>
      <w:szCs w:val="20"/>
      <w:lang w:val="en-US" w:eastAsia="en-US"/>
    </w:rPr>
  </w:style>
  <w:style w:type="character" w:customStyle="1" w:styleId="BODY-BANGChar">
    <w:name w:val="BODY-BANG Char"/>
    <w:link w:val="BODY-BANG"/>
    <w:locked/>
    <w:rsid w:val="00DB17FB"/>
    <w:rPr>
      <w:rFonts w:ascii="Calibri" w:eastAsia="MS Mincho" w:hAnsi="Calibri"/>
      <w:noProof/>
      <w:kern w:val="2"/>
      <w:sz w:val="26"/>
      <w:szCs w:val="26"/>
      <w:lang w:val="fr-FR" w:eastAsia="zh-CN"/>
    </w:rPr>
  </w:style>
  <w:style w:type="paragraph" w:customStyle="1" w:styleId="BODY-BANG">
    <w:name w:val="BODY-BANG"/>
    <w:basedOn w:val="Normal"/>
    <w:link w:val="BODY-BANGChar"/>
    <w:qFormat/>
    <w:rsid w:val="00DB17FB"/>
    <w:pPr>
      <w:spacing w:before="60" w:after="60"/>
      <w:jc w:val="center"/>
    </w:pPr>
    <w:rPr>
      <w:rFonts w:ascii="Calibri" w:eastAsia="MS Mincho" w:hAnsi="Calibri" w:cs="Times New Roman"/>
      <w:noProof/>
      <w:color w:val="auto"/>
      <w:kern w:val="2"/>
      <w:sz w:val="26"/>
      <w:szCs w:val="26"/>
      <w:lang w:val="fr-FR" w:eastAsia="zh-CN"/>
    </w:rPr>
  </w:style>
  <w:style w:type="paragraph" w:customStyle="1" w:styleId="BodyTextchinh">
    <w:name w:val="Body Text chinh"/>
    <w:basedOn w:val="BodyText"/>
    <w:rsid w:val="00DB17FB"/>
    <w:pPr>
      <w:widowControl w:val="0"/>
      <w:spacing w:line="276" w:lineRule="auto"/>
      <w:ind w:firstLine="567"/>
    </w:pPr>
    <w:rPr>
      <w:rFonts w:ascii="Times New Roman" w:hAnsi="Times New Roman"/>
      <w:lang w:eastAsia="en-US"/>
    </w:rPr>
  </w:style>
  <w:style w:type="paragraph" w:customStyle="1" w:styleId="Chuthuong">
    <w:name w:val="Chu thuong"/>
    <w:basedOn w:val="Normal"/>
    <w:link w:val="ChuthuongChar"/>
    <w:autoRedefine/>
    <w:rsid w:val="00DB17FB"/>
    <w:pPr>
      <w:spacing w:before="60" w:after="60" w:line="312" w:lineRule="auto"/>
      <w:ind w:left="-52" w:firstLine="772"/>
      <w:jc w:val="center"/>
    </w:pPr>
    <w:rPr>
      <w:rFonts w:ascii="Times New Roman" w:eastAsia="Arial Unicode MS" w:hAnsi="Times New Roman" w:cs="Times New Roman"/>
      <w:color w:val="auto"/>
      <w:sz w:val="26"/>
      <w:szCs w:val="26"/>
      <w:lang w:val="nl-NL" w:eastAsia="x-none"/>
    </w:rPr>
  </w:style>
  <w:style w:type="character" w:customStyle="1" w:styleId="ChuthuongChar">
    <w:name w:val="Chu thuong Char"/>
    <w:link w:val="Chuthuong"/>
    <w:rsid w:val="00DB17FB"/>
    <w:rPr>
      <w:rFonts w:ascii="Times New Roman" w:eastAsia="Arial Unicode MS" w:hAnsi="Times New Roman" w:cs="Times New Roman"/>
      <w:sz w:val="26"/>
      <w:szCs w:val="26"/>
      <w:lang w:val="nl-NL" w:eastAsia="x-none"/>
    </w:rPr>
  </w:style>
  <w:style w:type="paragraph" w:customStyle="1" w:styleId="CM8">
    <w:name w:val="CM8"/>
    <w:basedOn w:val="Default"/>
    <w:next w:val="Default"/>
    <w:rsid w:val="00DB17FB"/>
    <w:rPr>
      <w:rFonts w:ascii="SimHei" w:eastAsia="SimHei" w:cs="SimHei"/>
      <w:color w:val="auto"/>
      <w:sz w:val="24"/>
      <w:szCs w:val="24"/>
    </w:rPr>
  </w:style>
  <w:style w:type="paragraph" w:customStyle="1" w:styleId="DuGch-udng">
    <w:name w:val="Dấu Gạch &quot;-&quot; đầu dòng"/>
    <w:basedOn w:val="Normal"/>
    <w:autoRedefine/>
    <w:qFormat/>
    <w:rsid w:val="00DB17FB"/>
    <w:pPr>
      <w:keepNext/>
      <w:tabs>
        <w:tab w:val="left" w:pos="567"/>
      </w:tabs>
      <w:spacing w:before="60" w:after="60"/>
      <w:ind w:firstLine="720"/>
      <w:jc w:val="both"/>
    </w:pPr>
    <w:rPr>
      <w:rFonts w:ascii="Times New Roman" w:eastAsia="Calibri" w:hAnsi="Times New Roman" w:cs="Arial"/>
      <w:color w:val="0070C0"/>
      <w:sz w:val="26"/>
      <w:szCs w:val="26"/>
      <w:lang w:val="pt-BR" w:eastAsia="en-US"/>
    </w:rPr>
  </w:style>
  <w:style w:type="paragraph" w:customStyle="1" w:styleId="DuGchudng">
    <w:name w:val="Dấu Gạch đầu dòng"/>
    <w:basedOn w:val="Normal"/>
    <w:autoRedefine/>
    <w:qFormat/>
    <w:rsid w:val="00DB17FB"/>
    <w:pPr>
      <w:keepNext/>
      <w:widowControl/>
      <w:tabs>
        <w:tab w:val="left" w:pos="567"/>
      </w:tabs>
      <w:spacing w:after="60" w:line="312" w:lineRule="auto"/>
      <w:ind w:left="360" w:hanging="360"/>
      <w:contextualSpacing/>
      <w:jc w:val="both"/>
    </w:pPr>
    <w:rPr>
      <w:rFonts w:ascii="Times New Roman" w:eastAsia="MS Mincho" w:hAnsi="Times New Roman" w:cs="Times New Roman"/>
      <w:color w:val="auto"/>
      <w:sz w:val="26"/>
      <w:szCs w:val="26"/>
      <w:lang w:eastAsia="en-US"/>
    </w:rPr>
  </w:style>
  <w:style w:type="paragraph" w:customStyle="1" w:styleId="DuCngudng">
    <w:name w:val="Dấu Cộng đầu dòng"/>
    <w:basedOn w:val="DuGchudng"/>
    <w:autoRedefine/>
    <w:qFormat/>
    <w:rsid w:val="00DB17FB"/>
    <w:pPr>
      <w:keepNext w:val="0"/>
      <w:widowControl w:val="0"/>
      <w:tabs>
        <w:tab w:val="clear" w:pos="567"/>
      </w:tabs>
      <w:spacing w:before="120" w:after="120" w:line="240" w:lineRule="auto"/>
      <w:ind w:left="0" w:firstLine="0"/>
    </w:pPr>
    <w:rPr>
      <w:rFonts w:eastAsia="Calibri"/>
      <w:color w:val="000000"/>
      <w:sz w:val="24"/>
      <w:szCs w:val="24"/>
      <w:lang w:val="nl-NL"/>
    </w:rPr>
  </w:style>
  <w:style w:type="paragraph" w:customStyle="1" w:styleId="Mc7-udng">
    <w:name w:val="Mục 7 &quot;-&quot; đầu dòng"/>
    <w:basedOn w:val="Normal"/>
    <w:qFormat/>
    <w:rsid w:val="00DB17FB"/>
    <w:pPr>
      <w:keepNext/>
      <w:keepLines/>
      <w:widowControl/>
      <w:tabs>
        <w:tab w:val="left" w:pos="709"/>
      </w:tabs>
      <w:spacing w:before="40" w:after="40"/>
      <w:ind w:left="709" w:hanging="283"/>
      <w:jc w:val="both"/>
    </w:pPr>
    <w:rPr>
      <w:rFonts w:ascii="Times New Roman" w:eastAsia="Calibri" w:hAnsi="Times New Roman" w:cs="Arial"/>
      <w:iCs/>
      <w:snapToGrid w:val="0"/>
      <w:color w:val="auto"/>
      <w:sz w:val="26"/>
      <w:szCs w:val="26"/>
      <w:lang w:val="nl-NL" w:eastAsia="ja-JP"/>
    </w:rPr>
  </w:style>
  <w:style w:type="paragraph" w:customStyle="1" w:styleId="BnggP">
    <w:name w:val="Bảng gP"/>
    <w:basedOn w:val="Normal"/>
    <w:qFormat/>
    <w:rsid w:val="003A74D0"/>
    <w:pPr>
      <w:numPr>
        <w:numId w:val="20"/>
      </w:numPr>
      <w:spacing w:before="120" w:line="312" w:lineRule="auto"/>
      <w:jc w:val="both"/>
    </w:pPr>
    <w:rPr>
      <w:rFonts w:ascii="Times New Roman" w:eastAsia="Calibri" w:hAnsi="Times New Roman" w:cs="Times New Roman"/>
      <w:bCs/>
      <w:i/>
      <w:iCs/>
      <w:color w:val="auto"/>
      <w:sz w:val="26"/>
      <w:szCs w:val="28"/>
      <w:lang w:val="af-ZA" w:eastAsia="en-US"/>
    </w:rPr>
  </w:style>
  <w:style w:type="paragraph" w:customStyle="1" w:styleId="21directory1eng">
    <w:name w:val="2.1 directory 1 eng."/>
    <w:rsid w:val="00D26434"/>
    <w:pPr>
      <w:spacing w:after="60"/>
    </w:pPr>
    <w:rPr>
      <w:rFonts w:ascii="Arial" w:eastAsia="SimSun" w:hAnsi="Arial"/>
      <w:b/>
      <w:sz w:val="24"/>
      <w:lang w:val="de-DE" w:eastAsia="de-DE"/>
    </w:rPr>
  </w:style>
  <w:style w:type="paragraph" w:customStyle="1" w:styleId="BodyMinus">
    <w:name w:val="Body Minus"/>
    <w:autoRedefine/>
    <w:rsid w:val="007715EB"/>
    <w:pPr>
      <w:widowControl w:val="0"/>
      <w:numPr>
        <w:numId w:val="22"/>
      </w:numPr>
      <w:tabs>
        <w:tab w:val="left" w:pos="720"/>
        <w:tab w:val="right" w:pos="6960"/>
      </w:tabs>
      <w:spacing w:before="120"/>
      <w:ind w:left="720"/>
    </w:pPr>
    <w:rPr>
      <w:rFonts w:ascii="Times New Roman" w:eastAsia="Times New Roman" w:hAnsi="Times New Roman"/>
      <w:sz w:val="26"/>
      <w:szCs w:val="24"/>
    </w:rPr>
  </w:style>
  <w:style w:type="character" w:customStyle="1" w:styleId="ABNGChar">
    <w:name w:val="A BẢNG Char"/>
    <w:link w:val="ABNG"/>
    <w:rsid w:val="004D7CBF"/>
    <w:rPr>
      <w:rFonts w:ascii="Times New Roman" w:eastAsia="Times New Roman" w:hAnsi="Times New Roman"/>
      <w:bCs/>
      <w:i/>
      <w:sz w:val="26"/>
      <w:szCs w:val="26"/>
      <w:lang w:eastAsia="ja-JP"/>
    </w:rPr>
  </w:style>
  <w:style w:type="paragraph" w:customStyle="1" w:styleId="Level1">
    <w:name w:val="Level 1"/>
    <w:basedOn w:val="TOC1"/>
    <w:autoRedefine/>
    <w:qFormat/>
    <w:rsid w:val="003A592E"/>
    <w:pPr>
      <w:widowControl/>
      <w:tabs>
        <w:tab w:val="right" w:leader="dot" w:pos="9639"/>
      </w:tabs>
      <w:spacing w:before="120" w:after="120"/>
      <w:jc w:val="both"/>
    </w:pPr>
    <w:rPr>
      <w:rFonts w:eastAsia="MS Mincho" w:cs="Times New Roman"/>
      <w:b/>
      <w:color w:val="auto"/>
      <w:sz w:val="24"/>
      <w:lang w:val="en-US" w:eastAsia="ja-JP"/>
    </w:rPr>
  </w:style>
  <w:style w:type="paragraph" w:customStyle="1" w:styleId="Level2">
    <w:name w:val="Level 2"/>
    <w:basedOn w:val="Normal"/>
    <w:autoRedefine/>
    <w:qFormat/>
    <w:rsid w:val="003A592E"/>
    <w:pPr>
      <w:widowControl/>
      <w:spacing w:before="120" w:after="120"/>
    </w:pPr>
    <w:rPr>
      <w:rFonts w:ascii="Times New Roman" w:eastAsia="MS Mincho" w:hAnsi="Times New Roman" w:cs="Times New Roman"/>
      <w:b/>
      <w:color w:val="auto"/>
      <w:lang w:val="en-US" w:eastAsia="ja-JP"/>
    </w:rPr>
  </w:style>
  <w:style w:type="paragraph" w:customStyle="1" w:styleId="MC11">
    <w:name w:val="MỤC 1.1"/>
    <w:basedOn w:val="Heading3"/>
    <w:rsid w:val="003A592E"/>
    <w:pPr>
      <w:keepLines w:val="0"/>
      <w:widowControl/>
      <w:spacing w:before="120" w:after="120" w:line="312" w:lineRule="auto"/>
      <w:jc w:val="both"/>
    </w:pPr>
    <w:rPr>
      <w:rFonts w:ascii="Times New Roman" w:hAnsi="Times New Roman"/>
      <w:b/>
      <w:bCs/>
      <w:iCs/>
      <w:color w:val="auto"/>
      <w:sz w:val="26"/>
      <w:lang w:eastAsia="en-US"/>
    </w:rPr>
  </w:style>
  <w:style w:type="paragraph" w:styleId="List2">
    <w:name w:val="List 2"/>
    <w:basedOn w:val="Normal"/>
    <w:uiPriority w:val="99"/>
    <w:rsid w:val="003A592E"/>
    <w:pPr>
      <w:spacing w:line="312" w:lineRule="auto"/>
      <w:ind w:left="720" w:hanging="360"/>
      <w:jc w:val="both"/>
    </w:pPr>
    <w:rPr>
      <w:rFonts w:ascii=".VnTime" w:hAnsi=".VnTime" w:cs="Times New Roman"/>
      <w:b/>
      <w:noProof/>
      <w:snapToGrid w:val="0"/>
      <w:color w:val="0000FF"/>
      <w:sz w:val="26"/>
      <w:szCs w:val="20"/>
      <w:lang w:val="en-US" w:eastAsia="en-US"/>
    </w:rPr>
  </w:style>
  <w:style w:type="paragraph" w:customStyle="1" w:styleId="muc">
    <w:name w:val="muc"/>
    <w:basedOn w:val="Normal"/>
    <w:rsid w:val="003A592E"/>
    <w:pPr>
      <w:widowControl/>
      <w:spacing w:before="120" w:after="120" w:line="360" w:lineRule="exact"/>
      <w:ind w:left="720" w:hanging="360"/>
      <w:jc w:val="both"/>
    </w:pPr>
    <w:rPr>
      <w:rFonts w:ascii=".VnTime" w:hAnsi=".VnTime" w:cs="Times New Roman"/>
      <w:color w:val="auto"/>
      <w:sz w:val="28"/>
      <w:szCs w:val="20"/>
      <w:lang w:val="en-US" w:eastAsia="en-US"/>
    </w:rPr>
  </w:style>
  <w:style w:type="paragraph" w:styleId="List">
    <w:name w:val="List"/>
    <w:basedOn w:val="Normal"/>
    <w:uiPriority w:val="99"/>
    <w:rsid w:val="003A592E"/>
    <w:pPr>
      <w:widowControl/>
      <w:autoSpaceDE w:val="0"/>
      <w:autoSpaceDN w:val="0"/>
      <w:ind w:left="360" w:hanging="360"/>
    </w:pPr>
    <w:rPr>
      <w:rFonts w:ascii="Times New Roman" w:hAnsi="Times New Roman" w:cs="Times New Roman"/>
      <w:color w:val="auto"/>
      <w:sz w:val="20"/>
      <w:szCs w:val="20"/>
      <w:lang w:val="en-AU" w:eastAsia="en-US"/>
    </w:rPr>
  </w:style>
  <w:style w:type="paragraph" w:customStyle="1" w:styleId="Normalbullet1">
    <w:name w:val="Normal bullet 1"/>
    <w:basedOn w:val="Normal"/>
    <w:autoRedefine/>
    <w:rsid w:val="003A592E"/>
    <w:pPr>
      <w:tabs>
        <w:tab w:val="num" w:pos="180"/>
      </w:tabs>
      <w:spacing w:before="60" w:line="252" w:lineRule="auto"/>
      <w:ind w:left="180" w:hanging="180"/>
      <w:jc w:val="both"/>
    </w:pPr>
    <w:rPr>
      <w:rFonts w:ascii=".VnTime" w:hAnsi=".VnTime" w:cs="Times New Roman"/>
      <w:color w:val="auto"/>
      <w:spacing w:val="-4"/>
      <w:sz w:val="26"/>
      <w:szCs w:val="20"/>
      <w:lang w:val="en-GB" w:eastAsia="en-US"/>
    </w:rPr>
  </w:style>
  <w:style w:type="paragraph" w:customStyle="1" w:styleId="Chutrongbang">
    <w:name w:val="Chu trong bang"/>
    <w:basedOn w:val="Normal"/>
    <w:rsid w:val="003A592E"/>
    <w:pPr>
      <w:widowControl/>
      <w:tabs>
        <w:tab w:val="left" w:pos="0"/>
      </w:tabs>
      <w:spacing w:after="60"/>
      <w:jc w:val="center"/>
    </w:pPr>
    <w:rPr>
      <w:rFonts w:ascii=".VnTime" w:hAnsi=".VnTime" w:cs="Times New Roman"/>
      <w:b/>
      <w:snapToGrid w:val="0"/>
      <w:sz w:val="20"/>
      <w:lang w:val="en-US" w:eastAsia="en-US"/>
    </w:rPr>
  </w:style>
  <w:style w:type="paragraph" w:customStyle="1" w:styleId="bng0">
    <w:name w:val="b¶ng"/>
    <w:basedOn w:val="Normal"/>
    <w:rsid w:val="003A592E"/>
    <w:pPr>
      <w:widowControl/>
      <w:tabs>
        <w:tab w:val="left" w:pos="0"/>
      </w:tabs>
      <w:spacing w:before="20" w:after="20"/>
      <w:jc w:val="both"/>
    </w:pPr>
    <w:rPr>
      <w:rFonts w:ascii=".VnTime" w:hAnsi=".VnTime" w:cs="Times New Roman"/>
      <w:snapToGrid w:val="0"/>
      <w:sz w:val="22"/>
      <w:lang w:val="en-US" w:eastAsia="en-US"/>
    </w:rPr>
  </w:style>
  <w:style w:type="paragraph" w:customStyle="1" w:styleId="Tenbang">
    <w:name w:val="Tenbang"/>
    <w:basedOn w:val="BodyText"/>
    <w:autoRedefine/>
    <w:rsid w:val="003A592E"/>
    <w:pPr>
      <w:spacing w:before="0" w:after="0" w:line="240" w:lineRule="auto"/>
      <w:ind w:firstLine="0"/>
      <w:jc w:val="center"/>
    </w:pPr>
    <w:rPr>
      <w:rFonts w:ascii=".VnTimeH" w:hAnsi=".VnTimeH"/>
      <w:b/>
      <w:sz w:val="28"/>
      <w:lang w:eastAsia="en-US"/>
    </w:rPr>
  </w:style>
  <w:style w:type="paragraph" w:customStyle="1" w:styleId="noidung0">
    <w:name w:val="noidung"/>
    <w:basedOn w:val="Normal"/>
    <w:link w:val="noidungChar0"/>
    <w:rsid w:val="003A592E"/>
    <w:pPr>
      <w:snapToGrid w:val="0"/>
      <w:jc w:val="both"/>
    </w:pPr>
    <w:rPr>
      <w:rFonts w:ascii=".VnTime" w:hAnsi=".VnTime" w:cs="Times New Roman"/>
      <w:color w:val="auto"/>
      <w:sz w:val="26"/>
      <w:szCs w:val="20"/>
      <w:lang w:val="en-US" w:eastAsia="en-US"/>
    </w:rPr>
  </w:style>
  <w:style w:type="character" w:customStyle="1" w:styleId="noidungChar0">
    <w:name w:val="noidung Char"/>
    <w:link w:val="noidung0"/>
    <w:locked/>
    <w:rsid w:val="003A592E"/>
    <w:rPr>
      <w:rFonts w:ascii=".VnTime" w:eastAsia="Times New Roman" w:hAnsi=".VnTime"/>
      <w:sz w:val="26"/>
    </w:rPr>
  </w:style>
  <w:style w:type="paragraph" w:customStyle="1" w:styleId="i-ATnormal">
    <w:name w:val="i-AT normal"/>
    <w:basedOn w:val="Normal"/>
    <w:link w:val="i-ATnormalChar"/>
    <w:rsid w:val="003A592E"/>
    <w:pPr>
      <w:widowControl/>
      <w:spacing w:before="120" w:after="120" w:line="288" w:lineRule="auto"/>
      <w:ind w:left="720" w:firstLine="414"/>
      <w:jc w:val="both"/>
    </w:pPr>
    <w:rPr>
      <w:rFonts w:ascii="Arial" w:eastAsia="SimSun" w:hAnsi="Arial" w:cs="Times New Roman"/>
      <w:color w:val="auto"/>
      <w:lang w:val="de-DE" w:eastAsia="zh-CN"/>
    </w:rPr>
  </w:style>
  <w:style w:type="character" w:customStyle="1" w:styleId="i-ATnormalChar">
    <w:name w:val="i-AT normal Char"/>
    <w:link w:val="i-ATnormal"/>
    <w:rsid w:val="003A592E"/>
    <w:rPr>
      <w:rFonts w:ascii="Arial" w:eastAsia="SimSun" w:hAnsi="Arial"/>
      <w:sz w:val="24"/>
      <w:szCs w:val="24"/>
      <w:lang w:val="de-DE" w:eastAsia="zh-CN"/>
    </w:rPr>
  </w:style>
  <w:style w:type="paragraph" w:customStyle="1" w:styleId="HIEU">
    <w:name w:val="HIEU"/>
    <w:basedOn w:val="Normal"/>
    <w:rsid w:val="003A592E"/>
    <w:pPr>
      <w:widowControl/>
      <w:spacing w:before="120" w:line="312" w:lineRule="auto"/>
      <w:ind w:firstLine="720"/>
      <w:jc w:val="center"/>
      <w:outlineLvl w:val="0"/>
    </w:pPr>
    <w:rPr>
      <w:rFonts w:ascii="Times New Roman" w:eastAsia="Calibri" w:hAnsi="Times New Roman" w:cs="Times New Roman"/>
      <w:color w:val="auto"/>
      <w:sz w:val="26"/>
      <w:szCs w:val="26"/>
      <w:lang w:eastAsia="en-US"/>
    </w:rPr>
  </w:style>
  <w:style w:type="paragraph" w:customStyle="1" w:styleId="NUT">
    <w:name w:val="NUT"/>
    <w:basedOn w:val="Normal"/>
    <w:qFormat/>
    <w:rsid w:val="003A592E"/>
    <w:pPr>
      <w:widowControl/>
      <w:spacing w:beforeLines="60" w:afterLines="60" w:line="288" w:lineRule="auto"/>
      <w:jc w:val="both"/>
    </w:pPr>
    <w:rPr>
      <w:rFonts w:ascii="Times New Roman" w:hAnsi="Times New Roman" w:cs="Times New Roman"/>
      <w:color w:val="auto"/>
      <w:sz w:val="26"/>
      <w:szCs w:val="26"/>
      <w:lang w:val="nb-NO" w:eastAsia="en-US"/>
    </w:rPr>
  </w:style>
  <w:style w:type="paragraph" w:customStyle="1" w:styleId="1BANG">
    <w:name w:val="1 BANG"/>
    <w:basedOn w:val="Caption"/>
    <w:qFormat/>
    <w:rsid w:val="003A592E"/>
    <w:pPr>
      <w:spacing w:before="60" w:line="360" w:lineRule="auto"/>
      <w:ind w:firstLine="0"/>
      <w:outlineLvl w:val="9"/>
    </w:pPr>
    <w:rPr>
      <w:rFonts w:eastAsia="Times New Roman"/>
      <w:b w:val="0"/>
      <w:i/>
      <w:iCs w:val="0"/>
      <w:color w:val="0000CC"/>
      <w:lang w:val="en-GB" w:eastAsia="en-US"/>
    </w:rPr>
  </w:style>
  <w:style w:type="paragraph" w:customStyle="1" w:styleId="VA4">
    <w:name w:val="VA4"/>
    <w:basedOn w:val="Normal"/>
    <w:rsid w:val="003A592E"/>
    <w:pPr>
      <w:widowControl/>
      <w:spacing w:before="120" w:after="120" w:line="312" w:lineRule="auto"/>
      <w:ind w:firstLine="567"/>
    </w:pPr>
    <w:rPr>
      <w:rFonts w:ascii="Times New Roman" w:eastAsia="MS Mincho" w:hAnsi="Times New Roman" w:cs="Times New Roman"/>
      <w:color w:val="auto"/>
      <w:sz w:val="26"/>
      <w:szCs w:val="26"/>
      <w:lang w:val="nb-NO" w:eastAsia="en-US"/>
    </w:rPr>
  </w:style>
  <w:style w:type="paragraph" w:customStyle="1" w:styleId="hinhNT">
    <w:name w:val="hinh NT"/>
    <w:basedOn w:val="Normal"/>
    <w:autoRedefine/>
    <w:rsid w:val="003A592E"/>
    <w:pPr>
      <w:widowControl/>
      <w:spacing w:before="120" w:after="120" w:line="312" w:lineRule="auto"/>
      <w:jc w:val="center"/>
    </w:pPr>
    <w:rPr>
      <w:rFonts w:ascii="Times New Roman" w:eastAsia="MS Mincho" w:hAnsi="Times New Roman" w:cs="Times New Roman"/>
      <w:b/>
      <w:i/>
      <w:snapToGrid w:val="0"/>
      <w:color w:val="auto"/>
      <w:sz w:val="26"/>
      <w:szCs w:val="20"/>
      <w:lang w:val="pt-BR" w:eastAsia="en-US"/>
    </w:rPr>
  </w:style>
  <w:style w:type="paragraph" w:customStyle="1" w:styleId="B2">
    <w:name w:val="B2"/>
    <w:basedOn w:val="Normal"/>
    <w:rsid w:val="003A592E"/>
    <w:pPr>
      <w:widowControl/>
      <w:spacing w:before="60" w:after="60" w:line="312" w:lineRule="auto"/>
      <w:ind w:firstLine="288"/>
      <w:jc w:val="center"/>
    </w:pPr>
    <w:rPr>
      <w:rFonts w:ascii="Times New Roman" w:hAnsi="Times New Roman" w:cs="Times New Roman"/>
      <w:color w:val="auto"/>
      <w:sz w:val="26"/>
      <w:szCs w:val="26"/>
      <w:lang w:val="nb-NO" w:eastAsia="en-US"/>
    </w:rPr>
  </w:style>
  <w:style w:type="paragraph" w:customStyle="1" w:styleId="13">
    <w:name w:val="1.3"/>
    <w:basedOn w:val="Normal"/>
    <w:autoRedefine/>
    <w:qFormat/>
    <w:rsid w:val="003A592E"/>
    <w:pPr>
      <w:spacing w:before="60" w:after="60" w:line="312" w:lineRule="auto"/>
    </w:pPr>
    <w:rPr>
      <w:rFonts w:ascii="Times New Roman" w:hAnsi="Times New Roman" w:cs="Times New Roman"/>
      <w:b/>
      <w:bCs/>
      <w:i/>
      <w:iCs/>
      <w:color w:val="auto"/>
      <w:sz w:val="28"/>
      <w:szCs w:val="28"/>
      <w:lang w:eastAsia="en-US"/>
    </w:rPr>
  </w:style>
  <w:style w:type="paragraph" w:customStyle="1" w:styleId="14">
    <w:name w:val="1.4"/>
    <w:basedOn w:val="Normal"/>
    <w:autoRedefine/>
    <w:qFormat/>
    <w:rsid w:val="003A592E"/>
    <w:pPr>
      <w:widowControl/>
      <w:spacing w:before="60" w:after="60" w:line="312" w:lineRule="auto"/>
      <w:jc w:val="center"/>
    </w:pPr>
    <w:rPr>
      <w:rFonts w:ascii="Times New Roman" w:eastAsia="Calibri" w:hAnsi="Times New Roman" w:cs="Times New Roman"/>
      <w:bCs/>
      <w:i/>
      <w:color w:val="auto"/>
      <w:sz w:val="28"/>
      <w:szCs w:val="28"/>
      <w:lang w:val="nl-NL" w:eastAsia="en-US"/>
    </w:rPr>
  </w:style>
  <w:style w:type="paragraph" w:customStyle="1" w:styleId="Stylebang">
    <w:name w:val="Style bang"/>
    <w:rsid w:val="003A592E"/>
    <w:pPr>
      <w:jc w:val="center"/>
    </w:pPr>
    <w:rPr>
      <w:rFonts w:ascii="Times New Roman" w:eastAsia="Times New Roman" w:hAnsi="Times New Roman"/>
      <w:b/>
      <w:bCs/>
      <w:i/>
      <w:sz w:val="26"/>
      <w:szCs w:val="28"/>
    </w:rPr>
  </w:style>
  <w:style w:type="paragraph" w:customStyle="1" w:styleId="2chuong">
    <w:name w:val="!2 chuong"/>
    <w:basedOn w:val="Normal"/>
    <w:rsid w:val="003A592E"/>
    <w:pPr>
      <w:widowControl/>
      <w:tabs>
        <w:tab w:val="num" w:pos="567"/>
      </w:tabs>
      <w:spacing w:before="240" w:after="120"/>
      <w:ind w:left="567" w:hanging="567"/>
      <w:jc w:val="both"/>
    </w:pPr>
    <w:rPr>
      <w:rFonts w:ascii=".VnHelvetInsH" w:hAnsi=".VnHelvetInsH" w:cs="Times New Roman"/>
      <w:color w:val="auto"/>
      <w:sz w:val="26"/>
      <w:szCs w:val="26"/>
      <w:lang w:val="en-US" w:eastAsia="en-US"/>
    </w:rPr>
  </w:style>
  <w:style w:type="paragraph" w:customStyle="1" w:styleId="31so">
    <w:name w:val="!3 1so"/>
    <w:rsid w:val="003A592E"/>
    <w:pPr>
      <w:tabs>
        <w:tab w:val="num" w:pos="567"/>
      </w:tabs>
      <w:spacing w:before="120"/>
    </w:pPr>
    <w:rPr>
      <w:rFonts w:ascii=".VnBlack" w:eastAsia="Times New Roman" w:hAnsi=".VnBlack"/>
      <w:sz w:val="21"/>
    </w:rPr>
  </w:style>
  <w:style w:type="paragraph" w:customStyle="1" w:styleId="42so">
    <w:name w:val="!4 2so"/>
    <w:basedOn w:val="Normal"/>
    <w:rsid w:val="003A592E"/>
    <w:pPr>
      <w:tabs>
        <w:tab w:val="num" w:pos="1134"/>
      </w:tabs>
      <w:spacing w:before="60"/>
      <w:jc w:val="both"/>
    </w:pPr>
    <w:rPr>
      <w:rFonts w:ascii=".VnTime" w:hAnsi=".VnTime" w:cs="Times New Roman"/>
      <w:b/>
      <w:color w:val="000080"/>
      <w:sz w:val="28"/>
      <w:szCs w:val="28"/>
      <w:lang w:val="en-US" w:eastAsia="en-US"/>
    </w:rPr>
  </w:style>
  <w:style w:type="paragraph" w:customStyle="1" w:styleId="53so">
    <w:name w:val="!5 3so"/>
    <w:basedOn w:val="Normal"/>
    <w:rsid w:val="003A592E"/>
    <w:pPr>
      <w:tabs>
        <w:tab w:val="left" w:pos="1134"/>
        <w:tab w:val="num" w:pos="1531"/>
      </w:tabs>
      <w:spacing w:before="120"/>
      <w:ind w:left="1134" w:hanging="567"/>
      <w:jc w:val="both"/>
    </w:pPr>
    <w:rPr>
      <w:rFonts w:ascii=".VnTime" w:hAnsi=".VnTime" w:cs="Times New Roman"/>
      <w:b/>
      <w:i/>
      <w:color w:val="auto"/>
      <w:sz w:val="28"/>
      <w:szCs w:val="28"/>
      <w:lang w:val="en-US" w:eastAsia="en-US"/>
    </w:rPr>
  </w:style>
  <w:style w:type="paragraph" w:customStyle="1" w:styleId="6anho">
    <w:name w:val="!6 anho"/>
    <w:basedOn w:val="Normal"/>
    <w:rsid w:val="003A592E"/>
    <w:pPr>
      <w:tabs>
        <w:tab w:val="num" w:pos="1134"/>
      </w:tabs>
      <w:spacing w:before="120"/>
      <w:ind w:left="567"/>
    </w:pPr>
    <w:rPr>
      <w:rFonts w:ascii=".VnTime" w:hAnsi=".VnTime" w:cs="Times New Roman"/>
      <w:b/>
      <w:i/>
      <w:color w:val="auto"/>
      <w:sz w:val="28"/>
      <w:szCs w:val="28"/>
      <w:lang w:val="en-US" w:eastAsia="en-US"/>
    </w:rPr>
  </w:style>
  <w:style w:type="paragraph" w:customStyle="1" w:styleId="Bng2">
    <w:name w:val="B¶ng"/>
    <w:basedOn w:val="Normal"/>
    <w:autoRedefine/>
    <w:rsid w:val="003A592E"/>
    <w:pPr>
      <w:widowControl/>
      <w:spacing w:before="120" w:line="264" w:lineRule="auto"/>
      <w:jc w:val="center"/>
    </w:pPr>
    <w:rPr>
      <w:rFonts w:ascii="Times New Roman" w:hAnsi="Times New Roman" w:cs="Times New Roman"/>
      <w:i/>
      <w:iCs/>
      <w:color w:val="auto"/>
      <w:sz w:val="26"/>
      <w:szCs w:val="26"/>
      <w:lang w:val="en-CA" w:eastAsia="en-US"/>
    </w:rPr>
  </w:style>
  <w:style w:type="paragraph" w:customStyle="1" w:styleId="II1">
    <w:name w:val="II.1"/>
    <w:basedOn w:val="BodyText"/>
    <w:rsid w:val="003A592E"/>
    <w:pPr>
      <w:tabs>
        <w:tab w:val="right" w:pos="567"/>
      </w:tabs>
      <w:spacing w:before="0" w:after="0" w:line="360" w:lineRule="exact"/>
      <w:ind w:firstLine="0"/>
    </w:pPr>
    <w:rPr>
      <w:rFonts w:ascii="Times New Roman" w:hAnsi="Times New Roman"/>
      <w:color w:val="0000FF"/>
      <w:szCs w:val="26"/>
      <w:lang w:eastAsia="en-US"/>
    </w:rPr>
  </w:style>
  <w:style w:type="paragraph" w:customStyle="1" w:styleId="VA1">
    <w:name w:val="VA1"/>
    <w:basedOn w:val="Normal"/>
    <w:autoRedefine/>
    <w:rsid w:val="003A592E"/>
    <w:pPr>
      <w:spacing w:before="60" w:after="60" w:line="312" w:lineRule="auto"/>
      <w:jc w:val="center"/>
      <w:outlineLvl w:val="0"/>
    </w:pPr>
    <w:rPr>
      <w:rFonts w:ascii="Times New Roman" w:hAnsi="Times New Roman" w:cs="Times New Roman"/>
      <w:b/>
      <w:bCs/>
      <w:color w:val="auto"/>
      <w:sz w:val="26"/>
      <w:szCs w:val="28"/>
      <w:lang w:val="af-ZA" w:eastAsia="en-US"/>
    </w:rPr>
  </w:style>
  <w:style w:type="paragraph" w:customStyle="1" w:styleId="chuthuong0">
    <w:name w:val="chu thuong"/>
    <w:rsid w:val="003A592E"/>
    <w:pPr>
      <w:spacing w:before="240" w:line="288" w:lineRule="auto"/>
      <w:ind w:left="1418"/>
      <w:jc w:val="both"/>
    </w:pPr>
    <w:rPr>
      <w:rFonts w:ascii="Times New Roman" w:eastAsia="Times New Roman" w:hAnsi="Times New Roman"/>
      <w:noProof/>
      <w:sz w:val="24"/>
    </w:rPr>
  </w:style>
  <w:style w:type="paragraph" w:customStyle="1" w:styleId="test">
    <w:name w:val="test"/>
    <w:basedOn w:val="Normal"/>
    <w:link w:val="testChar"/>
    <w:rsid w:val="003A592E"/>
    <w:pPr>
      <w:widowControl/>
      <w:spacing w:before="120" w:after="120" w:line="312" w:lineRule="auto"/>
      <w:ind w:left="720"/>
      <w:jc w:val="both"/>
    </w:pPr>
    <w:rPr>
      <w:rFonts w:ascii="Times New Roman" w:hAnsi="Times New Roman" w:cs="Times New Roman"/>
      <w:color w:val="auto"/>
      <w:sz w:val="26"/>
      <w:szCs w:val="26"/>
      <w:lang w:val="en-US" w:eastAsia="en-US"/>
    </w:rPr>
  </w:style>
  <w:style w:type="character" w:customStyle="1" w:styleId="testChar">
    <w:name w:val="test Char"/>
    <w:link w:val="test"/>
    <w:rsid w:val="003A592E"/>
    <w:rPr>
      <w:rFonts w:ascii="Times New Roman" w:eastAsia="Times New Roman" w:hAnsi="Times New Roman"/>
      <w:sz w:val="26"/>
      <w:szCs w:val="26"/>
    </w:rPr>
  </w:style>
  <w:style w:type="paragraph" w:customStyle="1" w:styleId="ADBnormal">
    <w:name w:val="ADB normal"/>
    <w:basedOn w:val="Normal"/>
    <w:autoRedefine/>
    <w:rsid w:val="003A592E"/>
    <w:pPr>
      <w:widowControl/>
      <w:spacing w:line="400" w:lineRule="exact"/>
      <w:jc w:val="both"/>
    </w:pPr>
    <w:rPr>
      <w:rFonts w:ascii="Times New Roman" w:hAnsi="Times New Roman" w:cs="Times New Roman"/>
      <w:color w:val="auto"/>
      <w:spacing w:val="-4"/>
      <w:sz w:val="26"/>
      <w:szCs w:val="26"/>
      <w:lang w:val="da-DK" w:eastAsia="en-US"/>
    </w:rPr>
  </w:style>
  <w:style w:type="paragraph" w:customStyle="1" w:styleId="C">
    <w:name w:val="C"/>
    <w:basedOn w:val="Normal"/>
    <w:rsid w:val="003A592E"/>
    <w:pPr>
      <w:widowControl/>
      <w:jc w:val="both"/>
    </w:pPr>
    <w:rPr>
      <w:rFonts w:ascii="Times New Roman" w:eastAsia="SimSun" w:hAnsi="Times New Roman" w:cs="Times New Roman"/>
      <w:b/>
      <w:color w:val="auto"/>
      <w:sz w:val="26"/>
      <w:szCs w:val="26"/>
      <w:lang w:val="en-US" w:eastAsia="en-US"/>
    </w:rPr>
  </w:style>
  <w:style w:type="paragraph" w:customStyle="1" w:styleId="Q2">
    <w:name w:val="Q2"/>
    <w:basedOn w:val="Normal"/>
    <w:rsid w:val="003A592E"/>
    <w:pPr>
      <w:widowControl/>
    </w:pPr>
    <w:rPr>
      <w:rFonts w:ascii="Times New Roman" w:eastAsia="SimSun" w:hAnsi="Times New Roman" w:cs="Times New Roman"/>
      <w:b/>
      <w:i/>
      <w:color w:val="auto"/>
      <w:sz w:val="26"/>
      <w:szCs w:val="26"/>
      <w:lang w:val="en-US" w:eastAsia="en-US"/>
    </w:rPr>
  </w:style>
  <w:style w:type="paragraph" w:styleId="ListBullet">
    <w:name w:val="List Bullet"/>
    <w:basedOn w:val="Normal"/>
    <w:link w:val="ListBulletChar"/>
    <w:uiPriority w:val="99"/>
    <w:rsid w:val="003A592E"/>
    <w:pPr>
      <w:widowControl/>
      <w:tabs>
        <w:tab w:val="num" w:pos="720"/>
      </w:tabs>
      <w:spacing w:before="120"/>
      <w:ind w:firstLine="360"/>
      <w:jc w:val="both"/>
    </w:pPr>
    <w:rPr>
      <w:rFonts w:ascii="Times New Roman" w:hAnsi="Times New Roman" w:cs="Tahoma"/>
      <w:snapToGrid w:val="0"/>
      <w:color w:val="auto"/>
      <w:sz w:val="26"/>
      <w:szCs w:val="26"/>
      <w:lang w:val="en-US" w:eastAsia="en-US"/>
    </w:rPr>
  </w:style>
  <w:style w:type="character" w:customStyle="1" w:styleId="ListBulletChar">
    <w:name w:val="List Bullet Char"/>
    <w:link w:val="ListBullet"/>
    <w:uiPriority w:val="99"/>
    <w:rsid w:val="003A592E"/>
    <w:rPr>
      <w:rFonts w:ascii="Times New Roman" w:eastAsia="Times New Roman" w:hAnsi="Times New Roman" w:cs="Tahoma"/>
      <w:snapToGrid w:val="0"/>
      <w:sz w:val="26"/>
      <w:szCs w:val="26"/>
    </w:rPr>
  </w:style>
  <w:style w:type="paragraph" w:customStyle="1" w:styleId="bangbieu">
    <w:name w:val="bang bieu"/>
    <w:basedOn w:val="Normal"/>
    <w:rsid w:val="003A592E"/>
    <w:pPr>
      <w:tabs>
        <w:tab w:val="left" w:pos="567"/>
      </w:tabs>
      <w:autoSpaceDE w:val="0"/>
      <w:autoSpaceDN w:val="0"/>
      <w:adjustRightInd w:val="0"/>
      <w:spacing w:before="60" w:after="60" w:line="26" w:lineRule="atLeast"/>
    </w:pPr>
    <w:rPr>
      <w:rFonts w:ascii="Times New Roman" w:hAnsi="Times New Roman" w:cs="Times New Roman"/>
      <w:spacing w:val="-3"/>
      <w:sz w:val="28"/>
      <w:szCs w:val="28"/>
      <w:lang w:eastAsia="ar-SA"/>
    </w:rPr>
  </w:style>
  <w:style w:type="paragraph" w:customStyle="1" w:styleId="anha">
    <w:name w:val="anh a"/>
    <w:basedOn w:val="Normal"/>
    <w:semiHidden/>
    <w:rsid w:val="003A592E"/>
    <w:pPr>
      <w:widowControl/>
      <w:tabs>
        <w:tab w:val="left" w:pos="567"/>
        <w:tab w:val="num" w:pos="634"/>
      </w:tabs>
      <w:ind w:left="634" w:hanging="454"/>
      <w:jc w:val="both"/>
    </w:pPr>
    <w:rPr>
      <w:rFonts w:ascii="Times New Roman" w:hAnsi="Times New Roman" w:cs="Times New Roman"/>
      <w:b/>
      <w:sz w:val="26"/>
      <w:szCs w:val="26"/>
      <w:lang w:val="en-US" w:eastAsia="en-US"/>
    </w:rPr>
  </w:style>
  <w:style w:type="paragraph" w:customStyle="1" w:styleId="Lietke">
    <w:name w:val="Liet ke"/>
    <w:basedOn w:val="Normal"/>
    <w:autoRedefine/>
    <w:rsid w:val="003A592E"/>
    <w:pPr>
      <w:widowControl/>
      <w:tabs>
        <w:tab w:val="num" w:pos="1055"/>
      </w:tabs>
      <w:spacing w:before="120" w:after="120"/>
      <w:ind w:left="4344" w:hanging="3077"/>
      <w:jc w:val="both"/>
    </w:pPr>
    <w:rPr>
      <w:rFonts w:ascii="Times New Roman" w:hAnsi="Times New Roman" w:cs="Times New Roman"/>
      <w:color w:val="auto"/>
      <w:sz w:val="26"/>
      <w:szCs w:val="26"/>
      <w:lang w:val="en-GB" w:eastAsia="en-US"/>
    </w:rPr>
  </w:style>
  <w:style w:type="character" w:customStyle="1" w:styleId="BodyTextChar1">
    <w:name w:val="Body Text Char1"/>
    <w:aliases w:val="B-text1.5 Char1,B-text1.5 + Times New Roman Char,13 pt Char,Before:  0.38&quot; Char,After:  6 pt Char,B-text1.5 Char Char,Body Text Char Char Char Char Char Char Char Char,After:  6 pt Char Char Char Char Char Char,Body Text2 Char,bt Char1"/>
    <w:rsid w:val="003A592E"/>
    <w:rPr>
      <w:rFonts w:ascii="Times New Roman" w:eastAsia="MS Mincho" w:hAnsi="Times New Roman" w:cs="Times New Roman"/>
      <w:sz w:val="24"/>
      <w:szCs w:val="20"/>
      <w:lang w:val="en-GB"/>
    </w:rPr>
  </w:style>
  <w:style w:type="paragraph" w:customStyle="1" w:styleId="Style5">
    <w:name w:val="Style5"/>
    <w:basedOn w:val="Normal"/>
    <w:next w:val="Normal"/>
    <w:link w:val="Style5Char1"/>
    <w:rsid w:val="003A592E"/>
    <w:pPr>
      <w:widowControl/>
      <w:suppressLineNumbers/>
      <w:spacing w:before="120" w:after="120" w:line="288" w:lineRule="auto"/>
      <w:jc w:val="both"/>
    </w:pPr>
    <w:rPr>
      <w:rFonts w:ascii="VNI-Times" w:hAnsi="VNI-Times" w:cs="Times New Roman"/>
      <w:color w:val="auto"/>
      <w:sz w:val="26"/>
      <w:szCs w:val="20"/>
      <w:lang w:val="en-US" w:eastAsia="en-US"/>
    </w:rPr>
  </w:style>
  <w:style w:type="character" w:customStyle="1" w:styleId="Style5Char1">
    <w:name w:val="Style5 Char1"/>
    <w:link w:val="Style5"/>
    <w:rsid w:val="003A592E"/>
    <w:rPr>
      <w:rFonts w:ascii="VNI-Times" w:eastAsia="Times New Roman" w:hAnsi="VNI-Times"/>
      <w:sz w:val="26"/>
    </w:rPr>
  </w:style>
  <w:style w:type="paragraph" w:customStyle="1" w:styleId="Char1CharCharChar1CharCharChar">
    <w:name w:val="Char1 Char Char Char1 Char Char Char"/>
    <w:basedOn w:val="Normal"/>
    <w:rsid w:val="003A592E"/>
    <w:pPr>
      <w:pageBreakBefore/>
      <w:widowControl/>
      <w:spacing w:before="100" w:beforeAutospacing="1" w:after="100" w:afterAutospacing="1"/>
      <w:jc w:val="both"/>
    </w:pPr>
    <w:rPr>
      <w:rFonts w:ascii=".VnArial" w:eastAsia=".VnTime" w:hAnsi=".VnArial" w:cs=".VnArial"/>
      <w:color w:val="auto"/>
      <w:sz w:val="20"/>
      <w:szCs w:val="20"/>
      <w:lang w:val="en-US" w:eastAsia="en-US"/>
    </w:rPr>
  </w:style>
  <w:style w:type="character" w:customStyle="1" w:styleId="mw-headline">
    <w:name w:val="mw-headline"/>
    <w:rsid w:val="003A592E"/>
  </w:style>
  <w:style w:type="paragraph" w:customStyle="1" w:styleId="CharCharCharCharCharCharChar">
    <w:name w:val="Char Char Char Char Char Char Char"/>
    <w:basedOn w:val="Normal"/>
    <w:uiPriority w:val="99"/>
    <w:rsid w:val="003A592E"/>
    <w:pPr>
      <w:widowControl/>
      <w:spacing w:after="160" w:line="240" w:lineRule="exact"/>
    </w:pPr>
    <w:rPr>
      <w:rFonts w:ascii="Tahoma" w:eastAsia="PMingLiU" w:hAnsi="Tahoma" w:cs="Times New Roman"/>
      <w:color w:val="auto"/>
      <w:sz w:val="20"/>
      <w:szCs w:val="20"/>
      <w:lang w:val="en-US" w:eastAsia="en-US"/>
    </w:rPr>
  </w:style>
  <w:style w:type="paragraph" w:customStyle="1" w:styleId="Style10Char">
    <w:name w:val="Style10 Char"/>
    <w:basedOn w:val="ListBullet"/>
    <w:link w:val="Style10CharChar"/>
    <w:rsid w:val="003A592E"/>
    <w:pPr>
      <w:tabs>
        <w:tab w:val="clear" w:pos="720"/>
      </w:tabs>
      <w:ind w:left="720" w:hanging="360"/>
    </w:pPr>
  </w:style>
  <w:style w:type="character" w:customStyle="1" w:styleId="Style10CharChar">
    <w:name w:val="Style10 Char Char"/>
    <w:link w:val="Style10Char"/>
    <w:rsid w:val="003A592E"/>
    <w:rPr>
      <w:rFonts w:ascii="Times New Roman" w:eastAsia="Times New Roman" w:hAnsi="Times New Roman" w:cs="Tahoma"/>
      <w:snapToGrid w:val="0"/>
      <w:sz w:val="26"/>
      <w:szCs w:val="26"/>
    </w:rPr>
  </w:style>
  <w:style w:type="paragraph" w:customStyle="1" w:styleId="Style16">
    <w:name w:val="Style16"/>
    <w:basedOn w:val="ListBullet"/>
    <w:rsid w:val="003A592E"/>
    <w:pPr>
      <w:tabs>
        <w:tab w:val="clear" w:pos="720"/>
        <w:tab w:val="left" w:pos="4320"/>
        <w:tab w:val="left" w:pos="5040"/>
        <w:tab w:val="left" w:pos="5760"/>
        <w:tab w:val="left" w:pos="6480"/>
        <w:tab w:val="decimal" w:pos="7920"/>
      </w:tabs>
      <w:ind w:left="720" w:hanging="360"/>
    </w:pPr>
    <w:rPr>
      <w:szCs w:val="20"/>
    </w:rPr>
  </w:style>
  <w:style w:type="paragraph" w:customStyle="1" w:styleId="CharCharCharCharCharChar1CharCharCharCharCharCharChar">
    <w:name w:val="Char Char Char Char Char Char1 Char Char Char Char Char Char Char"/>
    <w:basedOn w:val="Normal"/>
    <w:rsid w:val="003A592E"/>
    <w:pPr>
      <w:widowControl/>
      <w:spacing w:after="160" w:line="240" w:lineRule="exact"/>
    </w:pPr>
    <w:rPr>
      <w:rFonts w:ascii="Verdana" w:eastAsia="MS Mincho" w:hAnsi="Verdana" w:cs="Times New Roman"/>
      <w:color w:val="auto"/>
      <w:sz w:val="20"/>
      <w:szCs w:val="20"/>
      <w:lang w:val="en-US" w:eastAsia="en-US"/>
    </w:rPr>
  </w:style>
  <w:style w:type="paragraph" w:customStyle="1" w:styleId="Normal2">
    <w:name w:val="Normal2"/>
    <w:basedOn w:val="Normal"/>
    <w:link w:val="normalChar"/>
    <w:rsid w:val="003A592E"/>
    <w:pPr>
      <w:spacing w:before="120"/>
      <w:jc w:val="both"/>
    </w:pPr>
    <w:rPr>
      <w:rFonts w:ascii="Times New Roman" w:hAnsi="Times New Roman" w:cs="Times New Roman"/>
      <w:color w:val="auto"/>
      <w:szCs w:val="20"/>
      <w:lang w:val="en-US" w:eastAsia="en-US"/>
    </w:rPr>
  </w:style>
  <w:style w:type="character" w:customStyle="1" w:styleId="normalChar">
    <w:name w:val="normal Char"/>
    <w:link w:val="Normal2"/>
    <w:rsid w:val="003A592E"/>
    <w:rPr>
      <w:rFonts w:ascii="Times New Roman" w:eastAsia="Times New Roman" w:hAnsi="Times New Roman"/>
      <w:sz w:val="24"/>
    </w:rPr>
  </w:style>
  <w:style w:type="paragraph" w:customStyle="1" w:styleId="lui08">
    <w:name w:val="_lui 0.8"/>
    <w:basedOn w:val="Normal"/>
    <w:rsid w:val="003A592E"/>
    <w:pPr>
      <w:widowControl/>
      <w:tabs>
        <w:tab w:val="num" w:pos="454"/>
      </w:tabs>
      <w:spacing w:before="60" w:line="324" w:lineRule="auto"/>
      <w:ind w:left="454" w:hanging="256"/>
      <w:jc w:val="both"/>
    </w:pPr>
    <w:rPr>
      <w:rFonts w:ascii="Times New Roman" w:hAnsi="Times New Roman" w:cs="Times New Roman"/>
      <w:color w:val="auto"/>
      <w:sz w:val="26"/>
      <w:szCs w:val="26"/>
      <w:lang w:val="en-US" w:eastAsia="en-US"/>
    </w:rPr>
  </w:style>
  <w:style w:type="paragraph" w:customStyle="1" w:styleId="Bangdlsahuynh">
    <w:name w:val="Bang dl sahuynh"/>
    <w:basedOn w:val="Normal"/>
    <w:rsid w:val="003A592E"/>
    <w:pPr>
      <w:widowControl/>
      <w:spacing w:before="120" w:after="120"/>
      <w:jc w:val="center"/>
    </w:pPr>
    <w:rPr>
      <w:rFonts w:ascii="Times New Roman" w:hAnsi="Times New Roman" w:cs="Times New Roman"/>
      <w:b/>
      <w:i/>
      <w:color w:val="auto"/>
      <w:sz w:val="26"/>
      <w:lang w:val="en-US" w:eastAsia="en-US"/>
    </w:rPr>
  </w:style>
  <w:style w:type="paragraph" w:customStyle="1" w:styleId="Style4">
    <w:name w:val="Style4"/>
    <w:basedOn w:val="Heading4"/>
    <w:link w:val="Style4Char1"/>
    <w:rsid w:val="003A592E"/>
    <w:pPr>
      <w:keepLines w:val="0"/>
      <w:widowControl/>
      <w:numPr>
        <w:ilvl w:val="3"/>
      </w:numPr>
      <w:spacing w:before="180" w:after="120"/>
      <w:ind w:left="36"/>
    </w:pPr>
    <w:rPr>
      <w:rFonts w:ascii="Arial" w:hAnsi="Arial"/>
      <w:b/>
      <w:iCs w:val="0"/>
      <w:snapToGrid w:val="0"/>
      <w:color w:val="auto"/>
      <w:lang w:val="en-US" w:eastAsia="en-US"/>
    </w:rPr>
  </w:style>
  <w:style w:type="character" w:customStyle="1" w:styleId="Style4Char1">
    <w:name w:val="Style4 Char1"/>
    <w:link w:val="Style4"/>
    <w:rsid w:val="003A592E"/>
    <w:rPr>
      <w:rFonts w:ascii="Arial" w:eastAsia="Times New Roman" w:hAnsi="Arial"/>
      <w:b/>
      <w:i/>
      <w:snapToGrid w:val="0"/>
      <w:sz w:val="24"/>
      <w:szCs w:val="24"/>
    </w:rPr>
  </w:style>
  <w:style w:type="paragraph" w:customStyle="1" w:styleId="Style9">
    <w:name w:val="Style9"/>
    <w:basedOn w:val="BlockText"/>
    <w:link w:val="Style9Char"/>
    <w:rsid w:val="003A592E"/>
    <w:pPr>
      <w:suppressAutoHyphens w:val="0"/>
      <w:spacing w:before="0" w:line="288" w:lineRule="auto"/>
      <w:ind w:left="1440" w:right="1440" w:firstLine="0"/>
      <w:jc w:val="left"/>
    </w:pPr>
    <w:rPr>
      <w:rFonts w:ascii="Calibri" w:hAnsi="Calibri"/>
      <w:sz w:val="22"/>
      <w:szCs w:val="22"/>
      <w:lang w:eastAsia="en-US"/>
    </w:rPr>
  </w:style>
  <w:style w:type="character" w:customStyle="1" w:styleId="Style9Char">
    <w:name w:val="Style9 Char"/>
    <w:link w:val="Style9"/>
    <w:rsid w:val="003A592E"/>
    <w:rPr>
      <w:rFonts w:eastAsia="Times New Roman"/>
      <w:sz w:val="22"/>
      <w:szCs w:val="22"/>
    </w:rPr>
  </w:style>
  <w:style w:type="paragraph" w:customStyle="1" w:styleId="Style11">
    <w:name w:val="Style11"/>
    <w:basedOn w:val="ListBullet2"/>
    <w:rsid w:val="003A592E"/>
    <w:pPr>
      <w:tabs>
        <w:tab w:val="clear" w:pos="540"/>
      </w:tabs>
      <w:spacing w:after="0" w:line="240" w:lineRule="auto"/>
      <w:ind w:firstLine="0"/>
    </w:pPr>
    <w:rPr>
      <w:rFonts w:eastAsia="Times New Roman"/>
      <w:lang w:val="en-US"/>
    </w:rPr>
  </w:style>
  <w:style w:type="paragraph" w:customStyle="1" w:styleId="Style10">
    <w:name w:val="Style10"/>
    <w:basedOn w:val="ListBullet"/>
    <w:rsid w:val="003A592E"/>
    <w:pPr>
      <w:tabs>
        <w:tab w:val="clear" w:pos="720"/>
      </w:tabs>
      <w:ind w:left="720" w:hanging="360"/>
    </w:pPr>
  </w:style>
  <w:style w:type="paragraph" w:customStyle="1" w:styleId="Style47">
    <w:name w:val="Style47"/>
    <w:basedOn w:val="Style11"/>
    <w:rsid w:val="003A592E"/>
    <w:pPr>
      <w:ind w:left="720"/>
    </w:pPr>
    <w:rPr>
      <w:color w:val="0000FF"/>
      <w:lang w:val="vi-VN"/>
    </w:rPr>
  </w:style>
  <w:style w:type="paragraph" w:customStyle="1" w:styleId="Note">
    <w:name w:val="Note"/>
    <w:basedOn w:val="Normal"/>
    <w:rsid w:val="003A592E"/>
    <w:pPr>
      <w:widowControl/>
      <w:ind w:left="1080"/>
    </w:pPr>
    <w:rPr>
      <w:rFonts w:ascii="Times New Roman" w:hAnsi="Times New Roman" w:cs="Times New Roman"/>
      <w:i/>
      <w:color w:val="auto"/>
      <w:sz w:val="26"/>
      <w:szCs w:val="26"/>
      <w:lang w:val="en-US" w:eastAsia="en-US"/>
    </w:rPr>
  </w:style>
  <w:style w:type="paragraph" w:customStyle="1" w:styleId="xl164">
    <w:name w:val="xl164"/>
    <w:basedOn w:val="Normal"/>
    <w:uiPriority w:val="99"/>
    <w:rsid w:val="003A592E"/>
    <w:pPr>
      <w:widowControl/>
      <w:spacing w:before="100" w:beforeAutospacing="1" w:after="100" w:afterAutospacing="1"/>
      <w:jc w:val="center"/>
    </w:pPr>
    <w:rPr>
      <w:rFonts w:ascii="VNI-Times" w:hAnsi="VNI-Times" w:cs="Times New Roman"/>
      <w:color w:val="auto"/>
      <w:lang w:val="en-US" w:eastAsia="en-US"/>
    </w:rPr>
  </w:style>
  <w:style w:type="paragraph" w:customStyle="1" w:styleId="st2">
    <w:name w:val="st2"/>
    <w:basedOn w:val="Normal"/>
    <w:rsid w:val="003A592E"/>
    <w:pPr>
      <w:widowControl/>
      <w:tabs>
        <w:tab w:val="left" w:pos="284"/>
      </w:tabs>
      <w:spacing w:before="160"/>
      <w:ind w:left="680"/>
      <w:jc w:val="both"/>
    </w:pPr>
    <w:rPr>
      <w:rFonts w:ascii="VNI-Centur" w:eastAsia="MS Mincho" w:hAnsi="VNI-Centur" w:cs="Times New Roman"/>
      <w:color w:val="auto"/>
      <w:szCs w:val="20"/>
      <w:lang w:val="en-US" w:eastAsia="en-US"/>
    </w:rPr>
  </w:style>
  <w:style w:type="character" w:customStyle="1" w:styleId="Style3Char">
    <w:name w:val="Style3 Char"/>
    <w:link w:val="Style3"/>
    <w:rsid w:val="003A592E"/>
    <w:rPr>
      <w:rFonts w:ascii="Times New Roman" w:eastAsia="Times New Roman" w:hAnsi="Times New Roman"/>
      <w:b/>
      <w:sz w:val="26"/>
      <w:szCs w:val="26"/>
    </w:rPr>
  </w:style>
  <w:style w:type="character" w:customStyle="1" w:styleId="Bang-TieudebangChar">
    <w:name w:val="Bang - Tieu de bang Char"/>
    <w:link w:val="Bang-Tieudebang"/>
    <w:rsid w:val="003A592E"/>
    <w:rPr>
      <w:b/>
      <w:szCs w:val="24"/>
    </w:rPr>
  </w:style>
  <w:style w:type="paragraph" w:customStyle="1" w:styleId="Bang-Tieudebang">
    <w:name w:val="Bang - Tieu de bang"/>
    <w:basedOn w:val="Normal"/>
    <w:link w:val="Bang-TieudebangChar"/>
    <w:rsid w:val="003A592E"/>
    <w:pPr>
      <w:spacing w:before="60" w:after="60"/>
      <w:jc w:val="center"/>
    </w:pPr>
    <w:rPr>
      <w:rFonts w:ascii="Calibri" w:eastAsia="Calibri" w:hAnsi="Calibri" w:cs="Times New Roman"/>
      <w:b/>
      <w:color w:val="auto"/>
      <w:sz w:val="20"/>
      <w:lang w:val="en-US" w:eastAsia="en-US"/>
    </w:rPr>
  </w:style>
  <w:style w:type="paragraph" w:customStyle="1" w:styleId="Bang-Noidungbang">
    <w:name w:val="Bang - Noi dung bang"/>
    <w:basedOn w:val="Bang-Tieudebang"/>
    <w:rsid w:val="003A592E"/>
    <w:pPr>
      <w:spacing w:before="40" w:after="40"/>
      <w:jc w:val="left"/>
    </w:pPr>
    <w:rPr>
      <w:b w:val="0"/>
    </w:rPr>
  </w:style>
  <w:style w:type="paragraph" w:customStyle="1" w:styleId="Style12">
    <w:name w:val="Style12"/>
    <w:basedOn w:val="BlockText"/>
    <w:link w:val="Style12Char"/>
    <w:rsid w:val="003A592E"/>
    <w:pPr>
      <w:suppressAutoHyphens w:val="0"/>
      <w:spacing w:before="0" w:line="288" w:lineRule="auto"/>
      <w:ind w:left="1440" w:right="1440" w:firstLine="0"/>
      <w:jc w:val="left"/>
    </w:pPr>
    <w:rPr>
      <w:rFonts w:ascii="Calibri" w:hAnsi="Calibri"/>
      <w:sz w:val="22"/>
      <w:szCs w:val="22"/>
      <w:lang w:eastAsia="en-US"/>
    </w:rPr>
  </w:style>
  <w:style w:type="character" w:customStyle="1" w:styleId="Style12Char">
    <w:name w:val="Style12 Char"/>
    <w:link w:val="Style12"/>
    <w:rsid w:val="003A592E"/>
    <w:rPr>
      <w:rFonts w:eastAsia="Times New Roman"/>
      <w:sz w:val="22"/>
      <w:szCs w:val="22"/>
    </w:rPr>
  </w:style>
  <w:style w:type="character" w:customStyle="1" w:styleId="BodytextCharChar">
    <w:name w:val="Body text Char Char"/>
    <w:rsid w:val="003A592E"/>
    <w:rPr>
      <w:snapToGrid w:val="0"/>
      <w:sz w:val="26"/>
      <w:szCs w:val="26"/>
      <w:lang w:val="en-US" w:eastAsia="en-US" w:bidi="ar-SA"/>
    </w:rPr>
  </w:style>
  <w:style w:type="character" w:customStyle="1" w:styleId="ListBulletChar1">
    <w:name w:val="List Bullet Char1"/>
    <w:rsid w:val="003A592E"/>
    <w:rPr>
      <w:rFonts w:cs="Tahoma"/>
      <w:snapToGrid w:val="0"/>
      <w:sz w:val="26"/>
      <w:szCs w:val="26"/>
      <w:lang w:val="en-US" w:eastAsia="en-US" w:bidi="ar-SA"/>
    </w:rPr>
  </w:style>
  <w:style w:type="paragraph" w:styleId="ListBullet3">
    <w:name w:val="List Bullet 3"/>
    <w:basedOn w:val="Normal"/>
    <w:uiPriority w:val="99"/>
    <w:rsid w:val="003A592E"/>
    <w:pPr>
      <w:widowControl/>
      <w:tabs>
        <w:tab w:val="num" w:pos="1440"/>
      </w:tabs>
      <w:spacing w:before="120"/>
      <w:ind w:left="720" w:firstLine="360"/>
    </w:pPr>
    <w:rPr>
      <w:rFonts w:ascii="Times New Roman" w:hAnsi="Times New Roman" w:cs="Times New Roman"/>
      <w:color w:val="auto"/>
      <w:sz w:val="26"/>
      <w:szCs w:val="26"/>
      <w:lang w:val="en-US" w:eastAsia="en-US"/>
    </w:rPr>
  </w:style>
  <w:style w:type="paragraph" w:customStyle="1" w:styleId="chitiet1">
    <w:name w:val="chi tiet 1"/>
    <w:basedOn w:val="Normal"/>
    <w:rsid w:val="003A592E"/>
    <w:pPr>
      <w:ind w:left="2552" w:hanging="360"/>
      <w:jc w:val="both"/>
    </w:pPr>
    <w:rPr>
      <w:rFonts w:ascii="VNI-Aptima" w:hAnsi="VNI-Aptima" w:cs="Times New Roman"/>
      <w:color w:val="auto"/>
      <w:kern w:val="28"/>
      <w:sz w:val="25"/>
      <w:szCs w:val="20"/>
      <w:lang w:val="en-GB" w:eastAsia="en-US"/>
    </w:rPr>
  </w:style>
  <w:style w:type="paragraph" w:customStyle="1" w:styleId="tb">
    <w:name w:val="tb"/>
    <w:basedOn w:val="Normal"/>
    <w:rsid w:val="003A592E"/>
    <w:pPr>
      <w:widowControl/>
      <w:spacing w:before="120" w:after="120"/>
      <w:ind w:left="-108" w:right="-108"/>
      <w:jc w:val="center"/>
    </w:pPr>
    <w:rPr>
      <w:rFonts w:ascii="VNI-Times" w:hAnsi="VNI-Times" w:cs="Times New Roman"/>
      <w:color w:val="auto"/>
      <w:szCs w:val="20"/>
      <w:lang w:val="en-US" w:eastAsia="en-US"/>
    </w:rPr>
  </w:style>
  <w:style w:type="paragraph" w:customStyle="1" w:styleId="textChar">
    <w:name w:val="text Char"/>
    <w:basedOn w:val="Normal"/>
    <w:rsid w:val="003A592E"/>
    <w:pPr>
      <w:spacing w:before="120" w:after="120"/>
      <w:ind w:firstLine="851"/>
      <w:jc w:val="both"/>
    </w:pPr>
    <w:rPr>
      <w:rFonts w:ascii="VNI-Times" w:hAnsi="VNI-Times" w:cs="Times New Roman"/>
      <w:color w:val="auto"/>
      <w:kern w:val="28"/>
      <w:sz w:val="25"/>
      <w:szCs w:val="20"/>
      <w:lang w:val="en-GB" w:eastAsia="en-US"/>
    </w:rPr>
  </w:style>
  <w:style w:type="paragraph" w:customStyle="1" w:styleId="StyleBlockTextCharCharCharCharCharCharCharCharCharChar1">
    <w:name w:val="Style Block Text Char Char Char Char Char Char Char Char Char Char...1"/>
    <w:basedOn w:val="BlockText"/>
    <w:autoRedefine/>
    <w:rsid w:val="003A592E"/>
    <w:pPr>
      <w:suppressAutoHyphens w:val="0"/>
      <w:spacing w:before="0" w:line="288" w:lineRule="auto"/>
      <w:ind w:left="1440" w:right="1440" w:firstLine="0"/>
      <w:jc w:val="left"/>
    </w:pPr>
    <w:rPr>
      <w:rFonts w:ascii="Calibri" w:hAnsi="Calibri"/>
      <w:sz w:val="22"/>
      <w:szCs w:val="22"/>
      <w:lang w:eastAsia="en-US"/>
    </w:rPr>
  </w:style>
  <w:style w:type="paragraph" w:customStyle="1" w:styleId="Bullt225">
    <w:name w:val="Bullt2.25"/>
    <w:basedOn w:val="Normal"/>
    <w:rsid w:val="003A592E"/>
    <w:pPr>
      <w:widowControl/>
      <w:tabs>
        <w:tab w:val="num" w:pos="1701"/>
        <w:tab w:val="left" w:pos="6804"/>
      </w:tabs>
      <w:ind w:left="1701" w:hanging="425"/>
      <w:jc w:val="both"/>
    </w:pPr>
    <w:rPr>
      <w:rFonts w:ascii="VNI-Times" w:hAnsi="VNI-Times" w:cs="Times New Roman"/>
      <w:snapToGrid w:val="0"/>
      <w:color w:val="auto"/>
      <w:sz w:val="26"/>
      <w:szCs w:val="20"/>
      <w:lang w:val="en-US" w:eastAsia="en-US"/>
    </w:rPr>
  </w:style>
  <w:style w:type="paragraph" w:customStyle="1" w:styleId="Style6">
    <w:name w:val="Style6"/>
    <w:basedOn w:val="Heading6"/>
    <w:link w:val="Style6Char"/>
    <w:rsid w:val="003A592E"/>
    <w:pPr>
      <w:keepNext w:val="0"/>
      <w:keepLines w:val="0"/>
      <w:numPr>
        <w:ilvl w:val="5"/>
      </w:numPr>
      <w:tabs>
        <w:tab w:val="num" w:pos="720"/>
      </w:tabs>
      <w:spacing w:before="240" w:after="0"/>
      <w:ind w:left="4774" w:firstLine="360"/>
      <w:jc w:val="left"/>
    </w:pPr>
    <w:rPr>
      <w:rFonts w:ascii="Times New Roman" w:hAnsi="Times New Roman"/>
      <w:i w:val="0"/>
      <w:iCs w:val="0"/>
      <w:snapToGrid w:val="0"/>
      <w:color w:val="auto"/>
      <w:sz w:val="20"/>
      <w:szCs w:val="20"/>
      <w:lang w:eastAsia="en-US"/>
    </w:rPr>
  </w:style>
  <w:style w:type="character" w:customStyle="1" w:styleId="Style6Char">
    <w:name w:val="Style6 Char"/>
    <w:link w:val="Style6"/>
    <w:rsid w:val="003A592E"/>
    <w:rPr>
      <w:rFonts w:ascii="Times New Roman" w:eastAsia="Times New Roman" w:hAnsi="Times New Roman"/>
      <w:snapToGrid w:val="0"/>
    </w:rPr>
  </w:style>
  <w:style w:type="paragraph" w:customStyle="1" w:styleId="Indent1">
    <w:name w:val="Indent1"/>
    <w:basedOn w:val="Normal"/>
    <w:rsid w:val="003A592E"/>
    <w:pPr>
      <w:widowControl/>
      <w:tabs>
        <w:tab w:val="num" w:pos="1531"/>
        <w:tab w:val="left" w:pos="6237"/>
        <w:tab w:val="decimal" w:pos="8222"/>
        <w:tab w:val="right" w:pos="9072"/>
      </w:tabs>
      <w:spacing w:after="60"/>
      <w:ind w:left="1531" w:hanging="397"/>
    </w:pPr>
    <w:rPr>
      <w:rFonts w:ascii="Times New Roman" w:hAnsi="Times New Roman" w:cs="Times New Roman"/>
      <w:color w:val="auto"/>
      <w:sz w:val="26"/>
      <w:szCs w:val="26"/>
      <w:lang w:val="en-US" w:eastAsia="en-US"/>
    </w:rPr>
  </w:style>
  <w:style w:type="paragraph" w:customStyle="1" w:styleId="Bang229">
    <w:name w:val="Bang 22 9"/>
    <w:basedOn w:val="Normal"/>
    <w:link w:val="Bang229Char"/>
    <w:autoRedefine/>
    <w:rsid w:val="003A592E"/>
    <w:pPr>
      <w:widowControl/>
      <w:tabs>
        <w:tab w:val="right" w:leader="dot" w:pos="8778"/>
      </w:tabs>
      <w:autoSpaceDE w:val="0"/>
      <w:autoSpaceDN w:val="0"/>
      <w:adjustRightInd w:val="0"/>
      <w:spacing w:line="360" w:lineRule="auto"/>
      <w:jc w:val="both"/>
    </w:pPr>
    <w:rPr>
      <w:rFonts w:ascii="Times New Roman" w:hAnsi="Times New Roman" w:cs="Times New Roman"/>
      <w:b/>
      <w:bCs/>
      <w:noProof/>
      <w:color w:val="auto"/>
      <w:sz w:val="26"/>
      <w:szCs w:val="26"/>
      <w:lang w:eastAsia="en-US"/>
    </w:rPr>
  </w:style>
  <w:style w:type="character" w:customStyle="1" w:styleId="Bang229Char">
    <w:name w:val="Bang 22 9 Char"/>
    <w:link w:val="Bang229"/>
    <w:rsid w:val="003A592E"/>
    <w:rPr>
      <w:rFonts w:ascii="Times New Roman" w:eastAsia="Times New Roman" w:hAnsi="Times New Roman"/>
      <w:b/>
      <w:bCs/>
      <w:noProof/>
      <w:sz w:val="26"/>
      <w:szCs w:val="26"/>
      <w:lang w:val="vi-VN"/>
    </w:rPr>
  </w:style>
  <w:style w:type="paragraph" w:customStyle="1" w:styleId="m2294">
    <w:name w:val="m 22 9 4"/>
    <w:basedOn w:val="Normal"/>
    <w:autoRedefine/>
    <w:rsid w:val="003A592E"/>
    <w:pPr>
      <w:widowControl/>
      <w:autoSpaceDE w:val="0"/>
      <w:autoSpaceDN w:val="0"/>
      <w:adjustRightInd w:val="0"/>
      <w:spacing w:line="360" w:lineRule="auto"/>
      <w:ind w:left="396" w:hanging="351"/>
      <w:jc w:val="both"/>
    </w:pPr>
    <w:rPr>
      <w:rFonts w:ascii="Times New Roman" w:hAnsi="Times New Roman" w:cs="Times New Roman"/>
      <w:b/>
      <w:color w:val="auto"/>
      <w:sz w:val="26"/>
      <w:szCs w:val="26"/>
      <w:lang w:eastAsia="en-US"/>
    </w:rPr>
  </w:style>
  <w:style w:type="character" w:customStyle="1" w:styleId="Style9CharChar">
    <w:name w:val="Style9 Char Char"/>
    <w:rsid w:val="003A592E"/>
    <w:rPr>
      <w:rFonts w:ascii="Times New Roman" w:eastAsia="Times New Roman" w:hAnsi="Times New Roman" w:cs="Times New Roman"/>
      <w:snapToGrid w:val="0"/>
      <w:sz w:val="26"/>
      <w:szCs w:val="26"/>
    </w:rPr>
  </w:style>
  <w:style w:type="paragraph" w:customStyle="1" w:styleId="StyleBlockText">
    <w:name w:val="Style Block Text"/>
    <w:aliases w:val="Char Char Char Char Char Char Char Char Char Char..."/>
    <w:basedOn w:val="BlockText"/>
    <w:autoRedefine/>
    <w:rsid w:val="003A592E"/>
    <w:pPr>
      <w:suppressAutoHyphens w:val="0"/>
      <w:spacing w:before="60" w:after="60" w:line="288" w:lineRule="auto"/>
      <w:ind w:left="0" w:right="-57" w:firstLine="0"/>
      <w:jc w:val="left"/>
    </w:pPr>
    <w:rPr>
      <w:rFonts w:ascii="Times New Roman" w:hAnsi="Times New Roman"/>
      <w:color w:val="000000"/>
      <w:sz w:val="22"/>
      <w:szCs w:val="22"/>
      <w:lang w:val="vi-VN" w:eastAsia="en-US"/>
    </w:rPr>
  </w:style>
  <w:style w:type="character" w:customStyle="1" w:styleId="WW8Num2z0">
    <w:name w:val="WW8Num2z0"/>
    <w:rsid w:val="003A592E"/>
    <w:rPr>
      <w:rFonts w:ascii="Times New Roman" w:hAnsi="Times New Roman" w:cs="Times New Roman"/>
    </w:rPr>
  </w:style>
  <w:style w:type="paragraph" w:customStyle="1" w:styleId="subtitle1">
    <w:name w:val="subtitle1"/>
    <w:rsid w:val="003A592E"/>
    <w:pPr>
      <w:spacing w:before="120" w:after="60"/>
      <w:ind w:left="1134"/>
    </w:pPr>
    <w:rPr>
      <w:rFonts w:ascii="VNI-Times" w:eastAsia="Times New Roman" w:hAnsi="VNI-Times"/>
      <w:b/>
      <w:i/>
      <w:sz w:val="24"/>
    </w:rPr>
  </w:style>
  <w:style w:type="paragraph" w:customStyle="1" w:styleId="table0">
    <w:name w:val="table"/>
    <w:basedOn w:val="Normal"/>
    <w:rsid w:val="003A592E"/>
    <w:pPr>
      <w:jc w:val="center"/>
    </w:pPr>
    <w:rPr>
      <w:rFonts w:ascii="VNI-Times" w:hAnsi="VNI-Times" w:cs="Times New Roman"/>
      <w:b/>
      <w:color w:val="auto"/>
      <w:kern w:val="28"/>
      <w:sz w:val="26"/>
      <w:szCs w:val="20"/>
      <w:lang w:val="en-GB" w:eastAsia="en-US"/>
    </w:rPr>
  </w:style>
  <w:style w:type="paragraph" w:customStyle="1" w:styleId="tiile">
    <w:name w:val="tiile"/>
    <w:basedOn w:val="Normal"/>
    <w:rsid w:val="003A592E"/>
    <w:pPr>
      <w:widowControl/>
      <w:tabs>
        <w:tab w:val="num" w:pos="360"/>
      </w:tabs>
      <w:spacing w:before="60" w:after="60"/>
      <w:ind w:left="357" w:hanging="357"/>
      <w:jc w:val="both"/>
    </w:pPr>
    <w:rPr>
      <w:rFonts w:ascii="VNI-Aptima" w:hAnsi="VNI-Aptima" w:cs="Times New Roman"/>
      <w:color w:val="auto"/>
      <w:sz w:val="26"/>
      <w:szCs w:val="26"/>
      <w:lang w:val="en-US" w:eastAsia="en-US"/>
    </w:rPr>
  </w:style>
  <w:style w:type="paragraph" w:customStyle="1" w:styleId="TB0">
    <w:name w:val="TB"/>
    <w:basedOn w:val="BlockText"/>
    <w:autoRedefine/>
    <w:rsid w:val="003A592E"/>
    <w:pPr>
      <w:suppressAutoHyphens w:val="0"/>
      <w:spacing w:before="0" w:line="288" w:lineRule="auto"/>
      <w:ind w:left="1440" w:right="1440" w:firstLine="0"/>
      <w:jc w:val="left"/>
    </w:pPr>
    <w:rPr>
      <w:rFonts w:ascii="Calibri" w:hAnsi="Calibri"/>
      <w:sz w:val="22"/>
      <w:szCs w:val="22"/>
      <w:lang w:eastAsia="en-US"/>
    </w:rPr>
  </w:style>
  <w:style w:type="paragraph" w:customStyle="1" w:styleId="dbiet">
    <w:name w:val="dbiet"/>
    <w:basedOn w:val="Normal"/>
    <w:rsid w:val="003A592E"/>
    <w:pPr>
      <w:spacing w:before="120" w:after="120"/>
      <w:ind w:left="1701"/>
      <w:jc w:val="both"/>
    </w:pPr>
    <w:rPr>
      <w:rFonts w:ascii="Times New Roman" w:hAnsi="Times New Roman" w:cs="Times New Roman"/>
      <w:color w:val="auto"/>
      <w:kern w:val="28"/>
      <w:sz w:val="26"/>
      <w:szCs w:val="20"/>
      <w:lang w:val="en-GB" w:eastAsia="en-US"/>
    </w:rPr>
  </w:style>
  <w:style w:type="paragraph" w:customStyle="1" w:styleId="StyleBlockTextCharCharCharCharCharCharCharCharCharChar">
    <w:name w:val="Style Block Text Char Char Char Char Char Char Char Char Char Char..."/>
    <w:basedOn w:val="BlockText"/>
    <w:autoRedefine/>
    <w:rsid w:val="003A592E"/>
    <w:pPr>
      <w:suppressAutoHyphens w:val="0"/>
      <w:spacing w:before="0" w:line="288" w:lineRule="auto"/>
      <w:ind w:left="1440" w:right="1440" w:firstLine="0"/>
      <w:jc w:val="left"/>
    </w:pPr>
    <w:rPr>
      <w:rFonts w:ascii="Calibri" w:hAnsi="Calibri"/>
      <w:sz w:val="22"/>
      <w:szCs w:val="22"/>
      <w:lang w:eastAsia="en-US"/>
    </w:rPr>
  </w:style>
  <w:style w:type="paragraph" w:customStyle="1" w:styleId="chuvietCharChar">
    <w:name w:val="chu viet Char Char"/>
    <w:basedOn w:val="Normal"/>
    <w:rsid w:val="003A592E"/>
    <w:pPr>
      <w:adjustRightInd w:val="0"/>
      <w:spacing w:before="40" w:after="80"/>
      <w:ind w:firstLine="340"/>
      <w:jc w:val="both"/>
      <w:textAlignment w:val="baseline"/>
    </w:pPr>
    <w:rPr>
      <w:rFonts w:ascii="Times New Roman" w:hAnsi="Times New Roman" w:cs="Times New Roman"/>
      <w:color w:val="auto"/>
      <w:sz w:val="28"/>
      <w:szCs w:val="28"/>
      <w:lang w:val="en-US" w:eastAsia="en-US" w:bidi="en-US"/>
    </w:rPr>
  </w:style>
  <w:style w:type="paragraph" w:styleId="ListNumber2">
    <w:name w:val="List Number 2"/>
    <w:basedOn w:val="Normal"/>
    <w:uiPriority w:val="99"/>
    <w:rsid w:val="003A592E"/>
    <w:pPr>
      <w:widowControl/>
      <w:tabs>
        <w:tab w:val="num" w:pos="360"/>
        <w:tab w:val="num" w:pos="630"/>
      </w:tabs>
      <w:spacing w:line="360" w:lineRule="auto"/>
    </w:pPr>
    <w:rPr>
      <w:rFonts w:ascii="Times New Roman" w:hAnsi="Times New Roman" w:cs="Times New Roman"/>
      <w:color w:val="auto"/>
      <w:sz w:val="26"/>
      <w:lang w:val="en-US" w:eastAsia="en-US"/>
    </w:rPr>
  </w:style>
  <w:style w:type="character" w:customStyle="1" w:styleId="WW8Num18z0">
    <w:name w:val="WW8Num18z0"/>
    <w:rsid w:val="003A592E"/>
    <w:rPr>
      <w:i w:val="0"/>
    </w:rPr>
  </w:style>
  <w:style w:type="paragraph" w:customStyle="1" w:styleId="DANH">
    <w:name w:val="DANH"/>
    <w:basedOn w:val="Normal"/>
    <w:rsid w:val="003A592E"/>
    <w:pPr>
      <w:keepLines/>
      <w:widowControl/>
      <w:suppressAutoHyphens/>
      <w:spacing w:before="120" w:after="120"/>
      <w:ind w:left="851"/>
      <w:jc w:val="both"/>
    </w:pPr>
    <w:rPr>
      <w:rFonts w:ascii="Times New Roman" w:hAnsi="Times New Roman" w:cs="Times New Roman"/>
      <w:color w:val="auto"/>
      <w:lang w:val="en-US" w:eastAsia="ar-SA"/>
    </w:rPr>
  </w:style>
  <w:style w:type="character" w:customStyle="1" w:styleId="WW8Num22z4">
    <w:name w:val="WW8Num22z4"/>
    <w:rsid w:val="003A592E"/>
    <w:rPr>
      <w:rFonts w:ascii="Courier New" w:hAnsi="Courier New"/>
    </w:rPr>
  </w:style>
  <w:style w:type="paragraph" w:customStyle="1" w:styleId="heading10">
    <w:name w:val="heading1"/>
    <w:aliases w:val="6"/>
    <w:basedOn w:val="Normal"/>
    <w:next w:val="Normal"/>
    <w:rsid w:val="003A592E"/>
    <w:pPr>
      <w:widowControl/>
      <w:tabs>
        <w:tab w:val="left" w:pos="-1440"/>
        <w:tab w:val="left" w:pos="-720"/>
      </w:tabs>
      <w:spacing w:before="60" w:after="60" w:line="360" w:lineRule="exact"/>
      <w:jc w:val="both"/>
      <w:outlineLvl w:val="5"/>
    </w:pPr>
    <w:rPr>
      <w:rFonts w:ascii="VNI-Centur" w:hAnsi="VNI-Centur" w:cs="Times New Roman"/>
      <w:b/>
      <w:i/>
      <w:color w:val="auto"/>
      <w:sz w:val="22"/>
      <w:szCs w:val="20"/>
      <w:lang w:val="en-GB" w:eastAsia="en-US"/>
    </w:rPr>
  </w:style>
  <w:style w:type="paragraph" w:customStyle="1" w:styleId="toc">
    <w:name w:val="toc"/>
    <w:aliases w:val="14"/>
    <w:basedOn w:val="Normal"/>
    <w:next w:val="Normal"/>
    <w:autoRedefine/>
    <w:rsid w:val="003A592E"/>
    <w:pPr>
      <w:widowControl/>
      <w:spacing w:before="120" w:line="288" w:lineRule="auto"/>
      <w:jc w:val="both"/>
    </w:pPr>
    <w:rPr>
      <w:rFonts w:ascii="Times New Roman" w:hAnsi="Times New Roman" w:cs="Times New Roman"/>
      <w:b/>
      <w:color w:val="auto"/>
      <w:sz w:val="26"/>
      <w:szCs w:val="26"/>
      <w:lang w:val="en-US" w:eastAsia="en-US"/>
    </w:rPr>
  </w:style>
  <w:style w:type="character" w:customStyle="1" w:styleId="WW8Num65z4">
    <w:name w:val="WW8Num65z4"/>
    <w:rsid w:val="003A592E"/>
    <w:rPr>
      <w:rFonts w:ascii="Courier New" w:hAnsi="Courier New"/>
    </w:rPr>
  </w:style>
  <w:style w:type="character" w:customStyle="1" w:styleId="WW8Num29z0">
    <w:name w:val="WW8Num29z0"/>
    <w:rsid w:val="003A592E"/>
    <w:rPr>
      <w:rFonts w:ascii="Symbol" w:hAnsi="Symbol"/>
    </w:rPr>
  </w:style>
  <w:style w:type="paragraph" w:customStyle="1" w:styleId="Indent10">
    <w:name w:val="Indent 1"/>
    <w:basedOn w:val="Normal"/>
    <w:rsid w:val="003A592E"/>
    <w:pPr>
      <w:widowControl/>
      <w:tabs>
        <w:tab w:val="num" w:pos="810"/>
        <w:tab w:val="left" w:pos="6237"/>
      </w:tabs>
      <w:spacing w:before="60" w:after="60"/>
      <w:ind w:left="90" w:hanging="425"/>
    </w:pPr>
    <w:rPr>
      <w:rFonts w:ascii="Times New Roman" w:hAnsi="Times New Roman" w:cs="Times New Roman"/>
      <w:color w:val="auto"/>
      <w:sz w:val="26"/>
      <w:szCs w:val="26"/>
      <w:lang w:val="en-GB" w:eastAsia="en-US"/>
    </w:rPr>
  </w:style>
  <w:style w:type="paragraph" w:customStyle="1" w:styleId="lui2">
    <w:name w:val="lui2"/>
    <w:basedOn w:val="Normal"/>
    <w:rsid w:val="003A592E"/>
    <w:pPr>
      <w:widowControl/>
      <w:spacing w:after="140" w:line="276" w:lineRule="auto"/>
      <w:ind w:firstLine="340"/>
      <w:jc w:val="both"/>
    </w:pPr>
    <w:rPr>
      <w:rFonts w:ascii=".VnArial" w:hAnsi=".VnArial" w:cs="Times New Roman"/>
      <w:color w:val="auto"/>
      <w:szCs w:val="20"/>
      <w:lang w:val="en-US" w:eastAsia="en-US"/>
    </w:rPr>
  </w:style>
  <w:style w:type="paragraph" w:customStyle="1" w:styleId="StyleHeading5ItalicBefore12pt">
    <w:name w:val="Style Heading 5 + Italic Before:  12 pt"/>
    <w:basedOn w:val="Heading5"/>
    <w:autoRedefine/>
    <w:rsid w:val="003A592E"/>
    <w:pPr>
      <w:keepLines w:val="0"/>
      <w:numPr>
        <w:ilvl w:val="4"/>
      </w:numPr>
      <w:spacing w:before="0" w:after="0" w:line="360" w:lineRule="auto"/>
      <w:ind w:left="360" w:firstLine="720"/>
    </w:pPr>
    <w:rPr>
      <w:rFonts w:ascii="Times New Roman" w:hAnsi="Times New Roman"/>
      <w:b/>
      <w:iCs/>
      <w:snapToGrid w:val="0"/>
      <w:color w:val="0000FF"/>
      <w:lang w:eastAsia="en-US"/>
    </w:rPr>
  </w:style>
  <w:style w:type="paragraph" w:customStyle="1" w:styleId="tieude1">
    <w:name w:val="tieude1"/>
    <w:basedOn w:val="Normal"/>
    <w:autoRedefine/>
    <w:rsid w:val="003A592E"/>
    <w:pPr>
      <w:widowControl/>
      <w:jc w:val="center"/>
    </w:pPr>
    <w:rPr>
      <w:rFonts w:ascii="Times New Roman" w:hAnsi="Times New Roman" w:cs="Times New Roman"/>
      <w:color w:val="auto"/>
      <w:sz w:val="26"/>
      <w:szCs w:val="26"/>
      <w:lang w:val="en-US" w:eastAsia="en-US"/>
    </w:rPr>
  </w:style>
  <w:style w:type="paragraph" w:customStyle="1" w:styleId="hanh1">
    <w:name w:val="hanh1"/>
    <w:basedOn w:val="Normal"/>
    <w:rsid w:val="003A592E"/>
    <w:pPr>
      <w:widowControl/>
      <w:jc w:val="center"/>
    </w:pPr>
    <w:rPr>
      <w:rFonts w:ascii="Times New Roman" w:hAnsi="Times New Roman" w:cs="Times New Roman"/>
      <w:snapToGrid w:val="0"/>
      <w:color w:val="auto"/>
      <w:sz w:val="26"/>
      <w:szCs w:val="20"/>
      <w:lang w:val="en-US" w:eastAsia="en-US"/>
    </w:rPr>
  </w:style>
  <w:style w:type="paragraph" w:customStyle="1" w:styleId="hanh2">
    <w:name w:val="hanh2"/>
    <w:basedOn w:val="Normal"/>
    <w:autoRedefine/>
    <w:rsid w:val="003A592E"/>
    <w:pPr>
      <w:keepNext/>
      <w:widowControl/>
    </w:pPr>
    <w:rPr>
      <w:rFonts w:ascii="Times New Roman" w:hAnsi="Times New Roman" w:cs="Times New Roman"/>
      <w:bCs/>
      <w:snapToGrid w:val="0"/>
      <w:color w:val="auto"/>
      <w:lang w:val="en-US" w:eastAsia="en-US"/>
    </w:rPr>
  </w:style>
  <w:style w:type="paragraph" w:customStyle="1" w:styleId="H">
    <w:name w:val="H"/>
    <w:autoRedefine/>
    <w:rsid w:val="003A592E"/>
    <w:pPr>
      <w:keepNext/>
      <w:spacing w:before="120" w:after="120"/>
      <w:jc w:val="center"/>
    </w:pPr>
    <w:rPr>
      <w:rFonts w:ascii="Times New Roman Bold" w:eastAsia="Times New Roman" w:hAnsi="Times New Roman Bold"/>
      <w:b/>
      <w:snapToGrid w:val="0"/>
      <w:sz w:val="36"/>
    </w:rPr>
  </w:style>
  <w:style w:type="paragraph" w:customStyle="1" w:styleId="Tab1">
    <w:name w:val="Tab1"/>
    <w:basedOn w:val="BodyText"/>
    <w:autoRedefine/>
    <w:rsid w:val="003A592E"/>
    <w:pPr>
      <w:framePr w:hSpace="180" w:wrap="around" w:vAnchor="text" w:hAnchor="margin" w:xAlign="center" w:y="143"/>
      <w:tabs>
        <w:tab w:val="left" w:pos="6750"/>
        <w:tab w:val="left" w:pos="9360"/>
      </w:tabs>
      <w:spacing w:before="60" w:line="240" w:lineRule="auto"/>
      <w:ind w:firstLine="0"/>
      <w:jc w:val="left"/>
    </w:pPr>
    <w:rPr>
      <w:rFonts w:ascii="Times New Roman" w:hAnsi="Times New Roman"/>
      <w:szCs w:val="26"/>
      <w:lang w:val="vi-VN" w:eastAsia="en-US"/>
    </w:rPr>
  </w:style>
  <w:style w:type="paragraph" w:customStyle="1" w:styleId="Tab2">
    <w:name w:val="Tab2"/>
    <w:basedOn w:val="Tab1"/>
    <w:autoRedefine/>
    <w:rsid w:val="003A592E"/>
    <w:pPr>
      <w:framePr w:wrap="around"/>
      <w:jc w:val="both"/>
    </w:pPr>
  </w:style>
  <w:style w:type="paragraph" w:customStyle="1" w:styleId="StyleStyleBodyText2Firstline0CharLeft0mmFirst2">
    <w:name w:val="Style Style Body Text 2 + First line:  0&quot; Char + Left:  0 mm First...2"/>
    <w:basedOn w:val="Normal"/>
    <w:autoRedefine/>
    <w:rsid w:val="003A592E"/>
    <w:pPr>
      <w:widowControl/>
      <w:spacing w:before="120" w:after="120"/>
      <w:ind w:firstLine="357"/>
      <w:jc w:val="both"/>
    </w:pPr>
    <w:rPr>
      <w:rFonts w:ascii="Times New Roman" w:hAnsi="Times New Roman" w:cs="Times New Roman"/>
      <w:color w:val="auto"/>
      <w:sz w:val="26"/>
      <w:szCs w:val="20"/>
      <w:lang w:eastAsia="en-US"/>
    </w:rPr>
  </w:style>
  <w:style w:type="paragraph" w:customStyle="1" w:styleId="Doan">
    <w:name w:val="Doan"/>
    <w:basedOn w:val="Normal"/>
    <w:autoRedefine/>
    <w:rsid w:val="003A592E"/>
    <w:pPr>
      <w:widowControl/>
      <w:tabs>
        <w:tab w:val="num" w:pos="1440"/>
      </w:tabs>
      <w:spacing w:before="120" w:after="120"/>
      <w:ind w:left="1368" w:hanging="288"/>
      <w:jc w:val="both"/>
    </w:pPr>
    <w:rPr>
      <w:rFonts w:ascii="Times New Roman" w:eastAsia="MS Song" w:hAnsi="Times New Roman" w:cs="Times New Roman"/>
      <w:color w:val="FF0000"/>
      <w:sz w:val="26"/>
      <w:szCs w:val="26"/>
      <w:lang w:val="en-US" w:eastAsia="en-US"/>
    </w:rPr>
  </w:style>
  <w:style w:type="paragraph" w:customStyle="1" w:styleId="xl25">
    <w:name w:val="xl25"/>
    <w:basedOn w:val="Normal"/>
    <w:rsid w:val="003A592E"/>
    <w:pPr>
      <w:widowControl/>
      <w:pBdr>
        <w:top w:val="single" w:sz="4" w:space="0" w:color="auto"/>
        <w:bottom w:val="single" w:sz="4" w:space="0" w:color="auto"/>
      </w:pBdr>
      <w:spacing w:before="100" w:beforeAutospacing="1" w:after="100" w:afterAutospacing="1"/>
    </w:pPr>
    <w:rPr>
      <w:rFonts w:ascii="Arial Unicode MS" w:eastAsia="Arial Unicode MS" w:hAnsi="Arial Unicode MS" w:cs="Arial Unicode MS"/>
      <w:color w:val="auto"/>
      <w:lang w:val="en-US" w:eastAsia="en-US"/>
    </w:rPr>
  </w:style>
  <w:style w:type="paragraph" w:customStyle="1" w:styleId="StyleCentered">
    <w:name w:val="Style Centered"/>
    <w:basedOn w:val="Normal"/>
    <w:rsid w:val="003A592E"/>
    <w:pPr>
      <w:widowControl/>
      <w:jc w:val="center"/>
    </w:pPr>
    <w:rPr>
      <w:rFonts w:ascii="Times New Roman" w:hAnsi="Times New Roman" w:cs="Times New Roman"/>
      <w:color w:val="auto"/>
      <w:szCs w:val="20"/>
      <w:lang w:val="en-US" w:eastAsia="en-US"/>
    </w:rPr>
  </w:style>
  <w:style w:type="character" w:customStyle="1" w:styleId="WW8Num46z0">
    <w:name w:val="WW8Num46z0"/>
    <w:rsid w:val="003A592E"/>
    <w:rPr>
      <w:rFonts w:ascii="Times New Roman" w:hAnsi="Times New Roman" w:cs="Times New Roman"/>
    </w:rPr>
  </w:style>
  <w:style w:type="character" w:customStyle="1" w:styleId="CommentTextChar1">
    <w:name w:val="Comment Text Char1"/>
    <w:aliases w:val="Comment Text Char Char, Char2 Char Char"/>
    <w:semiHidden/>
    <w:rsid w:val="003A592E"/>
    <w:rPr>
      <w:rFonts w:eastAsia="MS Mincho"/>
      <w:color w:val="auto"/>
      <w:spacing w:val="0"/>
      <w:sz w:val="20"/>
      <w:szCs w:val="20"/>
      <w:lang w:eastAsia="ja-JP"/>
    </w:rPr>
  </w:style>
  <w:style w:type="paragraph" w:customStyle="1" w:styleId="than">
    <w:name w:val="than"/>
    <w:basedOn w:val="Normal10"/>
    <w:rsid w:val="003A592E"/>
    <w:pPr>
      <w:tabs>
        <w:tab w:val="num" w:pos="1287"/>
      </w:tabs>
      <w:spacing w:before="80" w:beforeAutospacing="0" w:after="40" w:afterAutospacing="0" w:line="288" w:lineRule="auto"/>
      <w:ind w:left="1287" w:hanging="567"/>
      <w:jc w:val="both"/>
    </w:pPr>
    <w:rPr>
      <w:rFonts w:ascii=".VnTime" w:hAnsi=".VnTime"/>
      <w:sz w:val="26"/>
      <w:szCs w:val="20"/>
    </w:rPr>
  </w:style>
  <w:style w:type="character" w:customStyle="1" w:styleId="CommentSubjectChar1">
    <w:name w:val="Comment Subject Char1"/>
    <w:uiPriority w:val="99"/>
    <w:semiHidden/>
    <w:rsid w:val="003A592E"/>
    <w:rPr>
      <w:rFonts w:eastAsia="MS Mincho"/>
      <w:b/>
      <w:bCs/>
      <w:color w:val="auto"/>
      <w:spacing w:val="0"/>
      <w:sz w:val="20"/>
      <w:szCs w:val="20"/>
      <w:lang w:eastAsia="ja-JP"/>
    </w:rPr>
  </w:style>
  <w:style w:type="paragraph" w:customStyle="1" w:styleId="Char1CharCharCharCharCharChar1">
    <w:name w:val="Char1 Char Char Char Char Char Char1"/>
    <w:basedOn w:val="Normal"/>
    <w:rsid w:val="003A592E"/>
    <w:pPr>
      <w:widowControl/>
      <w:spacing w:after="160" w:line="240" w:lineRule="exact"/>
    </w:pPr>
    <w:rPr>
      <w:rFonts w:ascii="Verdana" w:hAnsi="Verdana" w:cs="Times New Roman"/>
      <w:color w:val="auto"/>
      <w:sz w:val="20"/>
      <w:szCs w:val="20"/>
      <w:lang w:val="en-US" w:eastAsia="en-US"/>
    </w:rPr>
  </w:style>
  <w:style w:type="paragraph" w:customStyle="1" w:styleId="Normal3">
    <w:name w:val="Normal3"/>
    <w:basedOn w:val="Normal"/>
    <w:rsid w:val="003A592E"/>
    <w:pPr>
      <w:spacing w:before="120"/>
      <w:jc w:val="both"/>
    </w:pPr>
    <w:rPr>
      <w:rFonts w:ascii="Times New Roman" w:hAnsi="Times New Roman" w:cs="Times New Roman"/>
      <w:color w:val="auto"/>
      <w:szCs w:val="20"/>
      <w:lang w:val="en-US" w:eastAsia="en-US"/>
    </w:rPr>
  </w:style>
  <w:style w:type="paragraph" w:customStyle="1" w:styleId="HNH1">
    <w:name w:val="HÌNH"/>
    <w:basedOn w:val="Normal"/>
    <w:rsid w:val="003A592E"/>
    <w:pPr>
      <w:widowControl/>
      <w:spacing w:after="200" w:line="276" w:lineRule="auto"/>
      <w:jc w:val="center"/>
    </w:pPr>
    <w:rPr>
      <w:rFonts w:ascii="Times New Roman" w:eastAsia="Arial" w:hAnsi="Times New Roman" w:cs="Times New Roman"/>
      <w:bCs/>
      <w:i/>
      <w:iCs/>
      <w:color w:val="auto"/>
      <w:sz w:val="26"/>
      <w:szCs w:val="26"/>
      <w:lang w:val="nl-NL" w:eastAsia="en-US"/>
    </w:rPr>
  </w:style>
  <w:style w:type="paragraph" w:customStyle="1" w:styleId="hd2">
    <w:name w:val="hd2"/>
    <w:basedOn w:val="Normal"/>
    <w:rsid w:val="003A592E"/>
    <w:pPr>
      <w:keepNext/>
      <w:widowControl/>
      <w:numPr>
        <w:numId w:val="23"/>
      </w:numPr>
      <w:spacing w:before="240" w:after="60"/>
      <w:outlineLvl w:val="0"/>
    </w:pPr>
    <w:rPr>
      <w:rFonts w:ascii="Times New Roman" w:eastAsia="SimSun" w:hAnsi="Times New Roman" w:cs="Times New Roman"/>
      <w:b/>
      <w:color w:val="auto"/>
      <w:kern w:val="32"/>
      <w:sz w:val="27"/>
      <w:szCs w:val="27"/>
      <w:lang w:val="en-US" w:eastAsia="en-US"/>
    </w:rPr>
  </w:style>
  <w:style w:type="paragraph" w:customStyle="1" w:styleId="hd3">
    <w:name w:val="hd3"/>
    <w:basedOn w:val="Normal"/>
    <w:rsid w:val="003A592E"/>
    <w:pPr>
      <w:widowControl/>
      <w:tabs>
        <w:tab w:val="left" w:pos="720"/>
      </w:tabs>
    </w:pPr>
    <w:rPr>
      <w:rFonts w:ascii="Times New Roman" w:hAnsi="Times New Roman" w:cs="Calibri"/>
      <w:b/>
      <w:i/>
      <w:color w:val="auto"/>
      <w:sz w:val="27"/>
      <w:lang w:val="en-US" w:eastAsia="en-US"/>
    </w:rPr>
  </w:style>
  <w:style w:type="paragraph" w:customStyle="1" w:styleId="hd4">
    <w:name w:val="hd4"/>
    <w:basedOn w:val="hd3"/>
    <w:rsid w:val="003A592E"/>
    <w:pPr>
      <w:spacing w:before="120" w:after="120"/>
    </w:pPr>
    <w:rPr>
      <w:b w:val="0"/>
    </w:rPr>
  </w:style>
  <w:style w:type="paragraph" w:customStyle="1" w:styleId="ml1">
    <w:name w:val="ml1"/>
    <w:basedOn w:val="Heading1"/>
    <w:rsid w:val="003A592E"/>
    <w:pPr>
      <w:keepLines w:val="0"/>
      <w:widowControl/>
      <w:spacing w:after="60" w:line="360" w:lineRule="auto"/>
      <w:jc w:val="center"/>
    </w:pPr>
    <w:rPr>
      <w:rFonts w:ascii="Times New Roman" w:eastAsia="SimSun" w:hAnsi="Times New Roman"/>
      <w:b/>
      <w:color w:val="auto"/>
      <w:kern w:val="32"/>
      <w:sz w:val="27"/>
      <w:szCs w:val="27"/>
      <w:lang w:val="en-US" w:eastAsia="en-US"/>
    </w:rPr>
  </w:style>
  <w:style w:type="paragraph" w:customStyle="1" w:styleId="VA2">
    <w:name w:val="VA2"/>
    <w:basedOn w:val="Normal"/>
    <w:rsid w:val="003A592E"/>
    <w:pPr>
      <w:keepNext/>
      <w:widowControl/>
      <w:spacing w:before="180" w:after="180" w:line="312" w:lineRule="auto"/>
      <w:jc w:val="both"/>
      <w:outlineLvl w:val="1"/>
    </w:pPr>
    <w:rPr>
      <w:rFonts w:ascii="Times New Roman" w:hAnsi="Times New Roman" w:cs="Times New Roman"/>
      <w:b/>
      <w:bCs/>
      <w:color w:val="auto"/>
      <w:sz w:val="26"/>
      <w:szCs w:val="20"/>
      <w:lang w:val="en-US" w:eastAsia="en-US"/>
    </w:rPr>
  </w:style>
  <w:style w:type="paragraph" w:customStyle="1" w:styleId="a4">
    <w:name w:val="목록 단락"/>
    <w:basedOn w:val="Normal"/>
    <w:qFormat/>
    <w:rsid w:val="003A592E"/>
    <w:pPr>
      <w:wordWrap w:val="0"/>
      <w:autoSpaceDE w:val="0"/>
      <w:autoSpaceDN w:val="0"/>
      <w:spacing w:line="400" w:lineRule="exact"/>
      <w:ind w:leftChars="400" w:left="800"/>
      <w:jc w:val="both"/>
    </w:pPr>
    <w:rPr>
      <w:rFonts w:ascii="Malgun Gothic" w:eastAsia="Malgun Gothic" w:hAnsi="Malgun Gothic" w:cs="Times New Roman"/>
      <w:color w:val="auto"/>
      <w:kern w:val="2"/>
      <w:sz w:val="20"/>
      <w:szCs w:val="22"/>
      <w:lang w:val="en-US" w:eastAsia="ko-KR"/>
    </w:rPr>
  </w:style>
  <w:style w:type="paragraph" w:customStyle="1" w:styleId="1Char2">
    <w:name w:val="1 Char"/>
    <w:basedOn w:val="Normal"/>
    <w:autoRedefine/>
    <w:rsid w:val="003A592E"/>
    <w:pPr>
      <w:widowControl/>
      <w:spacing w:before="120" w:after="160" w:line="360" w:lineRule="auto"/>
      <w:jc w:val="center"/>
    </w:pPr>
    <w:rPr>
      <w:rFonts w:ascii="Times New Roman" w:eastAsia="MS Mincho" w:hAnsi="Times New Roman" w:cs="Arial"/>
      <w:color w:val="auto"/>
      <w:sz w:val="30"/>
      <w:szCs w:val="20"/>
      <w:lang w:val="en-US" w:eastAsia="ko-KR"/>
    </w:rPr>
  </w:style>
  <w:style w:type="paragraph" w:customStyle="1" w:styleId="aBNG0">
    <w:name w:val="a BẢNG"/>
    <w:basedOn w:val="Normal"/>
    <w:rsid w:val="003A592E"/>
    <w:pPr>
      <w:widowControl/>
      <w:jc w:val="center"/>
    </w:pPr>
    <w:rPr>
      <w:rFonts w:ascii="Times New Roman" w:eastAsia="MS Mincho" w:hAnsi="Times New Roman" w:cs="Times New Roman"/>
      <w:i/>
      <w:color w:val="auto"/>
      <w:sz w:val="26"/>
      <w:szCs w:val="26"/>
      <w:lang w:eastAsia="ja-JP"/>
    </w:rPr>
  </w:style>
  <w:style w:type="paragraph" w:customStyle="1" w:styleId="l1">
    <w:name w:val="l1"/>
    <w:basedOn w:val="Normal"/>
    <w:rsid w:val="003A592E"/>
    <w:pPr>
      <w:keepNext/>
      <w:widowControl/>
      <w:spacing w:before="60" w:after="60" w:line="312" w:lineRule="auto"/>
      <w:jc w:val="center"/>
      <w:outlineLvl w:val="0"/>
    </w:pPr>
    <w:rPr>
      <w:rFonts w:ascii="Times New Roman" w:hAnsi="Times New Roman" w:cs="Times New Roman"/>
      <w:b/>
      <w:bCs/>
      <w:color w:val="auto"/>
      <w:sz w:val="32"/>
      <w:szCs w:val="26"/>
      <w:lang w:val="en-US" w:eastAsia="en-US"/>
    </w:rPr>
  </w:style>
  <w:style w:type="paragraph" w:styleId="ListBullet5">
    <w:name w:val="List Bullet 5"/>
    <w:basedOn w:val="Normal"/>
    <w:autoRedefine/>
    <w:uiPriority w:val="99"/>
    <w:rsid w:val="003A592E"/>
    <w:pPr>
      <w:widowControl/>
      <w:tabs>
        <w:tab w:val="num" w:pos="1800"/>
      </w:tabs>
      <w:ind w:left="1800" w:hanging="360"/>
    </w:pPr>
    <w:rPr>
      <w:rFonts w:ascii="Times New Roman" w:eastAsia="MS Mincho" w:hAnsi="Times New Roman" w:cs="Times New Roman"/>
      <w:color w:val="auto"/>
      <w:sz w:val="26"/>
      <w:szCs w:val="26"/>
      <w:lang w:val="en-US" w:eastAsia="en-US"/>
    </w:rPr>
  </w:style>
  <w:style w:type="paragraph" w:customStyle="1" w:styleId="BalloonText1">
    <w:name w:val="Balloon Text1"/>
    <w:basedOn w:val="Normal"/>
    <w:semiHidden/>
    <w:rsid w:val="003A592E"/>
    <w:pPr>
      <w:widowControl/>
    </w:pPr>
    <w:rPr>
      <w:rFonts w:ascii="Tahoma" w:eastAsia="MS Mincho" w:hAnsi="Tahoma" w:cs="Tahoma"/>
      <w:color w:val="auto"/>
      <w:sz w:val="16"/>
      <w:szCs w:val="16"/>
      <w:lang w:val="en-US" w:eastAsia="en-US"/>
    </w:rPr>
  </w:style>
  <w:style w:type="paragraph" w:styleId="EnvelopeReturn">
    <w:name w:val="envelope return"/>
    <w:basedOn w:val="Normal"/>
    <w:uiPriority w:val="99"/>
    <w:rsid w:val="003A592E"/>
    <w:pPr>
      <w:widowControl/>
    </w:pPr>
    <w:rPr>
      <w:rFonts w:ascii="Times New Roman" w:hAnsi="Times New Roman" w:cs="Times New Roman"/>
      <w:color w:val="auto"/>
      <w:sz w:val="26"/>
      <w:szCs w:val="20"/>
      <w:lang w:val="en-US" w:eastAsia="en-US"/>
    </w:rPr>
  </w:style>
  <w:style w:type="paragraph" w:customStyle="1" w:styleId="xl22">
    <w:name w:val="xl22"/>
    <w:basedOn w:val="Normal"/>
    <w:rsid w:val="003A592E"/>
    <w:pPr>
      <w:widowControl/>
      <w:spacing w:before="100" w:beforeAutospacing="1" w:after="100" w:afterAutospacing="1"/>
      <w:jc w:val="center"/>
      <w:textAlignment w:val="top"/>
    </w:pPr>
    <w:rPr>
      <w:rFonts w:ascii="VNI-Times" w:eastAsia="Arial Unicode MS" w:hAnsi="VNI-Times" w:cs="Arial Unicode MS"/>
      <w:color w:val="auto"/>
      <w:sz w:val="26"/>
      <w:szCs w:val="26"/>
      <w:lang w:val="en-US" w:eastAsia="en-US"/>
    </w:rPr>
  </w:style>
  <w:style w:type="character" w:styleId="FollowedHyperlink">
    <w:name w:val="FollowedHyperlink"/>
    <w:uiPriority w:val="99"/>
    <w:rsid w:val="003A592E"/>
    <w:rPr>
      <w:color w:val="800080"/>
      <w:u w:val="single"/>
    </w:rPr>
  </w:style>
  <w:style w:type="paragraph" w:customStyle="1" w:styleId="xl55">
    <w:name w:val="xl55"/>
    <w:basedOn w:val="Normal"/>
    <w:rsid w:val="003A592E"/>
    <w:pPr>
      <w:widowControl/>
      <w:pBdr>
        <w:left w:val="single" w:sz="4" w:space="0" w:color="auto"/>
        <w:bottom w:val="dotted" w:sz="4" w:space="0" w:color="auto"/>
        <w:right w:val="single" w:sz="4" w:space="0" w:color="auto"/>
      </w:pBdr>
      <w:spacing w:before="100" w:beforeAutospacing="1" w:after="100" w:afterAutospacing="1"/>
      <w:jc w:val="center"/>
      <w:textAlignment w:val="center"/>
    </w:pPr>
    <w:rPr>
      <w:rFonts w:ascii=".VnTime" w:hAnsi=".VnTime" w:cs="Times New Roman"/>
      <w:color w:val="auto"/>
      <w:sz w:val="26"/>
      <w:szCs w:val="26"/>
      <w:lang w:val="en-US" w:eastAsia="en-US"/>
    </w:rPr>
  </w:style>
  <w:style w:type="paragraph" w:styleId="ListNumber">
    <w:name w:val="List Number"/>
    <w:basedOn w:val="Normal"/>
    <w:uiPriority w:val="99"/>
    <w:rsid w:val="003A592E"/>
    <w:pPr>
      <w:widowControl/>
      <w:tabs>
        <w:tab w:val="num" w:pos="360"/>
      </w:tabs>
      <w:ind w:left="360" w:hanging="360"/>
    </w:pPr>
    <w:rPr>
      <w:rFonts w:ascii="Times New Roman" w:hAnsi="Times New Roman" w:cs="Times New Roman"/>
      <w:color w:val="auto"/>
      <w:sz w:val="26"/>
      <w:szCs w:val="26"/>
      <w:lang w:val="en-US" w:eastAsia="en-US"/>
    </w:rPr>
  </w:style>
  <w:style w:type="paragraph" w:styleId="ListNumber3">
    <w:name w:val="List Number 3"/>
    <w:basedOn w:val="Normal"/>
    <w:uiPriority w:val="99"/>
    <w:rsid w:val="003A592E"/>
    <w:pPr>
      <w:widowControl/>
      <w:tabs>
        <w:tab w:val="num" w:pos="1080"/>
      </w:tabs>
      <w:ind w:left="1080" w:hanging="360"/>
    </w:pPr>
    <w:rPr>
      <w:rFonts w:ascii="Times New Roman" w:hAnsi="Times New Roman" w:cs="Times New Roman"/>
      <w:color w:val="auto"/>
      <w:sz w:val="26"/>
      <w:szCs w:val="26"/>
      <w:lang w:val="en-US" w:eastAsia="en-US"/>
    </w:rPr>
  </w:style>
  <w:style w:type="paragraph" w:styleId="ListNumber4">
    <w:name w:val="List Number 4"/>
    <w:basedOn w:val="Normal"/>
    <w:uiPriority w:val="99"/>
    <w:rsid w:val="003A592E"/>
    <w:pPr>
      <w:widowControl/>
      <w:tabs>
        <w:tab w:val="num" w:pos="1440"/>
      </w:tabs>
      <w:ind w:left="1440" w:hanging="360"/>
    </w:pPr>
    <w:rPr>
      <w:rFonts w:ascii="Times New Roman" w:hAnsi="Times New Roman" w:cs="Times New Roman"/>
      <w:color w:val="auto"/>
      <w:sz w:val="26"/>
      <w:szCs w:val="26"/>
      <w:lang w:val="en-US" w:eastAsia="en-US"/>
    </w:rPr>
  </w:style>
  <w:style w:type="paragraph" w:styleId="ListNumber5">
    <w:name w:val="List Number 5"/>
    <w:basedOn w:val="Normal"/>
    <w:uiPriority w:val="99"/>
    <w:rsid w:val="003A592E"/>
    <w:pPr>
      <w:widowControl/>
      <w:numPr>
        <w:numId w:val="31"/>
      </w:numPr>
    </w:pPr>
    <w:rPr>
      <w:rFonts w:ascii="Times New Roman" w:hAnsi="Times New Roman" w:cs="Times New Roman"/>
      <w:color w:val="auto"/>
      <w:sz w:val="26"/>
      <w:szCs w:val="26"/>
      <w:lang w:val="en-US" w:eastAsia="en-US"/>
    </w:rPr>
  </w:style>
  <w:style w:type="paragraph" w:customStyle="1" w:styleId="phan">
    <w:name w:val="phan"/>
    <w:basedOn w:val="Normal"/>
    <w:next w:val="Normal"/>
    <w:rsid w:val="003A592E"/>
    <w:pPr>
      <w:widowControl/>
      <w:spacing w:after="60"/>
      <w:jc w:val="center"/>
    </w:pPr>
    <w:rPr>
      <w:rFonts w:ascii="VNI-Helve-Condense" w:hAnsi="VNI-Helve-Condense" w:cs="Times New Roman"/>
      <w:b/>
      <w:color w:val="auto"/>
      <w:sz w:val="40"/>
      <w:szCs w:val="26"/>
      <w:u w:val="single"/>
      <w:lang w:val="en-US" w:eastAsia="en-US"/>
    </w:rPr>
  </w:style>
  <w:style w:type="paragraph" w:customStyle="1" w:styleId="CAPTEXT">
    <w:name w:val="CAP TEXT"/>
    <w:basedOn w:val="Normal"/>
    <w:rsid w:val="003A592E"/>
    <w:pPr>
      <w:widowControl/>
      <w:numPr>
        <w:numId w:val="32"/>
      </w:numPr>
      <w:spacing w:after="180"/>
    </w:pPr>
    <w:rPr>
      <w:rFonts w:ascii="Times New Roman" w:hAnsi="Times New Roman" w:cs="Times New Roman"/>
      <w:color w:val="auto"/>
      <w:sz w:val="26"/>
      <w:szCs w:val="26"/>
      <w:lang w:val="en-US" w:eastAsia="en-US"/>
    </w:rPr>
  </w:style>
  <w:style w:type="paragraph" w:customStyle="1" w:styleId="StyleHeading213ptLeftBefore3ptAfter3ptLinesp">
    <w:name w:val="Style Heading 2 + 13 pt Left Before:  3 pt After:  3 pt Line sp..."/>
    <w:basedOn w:val="Heading2"/>
    <w:rsid w:val="003A592E"/>
    <w:pPr>
      <w:keepLines w:val="0"/>
      <w:widowControl/>
      <w:numPr>
        <w:ilvl w:val="1"/>
      </w:numPr>
      <w:tabs>
        <w:tab w:val="num" w:pos="576"/>
      </w:tabs>
      <w:spacing w:before="120" w:after="120"/>
      <w:ind w:left="576" w:hanging="576"/>
    </w:pPr>
    <w:rPr>
      <w:rFonts w:ascii="Times New Roman" w:hAnsi="Times New Roman"/>
      <w:bCs/>
      <w:color w:val="000000"/>
      <w:szCs w:val="20"/>
      <w:lang w:val="en-GB" w:eastAsia="en-US"/>
    </w:rPr>
  </w:style>
  <w:style w:type="paragraph" w:customStyle="1" w:styleId="copesssssssss">
    <w:name w:val="copesssssssss"/>
    <w:basedOn w:val="Normal"/>
    <w:rsid w:val="003A592E"/>
    <w:pPr>
      <w:widowControl/>
      <w:overflowPunct w:val="0"/>
      <w:autoSpaceDE w:val="0"/>
      <w:autoSpaceDN w:val="0"/>
      <w:adjustRightInd w:val="0"/>
      <w:spacing w:before="60" w:after="60"/>
      <w:textAlignment w:val="baseline"/>
    </w:pPr>
    <w:rPr>
      <w:rFonts w:ascii="Times New Roman" w:hAnsi="Times New Roman" w:cs="Times New Roman"/>
      <w:color w:val="auto"/>
      <w:sz w:val="28"/>
      <w:szCs w:val="20"/>
      <w:lang w:val="en-US" w:eastAsia="en-US"/>
    </w:rPr>
  </w:style>
  <w:style w:type="paragraph" w:customStyle="1" w:styleId="BodyText10">
    <w:name w:val="Body Text 1"/>
    <w:basedOn w:val="BodyText"/>
    <w:autoRedefine/>
    <w:rsid w:val="003A592E"/>
    <w:pPr>
      <w:spacing w:before="60" w:after="60" w:line="240" w:lineRule="auto"/>
      <w:ind w:firstLine="0"/>
    </w:pPr>
    <w:rPr>
      <w:rFonts w:ascii=".VnTime" w:hAnsi=".VnTime"/>
      <w:spacing w:val="-5"/>
      <w:lang w:eastAsia="en-US"/>
    </w:rPr>
  </w:style>
  <w:style w:type="paragraph" w:customStyle="1" w:styleId="xl23">
    <w:name w:val="xl23"/>
    <w:basedOn w:val="Normal"/>
    <w:rsid w:val="003A592E"/>
    <w:pPr>
      <w:widowControl/>
      <w:spacing w:before="100" w:beforeAutospacing="1" w:after="100" w:afterAutospacing="1"/>
      <w:textAlignment w:val="top"/>
    </w:pPr>
    <w:rPr>
      <w:rFonts w:ascii="VNI-Times" w:eastAsia="Arial Unicode MS" w:hAnsi="VNI-Times" w:cs="Times New Roman"/>
      <w:color w:val="auto"/>
      <w:sz w:val="26"/>
      <w:szCs w:val="26"/>
      <w:lang w:val="en-US" w:eastAsia="en-US"/>
    </w:rPr>
  </w:style>
  <w:style w:type="paragraph" w:customStyle="1" w:styleId="EMG1">
    <w:name w:val="EMG1"/>
    <w:basedOn w:val="Heading1"/>
    <w:rsid w:val="003A592E"/>
    <w:pPr>
      <w:keepLines w:val="0"/>
      <w:widowControl/>
      <w:tabs>
        <w:tab w:val="num" w:pos="720"/>
      </w:tabs>
      <w:spacing w:before="120" w:line="360" w:lineRule="auto"/>
      <w:ind w:left="720" w:hanging="720"/>
      <w:jc w:val="both"/>
    </w:pPr>
    <w:rPr>
      <w:rFonts w:ascii="Arial Narrow" w:hAnsi="Arial Narrow"/>
      <w:bCs/>
      <w:color w:val="000000"/>
      <w:sz w:val="24"/>
      <w:szCs w:val="26"/>
      <w:lang w:val="en-US" w:eastAsia="en-US"/>
    </w:rPr>
  </w:style>
  <w:style w:type="paragraph" w:customStyle="1" w:styleId="FIGURESCharCharCharChar">
    <w:name w:val="FIGURES Char Char Char Char"/>
    <w:basedOn w:val="TableofFigures"/>
    <w:link w:val="FIGURESCharCharCharCharChar"/>
    <w:autoRedefine/>
    <w:rsid w:val="003A592E"/>
    <w:pPr>
      <w:widowControl/>
      <w:spacing w:before="180" w:after="180"/>
      <w:jc w:val="center"/>
      <w:outlineLvl w:val="0"/>
    </w:pPr>
    <w:rPr>
      <w:rFonts w:eastAsia="Arial" w:cs="Times New Roman"/>
      <w:i/>
      <w:color w:val="auto"/>
      <w:szCs w:val="22"/>
      <w:lang w:val="nl-NL" w:eastAsia="en-US"/>
    </w:rPr>
  </w:style>
  <w:style w:type="paragraph" w:styleId="Date">
    <w:name w:val="Date"/>
    <w:basedOn w:val="Normal"/>
    <w:next w:val="Normal"/>
    <w:link w:val="DateChar"/>
    <w:uiPriority w:val="99"/>
    <w:rsid w:val="003A592E"/>
    <w:pPr>
      <w:widowControl/>
    </w:pPr>
    <w:rPr>
      <w:rFonts w:ascii="VNI-Times" w:hAnsi="VNI-Times" w:cs="Times New Roman"/>
      <w:color w:val="auto"/>
      <w:szCs w:val="20"/>
      <w:lang w:val="en-US" w:eastAsia="en-US"/>
    </w:rPr>
  </w:style>
  <w:style w:type="character" w:customStyle="1" w:styleId="DateChar">
    <w:name w:val="Date Char"/>
    <w:link w:val="Date"/>
    <w:uiPriority w:val="99"/>
    <w:rsid w:val="003A592E"/>
    <w:rPr>
      <w:rFonts w:ascii="VNI-Times" w:eastAsia="Times New Roman" w:hAnsi="VNI-Times"/>
      <w:sz w:val="24"/>
    </w:rPr>
  </w:style>
  <w:style w:type="paragraph" w:styleId="HTMLAddress">
    <w:name w:val="HTML Address"/>
    <w:basedOn w:val="Normal"/>
    <w:link w:val="HTMLAddressChar"/>
    <w:uiPriority w:val="99"/>
    <w:rsid w:val="003A592E"/>
    <w:pPr>
      <w:widowControl/>
    </w:pPr>
    <w:rPr>
      <w:rFonts w:ascii="VNI-Times" w:hAnsi="VNI-Times" w:cs="Times New Roman"/>
      <w:i/>
      <w:iCs/>
      <w:color w:val="auto"/>
      <w:szCs w:val="20"/>
      <w:lang w:val="en-US" w:eastAsia="en-US"/>
    </w:rPr>
  </w:style>
  <w:style w:type="character" w:customStyle="1" w:styleId="HTMLAddressChar">
    <w:name w:val="HTML Address Char"/>
    <w:link w:val="HTMLAddress"/>
    <w:uiPriority w:val="99"/>
    <w:rsid w:val="003A592E"/>
    <w:rPr>
      <w:rFonts w:ascii="VNI-Times" w:eastAsia="Times New Roman" w:hAnsi="VNI-Times"/>
      <w:i/>
      <w:iCs/>
      <w:sz w:val="24"/>
    </w:rPr>
  </w:style>
  <w:style w:type="paragraph" w:customStyle="1" w:styleId="ReportText">
    <w:name w:val="Report Text"/>
    <w:basedOn w:val="Normal"/>
    <w:autoRedefine/>
    <w:rsid w:val="003A592E"/>
    <w:pPr>
      <w:widowControl/>
      <w:jc w:val="both"/>
    </w:pPr>
    <w:rPr>
      <w:rFonts w:ascii="Times New Roman" w:hAnsi="Times New Roman" w:cs="Times New Roman"/>
      <w:color w:val="auto"/>
      <w:sz w:val="26"/>
      <w:szCs w:val="26"/>
      <w:lang w:val="en-AU" w:eastAsia="en-US"/>
    </w:rPr>
  </w:style>
  <w:style w:type="paragraph" w:customStyle="1" w:styleId="Cover">
    <w:name w:val="Cover"/>
    <w:basedOn w:val="Normal"/>
    <w:rsid w:val="003A592E"/>
    <w:pPr>
      <w:widowControl/>
      <w:spacing w:after="240"/>
    </w:pPr>
    <w:rPr>
      <w:rFonts w:ascii="Arial" w:hAnsi="Arial" w:cs="Times New Roman"/>
      <w:caps/>
      <w:color w:val="auto"/>
      <w:sz w:val="22"/>
      <w:szCs w:val="20"/>
      <w:lang w:val="en-AU" w:eastAsia="en-US"/>
    </w:rPr>
  </w:style>
  <w:style w:type="paragraph" w:customStyle="1" w:styleId="ListBulletA">
    <w:name w:val="List Bullet A"/>
    <w:basedOn w:val="ListBullet"/>
    <w:rsid w:val="003A592E"/>
    <w:pPr>
      <w:tabs>
        <w:tab w:val="clear" w:pos="720"/>
      </w:tabs>
      <w:spacing w:before="0" w:after="240"/>
      <w:ind w:left="641" w:hanging="357"/>
      <w:jc w:val="left"/>
    </w:pPr>
    <w:rPr>
      <w:rFonts w:ascii="Arial" w:hAnsi="Arial" w:cs="Times New Roman"/>
      <w:snapToGrid/>
      <w:sz w:val="22"/>
      <w:szCs w:val="20"/>
      <w:lang w:val="en-AU"/>
    </w:rPr>
  </w:style>
  <w:style w:type="paragraph" w:customStyle="1" w:styleId="a5">
    <w:name w:val="찾아보기"/>
    <w:rsid w:val="003A592E"/>
    <w:pPr>
      <w:widowControl w:val="0"/>
      <w:autoSpaceDE w:val="0"/>
      <w:autoSpaceDN w:val="0"/>
      <w:adjustRightInd w:val="0"/>
      <w:jc w:val="both"/>
    </w:pPr>
    <w:rPr>
      <w:rFonts w:ascii="신명조" w:eastAsia="신명조" w:hAnsi="Times New Roman"/>
      <w:sz w:val="18"/>
      <w:lang w:eastAsia="ko-KR"/>
    </w:rPr>
  </w:style>
  <w:style w:type="paragraph" w:customStyle="1" w:styleId="xl24">
    <w:name w:val="xl24"/>
    <w:basedOn w:val="Normal"/>
    <w:rsid w:val="003A592E"/>
    <w:pPr>
      <w:widowControl/>
      <w:pBdr>
        <w:top w:val="double" w:sz="6" w:space="0" w:color="auto"/>
        <w:left w:val="double" w:sz="6" w:space="0" w:color="auto"/>
      </w:pBdr>
      <w:spacing w:before="100" w:beforeAutospacing="1" w:after="100" w:afterAutospacing="1"/>
      <w:jc w:val="right"/>
      <w:textAlignment w:val="top"/>
    </w:pPr>
    <w:rPr>
      <w:rFonts w:ascii="Times New Roman" w:hAnsi="Times New Roman" w:cs="Times New Roman"/>
      <w:b/>
      <w:bCs/>
      <w:color w:val="auto"/>
      <w:sz w:val="26"/>
      <w:lang w:val="en-US" w:eastAsia="en-US"/>
    </w:rPr>
  </w:style>
  <w:style w:type="paragraph" w:customStyle="1" w:styleId="xl26">
    <w:name w:val="xl26"/>
    <w:basedOn w:val="Normal"/>
    <w:rsid w:val="003A592E"/>
    <w:pPr>
      <w:widowControl/>
      <w:pBdr>
        <w:top w:val="double" w:sz="6" w:space="0" w:color="auto"/>
        <w:left w:val="single" w:sz="4" w:space="0" w:color="auto"/>
        <w:right w:val="double" w:sz="6" w:space="0" w:color="auto"/>
      </w:pBdr>
      <w:spacing w:before="100" w:beforeAutospacing="1" w:after="100" w:afterAutospacing="1"/>
      <w:jc w:val="center"/>
      <w:textAlignment w:val="top"/>
    </w:pPr>
    <w:rPr>
      <w:rFonts w:ascii="Times New Roman" w:hAnsi="Times New Roman" w:cs="Times New Roman"/>
      <w:b/>
      <w:bCs/>
      <w:color w:val="auto"/>
      <w:sz w:val="26"/>
      <w:lang w:val="en-US" w:eastAsia="en-US"/>
    </w:rPr>
  </w:style>
  <w:style w:type="paragraph" w:customStyle="1" w:styleId="xl27">
    <w:name w:val="xl27"/>
    <w:basedOn w:val="Normal"/>
    <w:rsid w:val="003A592E"/>
    <w:pPr>
      <w:widowControl/>
      <w:pBdr>
        <w:left w:val="double" w:sz="6" w:space="0" w:color="auto"/>
      </w:pBdr>
      <w:spacing w:before="100" w:beforeAutospacing="1" w:after="100" w:afterAutospacing="1"/>
      <w:textAlignment w:val="top"/>
    </w:pPr>
    <w:rPr>
      <w:rFonts w:ascii="Times New Roman" w:hAnsi="Times New Roman" w:cs="Times New Roman"/>
      <w:b/>
      <w:bCs/>
      <w:color w:val="auto"/>
      <w:sz w:val="26"/>
      <w:lang w:val="en-US" w:eastAsia="en-US"/>
    </w:rPr>
  </w:style>
  <w:style w:type="paragraph" w:customStyle="1" w:styleId="xl28">
    <w:name w:val="xl28"/>
    <w:basedOn w:val="Normal"/>
    <w:rsid w:val="003A592E"/>
    <w:pPr>
      <w:widowControl/>
      <w:pBdr>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hAnsi="Times New Roman" w:cs="Times New Roman"/>
      <w:b/>
      <w:bCs/>
      <w:color w:val="auto"/>
      <w:sz w:val="26"/>
      <w:lang w:val="en-US" w:eastAsia="en-US"/>
    </w:rPr>
  </w:style>
  <w:style w:type="paragraph" w:customStyle="1" w:styleId="xl30">
    <w:name w:val="xl30"/>
    <w:basedOn w:val="Normal"/>
    <w:rsid w:val="003A592E"/>
    <w:pPr>
      <w:widowControl/>
      <w:pBdr>
        <w:top w:val="single" w:sz="4" w:space="0" w:color="auto"/>
        <w:left w:val="double" w:sz="6" w:space="0" w:color="auto"/>
        <w:bottom w:val="dotted" w:sz="4" w:space="0" w:color="auto"/>
      </w:pBdr>
      <w:spacing w:before="100" w:beforeAutospacing="1" w:after="100" w:afterAutospacing="1"/>
      <w:textAlignment w:val="top"/>
    </w:pPr>
    <w:rPr>
      <w:rFonts w:ascii="Times New Roman" w:hAnsi="Times New Roman" w:cs="Times New Roman"/>
      <w:b/>
      <w:bCs/>
      <w:color w:val="auto"/>
      <w:sz w:val="26"/>
      <w:u w:val="single"/>
      <w:lang w:val="en-US" w:eastAsia="en-US"/>
    </w:rPr>
  </w:style>
  <w:style w:type="paragraph" w:customStyle="1" w:styleId="xl31">
    <w:name w:val="xl31"/>
    <w:basedOn w:val="Normal"/>
    <w:rsid w:val="003A592E"/>
    <w:pPr>
      <w:widowControl/>
      <w:pBdr>
        <w:left w:val="single" w:sz="4" w:space="0" w:color="auto"/>
        <w:bottom w:val="dotted" w:sz="4" w:space="0" w:color="auto"/>
        <w:right w:val="single" w:sz="4" w:space="0" w:color="auto"/>
      </w:pBdr>
      <w:spacing w:before="100" w:beforeAutospacing="1" w:after="100" w:afterAutospacing="1"/>
      <w:jc w:val="center"/>
      <w:textAlignment w:val="top"/>
    </w:pPr>
    <w:rPr>
      <w:rFonts w:ascii="Times New Roman" w:hAnsi="Times New Roman" w:cs="Times New Roman"/>
      <w:color w:val="auto"/>
      <w:sz w:val="26"/>
      <w:lang w:val="en-US" w:eastAsia="en-US"/>
    </w:rPr>
  </w:style>
  <w:style w:type="paragraph" w:customStyle="1" w:styleId="xl32">
    <w:name w:val="xl32"/>
    <w:basedOn w:val="Normal"/>
    <w:rsid w:val="003A592E"/>
    <w:pPr>
      <w:widowControl/>
      <w:pBdr>
        <w:bottom w:val="dotted" w:sz="4" w:space="0" w:color="auto"/>
        <w:right w:val="single" w:sz="4" w:space="0" w:color="auto"/>
      </w:pBdr>
      <w:spacing w:before="100" w:beforeAutospacing="1" w:after="100" w:afterAutospacing="1"/>
      <w:jc w:val="center"/>
      <w:textAlignment w:val="top"/>
    </w:pPr>
    <w:rPr>
      <w:rFonts w:ascii="Times New Roman" w:hAnsi="Times New Roman" w:cs="Times New Roman"/>
      <w:color w:val="auto"/>
      <w:sz w:val="26"/>
      <w:lang w:val="en-US" w:eastAsia="en-US"/>
    </w:rPr>
  </w:style>
  <w:style w:type="paragraph" w:customStyle="1" w:styleId="xl33">
    <w:name w:val="xl33"/>
    <w:basedOn w:val="Normal"/>
    <w:rsid w:val="003A592E"/>
    <w:pPr>
      <w:widowControl/>
      <w:pBdr>
        <w:bottom w:val="dotted" w:sz="4" w:space="0" w:color="auto"/>
        <w:right w:val="double" w:sz="6" w:space="0" w:color="auto"/>
      </w:pBdr>
      <w:spacing w:before="100" w:beforeAutospacing="1" w:after="100" w:afterAutospacing="1"/>
      <w:jc w:val="center"/>
      <w:textAlignment w:val="top"/>
    </w:pPr>
    <w:rPr>
      <w:rFonts w:ascii="Times New Roman" w:hAnsi="Times New Roman" w:cs="Times New Roman"/>
      <w:color w:val="auto"/>
      <w:sz w:val="26"/>
      <w:lang w:val="en-US" w:eastAsia="en-US"/>
    </w:rPr>
  </w:style>
  <w:style w:type="paragraph" w:customStyle="1" w:styleId="xl35">
    <w:name w:val="xl35"/>
    <w:basedOn w:val="Normal"/>
    <w:rsid w:val="003A592E"/>
    <w:pPr>
      <w:widowControl/>
      <w:pBdr>
        <w:left w:val="double" w:sz="6" w:space="0" w:color="auto"/>
        <w:bottom w:val="dotted" w:sz="4" w:space="0" w:color="auto"/>
      </w:pBdr>
      <w:spacing w:before="100" w:beforeAutospacing="1" w:after="100" w:afterAutospacing="1"/>
      <w:textAlignment w:val="top"/>
    </w:pPr>
    <w:rPr>
      <w:rFonts w:ascii="Times New Roman" w:hAnsi="Times New Roman" w:cs="Times New Roman"/>
      <w:b/>
      <w:bCs/>
      <w:color w:val="auto"/>
      <w:sz w:val="26"/>
      <w:u w:val="single"/>
      <w:lang w:val="en-US" w:eastAsia="en-US"/>
    </w:rPr>
  </w:style>
  <w:style w:type="paragraph" w:customStyle="1" w:styleId="xl36">
    <w:name w:val="xl36"/>
    <w:basedOn w:val="Normal"/>
    <w:rsid w:val="003A592E"/>
    <w:pPr>
      <w:widowControl/>
      <w:pBdr>
        <w:left w:val="double" w:sz="6" w:space="0" w:color="auto"/>
      </w:pBdr>
      <w:spacing w:before="100" w:beforeAutospacing="1" w:after="100" w:afterAutospacing="1"/>
      <w:textAlignment w:val="top"/>
    </w:pPr>
    <w:rPr>
      <w:rFonts w:ascii="Times New Roman" w:hAnsi="Times New Roman" w:cs="Times New Roman"/>
      <w:color w:val="auto"/>
      <w:sz w:val="26"/>
      <w:lang w:val="en-US" w:eastAsia="en-US"/>
    </w:rPr>
  </w:style>
  <w:style w:type="paragraph" w:customStyle="1" w:styleId="xl37">
    <w:name w:val="xl37"/>
    <w:basedOn w:val="Normal"/>
    <w:rsid w:val="003A592E"/>
    <w:pPr>
      <w:widowControl/>
      <w:pBdr>
        <w:top w:val="dotted" w:sz="4" w:space="0" w:color="auto"/>
        <w:left w:val="double" w:sz="6" w:space="0" w:color="auto"/>
        <w:bottom w:val="single" w:sz="4" w:space="0" w:color="auto"/>
      </w:pBdr>
      <w:spacing w:before="100" w:beforeAutospacing="1" w:after="100" w:afterAutospacing="1"/>
      <w:textAlignment w:val="top"/>
    </w:pPr>
    <w:rPr>
      <w:rFonts w:ascii="Times New Roman" w:hAnsi="Times New Roman" w:cs="Times New Roman"/>
      <w:color w:val="auto"/>
      <w:sz w:val="26"/>
      <w:lang w:val="en-US" w:eastAsia="en-US"/>
    </w:rPr>
  </w:style>
  <w:style w:type="paragraph" w:customStyle="1" w:styleId="xl38">
    <w:name w:val="xl38"/>
    <w:basedOn w:val="Normal"/>
    <w:rsid w:val="003A592E"/>
    <w:pPr>
      <w:widowControl/>
      <w:pBdr>
        <w:left w:val="double" w:sz="6" w:space="0" w:color="auto"/>
      </w:pBdr>
      <w:spacing w:before="100" w:beforeAutospacing="1" w:after="100" w:afterAutospacing="1"/>
      <w:jc w:val="center"/>
      <w:textAlignment w:val="top"/>
    </w:pPr>
    <w:rPr>
      <w:rFonts w:ascii="Times New Roman" w:hAnsi="Times New Roman" w:cs="Times New Roman"/>
      <w:b/>
      <w:bCs/>
      <w:color w:val="auto"/>
      <w:sz w:val="26"/>
      <w:lang w:val="en-US" w:eastAsia="en-US"/>
    </w:rPr>
  </w:style>
  <w:style w:type="paragraph" w:customStyle="1" w:styleId="xl39">
    <w:name w:val="xl39"/>
    <w:basedOn w:val="Normal"/>
    <w:rsid w:val="003A592E"/>
    <w:pPr>
      <w:widowControl/>
      <w:pBdr>
        <w:left w:val="single" w:sz="4" w:space="0" w:color="auto"/>
        <w:bottom w:val="dotted" w:sz="4" w:space="0" w:color="auto"/>
        <w:right w:val="single" w:sz="4" w:space="0" w:color="auto"/>
      </w:pBdr>
      <w:spacing w:before="100" w:beforeAutospacing="1" w:after="100" w:afterAutospacing="1"/>
      <w:jc w:val="center"/>
      <w:textAlignment w:val="top"/>
    </w:pPr>
    <w:rPr>
      <w:rFonts w:ascii="Times New Roman" w:hAnsi="Times New Roman" w:cs="Times New Roman"/>
      <w:b/>
      <w:bCs/>
      <w:color w:val="auto"/>
      <w:sz w:val="26"/>
      <w:lang w:val="en-US" w:eastAsia="en-US"/>
    </w:rPr>
  </w:style>
  <w:style w:type="paragraph" w:customStyle="1" w:styleId="xl40">
    <w:name w:val="xl40"/>
    <w:basedOn w:val="Normal"/>
    <w:rsid w:val="003A592E"/>
    <w:pPr>
      <w:widowControl/>
      <w:pBdr>
        <w:bottom w:val="dotted" w:sz="4" w:space="0" w:color="auto"/>
        <w:right w:val="double" w:sz="6" w:space="0" w:color="auto"/>
      </w:pBdr>
      <w:spacing w:before="100" w:beforeAutospacing="1" w:after="100" w:afterAutospacing="1"/>
      <w:jc w:val="center"/>
      <w:textAlignment w:val="top"/>
    </w:pPr>
    <w:rPr>
      <w:rFonts w:ascii="Times New Roman" w:hAnsi="Times New Roman" w:cs="Times New Roman"/>
      <w:b/>
      <w:bCs/>
      <w:color w:val="auto"/>
      <w:sz w:val="26"/>
      <w:lang w:val="en-US" w:eastAsia="en-US"/>
    </w:rPr>
  </w:style>
  <w:style w:type="paragraph" w:customStyle="1" w:styleId="font5">
    <w:name w:val="font5"/>
    <w:basedOn w:val="Normal"/>
    <w:rsid w:val="003A592E"/>
    <w:pPr>
      <w:widowControl/>
      <w:spacing w:before="100" w:beforeAutospacing="1" w:after="100" w:afterAutospacing="1"/>
    </w:pPr>
    <w:rPr>
      <w:rFonts w:ascii="Times New Roman" w:eastAsia="Arial Unicode MS" w:hAnsi="Times New Roman" w:cs="Arial Unicode MS"/>
      <w:b/>
      <w:bCs/>
      <w:color w:val="auto"/>
      <w:sz w:val="20"/>
      <w:szCs w:val="26"/>
      <w:lang w:val="en-US" w:eastAsia="en-US"/>
    </w:rPr>
  </w:style>
  <w:style w:type="paragraph" w:styleId="BodyTextFirstIndent">
    <w:name w:val="Body Text First Indent"/>
    <w:basedOn w:val="BodyText"/>
    <w:link w:val="BodyTextFirstIndentChar"/>
    <w:uiPriority w:val="99"/>
    <w:rsid w:val="003A592E"/>
    <w:pPr>
      <w:spacing w:before="0" w:line="240" w:lineRule="auto"/>
      <w:ind w:firstLine="210"/>
      <w:jc w:val="left"/>
    </w:pPr>
    <w:rPr>
      <w:rFonts w:ascii="Times New Roman" w:hAnsi="Times New Roman"/>
      <w:szCs w:val="26"/>
      <w:lang w:eastAsia="en-US"/>
    </w:rPr>
  </w:style>
  <w:style w:type="character" w:customStyle="1" w:styleId="BodyTextFirstIndentChar">
    <w:name w:val="Body Text First Indent Char"/>
    <w:link w:val="BodyTextFirstIndent"/>
    <w:uiPriority w:val="99"/>
    <w:rsid w:val="003A592E"/>
    <w:rPr>
      <w:rFonts w:ascii="Times New Roman" w:eastAsia="Times New Roman" w:hAnsi="Times New Roman" w:cs="Times New Roman"/>
      <w:sz w:val="26"/>
      <w:szCs w:val="26"/>
      <w:lang w:eastAsia="ja-JP"/>
    </w:rPr>
  </w:style>
  <w:style w:type="paragraph" w:styleId="BodyTextFirstIndent2">
    <w:name w:val="Body Text First Indent 2"/>
    <w:basedOn w:val="BodyTextIndent"/>
    <w:link w:val="BodyTextFirstIndent2Char"/>
    <w:uiPriority w:val="99"/>
    <w:rsid w:val="003A592E"/>
    <w:pPr>
      <w:spacing w:before="0"/>
      <w:ind w:left="360" w:firstLine="210"/>
      <w:jc w:val="left"/>
    </w:pPr>
    <w:rPr>
      <w:rFonts w:ascii="Times New Roman" w:hAnsi="Times New Roman"/>
      <w:szCs w:val="26"/>
      <w:lang w:eastAsia="en-US"/>
    </w:rPr>
  </w:style>
  <w:style w:type="character" w:customStyle="1" w:styleId="BodyTextFirstIndent2Char">
    <w:name w:val="Body Text First Indent 2 Char"/>
    <w:link w:val="BodyTextFirstIndent2"/>
    <w:uiPriority w:val="99"/>
    <w:rsid w:val="003A592E"/>
    <w:rPr>
      <w:rFonts w:ascii="Times New Roman" w:eastAsia="Times New Roman" w:hAnsi="Times New Roman" w:cs="Times New Roman"/>
      <w:sz w:val="26"/>
      <w:szCs w:val="26"/>
      <w:lang w:eastAsia="ja-JP"/>
    </w:rPr>
  </w:style>
  <w:style w:type="paragraph" w:styleId="Closing">
    <w:name w:val="Closing"/>
    <w:basedOn w:val="Normal"/>
    <w:link w:val="ClosingChar"/>
    <w:uiPriority w:val="99"/>
    <w:rsid w:val="003A592E"/>
    <w:pPr>
      <w:widowControl/>
      <w:ind w:left="4320"/>
    </w:pPr>
    <w:rPr>
      <w:rFonts w:ascii="Times New Roman" w:hAnsi="Times New Roman" w:cs="Times New Roman"/>
      <w:color w:val="auto"/>
      <w:sz w:val="26"/>
      <w:szCs w:val="26"/>
      <w:lang w:val="en-US" w:eastAsia="en-US"/>
    </w:rPr>
  </w:style>
  <w:style w:type="character" w:customStyle="1" w:styleId="ClosingChar">
    <w:name w:val="Closing Char"/>
    <w:link w:val="Closing"/>
    <w:uiPriority w:val="99"/>
    <w:rsid w:val="003A592E"/>
    <w:rPr>
      <w:rFonts w:ascii="Times New Roman" w:eastAsia="Times New Roman" w:hAnsi="Times New Roman"/>
      <w:sz w:val="26"/>
      <w:szCs w:val="26"/>
    </w:rPr>
  </w:style>
  <w:style w:type="paragraph" w:styleId="E-mailSignature">
    <w:name w:val="E-mail Signature"/>
    <w:basedOn w:val="Normal"/>
    <w:link w:val="E-mailSignatureChar"/>
    <w:uiPriority w:val="99"/>
    <w:rsid w:val="003A592E"/>
    <w:pPr>
      <w:widowControl/>
    </w:pPr>
    <w:rPr>
      <w:rFonts w:ascii="Times New Roman" w:hAnsi="Times New Roman" w:cs="Times New Roman"/>
      <w:color w:val="auto"/>
      <w:sz w:val="26"/>
      <w:szCs w:val="26"/>
      <w:lang w:val="en-US" w:eastAsia="en-US"/>
    </w:rPr>
  </w:style>
  <w:style w:type="character" w:customStyle="1" w:styleId="E-mailSignatureChar">
    <w:name w:val="E-mail Signature Char"/>
    <w:link w:val="E-mailSignature"/>
    <w:uiPriority w:val="99"/>
    <w:rsid w:val="003A592E"/>
    <w:rPr>
      <w:rFonts w:ascii="Times New Roman" w:eastAsia="Times New Roman" w:hAnsi="Times New Roman"/>
      <w:sz w:val="26"/>
      <w:szCs w:val="26"/>
    </w:rPr>
  </w:style>
  <w:style w:type="paragraph" w:styleId="EnvelopeAddress">
    <w:name w:val="envelope address"/>
    <w:basedOn w:val="Normal"/>
    <w:uiPriority w:val="99"/>
    <w:rsid w:val="003A592E"/>
    <w:pPr>
      <w:framePr w:w="7920" w:h="1980" w:hRule="exact" w:hSpace="180" w:wrap="auto" w:hAnchor="page" w:xAlign="center" w:yAlign="bottom"/>
      <w:widowControl/>
      <w:ind w:left="2880"/>
    </w:pPr>
    <w:rPr>
      <w:rFonts w:ascii="Arial" w:hAnsi="Arial" w:cs="Arial"/>
      <w:color w:val="auto"/>
      <w:sz w:val="26"/>
      <w:lang w:val="en-US" w:eastAsia="en-US"/>
    </w:rPr>
  </w:style>
  <w:style w:type="paragraph" w:styleId="HTMLPreformatted">
    <w:name w:val="HTML Preformatted"/>
    <w:basedOn w:val="Normal"/>
    <w:link w:val="HTMLPreformattedChar"/>
    <w:uiPriority w:val="99"/>
    <w:rsid w:val="003A592E"/>
    <w:pPr>
      <w:widowControl/>
    </w:pPr>
    <w:rPr>
      <w:color w:val="auto"/>
      <w:sz w:val="20"/>
      <w:szCs w:val="26"/>
      <w:lang w:val="en-US" w:eastAsia="en-US"/>
    </w:rPr>
  </w:style>
  <w:style w:type="character" w:customStyle="1" w:styleId="HTMLPreformattedChar">
    <w:name w:val="HTML Preformatted Char"/>
    <w:link w:val="HTMLPreformatted"/>
    <w:uiPriority w:val="99"/>
    <w:rsid w:val="003A592E"/>
    <w:rPr>
      <w:rFonts w:ascii="Courier New" w:eastAsia="Times New Roman" w:hAnsi="Courier New" w:cs="Courier New"/>
      <w:szCs w:val="26"/>
    </w:rPr>
  </w:style>
  <w:style w:type="paragraph" w:styleId="List3">
    <w:name w:val="List 3"/>
    <w:basedOn w:val="Normal"/>
    <w:uiPriority w:val="99"/>
    <w:rsid w:val="003A592E"/>
    <w:pPr>
      <w:widowControl/>
      <w:ind w:left="1080" w:hanging="360"/>
    </w:pPr>
    <w:rPr>
      <w:rFonts w:ascii="Times New Roman" w:hAnsi="Times New Roman" w:cs="Times New Roman"/>
      <w:color w:val="auto"/>
      <w:sz w:val="26"/>
      <w:szCs w:val="26"/>
      <w:lang w:val="en-US" w:eastAsia="en-US"/>
    </w:rPr>
  </w:style>
  <w:style w:type="paragraph" w:styleId="List4">
    <w:name w:val="List 4"/>
    <w:basedOn w:val="Normal"/>
    <w:uiPriority w:val="99"/>
    <w:rsid w:val="003A592E"/>
    <w:pPr>
      <w:widowControl/>
      <w:ind w:left="1440" w:hanging="360"/>
    </w:pPr>
    <w:rPr>
      <w:rFonts w:ascii="Times New Roman" w:hAnsi="Times New Roman" w:cs="Times New Roman"/>
      <w:color w:val="auto"/>
      <w:sz w:val="26"/>
      <w:szCs w:val="26"/>
      <w:lang w:val="en-US" w:eastAsia="en-US"/>
    </w:rPr>
  </w:style>
  <w:style w:type="paragraph" w:styleId="List5">
    <w:name w:val="List 5"/>
    <w:basedOn w:val="Normal"/>
    <w:uiPriority w:val="99"/>
    <w:rsid w:val="003A592E"/>
    <w:pPr>
      <w:widowControl/>
      <w:ind w:left="1800" w:hanging="360"/>
    </w:pPr>
    <w:rPr>
      <w:rFonts w:ascii="Times New Roman" w:hAnsi="Times New Roman" w:cs="Times New Roman"/>
      <w:color w:val="auto"/>
      <w:sz w:val="26"/>
      <w:szCs w:val="26"/>
      <w:lang w:val="en-US" w:eastAsia="en-US"/>
    </w:rPr>
  </w:style>
  <w:style w:type="paragraph" w:styleId="ListContinue">
    <w:name w:val="List Continue"/>
    <w:basedOn w:val="Normal"/>
    <w:uiPriority w:val="99"/>
    <w:rsid w:val="003A592E"/>
    <w:pPr>
      <w:widowControl/>
      <w:spacing w:after="120"/>
      <w:ind w:left="360"/>
    </w:pPr>
    <w:rPr>
      <w:rFonts w:ascii="Times New Roman" w:hAnsi="Times New Roman" w:cs="Times New Roman"/>
      <w:color w:val="auto"/>
      <w:sz w:val="26"/>
      <w:szCs w:val="26"/>
      <w:lang w:val="en-US" w:eastAsia="en-US"/>
    </w:rPr>
  </w:style>
  <w:style w:type="paragraph" w:styleId="ListContinue2">
    <w:name w:val="List Continue 2"/>
    <w:basedOn w:val="Normal"/>
    <w:uiPriority w:val="99"/>
    <w:rsid w:val="003A592E"/>
    <w:pPr>
      <w:widowControl/>
      <w:spacing w:after="120"/>
      <w:ind w:left="720"/>
    </w:pPr>
    <w:rPr>
      <w:rFonts w:ascii="Times New Roman" w:hAnsi="Times New Roman" w:cs="Times New Roman"/>
      <w:color w:val="auto"/>
      <w:sz w:val="26"/>
      <w:szCs w:val="26"/>
      <w:lang w:val="en-US" w:eastAsia="en-US"/>
    </w:rPr>
  </w:style>
  <w:style w:type="paragraph" w:styleId="ListContinue4">
    <w:name w:val="List Continue 4"/>
    <w:basedOn w:val="Normal"/>
    <w:uiPriority w:val="99"/>
    <w:rsid w:val="003A592E"/>
    <w:pPr>
      <w:widowControl/>
      <w:spacing w:after="120"/>
      <w:ind w:left="1440"/>
    </w:pPr>
    <w:rPr>
      <w:rFonts w:ascii="Times New Roman" w:hAnsi="Times New Roman" w:cs="Times New Roman"/>
      <w:color w:val="auto"/>
      <w:sz w:val="26"/>
      <w:szCs w:val="26"/>
      <w:lang w:val="en-US" w:eastAsia="en-US"/>
    </w:rPr>
  </w:style>
  <w:style w:type="paragraph" w:styleId="ListContinue5">
    <w:name w:val="List Continue 5"/>
    <w:basedOn w:val="Normal"/>
    <w:uiPriority w:val="99"/>
    <w:rsid w:val="003A592E"/>
    <w:pPr>
      <w:widowControl/>
      <w:spacing w:after="120"/>
      <w:ind w:left="1800"/>
    </w:pPr>
    <w:rPr>
      <w:rFonts w:ascii="Times New Roman" w:hAnsi="Times New Roman" w:cs="Times New Roman"/>
      <w:color w:val="auto"/>
      <w:sz w:val="26"/>
      <w:szCs w:val="26"/>
      <w:lang w:val="en-US" w:eastAsia="en-US"/>
    </w:rPr>
  </w:style>
  <w:style w:type="paragraph" w:styleId="MacroText">
    <w:name w:val="macro"/>
    <w:link w:val="MacroTextChar"/>
    <w:uiPriority w:val="99"/>
    <w:semiHidden/>
    <w:rsid w:val="003A592E"/>
    <w:pPr>
      <w:tabs>
        <w:tab w:val="left" w:pos="480"/>
        <w:tab w:val="num" w:pos="737"/>
        <w:tab w:val="left" w:pos="960"/>
        <w:tab w:val="left" w:pos="1440"/>
        <w:tab w:val="left" w:pos="1920"/>
        <w:tab w:val="left" w:pos="2400"/>
        <w:tab w:val="left" w:pos="2880"/>
        <w:tab w:val="left" w:pos="3360"/>
        <w:tab w:val="left" w:pos="3840"/>
        <w:tab w:val="left" w:pos="4320"/>
      </w:tabs>
    </w:pPr>
    <w:rPr>
      <w:rFonts w:ascii="Courier New" w:eastAsia="Times New Roman" w:hAnsi="Courier New" w:cs="Courier New"/>
    </w:rPr>
  </w:style>
  <w:style w:type="character" w:customStyle="1" w:styleId="MacroTextChar">
    <w:name w:val="Macro Text Char"/>
    <w:link w:val="MacroText"/>
    <w:uiPriority w:val="99"/>
    <w:semiHidden/>
    <w:rsid w:val="003A592E"/>
    <w:rPr>
      <w:rFonts w:ascii="Courier New" w:eastAsia="Times New Roman" w:hAnsi="Courier New" w:cs="Courier New"/>
    </w:rPr>
  </w:style>
  <w:style w:type="paragraph" w:styleId="MessageHeader">
    <w:name w:val="Message Header"/>
    <w:basedOn w:val="Normal"/>
    <w:link w:val="MessageHeaderChar"/>
    <w:uiPriority w:val="99"/>
    <w:rsid w:val="003A592E"/>
    <w:pPr>
      <w:widowControl/>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color w:val="auto"/>
      <w:sz w:val="26"/>
      <w:lang w:val="en-US" w:eastAsia="en-US"/>
    </w:rPr>
  </w:style>
  <w:style w:type="character" w:customStyle="1" w:styleId="MessageHeaderChar">
    <w:name w:val="Message Header Char"/>
    <w:link w:val="MessageHeader"/>
    <w:uiPriority w:val="99"/>
    <w:rsid w:val="003A592E"/>
    <w:rPr>
      <w:rFonts w:ascii="Arial" w:eastAsia="Times New Roman" w:hAnsi="Arial" w:cs="Arial"/>
      <w:sz w:val="26"/>
      <w:szCs w:val="24"/>
      <w:shd w:val="pct20" w:color="auto" w:fill="auto"/>
    </w:rPr>
  </w:style>
  <w:style w:type="paragraph" w:styleId="NormalIndent">
    <w:name w:val="Normal Indent"/>
    <w:basedOn w:val="Normal"/>
    <w:uiPriority w:val="99"/>
    <w:rsid w:val="003A592E"/>
    <w:pPr>
      <w:widowControl/>
      <w:ind w:left="720"/>
    </w:pPr>
    <w:rPr>
      <w:rFonts w:ascii="Times New Roman" w:hAnsi="Times New Roman" w:cs="Times New Roman"/>
      <w:color w:val="auto"/>
      <w:sz w:val="26"/>
      <w:szCs w:val="26"/>
      <w:lang w:val="en-US" w:eastAsia="en-US"/>
    </w:rPr>
  </w:style>
  <w:style w:type="paragraph" w:styleId="NoteHeading">
    <w:name w:val="Note Heading"/>
    <w:basedOn w:val="Normal"/>
    <w:next w:val="Normal"/>
    <w:link w:val="NoteHeadingChar"/>
    <w:uiPriority w:val="99"/>
    <w:rsid w:val="003A592E"/>
    <w:pPr>
      <w:widowControl/>
    </w:pPr>
    <w:rPr>
      <w:rFonts w:ascii="Times New Roman" w:hAnsi="Times New Roman" w:cs="Times New Roman"/>
      <w:color w:val="auto"/>
      <w:sz w:val="26"/>
      <w:szCs w:val="26"/>
      <w:lang w:val="en-US" w:eastAsia="en-US"/>
    </w:rPr>
  </w:style>
  <w:style w:type="character" w:customStyle="1" w:styleId="NoteHeadingChar">
    <w:name w:val="Note Heading Char"/>
    <w:link w:val="NoteHeading"/>
    <w:uiPriority w:val="99"/>
    <w:rsid w:val="003A592E"/>
    <w:rPr>
      <w:rFonts w:ascii="Times New Roman" w:eastAsia="Times New Roman" w:hAnsi="Times New Roman"/>
      <w:sz w:val="26"/>
      <w:szCs w:val="26"/>
    </w:rPr>
  </w:style>
  <w:style w:type="paragraph" w:styleId="Salutation">
    <w:name w:val="Salutation"/>
    <w:basedOn w:val="Normal"/>
    <w:next w:val="Normal"/>
    <w:link w:val="SalutationChar"/>
    <w:uiPriority w:val="99"/>
    <w:rsid w:val="003A592E"/>
    <w:pPr>
      <w:widowControl/>
    </w:pPr>
    <w:rPr>
      <w:rFonts w:ascii="Times New Roman" w:hAnsi="Times New Roman" w:cs="Times New Roman"/>
      <w:color w:val="auto"/>
      <w:sz w:val="26"/>
      <w:szCs w:val="26"/>
      <w:lang w:val="en-US" w:eastAsia="en-US"/>
    </w:rPr>
  </w:style>
  <w:style w:type="character" w:customStyle="1" w:styleId="SalutationChar">
    <w:name w:val="Salutation Char"/>
    <w:link w:val="Salutation"/>
    <w:uiPriority w:val="99"/>
    <w:rsid w:val="003A592E"/>
    <w:rPr>
      <w:rFonts w:ascii="Times New Roman" w:eastAsia="Times New Roman" w:hAnsi="Times New Roman"/>
      <w:sz w:val="26"/>
      <w:szCs w:val="26"/>
    </w:rPr>
  </w:style>
  <w:style w:type="paragraph" w:styleId="Signature">
    <w:name w:val="Signature"/>
    <w:basedOn w:val="Normal"/>
    <w:link w:val="SignatureChar"/>
    <w:uiPriority w:val="99"/>
    <w:rsid w:val="003A592E"/>
    <w:pPr>
      <w:widowControl/>
      <w:ind w:left="4320"/>
    </w:pPr>
    <w:rPr>
      <w:rFonts w:ascii="Times New Roman" w:hAnsi="Times New Roman" w:cs="Times New Roman"/>
      <w:color w:val="auto"/>
      <w:sz w:val="26"/>
      <w:szCs w:val="26"/>
      <w:lang w:val="en-US" w:eastAsia="en-US"/>
    </w:rPr>
  </w:style>
  <w:style w:type="character" w:customStyle="1" w:styleId="SignatureChar">
    <w:name w:val="Signature Char"/>
    <w:link w:val="Signature"/>
    <w:uiPriority w:val="99"/>
    <w:rsid w:val="003A592E"/>
    <w:rPr>
      <w:rFonts w:ascii="Times New Roman" w:eastAsia="Times New Roman" w:hAnsi="Times New Roman"/>
      <w:sz w:val="26"/>
      <w:szCs w:val="26"/>
    </w:rPr>
  </w:style>
  <w:style w:type="paragraph" w:customStyle="1" w:styleId="c10">
    <w:name w:val="c10"/>
    <w:basedOn w:val="Normal"/>
    <w:rsid w:val="003A592E"/>
    <w:pPr>
      <w:widowControl/>
      <w:jc w:val="center"/>
    </w:pPr>
    <w:rPr>
      <w:rFonts w:ascii="Times New Roman" w:hAnsi="Times New Roman" w:cs="Times New Roman"/>
      <w:snapToGrid w:val="0"/>
      <w:color w:val="auto"/>
      <w:sz w:val="26"/>
      <w:szCs w:val="26"/>
      <w:lang w:val="en-US" w:eastAsia="en-US"/>
    </w:rPr>
  </w:style>
  <w:style w:type="paragraph" w:customStyle="1" w:styleId="xl42">
    <w:name w:val="xl42"/>
    <w:basedOn w:val="Normal"/>
    <w:rsid w:val="003A592E"/>
    <w:pPr>
      <w:widowControl/>
      <w:spacing w:before="100" w:beforeAutospacing="1" w:after="100" w:afterAutospacing="1"/>
      <w:jc w:val="center"/>
      <w:textAlignment w:val="center"/>
    </w:pPr>
    <w:rPr>
      <w:rFonts w:ascii="Times New Roman" w:hAnsi="Times New Roman" w:cs="Times New Roman"/>
      <w:color w:val="auto"/>
      <w:sz w:val="26"/>
      <w:lang w:val="en-US" w:eastAsia="en-US"/>
    </w:rPr>
  </w:style>
  <w:style w:type="paragraph" w:customStyle="1" w:styleId="xl54">
    <w:name w:val="xl54"/>
    <w:basedOn w:val="Normal"/>
    <w:rsid w:val="003A592E"/>
    <w:pPr>
      <w:widowControl/>
      <w:pBdr>
        <w:bottom w:val="single" w:sz="4" w:space="0" w:color="auto"/>
        <w:right w:val="single" w:sz="4" w:space="0" w:color="auto"/>
      </w:pBdr>
      <w:spacing w:before="100" w:beforeAutospacing="1" w:after="100" w:afterAutospacing="1"/>
      <w:jc w:val="center"/>
    </w:pPr>
    <w:rPr>
      <w:rFonts w:ascii="Times New Roman" w:hAnsi="Times New Roman" w:cs="Times New Roman"/>
      <w:b/>
      <w:bCs/>
      <w:color w:val="auto"/>
      <w:sz w:val="26"/>
      <w:lang w:val="en-US" w:eastAsia="en-US"/>
    </w:rPr>
  </w:style>
  <w:style w:type="paragraph" w:customStyle="1" w:styleId="Style1CharChar">
    <w:name w:val="Style1 Char Char"/>
    <w:basedOn w:val="TOC1"/>
    <w:link w:val="Style1CharCharChar"/>
    <w:autoRedefine/>
    <w:rsid w:val="003A592E"/>
    <w:pPr>
      <w:widowControl/>
      <w:tabs>
        <w:tab w:val="clear" w:pos="9060"/>
        <w:tab w:val="right" w:leader="dot" w:pos="9000"/>
        <w:tab w:val="right" w:leader="dot" w:pos="9064"/>
        <w:tab w:val="right" w:leader="dot" w:pos="9377"/>
        <w:tab w:val="right" w:leader="dot" w:pos="9639"/>
      </w:tabs>
      <w:spacing w:before="20" w:after="20" w:line="312" w:lineRule="auto"/>
      <w:ind w:right="29"/>
      <w:jc w:val="both"/>
    </w:pPr>
    <w:rPr>
      <w:rFonts w:ascii="VNI-Times" w:hAnsi="VNI-Times" w:cs="Times New Roman"/>
      <w:caps/>
      <w:noProof/>
      <w:color w:val="auto"/>
      <w:lang w:val="en-US" w:eastAsia="en-US"/>
    </w:rPr>
  </w:style>
  <w:style w:type="paragraph" w:styleId="Index1">
    <w:name w:val="index 1"/>
    <w:basedOn w:val="Normal"/>
    <w:next w:val="Normal"/>
    <w:autoRedefine/>
    <w:uiPriority w:val="99"/>
    <w:semiHidden/>
    <w:rsid w:val="003A592E"/>
    <w:pPr>
      <w:widowControl/>
      <w:spacing w:before="60" w:after="60"/>
      <w:ind w:left="240" w:hanging="240"/>
      <w:jc w:val="center"/>
    </w:pPr>
    <w:rPr>
      <w:rFonts w:ascii="Times New Roman" w:hAnsi="Times New Roman" w:cs="Times New Roman"/>
      <w:color w:val="auto"/>
      <w:sz w:val="26"/>
      <w:szCs w:val="26"/>
      <w:lang w:val="en-US" w:eastAsia="en-US"/>
    </w:rPr>
  </w:style>
  <w:style w:type="paragraph" w:styleId="Index2">
    <w:name w:val="index 2"/>
    <w:basedOn w:val="Normal"/>
    <w:next w:val="Normal"/>
    <w:autoRedefine/>
    <w:uiPriority w:val="99"/>
    <w:semiHidden/>
    <w:rsid w:val="003A592E"/>
    <w:pPr>
      <w:widowControl/>
      <w:ind w:left="480" w:hanging="240"/>
    </w:pPr>
    <w:rPr>
      <w:rFonts w:ascii="Times New Roman" w:hAnsi="Times New Roman" w:cs="Times New Roman"/>
      <w:color w:val="auto"/>
      <w:sz w:val="26"/>
      <w:szCs w:val="26"/>
      <w:lang w:val="en-US" w:eastAsia="en-US"/>
    </w:rPr>
  </w:style>
  <w:style w:type="paragraph" w:styleId="Index4">
    <w:name w:val="index 4"/>
    <w:basedOn w:val="Normal"/>
    <w:next w:val="Normal"/>
    <w:autoRedefine/>
    <w:uiPriority w:val="99"/>
    <w:semiHidden/>
    <w:rsid w:val="003A592E"/>
    <w:pPr>
      <w:widowControl/>
      <w:ind w:left="960" w:hanging="240"/>
    </w:pPr>
    <w:rPr>
      <w:rFonts w:ascii="Times New Roman" w:hAnsi="Times New Roman" w:cs="Times New Roman"/>
      <w:color w:val="auto"/>
      <w:sz w:val="26"/>
      <w:szCs w:val="26"/>
      <w:lang w:val="en-US" w:eastAsia="en-US"/>
    </w:rPr>
  </w:style>
  <w:style w:type="paragraph" w:styleId="Index5">
    <w:name w:val="index 5"/>
    <w:basedOn w:val="Normal"/>
    <w:next w:val="Normal"/>
    <w:autoRedefine/>
    <w:uiPriority w:val="99"/>
    <w:semiHidden/>
    <w:rsid w:val="003A592E"/>
    <w:pPr>
      <w:widowControl/>
      <w:ind w:left="1200" w:hanging="240"/>
    </w:pPr>
    <w:rPr>
      <w:rFonts w:ascii="Times New Roman" w:hAnsi="Times New Roman" w:cs="Times New Roman"/>
      <w:color w:val="auto"/>
      <w:sz w:val="26"/>
      <w:szCs w:val="26"/>
      <w:lang w:val="en-US" w:eastAsia="en-US"/>
    </w:rPr>
  </w:style>
  <w:style w:type="paragraph" w:styleId="Index6">
    <w:name w:val="index 6"/>
    <w:basedOn w:val="Normal"/>
    <w:next w:val="Normal"/>
    <w:autoRedefine/>
    <w:uiPriority w:val="99"/>
    <w:semiHidden/>
    <w:rsid w:val="003A592E"/>
    <w:pPr>
      <w:widowControl/>
      <w:ind w:left="1440" w:hanging="240"/>
    </w:pPr>
    <w:rPr>
      <w:rFonts w:ascii="Times New Roman" w:hAnsi="Times New Roman" w:cs="Times New Roman"/>
      <w:color w:val="auto"/>
      <w:sz w:val="26"/>
      <w:szCs w:val="26"/>
      <w:lang w:val="en-US" w:eastAsia="en-US"/>
    </w:rPr>
  </w:style>
  <w:style w:type="paragraph" w:styleId="Index7">
    <w:name w:val="index 7"/>
    <w:basedOn w:val="Normal"/>
    <w:next w:val="Normal"/>
    <w:autoRedefine/>
    <w:uiPriority w:val="99"/>
    <w:semiHidden/>
    <w:rsid w:val="003A592E"/>
    <w:pPr>
      <w:widowControl/>
      <w:ind w:left="1680" w:hanging="240"/>
    </w:pPr>
    <w:rPr>
      <w:rFonts w:ascii="Times New Roman" w:hAnsi="Times New Roman" w:cs="Times New Roman"/>
      <w:color w:val="auto"/>
      <w:sz w:val="26"/>
      <w:szCs w:val="26"/>
      <w:lang w:val="en-US" w:eastAsia="en-US"/>
    </w:rPr>
  </w:style>
  <w:style w:type="paragraph" w:styleId="Index8">
    <w:name w:val="index 8"/>
    <w:basedOn w:val="Normal"/>
    <w:next w:val="Normal"/>
    <w:autoRedefine/>
    <w:uiPriority w:val="99"/>
    <w:semiHidden/>
    <w:rsid w:val="003A592E"/>
    <w:pPr>
      <w:widowControl/>
      <w:ind w:left="1920" w:hanging="240"/>
    </w:pPr>
    <w:rPr>
      <w:rFonts w:ascii="Times New Roman" w:hAnsi="Times New Roman" w:cs="Times New Roman"/>
      <w:color w:val="auto"/>
      <w:sz w:val="26"/>
      <w:szCs w:val="26"/>
      <w:lang w:val="en-US" w:eastAsia="en-US"/>
    </w:rPr>
  </w:style>
  <w:style w:type="paragraph" w:styleId="Index9">
    <w:name w:val="index 9"/>
    <w:basedOn w:val="Normal"/>
    <w:next w:val="Normal"/>
    <w:autoRedefine/>
    <w:uiPriority w:val="99"/>
    <w:semiHidden/>
    <w:rsid w:val="003A592E"/>
    <w:pPr>
      <w:widowControl/>
      <w:ind w:left="2160" w:hanging="240"/>
    </w:pPr>
    <w:rPr>
      <w:rFonts w:ascii="Times New Roman" w:hAnsi="Times New Roman" w:cs="Times New Roman"/>
      <w:color w:val="auto"/>
      <w:sz w:val="26"/>
      <w:szCs w:val="26"/>
      <w:lang w:val="en-US" w:eastAsia="en-US"/>
    </w:rPr>
  </w:style>
  <w:style w:type="paragraph" w:styleId="IndexHeading">
    <w:name w:val="index heading"/>
    <w:basedOn w:val="Normal"/>
    <w:next w:val="Index1"/>
    <w:uiPriority w:val="99"/>
    <w:semiHidden/>
    <w:rsid w:val="003A592E"/>
    <w:pPr>
      <w:widowControl/>
    </w:pPr>
    <w:rPr>
      <w:rFonts w:ascii="Arial" w:hAnsi="Arial" w:cs="Arial"/>
      <w:b/>
      <w:bCs/>
      <w:color w:val="auto"/>
      <w:sz w:val="26"/>
      <w:szCs w:val="26"/>
      <w:lang w:val="en-US" w:eastAsia="en-US"/>
    </w:rPr>
  </w:style>
  <w:style w:type="paragraph" w:styleId="TableofAuthorities">
    <w:name w:val="table of authorities"/>
    <w:basedOn w:val="Normal"/>
    <w:next w:val="Normal"/>
    <w:uiPriority w:val="99"/>
    <w:semiHidden/>
    <w:rsid w:val="003A592E"/>
    <w:pPr>
      <w:widowControl/>
      <w:ind w:left="240" w:hanging="240"/>
    </w:pPr>
    <w:rPr>
      <w:rFonts w:ascii="Times New Roman" w:hAnsi="Times New Roman" w:cs="Times New Roman"/>
      <w:color w:val="auto"/>
      <w:sz w:val="26"/>
      <w:szCs w:val="26"/>
      <w:lang w:val="en-US" w:eastAsia="en-US"/>
    </w:rPr>
  </w:style>
  <w:style w:type="paragraph" w:styleId="TOAHeading">
    <w:name w:val="toa heading"/>
    <w:basedOn w:val="Normal"/>
    <w:next w:val="Normal"/>
    <w:uiPriority w:val="99"/>
    <w:semiHidden/>
    <w:rsid w:val="003A592E"/>
    <w:pPr>
      <w:widowControl/>
      <w:spacing w:before="120"/>
    </w:pPr>
    <w:rPr>
      <w:rFonts w:ascii="Arial" w:hAnsi="Arial" w:cs="Arial"/>
      <w:b/>
      <w:bCs/>
      <w:color w:val="auto"/>
      <w:sz w:val="26"/>
      <w:lang w:val="en-US" w:eastAsia="en-US"/>
    </w:rPr>
  </w:style>
  <w:style w:type="paragraph" w:customStyle="1" w:styleId="StyleTableofFigureshello12ptBoldBefore3ptAfter">
    <w:name w:val="Style Table of Figureshello + 12 pt Bold Before:  3 pt After:  ..."/>
    <w:basedOn w:val="TableofFigures"/>
    <w:rsid w:val="003A592E"/>
    <w:pPr>
      <w:widowControl/>
      <w:spacing w:before="60" w:after="60"/>
      <w:outlineLvl w:val="0"/>
    </w:pPr>
    <w:rPr>
      <w:rFonts w:cs="Times New Roman"/>
      <w:color w:val="auto"/>
      <w:sz w:val="24"/>
      <w:szCs w:val="20"/>
      <w:lang w:val="pt-BR" w:eastAsia="en-US"/>
    </w:rPr>
  </w:style>
  <w:style w:type="character" w:customStyle="1" w:styleId="TableofFiguresChar1">
    <w:name w:val="Table of Figures Char1"/>
    <w:aliases w:val="Hình NT Char,hello Char1,Table of Figures Char Char Char,hello Char Char Char Char,hello Char Char Char Char Char Char Char Char Char,hello Char Char Char Char Char Char Char  Char Char Char Char Char Char Char Char Char Char Char"/>
    <w:uiPriority w:val="99"/>
    <w:rsid w:val="003A592E"/>
    <w:rPr>
      <w:i/>
      <w:sz w:val="26"/>
      <w:szCs w:val="22"/>
      <w:lang w:val="en-US" w:eastAsia="en-US"/>
    </w:rPr>
  </w:style>
  <w:style w:type="character" w:customStyle="1" w:styleId="FIGURESCharCharCharCharChar">
    <w:name w:val="FIGURES Char Char Char Char Char"/>
    <w:link w:val="FIGURESCharCharCharChar"/>
    <w:rsid w:val="003A592E"/>
    <w:rPr>
      <w:rFonts w:ascii="Times New Roman" w:eastAsia="Arial" w:hAnsi="Times New Roman"/>
      <w:i/>
      <w:sz w:val="26"/>
      <w:szCs w:val="22"/>
      <w:lang w:val="nl-NL"/>
    </w:rPr>
  </w:style>
  <w:style w:type="character" w:customStyle="1" w:styleId="FIGURESCharChar1">
    <w:name w:val="FIGURES Char Char1"/>
    <w:rsid w:val="003A592E"/>
    <w:rPr>
      <w:rFonts w:eastAsia="MS Mincho"/>
      <w:bCs/>
      <w:sz w:val="26"/>
      <w:szCs w:val="26"/>
      <w:lang w:val="en-US" w:eastAsia="en-US" w:bidi="ar-SA"/>
    </w:rPr>
  </w:style>
  <w:style w:type="character" w:customStyle="1" w:styleId="helloCharCharCharCharCharCharCharChaCharCharCharCharCharCharCharCharCharCharC">
    <w:name w:val="hello Char Char Char Char Char Char Char Cha Char Char Char Char Char Char Char Char Char Char C"/>
    <w:rsid w:val="003A592E"/>
    <w:rPr>
      <w:rFonts w:eastAsia="MS Mincho"/>
      <w:bCs/>
      <w:sz w:val="26"/>
      <w:szCs w:val="26"/>
      <w:lang w:val="pt-BR" w:eastAsia="en-US" w:bidi="ar-SA"/>
    </w:rPr>
  </w:style>
  <w:style w:type="paragraph" w:customStyle="1" w:styleId="cham">
    <w:name w:val="cham"/>
    <w:basedOn w:val="Normal"/>
    <w:rsid w:val="003A592E"/>
    <w:pPr>
      <w:tabs>
        <w:tab w:val="num" w:pos="360"/>
        <w:tab w:val="left" w:pos="993"/>
        <w:tab w:val="right" w:pos="6096"/>
      </w:tabs>
      <w:spacing w:after="100" w:line="235" w:lineRule="auto"/>
      <w:ind w:left="851" w:hanging="284"/>
      <w:jc w:val="both"/>
    </w:pPr>
    <w:rPr>
      <w:rFonts w:ascii=".VnTime" w:hAnsi=".VnTime" w:cs="Times New Roman"/>
      <w:color w:val="auto"/>
      <w:sz w:val="28"/>
      <w:szCs w:val="20"/>
      <w:lang w:val="en-US" w:eastAsia="en-US"/>
    </w:rPr>
  </w:style>
  <w:style w:type="paragraph" w:customStyle="1" w:styleId="NormalText">
    <w:name w:val="Normal Text"/>
    <w:basedOn w:val="Normal"/>
    <w:rsid w:val="003A592E"/>
    <w:pPr>
      <w:widowControl/>
      <w:spacing w:before="120"/>
      <w:jc w:val="both"/>
    </w:pPr>
    <w:rPr>
      <w:rFonts w:ascii="VNI-Times" w:hAnsi="VNI-Times" w:cs="Times New Roman"/>
      <w:szCs w:val="20"/>
      <w:lang w:val="en-AU" w:eastAsia="en-US"/>
    </w:rPr>
  </w:style>
  <w:style w:type="paragraph" w:customStyle="1" w:styleId="Tablehead">
    <w:name w:val="Table head"/>
    <w:basedOn w:val="Normal"/>
    <w:rsid w:val="003A592E"/>
    <w:pPr>
      <w:keepNext/>
      <w:widowControl/>
      <w:spacing w:before="200"/>
      <w:ind w:left="992"/>
    </w:pPr>
    <w:rPr>
      <w:rFonts w:ascii="VNI-Times" w:hAnsi="VNI-Times" w:cs="Times New Roman"/>
      <w:b/>
      <w:sz w:val="22"/>
      <w:szCs w:val="20"/>
      <w:lang w:val="en-AU" w:eastAsia="en-US"/>
    </w:rPr>
  </w:style>
  <w:style w:type="paragraph" w:customStyle="1" w:styleId="TableText">
    <w:name w:val="Table Text"/>
    <w:basedOn w:val="NormalText"/>
    <w:rsid w:val="003A592E"/>
    <w:pPr>
      <w:spacing w:before="60"/>
      <w:jc w:val="left"/>
    </w:pPr>
    <w:rPr>
      <w:sz w:val="18"/>
    </w:rPr>
  </w:style>
  <w:style w:type="character" w:customStyle="1" w:styleId="normalCharChar">
    <w:name w:val="normal Char Char"/>
    <w:rsid w:val="003A592E"/>
    <w:rPr>
      <w:rFonts w:ascii="Times New Roman" w:eastAsia="MS Mincho" w:hAnsi="Times New Roman" w:cs="Times New Roman"/>
      <w:sz w:val="24"/>
      <w:szCs w:val="26"/>
      <w:lang w:val="en-US"/>
    </w:rPr>
  </w:style>
  <w:style w:type="paragraph" w:customStyle="1" w:styleId="Indexgachdaudong">
    <w:name w:val="Index (gach dau dong)"/>
    <w:basedOn w:val="Index1"/>
    <w:next w:val="Index1"/>
    <w:autoRedefine/>
    <w:rsid w:val="003A592E"/>
    <w:pPr>
      <w:widowControl w:val="0"/>
      <w:numPr>
        <w:numId w:val="33"/>
      </w:numPr>
      <w:tabs>
        <w:tab w:val="left" w:pos="360"/>
        <w:tab w:val="left" w:pos="2520"/>
      </w:tabs>
      <w:autoSpaceDE w:val="0"/>
      <w:autoSpaceDN w:val="0"/>
      <w:adjustRightInd w:val="0"/>
      <w:spacing w:before="0" w:after="0"/>
      <w:jc w:val="both"/>
    </w:pPr>
    <w:rPr>
      <w:rFonts w:ascii="VNI-Times" w:hAnsi="VNI-Times" w:cs="Arial"/>
      <w:bCs/>
      <w:spacing w:val="-2"/>
      <w:sz w:val="24"/>
      <w:szCs w:val="24"/>
    </w:rPr>
  </w:style>
  <w:style w:type="paragraph" w:customStyle="1" w:styleId="PhanI">
    <w:name w:val="Phan I"/>
    <w:basedOn w:val="Normal"/>
    <w:rsid w:val="003A592E"/>
    <w:pPr>
      <w:widowControl/>
      <w:numPr>
        <w:numId w:val="34"/>
      </w:numPr>
      <w:tabs>
        <w:tab w:val="clear" w:pos="720"/>
      </w:tabs>
      <w:spacing w:line="360" w:lineRule="auto"/>
      <w:ind w:left="0" w:firstLine="0"/>
      <w:jc w:val="center"/>
    </w:pPr>
    <w:rPr>
      <w:rFonts w:ascii="VNI-Helve-Condense" w:eastAsia="VNI-Times" w:hAnsi="VNI-Helve-Condense" w:cs="VNI-Helve-Condense"/>
      <w:b/>
      <w:bCs/>
      <w:color w:val="auto"/>
      <w:sz w:val="26"/>
      <w:szCs w:val="26"/>
      <w:lang w:val="en-US" w:eastAsia="en-US"/>
    </w:rPr>
  </w:style>
  <w:style w:type="character" w:customStyle="1" w:styleId="Style1CharCharChar">
    <w:name w:val="Style1 Char Char Char"/>
    <w:link w:val="Style1CharChar"/>
    <w:locked/>
    <w:rsid w:val="003A592E"/>
    <w:rPr>
      <w:rFonts w:ascii="VNI-Times" w:eastAsia="Times New Roman" w:hAnsi="VNI-Times"/>
      <w:caps/>
      <w:noProof/>
      <w:sz w:val="26"/>
      <w:szCs w:val="24"/>
    </w:rPr>
  </w:style>
  <w:style w:type="character" w:customStyle="1" w:styleId="normalCharChar1">
    <w:name w:val="normal Char Char1"/>
    <w:rsid w:val="003A592E"/>
    <w:rPr>
      <w:sz w:val="24"/>
      <w:lang w:val="en-US" w:eastAsia="en-US" w:bidi="ar-SA"/>
    </w:rPr>
  </w:style>
  <w:style w:type="paragraph" w:customStyle="1" w:styleId="StyleHeading2VNI-Times11ptNotItalicJustifiedBefore">
    <w:name w:val="Style Heading 2 + VNI-Times 11 pt Not Italic Justified Before: ..."/>
    <w:basedOn w:val="Heading2"/>
    <w:rsid w:val="003A592E"/>
    <w:pPr>
      <w:keepLines w:val="0"/>
      <w:widowControl/>
      <w:numPr>
        <w:ilvl w:val="2"/>
        <w:numId w:val="35"/>
      </w:numPr>
      <w:tabs>
        <w:tab w:val="clear" w:pos="567"/>
        <w:tab w:val="num" w:pos="360"/>
        <w:tab w:val="num" w:pos="420"/>
        <w:tab w:val="num" w:pos="2160"/>
      </w:tabs>
      <w:spacing w:before="0"/>
      <w:ind w:left="420" w:hanging="420"/>
      <w:jc w:val="both"/>
    </w:pPr>
    <w:rPr>
      <w:rFonts w:ascii="VNI-Times" w:hAnsi="VNI-Times"/>
      <w:bCs/>
      <w:color w:val="auto"/>
      <w:sz w:val="22"/>
      <w:szCs w:val="20"/>
      <w:lang w:val="en-US" w:eastAsia="en-US"/>
    </w:rPr>
  </w:style>
  <w:style w:type="paragraph" w:customStyle="1" w:styleId="StyleHeading3VNI-TimesNotBoldItalicJustifiedAfter0">
    <w:name w:val="Style Heading 3 + VNI-Times Not Bold Italic Justified After:  0..."/>
    <w:basedOn w:val="Heading3"/>
    <w:rsid w:val="003A592E"/>
    <w:pPr>
      <w:keepLines w:val="0"/>
      <w:widowControl/>
      <w:numPr>
        <w:ilvl w:val="1"/>
        <w:numId w:val="35"/>
      </w:numPr>
      <w:tabs>
        <w:tab w:val="clear" w:pos="420"/>
        <w:tab w:val="num" w:pos="1440"/>
      </w:tabs>
      <w:spacing w:before="240" w:line="360" w:lineRule="auto"/>
      <w:ind w:left="1440" w:hanging="360"/>
      <w:jc w:val="both"/>
    </w:pPr>
    <w:rPr>
      <w:rFonts w:ascii="VNI-Times" w:hAnsi="VNI-Times"/>
      <w:i/>
      <w:iCs/>
      <w:color w:val="auto"/>
      <w:sz w:val="26"/>
      <w:szCs w:val="20"/>
      <w:lang w:val="en-US" w:eastAsia="en-US"/>
    </w:rPr>
  </w:style>
  <w:style w:type="paragraph" w:customStyle="1" w:styleId="StyleHeading2VNI-Times11ptNotItalicCharChar">
    <w:name w:val="Style Heading 2 + VNI-Times 11 pt Not Italic Char Char"/>
    <w:basedOn w:val="Heading2"/>
    <w:next w:val="Heading2"/>
    <w:link w:val="StyleHeading2VNI-Times11ptNotItalicCharCharChar"/>
    <w:rsid w:val="003A592E"/>
    <w:pPr>
      <w:keepLines w:val="0"/>
      <w:widowControl/>
      <w:tabs>
        <w:tab w:val="num" w:pos="1440"/>
      </w:tabs>
      <w:spacing w:before="240" w:after="60"/>
      <w:ind w:left="1440" w:hanging="360"/>
    </w:pPr>
    <w:rPr>
      <w:rFonts w:ascii="VNI-Times" w:eastAsia="MS Mincho" w:hAnsi="VNI-Times"/>
      <w:bCs/>
      <w:color w:val="auto"/>
      <w:sz w:val="22"/>
      <w:lang w:val="en-US" w:eastAsia="en-US"/>
    </w:rPr>
  </w:style>
  <w:style w:type="character" w:customStyle="1" w:styleId="StyleHeading2VNI-Times11ptNotItalicCharCharChar">
    <w:name w:val="Style Heading 2 + VNI-Times 11 pt Not Italic Char Char Char"/>
    <w:link w:val="StyleHeading2VNI-Times11ptNotItalicCharChar"/>
    <w:rsid w:val="003A592E"/>
    <w:rPr>
      <w:rFonts w:ascii="VNI-Times" w:eastAsia="MS Mincho" w:hAnsi="VNI-Times"/>
      <w:bCs/>
      <w:sz w:val="22"/>
      <w:szCs w:val="26"/>
    </w:rPr>
  </w:style>
  <w:style w:type="paragraph" w:customStyle="1" w:styleId="StyleHeading2VNI-Times11pt1CharChar">
    <w:name w:val="Style Heading 2 + VNI-Times 11 pt1 Char Char"/>
    <w:basedOn w:val="Heading2"/>
    <w:link w:val="StyleHeading2VNI-Times11pt1CharCharChar"/>
    <w:rsid w:val="003A592E"/>
    <w:pPr>
      <w:keepLines w:val="0"/>
      <w:widowControl/>
      <w:numPr>
        <w:ilvl w:val="1"/>
        <w:numId w:val="36"/>
      </w:numPr>
      <w:spacing w:before="240" w:after="60"/>
    </w:pPr>
    <w:rPr>
      <w:rFonts w:ascii="VNI-Times" w:eastAsia="MS Mincho" w:hAnsi="VNI-Times"/>
      <w:bCs/>
      <w:i/>
      <w:iCs/>
      <w:color w:val="auto"/>
      <w:sz w:val="22"/>
      <w:lang w:val="en-US" w:eastAsia="en-US"/>
    </w:rPr>
  </w:style>
  <w:style w:type="character" w:customStyle="1" w:styleId="StyleHeading2VNI-Times11pt1CharCharChar">
    <w:name w:val="Style Heading 2 + VNI-Times 11 pt1 Char Char Char"/>
    <w:link w:val="StyleHeading2VNI-Times11pt1CharChar"/>
    <w:rsid w:val="003A592E"/>
    <w:rPr>
      <w:rFonts w:ascii="VNI-Times" w:eastAsia="MS Mincho" w:hAnsi="VNI-Times"/>
      <w:bCs/>
      <w:i/>
      <w:iCs/>
      <w:sz w:val="22"/>
      <w:szCs w:val="26"/>
    </w:rPr>
  </w:style>
  <w:style w:type="paragraph" w:customStyle="1" w:styleId="Table1">
    <w:name w:val="Table 1"/>
    <w:basedOn w:val="Heading3"/>
    <w:autoRedefine/>
    <w:rsid w:val="003A592E"/>
    <w:pPr>
      <w:keepNext w:val="0"/>
      <w:keepLines w:val="0"/>
      <w:autoSpaceDE w:val="0"/>
      <w:autoSpaceDN w:val="0"/>
      <w:adjustRightInd w:val="0"/>
      <w:spacing w:before="0" w:line="360" w:lineRule="auto"/>
      <w:jc w:val="both"/>
    </w:pPr>
    <w:rPr>
      <w:rFonts w:ascii="VNI-Times" w:hAnsi="VNI-Times" w:cs="Arial"/>
      <w:b/>
      <w:bCs/>
      <w:color w:val="auto"/>
      <w:sz w:val="26"/>
      <w:szCs w:val="20"/>
      <w:lang w:val="en-US" w:eastAsia="en-US"/>
    </w:rPr>
  </w:style>
  <w:style w:type="character" w:customStyle="1" w:styleId="sapeaubox1">
    <w:name w:val="sapeau_box1"/>
    <w:rsid w:val="003A592E"/>
  </w:style>
  <w:style w:type="paragraph" w:customStyle="1" w:styleId="Bullet-">
    <w:name w:val="Bullet -"/>
    <w:basedOn w:val="Normal"/>
    <w:next w:val="Normal"/>
    <w:rsid w:val="003A592E"/>
    <w:pPr>
      <w:widowControl/>
      <w:numPr>
        <w:numId w:val="37"/>
      </w:numPr>
      <w:spacing w:after="60"/>
      <w:jc w:val="both"/>
    </w:pPr>
    <w:rPr>
      <w:rFonts w:ascii="Times New Roman" w:hAnsi="Times New Roman" w:cs="Times New Roman"/>
      <w:color w:val="auto"/>
      <w:sz w:val="26"/>
      <w:szCs w:val="20"/>
      <w:lang w:val="en-US" w:eastAsia="en-US"/>
    </w:rPr>
  </w:style>
  <w:style w:type="paragraph" w:customStyle="1" w:styleId="lsvhdoc2">
    <w:name w:val="ls_vh_doc2"/>
    <w:basedOn w:val="Normal"/>
    <w:rsid w:val="003A592E"/>
    <w:pPr>
      <w:widowControl/>
      <w:spacing w:before="100" w:beforeAutospacing="1" w:after="100" w:afterAutospacing="1" w:line="360" w:lineRule="auto"/>
      <w:ind w:left="150" w:right="150"/>
      <w:jc w:val="both"/>
    </w:pPr>
    <w:rPr>
      <w:rFonts w:ascii="Times New Roman" w:eastAsia="Arial Unicode MS" w:hAnsi="Times New Roman" w:cs="Times New Roman"/>
      <w:color w:val="auto"/>
      <w:sz w:val="18"/>
      <w:szCs w:val="18"/>
      <w:lang w:val="en-US" w:eastAsia="zh-CN"/>
    </w:rPr>
  </w:style>
  <w:style w:type="character" w:customStyle="1" w:styleId="normal-h">
    <w:name w:val="normal-h"/>
    <w:rsid w:val="003A592E"/>
  </w:style>
  <w:style w:type="character" w:customStyle="1" w:styleId="CharCharCharCharCharChar">
    <w:name w:val="Char Char Char Char Char Char"/>
    <w:aliases w:val=" Char Char Char Char Char1, Char Char Char Char1, Char Char Char Char Char Char Char Char"/>
    <w:rsid w:val="003A592E"/>
    <w:rPr>
      <w:rFonts w:ascii="Times New Roman" w:eastAsia="MS Mincho" w:hAnsi="Times New Roman" w:cs="Times New Roman"/>
      <w:b/>
      <w:bCs/>
      <w:sz w:val="20"/>
      <w:szCs w:val="20"/>
      <w:lang w:val="en-US"/>
    </w:rPr>
  </w:style>
  <w:style w:type="paragraph" w:customStyle="1" w:styleId="Char1">
    <w:name w:val="Char1"/>
    <w:basedOn w:val="Normal"/>
    <w:uiPriority w:val="99"/>
    <w:rsid w:val="003A592E"/>
    <w:pPr>
      <w:jc w:val="both"/>
    </w:pPr>
    <w:rPr>
      <w:rFonts w:ascii="Times New Roman" w:eastAsia="SimSun" w:hAnsi="Times New Roman" w:cs="Times New Roman"/>
      <w:color w:val="auto"/>
      <w:kern w:val="2"/>
      <w:lang w:val="en-US" w:eastAsia="zh-CN"/>
    </w:rPr>
  </w:style>
  <w:style w:type="paragraph" w:customStyle="1" w:styleId="Bullet">
    <w:name w:val="Bullet +"/>
    <w:basedOn w:val="Normal"/>
    <w:next w:val="Normal"/>
    <w:rsid w:val="003A592E"/>
    <w:pPr>
      <w:widowControl/>
      <w:numPr>
        <w:numId w:val="38"/>
      </w:numPr>
      <w:spacing w:after="60"/>
      <w:jc w:val="both"/>
    </w:pPr>
    <w:rPr>
      <w:rFonts w:ascii="Times New Roman" w:hAnsi="Times New Roman" w:cs="Times New Roman"/>
      <w:color w:val="auto"/>
      <w:sz w:val="26"/>
      <w:szCs w:val="26"/>
      <w:lang w:val="en-US" w:eastAsia="en-US"/>
    </w:rPr>
  </w:style>
  <w:style w:type="numbering" w:customStyle="1" w:styleId="Style-">
    <w:name w:val="Style -"/>
    <w:basedOn w:val="NoList"/>
    <w:rsid w:val="003A592E"/>
    <w:pPr>
      <w:numPr>
        <w:numId w:val="39"/>
      </w:numPr>
    </w:pPr>
  </w:style>
  <w:style w:type="numbering" w:customStyle="1" w:styleId="Style">
    <w:name w:val="Style +"/>
    <w:basedOn w:val="NoList"/>
    <w:rsid w:val="003A592E"/>
    <w:pPr>
      <w:numPr>
        <w:numId w:val="40"/>
      </w:numPr>
    </w:pPr>
  </w:style>
  <w:style w:type="paragraph" w:customStyle="1" w:styleId="introtext">
    <w:name w:val="intro_text"/>
    <w:basedOn w:val="Normal"/>
    <w:rsid w:val="003A592E"/>
    <w:pPr>
      <w:widowControl/>
      <w:spacing w:before="100" w:beforeAutospacing="1" w:after="100" w:afterAutospacing="1"/>
    </w:pPr>
    <w:rPr>
      <w:rFonts w:ascii="Times New Roman" w:hAnsi="Times New Roman" w:cs="Times New Roman"/>
      <w:color w:val="auto"/>
    </w:rPr>
  </w:style>
  <w:style w:type="paragraph" w:customStyle="1" w:styleId="bodytext5">
    <w:name w:val="body_text"/>
    <w:basedOn w:val="Normal"/>
    <w:rsid w:val="003A592E"/>
    <w:pPr>
      <w:widowControl/>
      <w:spacing w:before="100" w:beforeAutospacing="1" w:after="100" w:afterAutospacing="1"/>
    </w:pPr>
    <w:rPr>
      <w:rFonts w:ascii="Times New Roman" w:hAnsi="Times New Roman" w:cs="Times New Roman"/>
      <w:color w:val="auto"/>
    </w:rPr>
  </w:style>
  <w:style w:type="character" w:customStyle="1" w:styleId="textbox">
    <w:name w:val="text_box"/>
    <w:rsid w:val="003A592E"/>
  </w:style>
  <w:style w:type="character" w:customStyle="1" w:styleId="CharCharCharCharCharCharCharCharCharCharCharCharCharCharCharCharCharCharCharCharCharCharCharCharCharCharCharCharCharCharCharCharCharCharCharCharCharCharCharCharCharCharCharCharCharCharCharCharCharC">
    <w:name w:val="Char Char Char Char Char Char Char Char Char Char Char Char Char Char Char Char Char Char Char Char Char Char Char Char Char Char Char Char Char Char Char Char Char Char Char Char Char Char Char Char Char Char Char Char Char Char Char Char Char C"/>
    <w:rsid w:val="003A592E"/>
    <w:rPr>
      <w:b/>
      <w:bCs/>
      <w:sz w:val="24"/>
      <w:szCs w:val="24"/>
      <w:u w:val="single"/>
      <w:lang w:val="en-US" w:eastAsia="en-US" w:bidi="ar-SA"/>
    </w:rPr>
  </w:style>
  <w:style w:type="paragraph" w:customStyle="1" w:styleId="A40">
    <w:name w:val="A4"/>
    <w:basedOn w:val="Normal"/>
    <w:autoRedefine/>
    <w:rsid w:val="003A592E"/>
    <w:pPr>
      <w:widowControl/>
      <w:spacing w:before="60" w:after="60" w:line="312" w:lineRule="auto"/>
      <w:ind w:firstLine="720"/>
      <w:jc w:val="both"/>
    </w:pPr>
    <w:rPr>
      <w:rFonts w:ascii="Times New Roman" w:eastAsia="PMingLiU" w:hAnsi="Times New Roman" w:cs="Times New Roman"/>
      <w:snapToGrid w:val="0"/>
      <w:color w:val="auto"/>
      <w:sz w:val="26"/>
      <w:szCs w:val="26"/>
      <w:lang w:val="nl-NL" w:eastAsia="en-US"/>
    </w:rPr>
  </w:style>
  <w:style w:type="paragraph" w:customStyle="1" w:styleId="HEAD1">
    <w:name w:val="HEAD1"/>
    <w:basedOn w:val="Heading1"/>
    <w:autoRedefine/>
    <w:rsid w:val="003A592E"/>
    <w:pPr>
      <w:keepLines w:val="0"/>
      <w:widowControl/>
      <w:tabs>
        <w:tab w:val="num" w:pos="432"/>
      </w:tabs>
      <w:spacing w:before="60" w:after="60" w:line="312" w:lineRule="auto"/>
      <w:ind w:left="432" w:hanging="432"/>
    </w:pPr>
    <w:rPr>
      <w:rFonts w:ascii="Times New Roman" w:hAnsi="Times New Roman"/>
      <w:b/>
      <w:color w:val="auto"/>
      <w:sz w:val="28"/>
      <w:szCs w:val="20"/>
      <w:lang w:val="en-US" w:eastAsia="en-US"/>
    </w:rPr>
  </w:style>
  <w:style w:type="paragraph" w:customStyle="1" w:styleId="a10">
    <w:name w:val="a1"/>
    <w:basedOn w:val="Normal"/>
    <w:link w:val="a1Char0"/>
    <w:rsid w:val="003A592E"/>
    <w:pPr>
      <w:widowControl/>
      <w:jc w:val="center"/>
    </w:pPr>
    <w:rPr>
      <w:rFonts w:ascii="Times New Roman" w:eastAsia="MS Mincho" w:hAnsi="Times New Roman" w:cs="Times New Roman"/>
      <w:b/>
      <w:color w:val="auto"/>
      <w:sz w:val="32"/>
      <w:szCs w:val="32"/>
      <w:lang w:val="en-US" w:eastAsia="en-US"/>
    </w:rPr>
  </w:style>
  <w:style w:type="character" w:customStyle="1" w:styleId="a1Char0">
    <w:name w:val="a1 Char"/>
    <w:link w:val="a10"/>
    <w:rsid w:val="003A592E"/>
    <w:rPr>
      <w:rFonts w:ascii="Times New Roman" w:eastAsia="MS Mincho" w:hAnsi="Times New Roman"/>
      <w:b/>
      <w:sz w:val="32"/>
      <w:szCs w:val="32"/>
    </w:rPr>
  </w:style>
  <w:style w:type="paragraph" w:customStyle="1" w:styleId="a30">
    <w:name w:val="a3"/>
    <w:basedOn w:val="Normal"/>
    <w:rsid w:val="003A592E"/>
    <w:pPr>
      <w:widowControl/>
    </w:pPr>
    <w:rPr>
      <w:rFonts w:ascii="Times New Roman" w:eastAsia="MS Mincho" w:hAnsi="Times New Roman" w:cs="Times New Roman"/>
      <w:b/>
      <w:color w:val="auto"/>
      <w:sz w:val="26"/>
      <w:szCs w:val="26"/>
      <w:lang w:val="en-US" w:eastAsia="en-US"/>
    </w:rPr>
  </w:style>
  <w:style w:type="paragraph" w:customStyle="1" w:styleId="hinh">
    <w:name w:val="hinh"/>
    <w:basedOn w:val="Normal"/>
    <w:autoRedefine/>
    <w:rsid w:val="003A592E"/>
    <w:pPr>
      <w:widowControl/>
      <w:numPr>
        <w:numId w:val="46"/>
      </w:numPr>
      <w:spacing w:before="60" w:after="60" w:line="312" w:lineRule="auto"/>
      <w:jc w:val="center"/>
    </w:pPr>
    <w:rPr>
      <w:rFonts w:ascii="Times New Roman" w:eastAsia="MS Mincho" w:hAnsi="Times New Roman" w:cs="Times New Roman"/>
      <w:snapToGrid w:val="0"/>
      <w:color w:val="auto"/>
      <w:sz w:val="26"/>
      <w:szCs w:val="20"/>
      <w:lang w:val="en-US" w:eastAsia="en-US"/>
    </w:rPr>
  </w:style>
  <w:style w:type="paragraph" w:customStyle="1" w:styleId="lead">
    <w:name w:val="lead"/>
    <w:basedOn w:val="Normal"/>
    <w:rsid w:val="003A592E"/>
    <w:pPr>
      <w:widowControl/>
      <w:spacing w:before="100" w:beforeAutospacing="1" w:after="100" w:afterAutospacing="1"/>
    </w:pPr>
    <w:rPr>
      <w:rFonts w:ascii="Times New Roman" w:eastAsia="MS Mincho" w:hAnsi="Times New Roman" w:cs="Times New Roman"/>
      <w:b/>
      <w:bCs/>
      <w:color w:val="5F5F5F"/>
      <w:sz w:val="22"/>
      <w:szCs w:val="22"/>
      <w:lang w:val="en-US" w:eastAsia="ja-JP"/>
    </w:rPr>
  </w:style>
  <w:style w:type="paragraph" w:customStyle="1" w:styleId="indexhometext">
    <w:name w:val="indexhometext"/>
    <w:basedOn w:val="Normal"/>
    <w:rsid w:val="003A592E"/>
    <w:pPr>
      <w:widowControl/>
      <w:spacing w:before="100" w:beforeAutospacing="1" w:after="100" w:afterAutospacing="1"/>
    </w:pPr>
    <w:rPr>
      <w:rFonts w:ascii="Arial" w:hAnsi="Arial" w:cs="Arial"/>
      <w:sz w:val="20"/>
      <w:szCs w:val="20"/>
      <w:lang w:val="en-US" w:eastAsia="en-US"/>
    </w:rPr>
  </w:style>
  <w:style w:type="paragraph" w:customStyle="1" w:styleId="articlehometext">
    <w:name w:val="articlehometext"/>
    <w:basedOn w:val="Normal"/>
    <w:rsid w:val="003A592E"/>
    <w:pPr>
      <w:widowControl/>
      <w:spacing w:before="100" w:beforeAutospacing="1" w:after="100" w:afterAutospacing="1"/>
    </w:pPr>
    <w:rPr>
      <w:rFonts w:ascii="Arial" w:hAnsi="Arial" w:cs="Arial"/>
      <w:b/>
      <w:bCs/>
      <w:color w:val="373737"/>
      <w:sz w:val="20"/>
      <w:szCs w:val="20"/>
      <w:lang w:val="en-US" w:eastAsia="en-US"/>
    </w:rPr>
  </w:style>
  <w:style w:type="character" w:customStyle="1" w:styleId="newsdetailtitle1">
    <w:name w:val="newsdetail_title1"/>
    <w:rsid w:val="003A592E"/>
    <w:rPr>
      <w:rFonts w:ascii="Arial" w:hAnsi="Arial" w:cs="Arial" w:hint="default"/>
      <w:b/>
      <w:bCs/>
      <w:color w:val="4B7CCB"/>
      <w:sz w:val="24"/>
      <w:szCs w:val="24"/>
    </w:rPr>
  </w:style>
  <w:style w:type="paragraph" w:customStyle="1" w:styleId="bangCharCharChar">
    <w:name w:val="bang Char Char Char"/>
    <w:basedOn w:val="Heading6"/>
    <w:link w:val="bangCharCharCharChar"/>
    <w:autoRedefine/>
    <w:rsid w:val="003A592E"/>
    <w:pPr>
      <w:keepNext w:val="0"/>
      <w:keepLines w:val="0"/>
      <w:spacing w:before="60" w:after="60" w:line="312" w:lineRule="auto"/>
      <w:ind w:left="357" w:firstLine="0"/>
    </w:pPr>
    <w:rPr>
      <w:rFonts w:ascii="Times New Roman" w:eastAsia="MS Mincho" w:hAnsi="Times New Roman"/>
      <w:bCs/>
      <w:i w:val="0"/>
      <w:iCs w:val="0"/>
      <w:color w:val="auto"/>
      <w:lang w:eastAsia="en-US"/>
    </w:rPr>
  </w:style>
  <w:style w:type="character" w:customStyle="1" w:styleId="bangCharCharCharChar">
    <w:name w:val="bang Char Char Char Char"/>
    <w:link w:val="bangCharCharChar"/>
    <w:rsid w:val="003A592E"/>
    <w:rPr>
      <w:rFonts w:ascii="Times New Roman" w:eastAsia="MS Mincho" w:hAnsi="Times New Roman"/>
      <w:bCs/>
      <w:sz w:val="26"/>
      <w:szCs w:val="26"/>
    </w:rPr>
  </w:style>
  <w:style w:type="paragraph" w:customStyle="1" w:styleId="bangCharCharChar2">
    <w:name w:val="bang Char Char Char2"/>
    <w:basedOn w:val="Heading6"/>
    <w:link w:val="bangCharCharCharChar1"/>
    <w:autoRedefine/>
    <w:rsid w:val="003A592E"/>
    <w:pPr>
      <w:keepNext w:val="0"/>
      <w:keepLines w:val="0"/>
      <w:spacing w:before="0" w:after="0" w:line="360" w:lineRule="auto"/>
      <w:ind w:left="357" w:firstLine="0"/>
    </w:pPr>
    <w:rPr>
      <w:rFonts w:ascii="Times New Roman" w:hAnsi="Times New Roman"/>
      <w:bCs/>
      <w:i w:val="0"/>
      <w:iCs w:val="0"/>
      <w:color w:val="auto"/>
      <w:lang w:eastAsia="en-US"/>
    </w:rPr>
  </w:style>
  <w:style w:type="character" w:customStyle="1" w:styleId="bangCharCharCharChar1">
    <w:name w:val="bang Char Char Char Char1"/>
    <w:link w:val="bangCharCharChar2"/>
    <w:rsid w:val="003A592E"/>
    <w:rPr>
      <w:rFonts w:ascii="Times New Roman" w:eastAsia="Times New Roman" w:hAnsi="Times New Roman"/>
      <w:bCs/>
      <w:sz w:val="26"/>
      <w:szCs w:val="26"/>
    </w:rPr>
  </w:style>
  <w:style w:type="paragraph" w:customStyle="1" w:styleId="VA5">
    <w:name w:val="VA5"/>
    <w:basedOn w:val="Normal"/>
    <w:rsid w:val="003A592E"/>
    <w:pPr>
      <w:widowControl/>
      <w:spacing w:before="60" w:after="60" w:line="312" w:lineRule="auto"/>
      <w:ind w:firstLine="720"/>
      <w:jc w:val="both"/>
      <w:outlineLvl w:val="0"/>
    </w:pPr>
    <w:rPr>
      <w:rFonts w:ascii="Times New Roman" w:eastAsia="MS Mincho" w:hAnsi="Times New Roman" w:cs="Times New Roman"/>
      <w:b/>
      <w:color w:val="auto"/>
      <w:sz w:val="26"/>
      <w:szCs w:val="26"/>
      <w:lang w:val="nl-NL" w:eastAsia="en-US"/>
    </w:rPr>
  </w:style>
  <w:style w:type="character" w:styleId="HTMLCite">
    <w:name w:val="HTML Cite"/>
    <w:uiPriority w:val="99"/>
    <w:rsid w:val="003A592E"/>
    <w:rPr>
      <w:i w:val="0"/>
      <w:iCs w:val="0"/>
    </w:rPr>
  </w:style>
  <w:style w:type="paragraph" w:customStyle="1" w:styleId="FIGURESCharCharChar">
    <w:name w:val="FIGURES Char Char Char"/>
    <w:basedOn w:val="TableofFigures"/>
    <w:autoRedefine/>
    <w:rsid w:val="003A592E"/>
    <w:pPr>
      <w:widowControl/>
      <w:spacing w:before="180" w:after="180"/>
      <w:jc w:val="center"/>
      <w:outlineLvl w:val="0"/>
    </w:pPr>
    <w:rPr>
      <w:rFonts w:eastAsia="MS Mincho" w:cs="Times New Roman"/>
      <w:color w:val="auto"/>
      <w:szCs w:val="26"/>
      <w:lang w:val="nl-NL" w:eastAsia="en-US"/>
    </w:rPr>
  </w:style>
  <w:style w:type="paragraph" w:customStyle="1" w:styleId="StyleHeading2VNI-Times11ptNotItalicChar">
    <w:name w:val="Style Heading 2 + VNI-Times 11 pt Not Italic Char"/>
    <w:basedOn w:val="Heading2"/>
    <w:next w:val="Heading2"/>
    <w:rsid w:val="003A592E"/>
    <w:pPr>
      <w:keepLines w:val="0"/>
      <w:widowControl/>
      <w:tabs>
        <w:tab w:val="num" w:pos="1440"/>
      </w:tabs>
      <w:spacing w:before="240" w:after="60"/>
      <w:ind w:left="1440" w:hanging="360"/>
    </w:pPr>
    <w:rPr>
      <w:rFonts w:ascii="VNI-Times" w:eastAsia="MS Mincho" w:hAnsi="VNI-Times"/>
      <w:bCs/>
      <w:color w:val="auto"/>
      <w:sz w:val="22"/>
      <w:lang w:val="en-US" w:eastAsia="en-US"/>
    </w:rPr>
  </w:style>
  <w:style w:type="paragraph" w:customStyle="1" w:styleId="StyleHeading2VNI-Times11pt1Char">
    <w:name w:val="Style Heading 2 + VNI-Times 11 pt1 Char"/>
    <w:basedOn w:val="Heading2"/>
    <w:rsid w:val="003A592E"/>
    <w:pPr>
      <w:keepLines w:val="0"/>
      <w:widowControl/>
      <w:tabs>
        <w:tab w:val="num" w:pos="420"/>
      </w:tabs>
      <w:spacing w:before="240" w:after="60"/>
      <w:ind w:left="420" w:hanging="420"/>
    </w:pPr>
    <w:rPr>
      <w:rFonts w:ascii="VNI-Times" w:eastAsia="MS Mincho" w:hAnsi="VNI-Times"/>
      <w:bCs/>
      <w:i/>
      <w:iCs/>
      <w:color w:val="auto"/>
      <w:sz w:val="22"/>
      <w:lang w:val="en-US" w:eastAsia="en-US"/>
    </w:rPr>
  </w:style>
  <w:style w:type="paragraph" w:customStyle="1" w:styleId="bangCharChar">
    <w:name w:val="bang Char Char"/>
    <w:basedOn w:val="Heading6"/>
    <w:link w:val="bangCharCharChar1"/>
    <w:autoRedefine/>
    <w:rsid w:val="003A592E"/>
    <w:pPr>
      <w:keepNext w:val="0"/>
      <w:keepLines w:val="0"/>
      <w:spacing w:before="0" w:after="0" w:line="360" w:lineRule="auto"/>
      <w:ind w:left="357" w:firstLine="0"/>
    </w:pPr>
    <w:rPr>
      <w:rFonts w:ascii="Times New Roman" w:eastAsia="MS Mincho" w:hAnsi="Times New Roman"/>
      <w:bCs/>
      <w:i w:val="0"/>
      <w:iCs w:val="0"/>
      <w:color w:val="auto"/>
      <w:lang w:eastAsia="en-US"/>
    </w:rPr>
  </w:style>
  <w:style w:type="character" w:customStyle="1" w:styleId="bangCharCharChar1">
    <w:name w:val="bang Char Char Char1"/>
    <w:link w:val="bangCharChar"/>
    <w:rsid w:val="003A592E"/>
    <w:rPr>
      <w:rFonts w:ascii="Times New Roman" w:eastAsia="MS Mincho" w:hAnsi="Times New Roman"/>
      <w:bCs/>
      <w:sz w:val="26"/>
      <w:szCs w:val="26"/>
    </w:rPr>
  </w:style>
  <w:style w:type="paragraph" w:customStyle="1" w:styleId="h10">
    <w:name w:val="h1"/>
    <w:basedOn w:val="Normal"/>
    <w:rsid w:val="003A592E"/>
    <w:pPr>
      <w:widowControl/>
      <w:jc w:val="center"/>
    </w:pPr>
    <w:rPr>
      <w:rFonts w:ascii="Times New Roman" w:eastAsia="MS Mincho" w:hAnsi="Times New Roman" w:cs="Times New Roman"/>
      <w:color w:val="auto"/>
      <w:sz w:val="26"/>
      <w:szCs w:val="26"/>
      <w:lang w:val="en-US" w:eastAsia="en-US"/>
    </w:rPr>
  </w:style>
  <w:style w:type="paragraph" w:customStyle="1" w:styleId="c1">
    <w:name w:val="c1"/>
    <w:basedOn w:val="VA1"/>
    <w:rsid w:val="003A592E"/>
    <w:pPr>
      <w:keepNext/>
      <w:widowControl/>
    </w:pPr>
    <w:rPr>
      <w:sz w:val="32"/>
      <w:szCs w:val="26"/>
      <w:lang w:val="en-US"/>
    </w:rPr>
  </w:style>
  <w:style w:type="paragraph" w:customStyle="1" w:styleId="c2">
    <w:name w:val="c2"/>
    <w:basedOn w:val="a2"/>
    <w:rsid w:val="003A592E"/>
    <w:rPr>
      <w:lang w:eastAsia="en-US"/>
    </w:rPr>
  </w:style>
  <w:style w:type="paragraph" w:customStyle="1" w:styleId="l5">
    <w:name w:val="l5"/>
    <w:basedOn w:val="Normal"/>
    <w:rsid w:val="003A592E"/>
    <w:pPr>
      <w:widowControl/>
      <w:spacing w:before="60" w:after="60" w:line="312" w:lineRule="auto"/>
      <w:ind w:left="720" w:firstLine="180"/>
      <w:jc w:val="both"/>
      <w:outlineLvl w:val="0"/>
    </w:pPr>
    <w:rPr>
      <w:rFonts w:ascii="Times New Roman" w:eastAsia="MS Mincho" w:hAnsi="Times New Roman" w:cs="Times New Roman"/>
      <w:b/>
      <w:color w:val="auto"/>
      <w:sz w:val="26"/>
      <w:szCs w:val="26"/>
      <w:lang w:val="fr-FR" w:eastAsia="en-US"/>
    </w:rPr>
  </w:style>
  <w:style w:type="paragraph" w:customStyle="1" w:styleId="1CharCharCharChar">
    <w:name w:val="1 Char Char Char Char"/>
    <w:basedOn w:val="Normal"/>
    <w:autoRedefine/>
    <w:rsid w:val="003A592E"/>
    <w:pPr>
      <w:widowControl/>
      <w:spacing w:before="120" w:after="160" w:line="360" w:lineRule="auto"/>
      <w:jc w:val="center"/>
    </w:pPr>
    <w:rPr>
      <w:rFonts w:ascii="Times New Roman" w:eastAsia="MS Mincho" w:hAnsi="Times New Roman" w:cs="Arial"/>
      <w:color w:val="auto"/>
      <w:sz w:val="30"/>
      <w:szCs w:val="20"/>
      <w:lang w:val="en-US" w:eastAsia="ko-KR"/>
    </w:rPr>
  </w:style>
  <w:style w:type="numbering" w:customStyle="1" w:styleId="Bng10">
    <w:name w:val="Bảng 1."/>
    <w:rsid w:val="003A592E"/>
    <w:pPr>
      <w:numPr>
        <w:numId w:val="41"/>
      </w:numPr>
    </w:pPr>
  </w:style>
  <w:style w:type="character" w:customStyle="1" w:styleId="Heading2CharCharCharCharChar">
    <w:name w:val="Heading 2 Char Char Char Char Char"/>
    <w:aliases w:val="Heading 2 Char Char Char Char Char1"/>
    <w:rsid w:val="003A592E"/>
    <w:rPr>
      <w:rFonts w:eastAsia="MS Mincho"/>
      <w:sz w:val="32"/>
      <w:szCs w:val="26"/>
      <w:lang w:val="en-US" w:eastAsia="en-US" w:bidi="ar-SA"/>
    </w:rPr>
  </w:style>
  <w:style w:type="paragraph" w:customStyle="1" w:styleId="A20">
    <w:name w:val="A2"/>
    <w:basedOn w:val="Heading2"/>
    <w:autoRedefine/>
    <w:rsid w:val="003A592E"/>
    <w:pPr>
      <w:keepLines w:val="0"/>
      <w:widowControl/>
      <w:numPr>
        <w:ilvl w:val="1"/>
      </w:numPr>
      <w:tabs>
        <w:tab w:val="num" w:pos="576"/>
      </w:tabs>
      <w:spacing w:before="60" w:after="60" w:line="312" w:lineRule="auto"/>
      <w:ind w:left="576" w:hanging="576"/>
      <w:jc w:val="both"/>
    </w:pPr>
    <w:rPr>
      <w:rFonts w:ascii="Times New Roman" w:hAnsi="Times New Roman"/>
      <w:bCs/>
      <w:color w:val="auto"/>
      <w:szCs w:val="20"/>
      <w:lang w:val="en-US" w:eastAsia="en-US"/>
    </w:rPr>
  </w:style>
  <w:style w:type="paragraph" w:customStyle="1" w:styleId="A21">
    <w:name w:val="A21"/>
    <w:basedOn w:val="A20"/>
    <w:autoRedefine/>
    <w:rsid w:val="003A592E"/>
    <w:pPr>
      <w:numPr>
        <w:ilvl w:val="0"/>
      </w:numPr>
      <w:tabs>
        <w:tab w:val="num" w:pos="576"/>
      </w:tabs>
      <w:ind w:left="576" w:hanging="576"/>
    </w:pPr>
  </w:style>
  <w:style w:type="paragraph" w:customStyle="1" w:styleId="bangChar1">
    <w:name w:val="bang Char"/>
    <w:basedOn w:val="Heading6"/>
    <w:autoRedefine/>
    <w:rsid w:val="003A592E"/>
    <w:pPr>
      <w:keepNext w:val="0"/>
      <w:keepLines w:val="0"/>
      <w:spacing w:before="0" w:after="0" w:line="360" w:lineRule="auto"/>
      <w:ind w:left="357" w:firstLine="0"/>
    </w:pPr>
    <w:rPr>
      <w:rFonts w:ascii="Times New Roman" w:hAnsi="Times New Roman"/>
      <w:bCs/>
      <w:i w:val="0"/>
      <w:iCs w:val="0"/>
      <w:color w:val="auto"/>
      <w:lang w:eastAsia="en-US"/>
    </w:rPr>
  </w:style>
  <w:style w:type="paragraph" w:customStyle="1" w:styleId="Blockquote">
    <w:name w:val="Blockquote"/>
    <w:basedOn w:val="Normal"/>
    <w:rsid w:val="003A592E"/>
    <w:pPr>
      <w:widowControl/>
      <w:spacing w:before="100" w:after="100"/>
      <w:ind w:left="360" w:right="360"/>
    </w:pPr>
    <w:rPr>
      <w:rFonts w:ascii="Times New Roman" w:hAnsi="Times New Roman" w:cs="Arial"/>
      <w:snapToGrid w:val="0"/>
      <w:color w:val="auto"/>
      <w:szCs w:val="20"/>
      <w:lang w:val="en-US" w:eastAsia="en-US"/>
    </w:rPr>
  </w:style>
  <w:style w:type="paragraph" w:customStyle="1" w:styleId="CM68">
    <w:name w:val="CM68"/>
    <w:basedOn w:val="Default"/>
    <w:next w:val="Default"/>
    <w:rsid w:val="003A592E"/>
    <w:pPr>
      <w:spacing w:after="120"/>
    </w:pPr>
    <w:rPr>
      <w:rFonts w:ascii=".VnTime" w:hAnsi=".VnTime"/>
      <w:color w:val="auto"/>
      <w:sz w:val="20"/>
      <w:szCs w:val="20"/>
    </w:rPr>
  </w:style>
  <w:style w:type="paragraph" w:customStyle="1" w:styleId="I">
    <w:name w:val="I"/>
    <w:basedOn w:val="Normal"/>
    <w:rsid w:val="003A592E"/>
    <w:pPr>
      <w:widowControl/>
      <w:spacing w:before="240" w:after="240" w:line="288" w:lineRule="auto"/>
      <w:jc w:val="both"/>
    </w:pPr>
    <w:rPr>
      <w:rFonts w:ascii=".VnTimeH" w:hAnsi=".VnTimeH" w:cs="Arial"/>
      <w:b/>
      <w:bCs/>
      <w:color w:val="auto"/>
      <w:sz w:val="26"/>
      <w:szCs w:val="26"/>
      <w:lang w:val="en-US" w:eastAsia="en-US"/>
    </w:rPr>
  </w:style>
  <w:style w:type="paragraph" w:customStyle="1" w:styleId="CM66">
    <w:name w:val="CM66"/>
    <w:basedOn w:val="Default"/>
    <w:next w:val="Default"/>
    <w:rsid w:val="003A592E"/>
    <w:pPr>
      <w:spacing w:after="273"/>
    </w:pPr>
    <w:rPr>
      <w:rFonts w:ascii=".VnTime" w:hAnsi=".VnTime"/>
      <w:color w:val="auto"/>
      <w:sz w:val="20"/>
      <w:szCs w:val="20"/>
    </w:rPr>
  </w:style>
  <w:style w:type="paragraph" w:customStyle="1" w:styleId="B1">
    <w:name w:val="B1"/>
    <w:basedOn w:val="b10"/>
    <w:rsid w:val="003A592E"/>
    <w:pPr>
      <w:numPr>
        <w:numId w:val="42"/>
      </w:numPr>
      <w:spacing w:before="60" w:after="60"/>
    </w:pPr>
    <w:rPr>
      <w:b w:val="0"/>
      <w:bCs w:val="0"/>
      <w:i w:val="0"/>
      <w:iCs w:val="0"/>
      <w:sz w:val="26"/>
      <w:szCs w:val="26"/>
      <w:lang w:eastAsia="en-US"/>
    </w:rPr>
  </w:style>
  <w:style w:type="paragraph" w:customStyle="1" w:styleId="B">
    <w:name w:val="B"/>
    <w:basedOn w:val="B1"/>
    <w:qFormat/>
    <w:rsid w:val="003A592E"/>
  </w:style>
  <w:style w:type="paragraph" w:customStyle="1" w:styleId="K1">
    <w:name w:val="K1"/>
    <w:basedOn w:val="B1"/>
    <w:rsid w:val="003A592E"/>
  </w:style>
  <w:style w:type="paragraph" w:customStyle="1" w:styleId="bang10">
    <w:name w:val="bang 1"/>
    <w:basedOn w:val="B1"/>
    <w:rsid w:val="003A592E"/>
  </w:style>
  <w:style w:type="paragraph" w:customStyle="1" w:styleId="pbody">
    <w:name w:val="pbody"/>
    <w:basedOn w:val="Normal"/>
    <w:rsid w:val="003A592E"/>
    <w:pPr>
      <w:widowControl/>
      <w:spacing w:before="100" w:beforeAutospacing="1" w:after="100" w:afterAutospacing="1"/>
    </w:pPr>
    <w:rPr>
      <w:rFonts w:ascii="Times New Roman" w:hAnsi="Times New Roman" w:cs="Times New Roman"/>
      <w:color w:val="auto"/>
      <w:lang w:val="en-US" w:eastAsia="en-US"/>
    </w:rPr>
  </w:style>
  <w:style w:type="paragraph" w:customStyle="1" w:styleId="B3">
    <w:name w:val="B3"/>
    <w:basedOn w:val="b10"/>
    <w:rsid w:val="003A592E"/>
    <w:pPr>
      <w:numPr>
        <w:numId w:val="44"/>
      </w:numPr>
      <w:spacing w:before="60" w:after="60"/>
    </w:pPr>
    <w:rPr>
      <w:b w:val="0"/>
      <w:bCs w:val="0"/>
      <w:i w:val="0"/>
      <w:iCs w:val="0"/>
      <w:sz w:val="26"/>
      <w:szCs w:val="26"/>
      <w:lang w:val="nl-NL" w:eastAsia="en-US"/>
    </w:rPr>
  </w:style>
  <w:style w:type="paragraph" w:customStyle="1" w:styleId="B4">
    <w:name w:val="B4"/>
    <w:basedOn w:val="b10"/>
    <w:rsid w:val="003A592E"/>
    <w:pPr>
      <w:numPr>
        <w:numId w:val="45"/>
      </w:numPr>
      <w:spacing w:before="60" w:after="60"/>
    </w:pPr>
    <w:rPr>
      <w:b w:val="0"/>
      <w:bCs w:val="0"/>
      <w:i w:val="0"/>
      <w:iCs w:val="0"/>
      <w:sz w:val="26"/>
      <w:szCs w:val="26"/>
      <w:lang w:eastAsia="en-US"/>
    </w:rPr>
  </w:style>
  <w:style w:type="paragraph" w:customStyle="1" w:styleId="B5">
    <w:name w:val="B5"/>
    <w:basedOn w:val="b10"/>
    <w:rsid w:val="003A592E"/>
    <w:pPr>
      <w:numPr>
        <w:numId w:val="43"/>
      </w:numPr>
      <w:spacing w:before="60" w:after="60"/>
    </w:pPr>
    <w:rPr>
      <w:b w:val="0"/>
      <w:bCs w:val="0"/>
      <w:i w:val="0"/>
      <w:iCs w:val="0"/>
      <w:sz w:val="26"/>
      <w:szCs w:val="26"/>
      <w:lang w:eastAsia="en-US"/>
    </w:rPr>
  </w:style>
  <w:style w:type="paragraph" w:customStyle="1" w:styleId="MCCHNHChar">
    <w:name w:val="MỤC CHÍNH Char"/>
    <w:basedOn w:val="Header"/>
    <w:link w:val="MCCHNHCharChar"/>
    <w:rsid w:val="003A592E"/>
    <w:pPr>
      <w:widowControl/>
      <w:numPr>
        <w:numId w:val="47"/>
      </w:numPr>
      <w:tabs>
        <w:tab w:val="clear" w:pos="1778"/>
        <w:tab w:val="clear" w:pos="4680"/>
        <w:tab w:val="clear" w:pos="9360"/>
        <w:tab w:val="num" w:pos="360"/>
      </w:tabs>
      <w:spacing w:before="240" w:after="60" w:line="312" w:lineRule="auto"/>
      <w:ind w:left="0" w:firstLine="720"/>
      <w:jc w:val="both"/>
    </w:pPr>
    <w:rPr>
      <w:rFonts w:ascii="Arial" w:hAnsi="Arial" w:cs="Arial"/>
      <w:b/>
      <w:bCs/>
      <w:color w:val="800080"/>
      <w:sz w:val="40"/>
      <w:szCs w:val="28"/>
      <w:lang w:val="en-US" w:eastAsia="en-US"/>
    </w:rPr>
  </w:style>
  <w:style w:type="character" w:customStyle="1" w:styleId="Heading1Char2">
    <w:name w:val="Heading 1 Char2"/>
    <w:aliases w:val="Heading 1 Char1 Char,Heading Char Char,Heading1 Char Char,Heading 1phan1-1 Char Char Char,Heading 1 Char Char Char,Heading 1phan1-1 Char1 Char,Heading Char1,Heading1 Char1,Heading 1phan1-1 Char Char1,Heading 1 Char Char1,Hai cap I Char"/>
    <w:rsid w:val="003A592E"/>
    <w:rPr>
      <w:rFonts w:ascii="Arial" w:hAnsi="Arial" w:cs="Arial"/>
      <w:b/>
      <w:bCs/>
      <w:kern w:val="32"/>
      <w:sz w:val="32"/>
      <w:szCs w:val="32"/>
      <w:lang w:val="en-US" w:eastAsia="en-US" w:bidi="ar-SA"/>
    </w:rPr>
  </w:style>
  <w:style w:type="paragraph" w:customStyle="1" w:styleId="b0">
    <w:name w:val="b"/>
    <w:basedOn w:val="Normal"/>
    <w:rsid w:val="003A592E"/>
    <w:pPr>
      <w:widowControl/>
      <w:jc w:val="center"/>
    </w:pPr>
    <w:rPr>
      <w:rFonts w:ascii=".VnHelvetInsH" w:hAnsi=".VnHelvetInsH" w:cs="Times New Roman"/>
      <w:color w:val="auto"/>
      <w:sz w:val="28"/>
      <w:szCs w:val="20"/>
      <w:lang w:val="en-US" w:eastAsia="en-US"/>
    </w:rPr>
  </w:style>
  <w:style w:type="character" w:customStyle="1" w:styleId="normalCharCharChar">
    <w:name w:val="normal Char Char Char"/>
    <w:rsid w:val="003A592E"/>
    <w:rPr>
      <w:sz w:val="26"/>
      <w:szCs w:val="26"/>
      <w:lang w:val="en-US" w:eastAsia="en-US" w:bidi="ar-SA"/>
    </w:rPr>
  </w:style>
  <w:style w:type="paragraph" w:customStyle="1" w:styleId="C4">
    <w:name w:val="C4"/>
    <w:basedOn w:val="Normal"/>
    <w:rsid w:val="003A592E"/>
    <w:pPr>
      <w:widowControl/>
      <w:spacing w:before="120" w:after="120"/>
      <w:jc w:val="both"/>
    </w:pPr>
    <w:rPr>
      <w:rFonts w:ascii="Times New Roman" w:hAnsi="Times New Roman" w:cs="Times New Roman"/>
      <w:i/>
      <w:color w:val="auto"/>
      <w:sz w:val="28"/>
      <w:szCs w:val="28"/>
      <w:lang w:val="en-US" w:eastAsia="en-US"/>
    </w:rPr>
  </w:style>
  <w:style w:type="paragraph" w:customStyle="1" w:styleId="01">
    <w:name w:val="01"/>
    <w:basedOn w:val="Normal"/>
    <w:rsid w:val="003A592E"/>
    <w:pPr>
      <w:keepNext/>
      <w:widowControl/>
      <w:spacing w:before="120" w:line="264" w:lineRule="auto"/>
      <w:jc w:val="center"/>
      <w:outlineLvl w:val="0"/>
    </w:pPr>
    <w:rPr>
      <w:rFonts w:ascii="Times New Roman" w:hAnsi="Times New Roman" w:cs="Times New Roman"/>
      <w:b/>
      <w:bCs/>
      <w:color w:val="0000FF"/>
      <w:sz w:val="28"/>
      <w:lang w:val="en-US" w:eastAsia="en-US"/>
    </w:rPr>
  </w:style>
  <w:style w:type="table" w:styleId="TableGrid1">
    <w:name w:val="Table Grid 1"/>
    <w:basedOn w:val="TableNormal"/>
    <w:uiPriority w:val="99"/>
    <w:rsid w:val="003A592E"/>
    <w:rPr>
      <w:rFonts w:ascii="Times New Roman" w:eastAsia="Batang" w:hAnsi="Times New Roman"/>
      <w:lang w:val="vi-VN" w:eastAsia="vi-V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6Char">
    <w:name w:val="6 Char"/>
    <w:basedOn w:val="Normal"/>
    <w:link w:val="6CharChar"/>
    <w:rsid w:val="003A592E"/>
    <w:pPr>
      <w:widowControl/>
      <w:autoSpaceDE w:val="0"/>
      <w:autoSpaceDN w:val="0"/>
      <w:adjustRightInd w:val="0"/>
      <w:spacing w:before="120" w:after="60" w:line="312" w:lineRule="auto"/>
      <w:jc w:val="center"/>
    </w:pPr>
    <w:rPr>
      <w:rFonts w:ascii="Times New Roman" w:hAnsi="Times New Roman" w:cs="Times New Roman"/>
      <w:b/>
      <w:color w:val="auto"/>
      <w:sz w:val="28"/>
      <w:lang w:val="en-US" w:eastAsia="en-US"/>
    </w:rPr>
  </w:style>
  <w:style w:type="character" w:customStyle="1" w:styleId="6CharChar">
    <w:name w:val="6 Char Char"/>
    <w:link w:val="6Char"/>
    <w:rsid w:val="003A592E"/>
    <w:rPr>
      <w:rFonts w:ascii="Times New Roman" w:eastAsia="Times New Roman" w:hAnsi="Times New Roman"/>
      <w:b/>
      <w:sz w:val="28"/>
      <w:szCs w:val="24"/>
    </w:rPr>
  </w:style>
  <w:style w:type="paragraph" w:customStyle="1" w:styleId="t4">
    <w:name w:val="t4"/>
    <w:basedOn w:val="Normal"/>
    <w:rsid w:val="003A592E"/>
    <w:pPr>
      <w:widowControl/>
      <w:tabs>
        <w:tab w:val="right" w:leader="dot" w:pos="9360"/>
      </w:tabs>
      <w:spacing w:before="60" w:line="312" w:lineRule="auto"/>
    </w:pPr>
    <w:rPr>
      <w:rFonts w:ascii="Times New Roman" w:hAnsi="Times New Roman" w:cs="Times New Roman"/>
      <w:b/>
      <w:bCs/>
      <w:color w:val="auto"/>
      <w:sz w:val="28"/>
      <w:szCs w:val="28"/>
      <w:lang w:val="pt-BR" w:eastAsia="en-US"/>
    </w:rPr>
  </w:style>
  <w:style w:type="character" w:customStyle="1" w:styleId="CharChar23">
    <w:name w:val="Char Char23"/>
    <w:rsid w:val="003A592E"/>
    <w:rPr>
      <w:rFonts w:cs="Arial"/>
      <w:b/>
      <w:bCs/>
      <w:sz w:val="26"/>
      <w:szCs w:val="24"/>
      <w:lang w:val="en-US" w:eastAsia="en-US" w:bidi="ar-SA"/>
    </w:rPr>
  </w:style>
  <w:style w:type="character" w:customStyle="1" w:styleId="CharChar22">
    <w:name w:val="Char Char22"/>
    <w:rsid w:val="003A592E"/>
    <w:rPr>
      <w:rFonts w:cs="Arial"/>
      <w:b/>
      <w:bCs/>
      <w:sz w:val="26"/>
      <w:lang w:val="en-US" w:eastAsia="en-US" w:bidi="ar-SA"/>
    </w:rPr>
  </w:style>
  <w:style w:type="paragraph" w:customStyle="1" w:styleId="k3">
    <w:name w:val="k3"/>
    <w:basedOn w:val="Normal"/>
    <w:rsid w:val="003A592E"/>
    <w:pPr>
      <w:widowControl/>
      <w:spacing w:line="288" w:lineRule="auto"/>
      <w:jc w:val="both"/>
    </w:pPr>
    <w:rPr>
      <w:rFonts w:ascii="Times New Roman" w:hAnsi="Times New Roman" w:cs="Times New Roman"/>
      <w:b/>
      <w:color w:val="0000FF"/>
      <w:sz w:val="28"/>
      <w:szCs w:val="28"/>
      <w:lang w:val="en-US" w:eastAsia="en-US"/>
    </w:rPr>
  </w:style>
  <w:style w:type="paragraph" w:customStyle="1" w:styleId="k2">
    <w:name w:val="k2"/>
    <w:basedOn w:val="Normal"/>
    <w:rsid w:val="003A592E"/>
    <w:pPr>
      <w:widowControl/>
      <w:spacing w:line="288" w:lineRule="auto"/>
      <w:jc w:val="both"/>
    </w:pPr>
    <w:rPr>
      <w:rFonts w:ascii="Times New Roman" w:hAnsi="Times New Roman" w:cs="Times New Roman"/>
      <w:b/>
      <w:color w:val="0000FF"/>
      <w:sz w:val="28"/>
      <w:szCs w:val="28"/>
      <w:lang w:val="en-US" w:eastAsia="en-US"/>
    </w:rPr>
  </w:style>
  <w:style w:type="paragraph" w:customStyle="1" w:styleId="ak1">
    <w:name w:val="ak1"/>
    <w:basedOn w:val="Normal"/>
    <w:rsid w:val="003A592E"/>
    <w:pPr>
      <w:keepNext/>
      <w:widowControl/>
      <w:spacing w:line="312" w:lineRule="auto"/>
      <w:jc w:val="center"/>
      <w:outlineLvl w:val="0"/>
    </w:pPr>
    <w:rPr>
      <w:rFonts w:ascii="Times New Roman" w:hAnsi="Times New Roman" w:cs="Times New Roman"/>
      <w:b/>
      <w:bCs/>
      <w:color w:val="0000FF"/>
      <w:kern w:val="32"/>
      <w:sz w:val="28"/>
      <w:szCs w:val="28"/>
      <w:lang w:val="en-US" w:eastAsia="en-US"/>
    </w:rPr>
  </w:style>
  <w:style w:type="paragraph" w:customStyle="1" w:styleId="ak2">
    <w:name w:val="ak2"/>
    <w:basedOn w:val="Normal"/>
    <w:rsid w:val="003A592E"/>
    <w:pPr>
      <w:keepNext/>
      <w:widowControl/>
      <w:spacing w:line="312" w:lineRule="auto"/>
      <w:ind w:right="51"/>
      <w:jc w:val="both"/>
      <w:outlineLvl w:val="1"/>
    </w:pPr>
    <w:rPr>
      <w:rFonts w:ascii="Times New Roman" w:hAnsi="Times New Roman" w:cs="Times New Roman"/>
      <w:b/>
      <w:bCs/>
      <w:color w:val="0000FF"/>
      <w:sz w:val="28"/>
      <w:szCs w:val="28"/>
      <w:lang w:val="en-US" w:eastAsia="en-US"/>
    </w:rPr>
  </w:style>
  <w:style w:type="paragraph" w:customStyle="1" w:styleId="ak3">
    <w:name w:val="ak3"/>
    <w:basedOn w:val="Normal"/>
    <w:rsid w:val="003A592E"/>
    <w:pPr>
      <w:keepNext/>
      <w:widowControl/>
      <w:spacing w:line="312" w:lineRule="auto"/>
      <w:outlineLvl w:val="2"/>
    </w:pPr>
    <w:rPr>
      <w:rFonts w:ascii="Times New Roman" w:hAnsi="Times New Roman" w:cs="Times New Roman"/>
      <w:b/>
      <w:bCs/>
      <w:color w:val="0000FF"/>
      <w:sz w:val="28"/>
      <w:szCs w:val="28"/>
      <w:lang w:val="en-US" w:eastAsia="en-US"/>
    </w:rPr>
  </w:style>
  <w:style w:type="character" w:customStyle="1" w:styleId="postbody1">
    <w:name w:val="postbody1"/>
    <w:rsid w:val="003A592E"/>
    <w:rPr>
      <w:sz w:val="18"/>
      <w:szCs w:val="18"/>
    </w:rPr>
  </w:style>
  <w:style w:type="paragraph" w:customStyle="1" w:styleId="y1">
    <w:name w:val="y1"/>
    <w:basedOn w:val="01"/>
    <w:rsid w:val="003A592E"/>
    <w:rPr>
      <w:kern w:val="32"/>
    </w:rPr>
  </w:style>
  <w:style w:type="paragraph" w:customStyle="1" w:styleId="y2">
    <w:name w:val="y2"/>
    <w:basedOn w:val="Normal"/>
    <w:rsid w:val="003A592E"/>
    <w:pPr>
      <w:keepNext/>
      <w:widowControl/>
      <w:spacing w:line="312" w:lineRule="auto"/>
      <w:ind w:right="51"/>
      <w:jc w:val="both"/>
      <w:outlineLvl w:val="1"/>
    </w:pPr>
    <w:rPr>
      <w:rFonts w:ascii="Times New Roman" w:hAnsi="Times New Roman" w:cs="Times New Roman"/>
      <w:b/>
      <w:bCs/>
      <w:color w:val="0000FF"/>
      <w:sz w:val="28"/>
      <w:szCs w:val="28"/>
      <w:lang w:val="en-US" w:eastAsia="en-US"/>
    </w:rPr>
  </w:style>
  <w:style w:type="paragraph" w:customStyle="1" w:styleId="y3">
    <w:name w:val="y3"/>
    <w:basedOn w:val="Normal"/>
    <w:rsid w:val="003A592E"/>
    <w:pPr>
      <w:keepNext/>
      <w:widowControl/>
      <w:spacing w:line="312" w:lineRule="auto"/>
      <w:outlineLvl w:val="2"/>
    </w:pPr>
    <w:rPr>
      <w:rFonts w:ascii="Times New Roman" w:hAnsi="Times New Roman" w:cs="Times New Roman"/>
      <w:b/>
      <w:bCs/>
      <w:color w:val="0000FF"/>
      <w:sz w:val="28"/>
      <w:szCs w:val="28"/>
      <w:lang w:val="en-US" w:eastAsia="en-US"/>
    </w:rPr>
  </w:style>
  <w:style w:type="character" w:customStyle="1" w:styleId="style15">
    <w:name w:val="style15"/>
    <w:rsid w:val="003A592E"/>
  </w:style>
  <w:style w:type="paragraph" w:customStyle="1" w:styleId="chuthuongChar1">
    <w:name w:val="chu thuong Char1"/>
    <w:link w:val="chuthuongChar1Char"/>
    <w:rsid w:val="003A592E"/>
    <w:pPr>
      <w:spacing w:before="240" w:line="312" w:lineRule="auto"/>
      <w:ind w:left="1418"/>
      <w:jc w:val="both"/>
    </w:pPr>
    <w:rPr>
      <w:rFonts w:ascii="Arial" w:eastAsia="Times New Roman" w:hAnsi="Arial"/>
      <w:noProof/>
      <w:color w:val="800080"/>
      <w:sz w:val="24"/>
      <w:szCs w:val="28"/>
    </w:rPr>
  </w:style>
  <w:style w:type="paragraph" w:customStyle="1" w:styleId="xl41">
    <w:name w:val="xl41"/>
    <w:basedOn w:val="Normal"/>
    <w:rsid w:val="003A592E"/>
    <w:pPr>
      <w:widowControl/>
      <w:pBdr>
        <w:top w:val="single" w:sz="4" w:space="0" w:color="808080"/>
        <w:left w:val="single" w:sz="4" w:space="0" w:color="808080"/>
        <w:bottom w:val="single" w:sz="8" w:space="0" w:color="808080"/>
        <w:right w:val="single" w:sz="4" w:space="0" w:color="808080"/>
      </w:pBdr>
      <w:spacing w:before="100" w:beforeAutospacing="1" w:after="100" w:afterAutospacing="1" w:line="288" w:lineRule="auto"/>
      <w:ind w:firstLine="720"/>
      <w:jc w:val="center"/>
      <w:textAlignment w:val="center"/>
    </w:pPr>
    <w:rPr>
      <w:rFonts w:ascii="Times New Roman" w:hAnsi="Times New Roman" w:cs="Times New Roman"/>
      <w:color w:val="auto"/>
      <w:sz w:val="26"/>
      <w:lang w:val="en-US" w:eastAsia="en-US"/>
    </w:rPr>
  </w:style>
  <w:style w:type="paragraph" w:customStyle="1" w:styleId="xl43">
    <w:name w:val="xl43"/>
    <w:basedOn w:val="Normal"/>
    <w:rsid w:val="003A592E"/>
    <w:pPr>
      <w:widowControl/>
      <w:pBdr>
        <w:top w:val="single" w:sz="4" w:space="0" w:color="808080"/>
        <w:left w:val="single" w:sz="4" w:space="0" w:color="808080"/>
        <w:bottom w:val="single" w:sz="8" w:space="0" w:color="808080"/>
        <w:right w:val="single" w:sz="4" w:space="0" w:color="808080"/>
      </w:pBdr>
      <w:spacing w:before="100" w:beforeAutospacing="1" w:after="100" w:afterAutospacing="1" w:line="288" w:lineRule="auto"/>
      <w:ind w:firstLine="720"/>
      <w:jc w:val="both"/>
      <w:textAlignment w:val="center"/>
    </w:pPr>
    <w:rPr>
      <w:rFonts w:ascii="Arial" w:hAnsi="Arial" w:cs="Arial"/>
      <w:b/>
      <w:bCs/>
      <w:color w:val="auto"/>
      <w:sz w:val="26"/>
      <w:lang w:val="en-US" w:eastAsia="en-US"/>
    </w:rPr>
  </w:style>
  <w:style w:type="paragraph" w:customStyle="1" w:styleId="xl44">
    <w:name w:val="xl44"/>
    <w:basedOn w:val="Normal"/>
    <w:rsid w:val="003A592E"/>
    <w:pPr>
      <w:widowControl/>
      <w:pBdr>
        <w:left w:val="single" w:sz="4" w:space="0" w:color="808080"/>
        <w:bottom w:val="single" w:sz="4" w:space="0" w:color="808080"/>
        <w:right w:val="single" w:sz="4" w:space="0" w:color="808080"/>
      </w:pBdr>
      <w:spacing w:before="100" w:beforeAutospacing="1" w:after="100" w:afterAutospacing="1" w:line="288" w:lineRule="auto"/>
      <w:ind w:firstLine="720"/>
      <w:jc w:val="both"/>
      <w:textAlignment w:val="center"/>
    </w:pPr>
    <w:rPr>
      <w:rFonts w:ascii="Times New Roman" w:hAnsi="Times New Roman" w:cs="Times New Roman"/>
      <w:color w:val="auto"/>
      <w:sz w:val="26"/>
      <w:lang w:val="en-US" w:eastAsia="en-US"/>
    </w:rPr>
  </w:style>
  <w:style w:type="paragraph" w:customStyle="1" w:styleId="xl45">
    <w:name w:val="xl45"/>
    <w:basedOn w:val="Normal"/>
    <w:rsid w:val="003A592E"/>
    <w:pPr>
      <w:widowControl/>
      <w:pBdr>
        <w:top w:val="single" w:sz="4" w:space="0" w:color="808080"/>
        <w:left w:val="single" w:sz="4" w:space="0" w:color="808080"/>
        <w:bottom w:val="single" w:sz="4" w:space="0" w:color="808080"/>
      </w:pBdr>
      <w:spacing w:before="100" w:beforeAutospacing="1" w:after="100" w:afterAutospacing="1" w:line="288" w:lineRule="auto"/>
      <w:ind w:firstLine="720"/>
      <w:jc w:val="both"/>
      <w:textAlignment w:val="center"/>
    </w:pPr>
    <w:rPr>
      <w:rFonts w:ascii="Arial" w:hAnsi="Arial" w:cs="Arial"/>
      <w:b/>
      <w:bCs/>
      <w:color w:val="auto"/>
      <w:sz w:val="26"/>
      <w:lang w:val="en-US" w:eastAsia="en-US"/>
    </w:rPr>
  </w:style>
  <w:style w:type="paragraph" w:customStyle="1" w:styleId="xl46">
    <w:name w:val="xl46"/>
    <w:basedOn w:val="Normal"/>
    <w:rsid w:val="003A592E"/>
    <w:pPr>
      <w:widowControl/>
      <w:pBdr>
        <w:top w:val="single" w:sz="4" w:space="0" w:color="808080"/>
        <w:bottom w:val="single" w:sz="4" w:space="0" w:color="808080"/>
        <w:right w:val="single" w:sz="4" w:space="0" w:color="808080"/>
      </w:pBdr>
      <w:spacing w:before="100" w:beforeAutospacing="1" w:after="100" w:afterAutospacing="1" w:line="288" w:lineRule="auto"/>
      <w:ind w:firstLine="720"/>
      <w:jc w:val="both"/>
      <w:textAlignment w:val="center"/>
    </w:pPr>
    <w:rPr>
      <w:rFonts w:ascii="Arial" w:hAnsi="Arial" w:cs="Arial"/>
      <w:b/>
      <w:bCs/>
      <w:color w:val="auto"/>
      <w:sz w:val="26"/>
      <w:lang w:val="en-US" w:eastAsia="en-US"/>
    </w:rPr>
  </w:style>
  <w:style w:type="paragraph" w:customStyle="1" w:styleId="xl47">
    <w:name w:val="xl47"/>
    <w:basedOn w:val="Normal"/>
    <w:rsid w:val="003A592E"/>
    <w:pPr>
      <w:widowControl/>
      <w:pBdr>
        <w:top w:val="single" w:sz="4" w:space="0" w:color="808080"/>
        <w:left w:val="single" w:sz="4" w:space="0" w:color="808080"/>
        <w:bottom w:val="single" w:sz="4" w:space="0" w:color="808080"/>
      </w:pBdr>
      <w:spacing w:before="100" w:beforeAutospacing="1" w:after="100" w:afterAutospacing="1" w:line="288" w:lineRule="auto"/>
      <w:ind w:firstLine="720"/>
      <w:jc w:val="both"/>
      <w:textAlignment w:val="center"/>
    </w:pPr>
    <w:rPr>
      <w:rFonts w:ascii="Times New Roman" w:hAnsi="Times New Roman" w:cs="Times New Roman"/>
      <w:color w:val="auto"/>
      <w:sz w:val="26"/>
      <w:lang w:val="en-US" w:eastAsia="en-US"/>
    </w:rPr>
  </w:style>
  <w:style w:type="paragraph" w:customStyle="1" w:styleId="xl48">
    <w:name w:val="xl48"/>
    <w:basedOn w:val="Normal"/>
    <w:rsid w:val="003A592E"/>
    <w:pPr>
      <w:widowControl/>
      <w:pBdr>
        <w:top w:val="single" w:sz="8" w:space="0" w:color="808080"/>
        <w:left w:val="single" w:sz="4" w:space="0" w:color="808080"/>
        <w:bottom w:val="single" w:sz="4" w:space="0" w:color="808080"/>
        <w:right w:val="single" w:sz="4" w:space="0" w:color="808080"/>
      </w:pBdr>
      <w:spacing w:before="100" w:beforeAutospacing="1" w:after="100" w:afterAutospacing="1" w:line="288" w:lineRule="auto"/>
      <w:ind w:firstLine="720"/>
      <w:jc w:val="both"/>
      <w:textAlignment w:val="center"/>
    </w:pPr>
    <w:rPr>
      <w:rFonts w:ascii="Arial" w:hAnsi="Arial" w:cs="Arial"/>
      <w:b/>
      <w:bCs/>
      <w:color w:val="FF0000"/>
      <w:sz w:val="26"/>
      <w:lang w:val="en-US" w:eastAsia="en-US"/>
    </w:rPr>
  </w:style>
  <w:style w:type="paragraph" w:customStyle="1" w:styleId="xl49">
    <w:name w:val="xl49"/>
    <w:basedOn w:val="Normal"/>
    <w:rsid w:val="003A592E"/>
    <w:pPr>
      <w:widowControl/>
      <w:pBdr>
        <w:left w:val="single" w:sz="4" w:space="0" w:color="808080"/>
        <w:bottom w:val="single" w:sz="8" w:space="0" w:color="808080"/>
        <w:right w:val="single" w:sz="4" w:space="0" w:color="808080"/>
      </w:pBdr>
      <w:spacing w:before="100" w:beforeAutospacing="1" w:after="100" w:afterAutospacing="1" w:line="288" w:lineRule="auto"/>
      <w:ind w:firstLine="720"/>
      <w:jc w:val="both"/>
      <w:textAlignment w:val="center"/>
    </w:pPr>
    <w:rPr>
      <w:rFonts w:ascii="Arial" w:hAnsi="Arial" w:cs="Arial"/>
      <w:b/>
      <w:bCs/>
      <w:color w:val="FF0000"/>
      <w:sz w:val="26"/>
      <w:lang w:val="en-US" w:eastAsia="en-US"/>
    </w:rPr>
  </w:style>
  <w:style w:type="paragraph" w:customStyle="1" w:styleId="NUMBERED">
    <w:name w:val="NUMBERED"/>
    <w:basedOn w:val="chuthuongChar1"/>
    <w:rsid w:val="003A592E"/>
    <w:pPr>
      <w:tabs>
        <w:tab w:val="num" w:pos="360"/>
      </w:tabs>
      <w:ind w:left="360" w:hanging="360"/>
    </w:pPr>
  </w:style>
  <w:style w:type="paragraph" w:customStyle="1" w:styleId="21Muc21Char">
    <w:name w:val="2.1. Muc 2.1 Char"/>
    <w:basedOn w:val="chuthuongChar1"/>
    <w:link w:val="21Muc21CharChar"/>
    <w:rsid w:val="003A592E"/>
    <w:pPr>
      <w:numPr>
        <w:ilvl w:val="1"/>
        <w:numId w:val="48"/>
      </w:numPr>
      <w:shd w:val="pct5" w:color="auto" w:fill="FFFFFF"/>
      <w:tabs>
        <w:tab w:val="clear" w:pos="113"/>
        <w:tab w:val="num" w:pos="360"/>
      </w:tabs>
      <w:spacing w:before="120"/>
      <w:ind w:left="1418" w:firstLine="0"/>
    </w:pPr>
    <w:rPr>
      <w:b/>
      <w:sz w:val="28"/>
    </w:rPr>
  </w:style>
  <w:style w:type="paragraph" w:customStyle="1" w:styleId="311Muc311Char">
    <w:name w:val="3.1.1. Muc 3.1.1 Char"/>
    <w:basedOn w:val="chudamChar"/>
    <w:link w:val="311Muc311CharChar"/>
    <w:rsid w:val="003A592E"/>
    <w:pPr>
      <w:numPr>
        <w:ilvl w:val="2"/>
        <w:numId w:val="48"/>
      </w:numPr>
      <w:tabs>
        <w:tab w:val="clear" w:pos="-301"/>
        <w:tab w:val="num" w:pos="360"/>
      </w:tabs>
      <w:spacing w:before="240" w:line="360" w:lineRule="auto"/>
      <w:ind w:left="0" w:firstLine="0"/>
      <w:jc w:val="both"/>
    </w:pPr>
    <w:rPr>
      <w:rFonts w:cs="Arial"/>
      <w:sz w:val="26"/>
    </w:rPr>
  </w:style>
  <w:style w:type="paragraph" w:customStyle="1" w:styleId="chudamChar">
    <w:name w:val="chu dam Char"/>
    <w:link w:val="chudamCharChar"/>
    <w:rsid w:val="003A592E"/>
    <w:pPr>
      <w:spacing w:before="360"/>
    </w:pPr>
    <w:rPr>
      <w:rFonts w:ascii=".VnArialH" w:eastAsia="Times New Roman" w:hAnsi=".VnArialH"/>
      <w:b/>
      <w:noProof/>
      <w:sz w:val="22"/>
      <w:szCs w:val="28"/>
    </w:rPr>
  </w:style>
  <w:style w:type="paragraph" w:customStyle="1" w:styleId="chudammuc2">
    <w:name w:val="chu dam muc 2"/>
    <w:basedOn w:val="chudammuc1"/>
    <w:rsid w:val="003A592E"/>
    <w:pPr>
      <w:ind w:firstLine="1276"/>
    </w:pPr>
    <w:rPr>
      <w:sz w:val="24"/>
    </w:rPr>
  </w:style>
  <w:style w:type="paragraph" w:customStyle="1" w:styleId="chudammuc1">
    <w:name w:val="chu dam muc 1"/>
    <w:rsid w:val="003A592E"/>
    <w:pPr>
      <w:spacing w:before="240" w:after="120" w:line="360" w:lineRule="exact"/>
      <w:ind w:left="142"/>
      <w:jc w:val="both"/>
    </w:pPr>
    <w:rPr>
      <w:rFonts w:ascii=".VnArial" w:eastAsia="Times New Roman" w:hAnsi=".VnArial"/>
      <w:b/>
      <w:noProof/>
      <w:sz w:val="32"/>
    </w:rPr>
  </w:style>
  <w:style w:type="paragraph" w:customStyle="1" w:styleId="Phanthamkhao">
    <w:name w:val="Phan tham khao"/>
    <w:basedOn w:val="chuthuongChar1"/>
    <w:rsid w:val="003A592E"/>
    <w:rPr>
      <w:rFonts w:ascii=".VnArial" w:hAnsi=".VnArial"/>
      <w:i/>
      <w:color w:val="auto"/>
    </w:rPr>
  </w:style>
  <w:style w:type="paragraph" w:customStyle="1" w:styleId="xl50">
    <w:name w:val="xl50"/>
    <w:basedOn w:val="Normal"/>
    <w:rsid w:val="003A592E"/>
    <w:pPr>
      <w:widowControl/>
      <w:pBdr>
        <w:bottom w:val="single" w:sz="4" w:space="0" w:color="808080"/>
      </w:pBdr>
      <w:spacing w:before="100" w:beforeAutospacing="1" w:after="100" w:afterAutospacing="1" w:line="288" w:lineRule="auto"/>
      <w:ind w:firstLine="720"/>
      <w:jc w:val="both"/>
    </w:pPr>
    <w:rPr>
      <w:rFonts w:ascii="Arial" w:hAnsi="Arial" w:cs="Arial"/>
      <w:color w:val="auto"/>
      <w:sz w:val="26"/>
      <w:lang w:val="en-US" w:eastAsia="en-US"/>
    </w:rPr>
  </w:style>
  <w:style w:type="paragraph" w:customStyle="1" w:styleId="xl52">
    <w:name w:val="xl52"/>
    <w:basedOn w:val="Normal"/>
    <w:rsid w:val="003A592E"/>
    <w:pPr>
      <w:widowControl/>
      <w:pBdr>
        <w:top w:val="single" w:sz="4" w:space="0" w:color="808080"/>
        <w:bottom w:val="single" w:sz="8" w:space="0" w:color="808080"/>
      </w:pBdr>
      <w:spacing w:before="100" w:beforeAutospacing="1" w:after="100" w:afterAutospacing="1" w:line="288" w:lineRule="auto"/>
      <w:ind w:firstLine="720"/>
      <w:jc w:val="both"/>
    </w:pPr>
    <w:rPr>
      <w:rFonts w:ascii="Arial" w:hAnsi="Arial" w:cs="Arial"/>
      <w:b/>
      <w:bCs/>
      <w:color w:val="auto"/>
      <w:sz w:val="26"/>
      <w:lang w:val="en-US" w:eastAsia="en-US"/>
    </w:rPr>
  </w:style>
  <w:style w:type="paragraph" w:customStyle="1" w:styleId="xl53">
    <w:name w:val="xl53"/>
    <w:basedOn w:val="Normal"/>
    <w:rsid w:val="003A592E"/>
    <w:pPr>
      <w:widowControl/>
      <w:pBdr>
        <w:top w:val="single" w:sz="8" w:space="0" w:color="808080"/>
        <w:bottom w:val="single" w:sz="8" w:space="0" w:color="808080"/>
      </w:pBdr>
      <w:spacing w:before="100" w:beforeAutospacing="1" w:after="100" w:afterAutospacing="1" w:line="288" w:lineRule="auto"/>
      <w:ind w:firstLine="720"/>
      <w:jc w:val="both"/>
    </w:pPr>
    <w:rPr>
      <w:rFonts w:ascii="Arial" w:hAnsi="Arial" w:cs="Arial"/>
      <w:b/>
      <w:bCs/>
      <w:color w:val="auto"/>
      <w:sz w:val="26"/>
      <w:lang w:val="en-US" w:eastAsia="en-US"/>
    </w:rPr>
  </w:style>
  <w:style w:type="paragraph" w:customStyle="1" w:styleId="xl56">
    <w:name w:val="xl56"/>
    <w:basedOn w:val="Normal"/>
    <w:rsid w:val="003A592E"/>
    <w:pPr>
      <w:widowControl/>
      <w:pBdr>
        <w:top w:val="single" w:sz="4" w:space="0" w:color="808080"/>
        <w:bottom w:val="single" w:sz="4" w:space="0" w:color="808080"/>
      </w:pBdr>
      <w:spacing w:before="100" w:beforeAutospacing="1" w:after="100" w:afterAutospacing="1" w:line="288" w:lineRule="auto"/>
      <w:ind w:firstLine="720"/>
      <w:jc w:val="center"/>
    </w:pPr>
    <w:rPr>
      <w:rFonts w:ascii="Arial" w:hAnsi="Arial" w:cs="Arial"/>
      <w:i/>
      <w:iCs/>
      <w:color w:val="auto"/>
      <w:sz w:val="26"/>
      <w:lang w:val="en-US" w:eastAsia="en-US"/>
    </w:rPr>
  </w:style>
  <w:style w:type="paragraph" w:customStyle="1" w:styleId="xl57">
    <w:name w:val="xl57"/>
    <w:basedOn w:val="Normal"/>
    <w:rsid w:val="003A592E"/>
    <w:pPr>
      <w:widowControl/>
      <w:pBdr>
        <w:top w:val="single" w:sz="4" w:space="0" w:color="808080"/>
        <w:bottom w:val="single" w:sz="4" w:space="0" w:color="808080"/>
      </w:pBdr>
      <w:spacing w:before="100" w:beforeAutospacing="1" w:after="100" w:afterAutospacing="1" w:line="288" w:lineRule="auto"/>
      <w:ind w:firstLine="720"/>
      <w:jc w:val="both"/>
    </w:pPr>
    <w:rPr>
      <w:rFonts w:ascii="Times New Roman" w:hAnsi="Times New Roman" w:cs="Times New Roman"/>
      <w:color w:val="auto"/>
      <w:sz w:val="26"/>
      <w:lang w:val="en-US" w:eastAsia="en-US"/>
    </w:rPr>
  </w:style>
  <w:style w:type="paragraph" w:customStyle="1" w:styleId="xl58">
    <w:name w:val="xl58"/>
    <w:basedOn w:val="Normal"/>
    <w:rsid w:val="003A592E"/>
    <w:pPr>
      <w:widowControl/>
      <w:pBdr>
        <w:top w:val="single" w:sz="8" w:space="0" w:color="808080"/>
        <w:bottom w:val="single" w:sz="8" w:space="0" w:color="808080"/>
      </w:pBdr>
      <w:spacing w:before="100" w:beforeAutospacing="1" w:after="100" w:afterAutospacing="1" w:line="288" w:lineRule="auto"/>
      <w:ind w:firstLine="720"/>
      <w:jc w:val="center"/>
    </w:pPr>
    <w:rPr>
      <w:rFonts w:ascii="Arial" w:hAnsi="Arial" w:cs="Arial"/>
      <w:b/>
      <w:bCs/>
      <w:color w:val="auto"/>
      <w:sz w:val="26"/>
      <w:lang w:val="en-US" w:eastAsia="en-US"/>
    </w:rPr>
  </w:style>
  <w:style w:type="paragraph" w:customStyle="1" w:styleId="tenbang0">
    <w:name w:val="ten bang"/>
    <w:basedOn w:val="chuthuongChar1"/>
    <w:rsid w:val="003A592E"/>
    <w:rPr>
      <w:b/>
      <w:bCs/>
    </w:rPr>
  </w:style>
  <w:style w:type="paragraph" w:customStyle="1" w:styleId="Muc11">
    <w:name w:val="Muc 1.1."/>
    <w:basedOn w:val="Normal"/>
    <w:rsid w:val="003A592E"/>
    <w:pPr>
      <w:widowControl/>
      <w:spacing w:before="60" w:after="60" w:line="288" w:lineRule="auto"/>
      <w:ind w:firstLine="720"/>
      <w:jc w:val="both"/>
    </w:pPr>
    <w:rPr>
      <w:rFonts w:ascii="Times New Roman" w:hAnsi="Times New Roman" w:cs="Times New Roman"/>
      <w:color w:val="auto"/>
      <w:sz w:val="26"/>
      <w:lang w:val="en-US" w:eastAsia="en-US"/>
    </w:rPr>
  </w:style>
  <w:style w:type="paragraph" w:customStyle="1" w:styleId="Chuthuongnumbered">
    <w:name w:val="Chu thuong numbered"/>
    <w:basedOn w:val="chuthuongChar1"/>
    <w:rsid w:val="003A592E"/>
    <w:pPr>
      <w:tabs>
        <w:tab w:val="num" w:pos="1980"/>
      </w:tabs>
      <w:ind w:left="1980" w:hanging="562"/>
    </w:pPr>
    <w:rPr>
      <w:rFonts w:ascii="Times New Roman" w:hAnsi="Times New Roman"/>
      <w:color w:val="auto"/>
      <w:sz w:val="26"/>
    </w:rPr>
  </w:style>
  <w:style w:type="paragraph" w:customStyle="1" w:styleId="Buitlet1">
    <w:name w:val="Buitlet 1"/>
    <w:basedOn w:val="Normal"/>
    <w:rsid w:val="003A592E"/>
    <w:pPr>
      <w:widowControl/>
      <w:numPr>
        <w:numId w:val="49"/>
      </w:numPr>
      <w:spacing w:before="60" w:after="60" w:line="288" w:lineRule="auto"/>
      <w:jc w:val="both"/>
    </w:pPr>
    <w:rPr>
      <w:rFonts w:ascii="Arial" w:hAnsi="Arial" w:cs="Times New Roman"/>
      <w:color w:val="auto"/>
      <w:sz w:val="22"/>
      <w:szCs w:val="20"/>
      <w:lang w:val="en-US" w:eastAsia="en-US"/>
    </w:rPr>
  </w:style>
  <w:style w:type="paragraph" w:customStyle="1" w:styleId="MUCNHO1">
    <w:name w:val="MUC NHO 1"/>
    <w:basedOn w:val="chuthuongChar1"/>
    <w:rsid w:val="003A592E"/>
    <w:pPr>
      <w:tabs>
        <w:tab w:val="num" w:pos="420"/>
        <w:tab w:val="num" w:pos="900"/>
        <w:tab w:val="num" w:pos="927"/>
      </w:tabs>
      <w:ind w:left="927" w:hanging="360"/>
    </w:pPr>
    <w:rPr>
      <w:rFonts w:ascii="Times New Roman" w:hAnsi="Times New Roman"/>
      <w:color w:val="auto"/>
    </w:rPr>
  </w:style>
  <w:style w:type="paragraph" w:customStyle="1" w:styleId="MUCTHU2">
    <w:name w:val="MUC THU 2"/>
    <w:basedOn w:val="21Muc21Char"/>
    <w:rsid w:val="003A592E"/>
    <w:rPr>
      <w:bCs/>
    </w:rPr>
  </w:style>
  <w:style w:type="paragraph" w:customStyle="1" w:styleId="TENBANGTIEPTHEO">
    <w:name w:val="TEN BANG TIEP THEO"/>
    <w:basedOn w:val="tenbang0"/>
    <w:rsid w:val="003A592E"/>
    <w:rPr>
      <w:rFonts w:ascii="Times New Roman" w:hAnsi="Times New Roman"/>
      <w:i/>
      <w:color w:val="auto"/>
      <w:sz w:val="20"/>
    </w:rPr>
  </w:style>
  <w:style w:type="paragraph" w:customStyle="1" w:styleId="Chuongvasochuong">
    <w:name w:val="Chuong va so chuong"/>
    <w:basedOn w:val="Normal"/>
    <w:rsid w:val="003A592E"/>
    <w:pPr>
      <w:widowControl/>
      <w:overflowPunct w:val="0"/>
      <w:autoSpaceDE w:val="0"/>
      <w:autoSpaceDN w:val="0"/>
      <w:adjustRightInd w:val="0"/>
      <w:spacing w:before="60" w:after="60" w:line="320" w:lineRule="exact"/>
      <w:ind w:firstLine="720"/>
      <w:jc w:val="center"/>
      <w:textAlignment w:val="baseline"/>
    </w:pPr>
    <w:rPr>
      <w:rFonts w:ascii=".VnTimeH" w:hAnsi=".VnTimeH" w:cs="Times New Roman"/>
      <w:b/>
      <w:color w:val="auto"/>
      <w:sz w:val="26"/>
      <w:szCs w:val="20"/>
      <w:lang w:val="en-US" w:eastAsia="en-US"/>
    </w:rPr>
  </w:style>
  <w:style w:type="paragraph" w:customStyle="1" w:styleId="StyleMCCHNHTimesNewRomanAuto">
    <w:name w:val="Style MỤC CHÍNH + Times New Roman Auto"/>
    <w:basedOn w:val="MCCHNHChar"/>
    <w:rsid w:val="003A592E"/>
    <w:pPr>
      <w:numPr>
        <w:numId w:val="48"/>
      </w:numPr>
      <w:tabs>
        <w:tab w:val="clear" w:pos="284"/>
        <w:tab w:val="num" w:pos="360"/>
      </w:tabs>
      <w:ind w:left="1778" w:hanging="360"/>
    </w:pPr>
    <w:rPr>
      <w:rFonts w:ascii="Times New Roman" w:hAnsi="Times New Roman"/>
      <w:color w:val="auto"/>
      <w:sz w:val="28"/>
    </w:rPr>
  </w:style>
  <w:style w:type="paragraph" w:customStyle="1" w:styleId="daugach">
    <w:name w:val="dau gach"/>
    <w:basedOn w:val="Normal"/>
    <w:rsid w:val="003A592E"/>
    <w:pPr>
      <w:widowControl/>
      <w:numPr>
        <w:numId w:val="50"/>
      </w:numPr>
      <w:tabs>
        <w:tab w:val="left" w:pos="7088"/>
        <w:tab w:val="right" w:pos="8931"/>
      </w:tabs>
      <w:spacing w:before="60" w:after="60" w:line="288" w:lineRule="auto"/>
      <w:jc w:val="both"/>
    </w:pPr>
    <w:rPr>
      <w:rFonts w:ascii="VNI-Times" w:hAnsi="VNI-Times" w:cs="Times New Roman"/>
      <w:sz w:val="26"/>
      <w:szCs w:val="20"/>
      <w:lang w:val="en-US" w:eastAsia="en-US"/>
    </w:rPr>
  </w:style>
  <w:style w:type="paragraph" w:customStyle="1" w:styleId="TenbangChar">
    <w:name w:val="Ten bang Char"/>
    <w:basedOn w:val="Normal"/>
    <w:link w:val="TenbangCharChar"/>
    <w:rsid w:val="003A592E"/>
    <w:pPr>
      <w:widowControl/>
      <w:tabs>
        <w:tab w:val="num" w:pos="2138"/>
      </w:tabs>
      <w:spacing w:before="240" w:after="60" w:line="288" w:lineRule="auto"/>
      <w:ind w:left="1418" w:firstLine="720"/>
      <w:jc w:val="both"/>
    </w:pPr>
    <w:rPr>
      <w:rFonts w:ascii="Arial" w:hAnsi="Arial" w:cs="Times New Roman"/>
      <w:b/>
      <w:bCs/>
      <w:i/>
      <w:noProof/>
      <w:color w:val="800080"/>
      <w:sz w:val="26"/>
      <w:szCs w:val="28"/>
      <w:lang w:val="en-US" w:eastAsia="en-US"/>
    </w:rPr>
  </w:style>
  <w:style w:type="character" w:customStyle="1" w:styleId="TenbangCharChar">
    <w:name w:val="Ten bang Char Char"/>
    <w:link w:val="TenbangChar"/>
    <w:rsid w:val="003A592E"/>
    <w:rPr>
      <w:rFonts w:ascii="Arial" w:eastAsia="Times New Roman" w:hAnsi="Arial"/>
      <w:b/>
      <w:bCs/>
      <w:i/>
      <w:noProof/>
      <w:color w:val="800080"/>
      <w:sz w:val="26"/>
      <w:szCs w:val="28"/>
    </w:rPr>
  </w:style>
  <w:style w:type="character" w:customStyle="1" w:styleId="chuthuongCharCharChar">
    <w:name w:val="chu thuong Char Char Char"/>
    <w:link w:val="chuthuongCharChar"/>
    <w:rsid w:val="003A592E"/>
    <w:rPr>
      <w:rFonts w:ascii="Arial" w:hAnsi="Arial"/>
      <w:noProof/>
      <w:color w:val="800080"/>
      <w:sz w:val="24"/>
      <w:szCs w:val="28"/>
      <w:lang w:eastAsia="vi-VN"/>
    </w:rPr>
  </w:style>
  <w:style w:type="paragraph" w:customStyle="1" w:styleId="chuthuongCharChar">
    <w:name w:val="chu thuong Char Char"/>
    <w:link w:val="chuthuongCharCharChar"/>
    <w:rsid w:val="003A592E"/>
    <w:pPr>
      <w:spacing w:before="240" w:line="312" w:lineRule="auto"/>
      <w:ind w:left="1418"/>
      <w:jc w:val="both"/>
    </w:pPr>
    <w:rPr>
      <w:rFonts w:ascii="Arial" w:hAnsi="Arial"/>
      <w:noProof/>
      <w:color w:val="800080"/>
      <w:sz w:val="24"/>
      <w:szCs w:val="28"/>
      <w:lang w:eastAsia="vi-VN"/>
    </w:rPr>
  </w:style>
  <w:style w:type="paragraph" w:customStyle="1" w:styleId="StylechuthuongTimesNewRomanAutoChar">
    <w:name w:val="Style chu thuong + Times New Roman Auto Char"/>
    <w:basedOn w:val="chuthuongChar1"/>
    <w:link w:val="StylechuthuongTimesNewRomanAutoCharChar"/>
    <w:rsid w:val="003A592E"/>
    <w:pPr>
      <w:ind w:left="851"/>
    </w:pPr>
    <w:rPr>
      <w:spacing w:val="-4"/>
    </w:rPr>
  </w:style>
  <w:style w:type="paragraph" w:customStyle="1" w:styleId="StylechuthuongTimesNewRomanAuto1">
    <w:name w:val="Style chu thuong + Times New Roman Auto1"/>
    <w:basedOn w:val="chuthuongChar1"/>
    <w:rsid w:val="003A592E"/>
    <w:pPr>
      <w:numPr>
        <w:numId w:val="51"/>
      </w:numPr>
      <w:tabs>
        <w:tab w:val="clear" w:pos="2629"/>
        <w:tab w:val="num" w:pos="284"/>
        <w:tab w:val="num" w:pos="1778"/>
      </w:tabs>
      <w:ind w:left="1778" w:hanging="360"/>
    </w:pPr>
    <w:rPr>
      <w:rFonts w:ascii="Times New Roman" w:hAnsi="Times New Roman"/>
      <w:color w:val="auto"/>
      <w:spacing w:val="-4"/>
    </w:rPr>
  </w:style>
  <w:style w:type="paragraph" w:customStyle="1" w:styleId="StylechuthuongTimesNewRomanAuto2">
    <w:name w:val="Style chu thuong + Times New Roman Auto2"/>
    <w:basedOn w:val="chuthuongChar1"/>
    <w:rsid w:val="003A592E"/>
    <w:pPr>
      <w:numPr>
        <w:numId w:val="52"/>
      </w:numPr>
      <w:tabs>
        <w:tab w:val="clear" w:pos="0"/>
        <w:tab w:val="num" w:pos="284"/>
        <w:tab w:val="num" w:pos="567"/>
      </w:tabs>
      <w:spacing w:before="60" w:after="60" w:line="288" w:lineRule="auto"/>
      <w:ind w:left="1135" w:hanging="284"/>
    </w:pPr>
    <w:rPr>
      <w:rFonts w:ascii="Times New Roman" w:hAnsi="Times New Roman"/>
      <w:color w:val="auto"/>
      <w:spacing w:val="-4"/>
      <w:sz w:val="26"/>
    </w:rPr>
  </w:style>
  <w:style w:type="paragraph" w:customStyle="1" w:styleId="dauvuong">
    <w:name w:val="dau vuong"/>
    <w:basedOn w:val="Normal"/>
    <w:rsid w:val="003A592E"/>
    <w:pPr>
      <w:widowControl/>
      <w:numPr>
        <w:numId w:val="53"/>
      </w:numPr>
      <w:spacing w:before="60" w:after="60"/>
      <w:jc w:val="both"/>
    </w:pPr>
    <w:rPr>
      <w:rFonts w:ascii="VNI-Times" w:hAnsi="VNI-Times" w:cs="Times New Roman"/>
      <w:sz w:val="26"/>
      <w:szCs w:val="20"/>
      <w:lang w:val="en-US" w:eastAsia="en-US"/>
    </w:rPr>
  </w:style>
  <w:style w:type="paragraph" w:customStyle="1" w:styleId="font6">
    <w:name w:val="font6"/>
    <w:basedOn w:val="Normal"/>
    <w:rsid w:val="003A592E"/>
    <w:pPr>
      <w:widowControl/>
      <w:spacing w:before="100" w:beforeAutospacing="1" w:after="100" w:afterAutospacing="1"/>
      <w:ind w:firstLine="720"/>
    </w:pPr>
    <w:rPr>
      <w:rFonts w:ascii="Arial" w:eastAsia="Arial Unicode MS" w:hAnsi="Arial" w:cs="Arial"/>
      <w:color w:val="003366"/>
      <w:sz w:val="20"/>
      <w:szCs w:val="20"/>
      <w:lang w:val="en-US" w:eastAsia="en-US"/>
    </w:rPr>
  </w:style>
  <w:style w:type="paragraph" w:customStyle="1" w:styleId="font7">
    <w:name w:val="font7"/>
    <w:basedOn w:val="Normal"/>
    <w:rsid w:val="003A592E"/>
    <w:pPr>
      <w:widowControl/>
      <w:spacing w:before="100" w:beforeAutospacing="1" w:after="100" w:afterAutospacing="1"/>
      <w:ind w:firstLine="720"/>
    </w:pPr>
    <w:rPr>
      <w:rFonts w:ascii="Arial" w:eastAsia="Arial Unicode MS" w:hAnsi="Arial" w:cs="Arial"/>
      <w:color w:val="003366"/>
      <w:sz w:val="20"/>
      <w:szCs w:val="20"/>
      <w:lang w:val="en-US" w:eastAsia="en-US"/>
    </w:rPr>
  </w:style>
  <w:style w:type="paragraph" w:customStyle="1" w:styleId="font8">
    <w:name w:val="font8"/>
    <w:basedOn w:val="Normal"/>
    <w:rsid w:val="003A592E"/>
    <w:pPr>
      <w:widowControl/>
      <w:spacing w:before="100" w:beforeAutospacing="1" w:after="100" w:afterAutospacing="1"/>
      <w:ind w:firstLine="720"/>
    </w:pPr>
    <w:rPr>
      <w:rFonts w:ascii="Arial" w:eastAsia="Arial Unicode MS" w:hAnsi="Arial" w:cs="Arial"/>
      <w:b/>
      <w:bCs/>
      <w:color w:val="003366"/>
      <w:sz w:val="20"/>
      <w:szCs w:val="20"/>
      <w:lang w:val="en-US" w:eastAsia="en-US"/>
    </w:rPr>
  </w:style>
  <w:style w:type="paragraph" w:customStyle="1" w:styleId="MUCI">
    <w:name w:val="MUC I"/>
    <w:basedOn w:val="Normal"/>
    <w:autoRedefine/>
    <w:rsid w:val="003A592E"/>
    <w:pPr>
      <w:widowControl/>
      <w:numPr>
        <w:numId w:val="54"/>
      </w:numPr>
      <w:tabs>
        <w:tab w:val="left" w:pos="952"/>
      </w:tabs>
      <w:spacing w:before="60" w:after="60" w:line="288" w:lineRule="auto"/>
      <w:jc w:val="both"/>
    </w:pPr>
    <w:rPr>
      <w:rFonts w:ascii="Times New Roman" w:hAnsi="Times New Roman" w:cs="Times New Roman"/>
      <w:b/>
      <w:color w:val="FF0000"/>
      <w:sz w:val="32"/>
      <w:lang w:val="en-US" w:eastAsia="en-US"/>
    </w:rPr>
  </w:style>
  <w:style w:type="paragraph" w:customStyle="1" w:styleId="MucII">
    <w:name w:val="Muc II"/>
    <w:basedOn w:val="Normal"/>
    <w:autoRedefine/>
    <w:rsid w:val="003A592E"/>
    <w:pPr>
      <w:widowControl/>
      <w:numPr>
        <w:numId w:val="29"/>
      </w:numPr>
      <w:spacing w:before="240" w:after="120" w:line="288" w:lineRule="auto"/>
      <w:jc w:val="both"/>
    </w:pPr>
    <w:rPr>
      <w:rFonts w:ascii="Times New Roman" w:hAnsi="Times New Roman" w:cs="Times New Roman"/>
      <w:b/>
      <w:color w:val="FF0000"/>
      <w:sz w:val="28"/>
      <w:lang w:val="en-US" w:eastAsia="en-US"/>
    </w:rPr>
  </w:style>
  <w:style w:type="paragraph" w:customStyle="1" w:styleId="MUCII2">
    <w:name w:val="MUC II.2"/>
    <w:basedOn w:val="Normal"/>
    <w:autoRedefine/>
    <w:rsid w:val="003A592E"/>
    <w:pPr>
      <w:widowControl/>
      <w:numPr>
        <w:numId w:val="30"/>
      </w:numPr>
      <w:spacing w:before="120" w:after="60" w:line="288" w:lineRule="auto"/>
      <w:jc w:val="both"/>
    </w:pPr>
    <w:rPr>
      <w:rFonts w:ascii="Times New Roman" w:hAnsi="Times New Roman" w:cs="Times New Roman"/>
      <w:b/>
      <w:color w:val="FF0000"/>
      <w:sz w:val="26"/>
      <w:lang w:val="en-US" w:eastAsia="en-US"/>
    </w:rPr>
  </w:style>
  <w:style w:type="paragraph" w:customStyle="1" w:styleId="mucII2271">
    <w:name w:val="muc II.2.27.1."/>
    <w:basedOn w:val="Normal"/>
    <w:autoRedefine/>
    <w:rsid w:val="003A592E"/>
    <w:pPr>
      <w:widowControl/>
      <w:numPr>
        <w:numId w:val="27"/>
      </w:numPr>
      <w:spacing w:before="60" w:after="60" w:line="288" w:lineRule="auto"/>
      <w:jc w:val="both"/>
    </w:pPr>
    <w:rPr>
      <w:rFonts w:ascii="Times New Roman" w:hAnsi="Times New Roman" w:cs="Times New Roman"/>
      <w:b/>
      <w:bCs/>
      <w:i/>
      <w:color w:val="FF0000"/>
      <w:sz w:val="26"/>
      <w:lang w:val="en-US" w:eastAsia="en-US"/>
    </w:rPr>
  </w:style>
  <w:style w:type="paragraph" w:customStyle="1" w:styleId="mucII2281">
    <w:name w:val="muc II.2.28.1."/>
    <w:basedOn w:val="Normal"/>
    <w:autoRedefine/>
    <w:rsid w:val="003A592E"/>
    <w:pPr>
      <w:widowControl/>
      <w:tabs>
        <w:tab w:val="num" w:pos="1800"/>
      </w:tabs>
      <w:spacing w:before="60" w:after="60" w:line="288" w:lineRule="auto"/>
      <w:ind w:left="1800" w:hanging="360"/>
      <w:jc w:val="both"/>
    </w:pPr>
    <w:rPr>
      <w:rFonts w:ascii="Times New Roman" w:hAnsi="Times New Roman" w:cs="Times New Roman"/>
      <w:b/>
      <w:bCs/>
      <w:i/>
      <w:color w:val="FF0000"/>
      <w:sz w:val="26"/>
      <w:lang w:val="en-US" w:eastAsia="en-US"/>
    </w:rPr>
  </w:style>
  <w:style w:type="paragraph" w:customStyle="1" w:styleId="mucII111">
    <w:name w:val="muc II.1.1.1."/>
    <w:basedOn w:val="Normal"/>
    <w:rsid w:val="003A592E"/>
    <w:pPr>
      <w:widowControl/>
      <w:tabs>
        <w:tab w:val="num" w:pos="720"/>
      </w:tabs>
      <w:spacing w:before="60" w:after="60" w:line="288" w:lineRule="auto"/>
      <w:ind w:left="720" w:hanging="360"/>
      <w:jc w:val="both"/>
    </w:pPr>
    <w:rPr>
      <w:rFonts w:ascii="Times New Roman" w:hAnsi="Times New Roman" w:cs="Times New Roman"/>
      <w:color w:val="auto"/>
      <w:sz w:val="26"/>
      <w:lang w:val="en-US" w:eastAsia="en-US"/>
    </w:rPr>
  </w:style>
  <w:style w:type="paragraph" w:customStyle="1" w:styleId="mucII2291">
    <w:name w:val="muc II.2.29.1."/>
    <w:basedOn w:val="Normal"/>
    <w:autoRedefine/>
    <w:rsid w:val="003A592E"/>
    <w:pPr>
      <w:widowControl/>
      <w:spacing w:before="60" w:after="60" w:line="288" w:lineRule="auto"/>
      <w:ind w:firstLine="720"/>
      <w:jc w:val="both"/>
    </w:pPr>
    <w:rPr>
      <w:rFonts w:ascii="Times New Roman" w:hAnsi="Times New Roman" w:cs="Times New Roman"/>
      <w:b/>
      <w:bCs/>
      <w:i/>
      <w:color w:val="FF0000"/>
      <w:sz w:val="26"/>
      <w:lang w:val="en-US" w:eastAsia="en-US"/>
    </w:rPr>
  </w:style>
  <w:style w:type="paragraph" w:customStyle="1" w:styleId="MucIII">
    <w:name w:val="Muc III"/>
    <w:basedOn w:val="Normal"/>
    <w:rsid w:val="003A592E"/>
    <w:pPr>
      <w:widowControl/>
      <w:numPr>
        <w:numId w:val="26"/>
      </w:numPr>
      <w:spacing w:before="60" w:after="60" w:line="288" w:lineRule="auto"/>
      <w:jc w:val="both"/>
    </w:pPr>
    <w:rPr>
      <w:rFonts w:ascii="Times New Roman" w:hAnsi="Times New Roman" w:cs="Times New Roman"/>
      <w:b/>
      <w:color w:val="FF0000"/>
      <w:sz w:val="28"/>
      <w:lang w:val="en-US" w:eastAsia="en-US"/>
    </w:rPr>
  </w:style>
  <w:style w:type="paragraph" w:customStyle="1" w:styleId="TENBANGIII">
    <w:name w:val="TEN BANG III"/>
    <w:basedOn w:val="Normal"/>
    <w:autoRedefine/>
    <w:rsid w:val="003A592E"/>
    <w:pPr>
      <w:widowControl/>
      <w:numPr>
        <w:numId w:val="25"/>
      </w:numPr>
      <w:spacing w:before="60" w:after="60" w:line="288" w:lineRule="auto"/>
      <w:jc w:val="both"/>
    </w:pPr>
    <w:rPr>
      <w:rFonts w:ascii="Times New Roman" w:hAnsi="Times New Roman" w:cs="Times New Roman"/>
      <w:i/>
      <w:color w:val="FF0000"/>
      <w:sz w:val="26"/>
      <w:lang w:val="en-US" w:eastAsia="en-US"/>
    </w:rPr>
  </w:style>
  <w:style w:type="paragraph" w:customStyle="1" w:styleId="TENBANGIV">
    <w:name w:val="TEN BANG IV"/>
    <w:basedOn w:val="Normal"/>
    <w:autoRedefine/>
    <w:rsid w:val="003A592E"/>
    <w:pPr>
      <w:widowControl/>
      <w:tabs>
        <w:tab w:val="num" w:pos="1440"/>
      </w:tabs>
      <w:spacing w:before="60" w:after="60" w:line="288" w:lineRule="auto"/>
      <w:ind w:left="1440" w:hanging="360"/>
      <w:jc w:val="both"/>
    </w:pPr>
    <w:rPr>
      <w:rFonts w:ascii="Times New Roman" w:hAnsi="Times New Roman" w:cs="Times New Roman"/>
      <w:i/>
      <w:color w:val="FF0000"/>
      <w:sz w:val="26"/>
      <w:lang w:val="en-US" w:eastAsia="en-US"/>
    </w:rPr>
  </w:style>
  <w:style w:type="paragraph" w:customStyle="1" w:styleId="MUC1111">
    <w:name w:val="MUC 1.1.1.1."/>
    <w:basedOn w:val="mucII111"/>
    <w:rsid w:val="003A592E"/>
    <w:pPr>
      <w:tabs>
        <w:tab w:val="clear" w:pos="720"/>
      </w:tabs>
      <w:spacing w:before="120" w:after="120" w:line="312" w:lineRule="auto"/>
      <w:ind w:left="1134" w:firstLine="0"/>
    </w:pPr>
    <w:rPr>
      <w:b/>
      <w:bCs/>
      <w:i/>
      <w:iCs/>
      <w:color w:val="800080"/>
    </w:rPr>
  </w:style>
  <w:style w:type="numbering" w:customStyle="1" w:styleId="StyleNumbered">
    <w:name w:val="Style Numbered"/>
    <w:basedOn w:val="NoList"/>
    <w:rsid w:val="003A592E"/>
    <w:pPr>
      <w:numPr>
        <w:numId w:val="55"/>
      </w:numPr>
    </w:pPr>
  </w:style>
  <w:style w:type="numbering" w:customStyle="1" w:styleId="StyleNumbered16ptBoldRed">
    <w:name w:val="Style Numbered 16 pt Bold Red"/>
    <w:basedOn w:val="NoList"/>
    <w:rsid w:val="003A592E"/>
    <w:pPr>
      <w:numPr>
        <w:numId w:val="56"/>
      </w:numPr>
    </w:pPr>
  </w:style>
  <w:style w:type="paragraph" w:customStyle="1" w:styleId="MUCI0">
    <w:name w:val="MUC I."/>
    <w:basedOn w:val="Normal"/>
    <w:rsid w:val="003A592E"/>
    <w:pPr>
      <w:widowControl/>
      <w:numPr>
        <w:ilvl w:val="1"/>
        <w:numId w:val="57"/>
      </w:numPr>
      <w:spacing w:before="60" w:after="60" w:line="288" w:lineRule="auto"/>
      <w:jc w:val="both"/>
    </w:pPr>
    <w:rPr>
      <w:rFonts w:ascii="Times New Roman" w:hAnsi="Times New Roman" w:cs="Times New Roman"/>
      <w:b/>
      <w:color w:val="FF0000"/>
      <w:sz w:val="28"/>
      <w:lang w:val="en-US" w:eastAsia="en-US"/>
    </w:rPr>
  </w:style>
  <w:style w:type="paragraph" w:customStyle="1" w:styleId="MUCI1">
    <w:name w:val="MUC I.1."/>
    <w:basedOn w:val="Normal"/>
    <w:rsid w:val="003A592E"/>
    <w:pPr>
      <w:widowControl/>
      <w:tabs>
        <w:tab w:val="num" w:pos="1134"/>
      </w:tabs>
      <w:spacing w:before="60" w:after="60" w:line="288" w:lineRule="auto"/>
      <w:ind w:left="2268" w:hanging="1134"/>
      <w:jc w:val="both"/>
    </w:pPr>
    <w:rPr>
      <w:rFonts w:ascii="Times New Roman" w:hAnsi="Times New Roman" w:cs="Times New Roman"/>
      <w:b/>
      <w:color w:val="FF0000"/>
      <w:sz w:val="26"/>
      <w:lang w:val="en-US" w:eastAsia="en-US"/>
    </w:rPr>
  </w:style>
  <w:style w:type="paragraph" w:customStyle="1" w:styleId="MUCI11">
    <w:name w:val="MUC I.1.1."/>
    <w:basedOn w:val="Normal"/>
    <w:rsid w:val="003A592E"/>
    <w:pPr>
      <w:widowControl/>
      <w:numPr>
        <w:ilvl w:val="3"/>
        <w:numId w:val="58"/>
      </w:numPr>
      <w:spacing w:before="60" w:after="60" w:line="288" w:lineRule="auto"/>
      <w:jc w:val="both"/>
    </w:pPr>
    <w:rPr>
      <w:rFonts w:ascii="Times New Roman" w:hAnsi="Times New Roman" w:cs="Times New Roman"/>
      <w:color w:val="FF0000"/>
      <w:sz w:val="26"/>
      <w:lang w:val="en-US" w:eastAsia="en-US"/>
    </w:rPr>
  </w:style>
  <w:style w:type="paragraph" w:customStyle="1" w:styleId="a6">
    <w:name w:val="+"/>
    <w:basedOn w:val="Normal"/>
    <w:rsid w:val="003A592E"/>
    <w:pPr>
      <w:widowControl/>
      <w:tabs>
        <w:tab w:val="num" w:pos="1701"/>
      </w:tabs>
      <w:spacing w:before="60" w:after="60" w:line="288" w:lineRule="auto"/>
      <w:ind w:left="2552" w:hanging="851"/>
      <w:jc w:val="both"/>
    </w:pPr>
    <w:rPr>
      <w:rFonts w:ascii="Times New Roman" w:hAnsi="Times New Roman" w:cs="Times New Roman"/>
      <w:color w:val="auto"/>
      <w:sz w:val="26"/>
      <w:lang w:val="en-US" w:eastAsia="en-US"/>
    </w:rPr>
  </w:style>
  <w:style w:type="paragraph" w:customStyle="1" w:styleId="font0">
    <w:name w:val="font0"/>
    <w:basedOn w:val="Normal"/>
    <w:rsid w:val="003A592E"/>
    <w:pPr>
      <w:widowControl/>
      <w:spacing w:before="100" w:beforeAutospacing="1" w:after="100" w:afterAutospacing="1"/>
      <w:ind w:firstLine="720"/>
    </w:pPr>
    <w:rPr>
      <w:rFonts w:ascii="Arial" w:hAnsi="Arial" w:cs="Arial"/>
      <w:color w:val="auto"/>
      <w:sz w:val="20"/>
      <w:szCs w:val="20"/>
      <w:lang w:val="en-US" w:eastAsia="en-US"/>
    </w:rPr>
  </w:style>
  <w:style w:type="paragraph" w:customStyle="1" w:styleId="xl59">
    <w:name w:val="xl59"/>
    <w:basedOn w:val="Normal"/>
    <w:rsid w:val="003A592E"/>
    <w:pPr>
      <w:widowControl/>
      <w:spacing w:before="100" w:beforeAutospacing="1" w:after="100" w:afterAutospacing="1"/>
      <w:ind w:firstLine="720"/>
    </w:pPr>
    <w:rPr>
      <w:rFonts w:ascii="Times New Roman" w:hAnsi="Times New Roman" w:cs="Times New Roman"/>
      <w:color w:val="auto"/>
      <w:sz w:val="26"/>
      <w:lang w:val="en-US" w:eastAsia="en-US"/>
    </w:rPr>
  </w:style>
  <w:style w:type="paragraph" w:customStyle="1" w:styleId="xl60">
    <w:name w:val="xl60"/>
    <w:basedOn w:val="Normal"/>
    <w:rsid w:val="003A592E"/>
    <w:pPr>
      <w:widowControl/>
      <w:spacing w:before="100" w:beforeAutospacing="1" w:after="100" w:afterAutospacing="1"/>
      <w:ind w:firstLine="720"/>
    </w:pPr>
    <w:rPr>
      <w:rFonts w:ascii="Times New Roman" w:hAnsi="Times New Roman" w:cs="Times New Roman"/>
      <w:i/>
      <w:iCs/>
      <w:color w:val="FF0000"/>
      <w:sz w:val="26"/>
      <w:lang w:val="en-US" w:eastAsia="en-US"/>
    </w:rPr>
  </w:style>
  <w:style w:type="paragraph" w:customStyle="1" w:styleId="xl61">
    <w:name w:val="xl61"/>
    <w:basedOn w:val="Normal"/>
    <w:rsid w:val="003A592E"/>
    <w:pPr>
      <w:widowControl/>
      <w:spacing w:before="100" w:beforeAutospacing="1" w:after="100" w:afterAutospacing="1"/>
      <w:ind w:firstLine="720"/>
      <w:jc w:val="right"/>
    </w:pPr>
    <w:rPr>
      <w:rFonts w:ascii="Arial" w:hAnsi="Arial" w:cs="Arial"/>
      <w:color w:val="auto"/>
      <w:sz w:val="26"/>
      <w:lang w:val="en-US" w:eastAsia="en-US"/>
    </w:rPr>
  </w:style>
  <w:style w:type="paragraph" w:customStyle="1" w:styleId="xl62">
    <w:name w:val="xl62"/>
    <w:basedOn w:val="Normal"/>
    <w:rsid w:val="003A592E"/>
    <w:pPr>
      <w:widowControl/>
      <w:pBdr>
        <w:top w:val="single" w:sz="8" w:space="0" w:color="auto"/>
        <w:left w:val="single" w:sz="4" w:space="0" w:color="auto"/>
        <w:bottom w:val="single" w:sz="4" w:space="0" w:color="auto"/>
        <w:right w:val="single" w:sz="8" w:space="0" w:color="auto"/>
      </w:pBdr>
      <w:spacing w:before="100" w:beforeAutospacing="1" w:after="100" w:afterAutospacing="1"/>
      <w:ind w:firstLine="720"/>
      <w:jc w:val="center"/>
    </w:pPr>
    <w:rPr>
      <w:rFonts w:ascii="Arial" w:hAnsi="Arial" w:cs="Arial"/>
      <w:b/>
      <w:bCs/>
      <w:color w:val="auto"/>
      <w:sz w:val="26"/>
      <w:lang w:val="en-US" w:eastAsia="en-US"/>
    </w:rPr>
  </w:style>
  <w:style w:type="paragraph" w:customStyle="1" w:styleId="xl63">
    <w:name w:val="xl63"/>
    <w:basedOn w:val="Normal"/>
    <w:rsid w:val="003A592E"/>
    <w:pPr>
      <w:widowControl/>
      <w:pBdr>
        <w:top w:val="single" w:sz="4" w:space="0" w:color="auto"/>
        <w:left w:val="single" w:sz="4" w:space="0" w:color="auto"/>
        <w:bottom w:val="single" w:sz="4" w:space="0" w:color="auto"/>
        <w:right w:val="single" w:sz="8" w:space="0" w:color="auto"/>
      </w:pBdr>
      <w:spacing w:before="100" w:beforeAutospacing="1" w:after="100" w:afterAutospacing="1"/>
      <w:ind w:firstLine="720"/>
    </w:pPr>
    <w:rPr>
      <w:rFonts w:ascii="Times New Roman" w:hAnsi="Times New Roman" w:cs="Times New Roman"/>
      <w:color w:val="auto"/>
      <w:sz w:val="26"/>
      <w:lang w:val="en-US" w:eastAsia="en-US"/>
    </w:rPr>
  </w:style>
  <w:style w:type="paragraph" w:customStyle="1" w:styleId="xl64">
    <w:name w:val="xl64"/>
    <w:basedOn w:val="Normal"/>
    <w:rsid w:val="003A592E"/>
    <w:pPr>
      <w:widowControl/>
      <w:pBdr>
        <w:top w:val="single" w:sz="4" w:space="0" w:color="auto"/>
        <w:left w:val="single" w:sz="4" w:space="0" w:color="auto"/>
        <w:bottom w:val="single" w:sz="4" w:space="0" w:color="auto"/>
        <w:right w:val="single" w:sz="8" w:space="0" w:color="auto"/>
      </w:pBdr>
      <w:spacing w:before="100" w:beforeAutospacing="1" w:after="100" w:afterAutospacing="1"/>
      <w:ind w:firstLine="720"/>
    </w:pPr>
    <w:rPr>
      <w:rFonts w:ascii="Times New Roman" w:hAnsi="Times New Roman" w:cs="Times New Roman"/>
      <w:color w:val="auto"/>
      <w:sz w:val="26"/>
      <w:lang w:val="en-US" w:eastAsia="en-US"/>
    </w:rPr>
  </w:style>
  <w:style w:type="paragraph" w:customStyle="1" w:styleId="xl65">
    <w:name w:val="xl65"/>
    <w:basedOn w:val="Normal"/>
    <w:rsid w:val="003A592E"/>
    <w:pPr>
      <w:widowControl/>
      <w:pBdr>
        <w:top w:val="single" w:sz="4" w:space="0" w:color="auto"/>
        <w:left w:val="single" w:sz="4" w:space="0" w:color="auto"/>
        <w:bottom w:val="single" w:sz="4" w:space="0" w:color="auto"/>
        <w:right w:val="single" w:sz="8" w:space="0" w:color="auto"/>
      </w:pBdr>
      <w:spacing w:before="100" w:beforeAutospacing="1" w:after="100" w:afterAutospacing="1"/>
      <w:ind w:firstLine="720"/>
      <w:jc w:val="center"/>
    </w:pPr>
    <w:rPr>
      <w:rFonts w:ascii="Arial" w:hAnsi="Arial" w:cs="Arial"/>
      <w:color w:val="auto"/>
      <w:sz w:val="26"/>
      <w:lang w:val="en-US" w:eastAsia="en-US"/>
    </w:rPr>
  </w:style>
  <w:style w:type="paragraph" w:customStyle="1" w:styleId="xl66">
    <w:name w:val="xl66"/>
    <w:basedOn w:val="Normal"/>
    <w:rsid w:val="003A592E"/>
    <w:pPr>
      <w:widowControl/>
      <w:pBdr>
        <w:top w:val="single" w:sz="4" w:space="0" w:color="auto"/>
        <w:left w:val="single" w:sz="4" w:space="0" w:color="auto"/>
        <w:bottom w:val="single" w:sz="4" w:space="0" w:color="auto"/>
        <w:right w:val="single" w:sz="8" w:space="0" w:color="auto"/>
      </w:pBdr>
      <w:spacing w:before="100" w:beforeAutospacing="1" w:after="100" w:afterAutospacing="1"/>
      <w:ind w:firstLine="720"/>
      <w:jc w:val="center"/>
    </w:pPr>
    <w:rPr>
      <w:rFonts w:ascii="Arial" w:hAnsi="Arial" w:cs="Arial"/>
      <w:b/>
      <w:bCs/>
      <w:color w:val="auto"/>
      <w:sz w:val="26"/>
      <w:lang w:val="en-US" w:eastAsia="en-US"/>
    </w:rPr>
  </w:style>
  <w:style w:type="paragraph" w:customStyle="1" w:styleId="xl67">
    <w:name w:val="xl67"/>
    <w:basedOn w:val="Normal"/>
    <w:rsid w:val="003A592E"/>
    <w:pPr>
      <w:widowControl/>
      <w:pBdr>
        <w:top w:val="single" w:sz="4" w:space="0" w:color="auto"/>
        <w:left w:val="single" w:sz="4" w:space="0" w:color="auto"/>
        <w:bottom w:val="single" w:sz="4" w:space="0" w:color="auto"/>
        <w:right w:val="single" w:sz="8" w:space="0" w:color="auto"/>
      </w:pBdr>
      <w:spacing w:before="100" w:beforeAutospacing="1" w:after="100" w:afterAutospacing="1"/>
      <w:ind w:firstLine="720"/>
      <w:jc w:val="center"/>
    </w:pPr>
    <w:rPr>
      <w:rFonts w:ascii="Times New Roman" w:hAnsi="Times New Roman" w:cs="Times New Roman"/>
      <w:color w:val="auto"/>
      <w:sz w:val="26"/>
      <w:lang w:val="en-US" w:eastAsia="en-US"/>
    </w:rPr>
  </w:style>
  <w:style w:type="paragraph" w:customStyle="1" w:styleId="xl68">
    <w:name w:val="xl68"/>
    <w:basedOn w:val="Normal"/>
    <w:rsid w:val="003A592E"/>
    <w:pPr>
      <w:widowControl/>
      <w:pBdr>
        <w:top w:val="single" w:sz="4" w:space="0" w:color="auto"/>
        <w:left w:val="single" w:sz="4" w:space="0" w:color="auto"/>
        <w:bottom w:val="single" w:sz="4" w:space="0" w:color="auto"/>
        <w:right w:val="single" w:sz="8" w:space="0" w:color="auto"/>
      </w:pBdr>
      <w:spacing w:before="100" w:beforeAutospacing="1" w:after="100" w:afterAutospacing="1"/>
      <w:ind w:firstLine="720"/>
    </w:pPr>
    <w:rPr>
      <w:rFonts w:ascii="Arial" w:hAnsi="Arial" w:cs="Arial"/>
      <w:b/>
      <w:bCs/>
      <w:color w:val="auto"/>
      <w:sz w:val="26"/>
      <w:lang w:val="en-US" w:eastAsia="en-US"/>
    </w:rPr>
  </w:style>
  <w:style w:type="paragraph" w:customStyle="1" w:styleId="xl69">
    <w:name w:val="xl69"/>
    <w:basedOn w:val="Normal"/>
    <w:rsid w:val="003A592E"/>
    <w:pPr>
      <w:widowControl/>
      <w:pBdr>
        <w:top w:val="single" w:sz="4" w:space="0" w:color="auto"/>
        <w:left w:val="single" w:sz="4" w:space="0" w:color="auto"/>
        <w:bottom w:val="single" w:sz="4" w:space="0" w:color="auto"/>
        <w:right w:val="single" w:sz="8" w:space="0" w:color="auto"/>
      </w:pBdr>
      <w:spacing w:before="100" w:beforeAutospacing="1" w:after="100" w:afterAutospacing="1"/>
      <w:ind w:firstLine="720"/>
    </w:pPr>
    <w:rPr>
      <w:rFonts w:ascii="Arial" w:hAnsi="Arial" w:cs="Arial"/>
      <w:color w:val="auto"/>
      <w:sz w:val="26"/>
      <w:lang w:val="en-US" w:eastAsia="en-US"/>
    </w:rPr>
  </w:style>
  <w:style w:type="paragraph" w:customStyle="1" w:styleId="xl70">
    <w:name w:val="xl70"/>
    <w:basedOn w:val="Normal"/>
    <w:rsid w:val="003A592E"/>
    <w:pPr>
      <w:widowControl/>
      <w:pBdr>
        <w:top w:val="single" w:sz="4" w:space="0" w:color="auto"/>
        <w:left w:val="single" w:sz="4" w:space="0" w:color="auto"/>
        <w:bottom w:val="single" w:sz="4" w:space="0" w:color="auto"/>
        <w:right w:val="single" w:sz="8" w:space="0" w:color="auto"/>
      </w:pBdr>
      <w:spacing w:before="100" w:beforeAutospacing="1" w:after="100" w:afterAutospacing="1"/>
      <w:ind w:firstLine="720"/>
    </w:pPr>
    <w:rPr>
      <w:rFonts w:ascii="Arial" w:hAnsi="Arial" w:cs="Arial"/>
      <w:color w:val="auto"/>
      <w:sz w:val="26"/>
      <w:lang w:val="en-US" w:eastAsia="en-US"/>
    </w:rPr>
  </w:style>
  <w:style w:type="paragraph" w:customStyle="1" w:styleId="xl71">
    <w:name w:val="xl71"/>
    <w:basedOn w:val="Normal"/>
    <w:rsid w:val="003A592E"/>
    <w:pPr>
      <w:widowControl/>
      <w:pBdr>
        <w:top w:val="single" w:sz="4" w:space="0" w:color="auto"/>
        <w:left w:val="single" w:sz="4" w:space="0" w:color="auto"/>
        <w:bottom w:val="single" w:sz="4" w:space="0" w:color="auto"/>
        <w:right w:val="single" w:sz="8" w:space="0" w:color="auto"/>
      </w:pBdr>
      <w:spacing w:before="100" w:beforeAutospacing="1" w:after="100" w:afterAutospacing="1"/>
      <w:ind w:firstLine="720"/>
    </w:pPr>
    <w:rPr>
      <w:rFonts w:ascii="Times New Roman" w:hAnsi="Times New Roman" w:cs="Times New Roman"/>
      <w:color w:val="auto"/>
      <w:sz w:val="26"/>
      <w:lang w:val="en-US" w:eastAsia="en-US"/>
    </w:rPr>
  </w:style>
  <w:style w:type="paragraph" w:customStyle="1" w:styleId="xl72">
    <w:name w:val="xl72"/>
    <w:basedOn w:val="Normal"/>
    <w:rsid w:val="003A592E"/>
    <w:pPr>
      <w:widowControl/>
      <w:spacing w:before="100" w:beforeAutospacing="1" w:after="100" w:afterAutospacing="1"/>
      <w:ind w:firstLine="720"/>
    </w:pPr>
    <w:rPr>
      <w:rFonts w:ascii="Arial" w:hAnsi="Arial" w:cs="Arial"/>
      <w:color w:val="auto"/>
      <w:sz w:val="26"/>
      <w:lang w:val="en-US" w:eastAsia="en-US"/>
    </w:rPr>
  </w:style>
  <w:style w:type="paragraph" w:customStyle="1" w:styleId="xl73">
    <w:name w:val="xl73"/>
    <w:basedOn w:val="Normal"/>
    <w:rsid w:val="003A592E"/>
    <w:pPr>
      <w:widowControl/>
      <w:spacing w:before="100" w:beforeAutospacing="1" w:after="100" w:afterAutospacing="1"/>
      <w:ind w:firstLine="720"/>
    </w:pPr>
    <w:rPr>
      <w:rFonts w:ascii="Arial" w:hAnsi="Arial" w:cs="Arial"/>
      <w:b/>
      <w:bCs/>
      <w:color w:val="auto"/>
      <w:sz w:val="26"/>
      <w:lang w:val="en-US" w:eastAsia="en-US"/>
    </w:rPr>
  </w:style>
  <w:style w:type="paragraph" w:customStyle="1" w:styleId="xl74">
    <w:name w:val="xl74"/>
    <w:basedOn w:val="Normal"/>
    <w:rsid w:val="003A592E"/>
    <w:pPr>
      <w:widowControl/>
      <w:spacing w:before="100" w:beforeAutospacing="1" w:after="100" w:afterAutospacing="1"/>
      <w:ind w:firstLine="720"/>
    </w:pPr>
    <w:rPr>
      <w:rFonts w:ascii="Times New Roman" w:hAnsi="Times New Roman" w:cs="Times New Roman"/>
      <w:color w:val="auto"/>
      <w:sz w:val="26"/>
      <w:lang w:val="en-US" w:eastAsia="en-US"/>
    </w:rPr>
  </w:style>
  <w:style w:type="paragraph" w:customStyle="1" w:styleId="xl75">
    <w:name w:val="xl75"/>
    <w:basedOn w:val="Normal"/>
    <w:rsid w:val="003A592E"/>
    <w:pPr>
      <w:widowControl/>
      <w:spacing w:before="100" w:beforeAutospacing="1" w:after="100" w:afterAutospacing="1"/>
      <w:ind w:firstLine="720"/>
    </w:pPr>
    <w:rPr>
      <w:rFonts w:ascii="Arial" w:hAnsi="Arial" w:cs="Arial"/>
      <w:b/>
      <w:bCs/>
      <w:color w:val="auto"/>
      <w:sz w:val="26"/>
      <w:lang w:val="en-US" w:eastAsia="en-US"/>
    </w:rPr>
  </w:style>
  <w:style w:type="paragraph" w:customStyle="1" w:styleId="xl76">
    <w:name w:val="xl76"/>
    <w:basedOn w:val="Normal"/>
    <w:rsid w:val="003A592E"/>
    <w:pPr>
      <w:widowControl/>
      <w:spacing w:before="100" w:beforeAutospacing="1" w:after="100" w:afterAutospacing="1"/>
      <w:ind w:firstLine="720"/>
      <w:jc w:val="center"/>
    </w:pPr>
    <w:rPr>
      <w:rFonts w:ascii="Times New Roman" w:hAnsi="Times New Roman" w:cs="Times New Roman"/>
      <w:color w:val="auto"/>
      <w:sz w:val="26"/>
      <w:lang w:val="en-US" w:eastAsia="en-US"/>
    </w:rPr>
  </w:style>
  <w:style w:type="paragraph" w:customStyle="1" w:styleId="xl77">
    <w:name w:val="xl77"/>
    <w:basedOn w:val="Normal"/>
    <w:rsid w:val="003A592E"/>
    <w:pPr>
      <w:widowControl/>
      <w:spacing w:before="100" w:beforeAutospacing="1" w:after="100" w:afterAutospacing="1"/>
      <w:ind w:firstLine="720"/>
    </w:pPr>
    <w:rPr>
      <w:rFonts w:ascii="Arial" w:hAnsi="Arial" w:cs="Arial"/>
      <w:color w:val="auto"/>
      <w:sz w:val="26"/>
      <w:lang w:val="en-US" w:eastAsia="en-US"/>
    </w:rPr>
  </w:style>
  <w:style w:type="paragraph" w:customStyle="1" w:styleId="xl78">
    <w:name w:val="xl78"/>
    <w:basedOn w:val="Normal"/>
    <w:rsid w:val="003A592E"/>
    <w:pPr>
      <w:widowControl/>
      <w:spacing w:before="100" w:beforeAutospacing="1" w:after="100" w:afterAutospacing="1"/>
      <w:ind w:firstLine="720"/>
    </w:pPr>
    <w:rPr>
      <w:rFonts w:ascii="Times New Roman" w:hAnsi="Times New Roman" w:cs="Times New Roman"/>
      <w:color w:val="auto"/>
      <w:sz w:val="26"/>
      <w:lang w:val="en-US" w:eastAsia="en-US"/>
    </w:rPr>
  </w:style>
  <w:style w:type="paragraph" w:customStyle="1" w:styleId="xl79">
    <w:name w:val="xl79"/>
    <w:basedOn w:val="Normal"/>
    <w:rsid w:val="003A592E"/>
    <w:pPr>
      <w:widowControl/>
      <w:spacing w:before="100" w:beforeAutospacing="1" w:after="100" w:afterAutospacing="1"/>
      <w:ind w:firstLine="720"/>
    </w:pPr>
    <w:rPr>
      <w:rFonts w:ascii="Arial" w:hAnsi="Arial" w:cs="Arial"/>
      <w:b/>
      <w:bCs/>
      <w:color w:val="auto"/>
      <w:sz w:val="26"/>
      <w:lang w:val="en-US" w:eastAsia="en-US"/>
    </w:rPr>
  </w:style>
  <w:style w:type="paragraph" w:customStyle="1" w:styleId="xl80">
    <w:name w:val="xl80"/>
    <w:basedOn w:val="Normal"/>
    <w:rsid w:val="003A592E"/>
    <w:pPr>
      <w:widowControl/>
      <w:pBdr>
        <w:top w:val="single" w:sz="8" w:space="0" w:color="auto"/>
        <w:left w:val="single" w:sz="8" w:space="0" w:color="auto"/>
        <w:bottom w:val="single" w:sz="4" w:space="0" w:color="auto"/>
        <w:right w:val="single" w:sz="4" w:space="0" w:color="auto"/>
      </w:pBdr>
      <w:spacing w:before="100" w:beforeAutospacing="1" w:after="100" w:afterAutospacing="1"/>
      <w:ind w:firstLine="720"/>
      <w:jc w:val="center"/>
    </w:pPr>
    <w:rPr>
      <w:rFonts w:ascii="Times New Roman" w:hAnsi="Times New Roman" w:cs="Times New Roman"/>
      <w:color w:val="auto"/>
      <w:sz w:val="26"/>
      <w:lang w:val="en-US" w:eastAsia="en-US"/>
    </w:rPr>
  </w:style>
  <w:style w:type="paragraph" w:customStyle="1" w:styleId="xl81">
    <w:name w:val="xl81"/>
    <w:basedOn w:val="Normal"/>
    <w:rsid w:val="003A592E"/>
    <w:pPr>
      <w:widowControl/>
      <w:pBdr>
        <w:top w:val="single" w:sz="8" w:space="0" w:color="auto"/>
        <w:left w:val="single" w:sz="4" w:space="0" w:color="auto"/>
        <w:bottom w:val="single" w:sz="4" w:space="0" w:color="auto"/>
        <w:right w:val="single" w:sz="4" w:space="0" w:color="auto"/>
      </w:pBdr>
      <w:spacing w:before="100" w:beforeAutospacing="1" w:after="100" w:afterAutospacing="1"/>
      <w:ind w:firstLine="720"/>
    </w:pPr>
    <w:rPr>
      <w:rFonts w:ascii="Times New Roman" w:hAnsi="Times New Roman" w:cs="Times New Roman"/>
      <w:color w:val="auto"/>
      <w:sz w:val="26"/>
      <w:lang w:val="en-US" w:eastAsia="en-US"/>
    </w:rPr>
  </w:style>
  <w:style w:type="paragraph" w:customStyle="1" w:styleId="xl82">
    <w:name w:val="xl82"/>
    <w:basedOn w:val="Normal"/>
    <w:rsid w:val="003A592E"/>
    <w:pPr>
      <w:widowControl/>
      <w:pBdr>
        <w:top w:val="single" w:sz="8" w:space="0" w:color="auto"/>
        <w:left w:val="single" w:sz="4" w:space="0" w:color="auto"/>
        <w:bottom w:val="single" w:sz="4" w:space="0" w:color="auto"/>
        <w:right w:val="single" w:sz="8" w:space="0" w:color="auto"/>
      </w:pBdr>
      <w:spacing w:before="100" w:beforeAutospacing="1" w:after="100" w:afterAutospacing="1"/>
      <w:ind w:firstLine="720"/>
    </w:pPr>
    <w:rPr>
      <w:rFonts w:ascii="Times New Roman" w:hAnsi="Times New Roman" w:cs="Times New Roman"/>
      <w:color w:val="auto"/>
      <w:sz w:val="26"/>
      <w:lang w:val="en-US" w:eastAsia="en-US"/>
    </w:rPr>
  </w:style>
  <w:style w:type="paragraph" w:customStyle="1" w:styleId="xl83">
    <w:name w:val="xl83"/>
    <w:basedOn w:val="Normal"/>
    <w:rsid w:val="003A592E"/>
    <w:pPr>
      <w:widowControl/>
      <w:pBdr>
        <w:top w:val="single" w:sz="4" w:space="0" w:color="auto"/>
        <w:left w:val="single" w:sz="8" w:space="0" w:color="auto"/>
        <w:bottom w:val="single" w:sz="4" w:space="0" w:color="auto"/>
        <w:right w:val="single" w:sz="4" w:space="0" w:color="auto"/>
      </w:pBdr>
      <w:spacing w:before="100" w:beforeAutospacing="1" w:after="100" w:afterAutospacing="1"/>
      <w:ind w:firstLine="720"/>
      <w:jc w:val="center"/>
    </w:pPr>
    <w:rPr>
      <w:rFonts w:ascii="Times New Roman" w:hAnsi="Times New Roman" w:cs="Times New Roman"/>
      <w:color w:val="auto"/>
      <w:sz w:val="26"/>
      <w:lang w:val="en-US" w:eastAsia="en-US"/>
    </w:rPr>
  </w:style>
  <w:style w:type="paragraph" w:customStyle="1" w:styleId="xl84">
    <w:name w:val="xl84"/>
    <w:basedOn w:val="Normal"/>
    <w:rsid w:val="003A592E"/>
    <w:pPr>
      <w:widowControl/>
      <w:pBdr>
        <w:top w:val="single" w:sz="4" w:space="0" w:color="auto"/>
        <w:left w:val="single" w:sz="8" w:space="0" w:color="auto"/>
        <w:bottom w:val="single" w:sz="8" w:space="0" w:color="auto"/>
        <w:right w:val="single" w:sz="4" w:space="0" w:color="auto"/>
      </w:pBdr>
      <w:spacing w:before="100" w:beforeAutospacing="1" w:after="100" w:afterAutospacing="1"/>
      <w:ind w:firstLine="720"/>
      <w:jc w:val="center"/>
    </w:pPr>
    <w:rPr>
      <w:rFonts w:ascii="Times New Roman" w:hAnsi="Times New Roman" w:cs="Times New Roman"/>
      <w:color w:val="auto"/>
      <w:sz w:val="26"/>
      <w:lang w:val="en-US" w:eastAsia="en-US"/>
    </w:rPr>
  </w:style>
  <w:style w:type="paragraph" w:customStyle="1" w:styleId="xl85">
    <w:name w:val="xl85"/>
    <w:basedOn w:val="Normal"/>
    <w:rsid w:val="003A592E"/>
    <w:pPr>
      <w:widowControl/>
      <w:pBdr>
        <w:top w:val="single" w:sz="4" w:space="0" w:color="auto"/>
        <w:left w:val="single" w:sz="4" w:space="0" w:color="auto"/>
        <w:bottom w:val="single" w:sz="8" w:space="0" w:color="auto"/>
        <w:right w:val="single" w:sz="4" w:space="0" w:color="auto"/>
      </w:pBdr>
      <w:spacing w:before="100" w:beforeAutospacing="1" w:after="100" w:afterAutospacing="1"/>
      <w:ind w:firstLine="720"/>
    </w:pPr>
    <w:rPr>
      <w:rFonts w:ascii="Times New Roman" w:hAnsi="Times New Roman" w:cs="Times New Roman"/>
      <w:color w:val="auto"/>
      <w:sz w:val="26"/>
      <w:lang w:val="en-US" w:eastAsia="en-US"/>
    </w:rPr>
  </w:style>
  <w:style w:type="paragraph" w:customStyle="1" w:styleId="xl86">
    <w:name w:val="xl86"/>
    <w:basedOn w:val="Normal"/>
    <w:rsid w:val="003A592E"/>
    <w:pPr>
      <w:widowControl/>
      <w:pBdr>
        <w:top w:val="single" w:sz="4" w:space="0" w:color="auto"/>
        <w:left w:val="single" w:sz="4" w:space="0" w:color="auto"/>
        <w:bottom w:val="single" w:sz="8" w:space="0" w:color="auto"/>
        <w:right w:val="single" w:sz="8" w:space="0" w:color="auto"/>
      </w:pBdr>
      <w:spacing w:before="100" w:beforeAutospacing="1" w:after="100" w:afterAutospacing="1"/>
      <w:ind w:firstLine="720"/>
    </w:pPr>
    <w:rPr>
      <w:rFonts w:ascii="Times New Roman" w:hAnsi="Times New Roman" w:cs="Times New Roman"/>
      <w:color w:val="auto"/>
      <w:sz w:val="26"/>
      <w:lang w:val="en-US" w:eastAsia="en-US"/>
    </w:rPr>
  </w:style>
  <w:style w:type="paragraph" w:customStyle="1" w:styleId="xl87">
    <w:name w:val="xl87"/>
    <w:basedOn w:val="Normal"/>
    <w:rsid w:val="003A592E"/>
    <w:pPr>
      <w:widowControl/>
      <w:pBdr>
        <w:top w:val="single" w:sz="8" w:space="0" w:color="auto"/>
        <w:left w:val="single" w:sz="4" w:space="0" w:color="auto"/>
        <w:bottom w:val="single" w:sz="4" w:space="0" w:color="auto"/>
        <w:right w:val="single" w:sz="4" w:space="0" w:color="auto"/>
      </w:pBdr>
      <w:spacing w:before="100" w:beforeAutospacing="1" w:after="100" w:afterAutospacing="1"/>
      <w:ind w:firstLine="720"/>
    </w:pPr>
    <w:rPr>
      <w:rFonts w:ascii="Times New Roman" w:hAnsi="Times New Roman" w:cs="Times New Roman"/>
      <w:color w:val="auto"/>
      <w:sz w:val="26"/>
      <w:lang w:val="en-US" w:eastAsia="en-US"/>
    </w:rPr>
  </w:style>
  <w:style w:type="paragraph" w:customStyle="1" w:styleId="xl88">
    <w:name w:val="xl88"/>
    <w:basedOn w:val="Normal"/>
    <w:rsid w:val="003A592E"/>
    <w:pPr>
      <w:widowControl/>
      <w:spacing w:before="100" w:beforeAutospacing="1" w:after="100" w:afterAutospacing="1"/>
      <w:ind w:firstLine="720"/>
      <w:jc w:val="center"/>
      <w:textAlignment w:val="center"/>
    </w:pPr>
    <w:rPr>
      <w:rFonts w:ascii="Arial" w:hAnsi="Arial" w:cs="Arial"/>
      <w:b/>
      <w:bCs/>
      <w:color w:val="auto"/>
      <w:sz w:val="26"/>
      <w:lang w:val="en-US" w:eastAsia="en-US"/>
    </w:rPr>
  </w:style>
  <w:style w:type="paragraph" w:customStyle="1" w:styleId="xl89">
    <w:name w:val="xl89"/>
    <w:basedOn w:val="Normal"/>
    <w:rsid w:val="003A592E"/>
    <w:pPr>
      <w:widowControl/>
      <w:pBdr>
        <w:top w:val="single" w:sz="8" w:space="0" w:color="auto"/>
        <w:left w:val="single" w:sz="8" w:space="0" w:color="auto"/>
        <w:bottom w:val="single" w:sz="4" w:space="0" w:color="auto"/>
        <w:right w:val="single" w:sz="4" w:space="0" w:color="auto"/>
      </w:pBdr>
      <w:spacing w:before="100" w:beforeAutospacing="1" w:after="100" w:afterAutospacing="1"/>
      <w:ind w:firstLine="720"/>
      <w:jc w:val="center"/>
      <w:textAlignment w:val="center"/>
    </w:pPr>
    <w:rPr>
      <w:rFonts w:ascii="Arial" w:hAnsi="Arial" w:cs="Arial"/>
      <w:b/>
      <w:bCs/>
      <w:color w:val="auto"/>
      <w:sz w:val="26"/>
      <w:lang w:val="en-US" w:eastAsia="en-US"/>
    </w:rPr>
  </w:style>
  <w:style w:type="paragraph" w:customStyle="1" w:styleId="xl90">
    <w:name w:val="xl90"/>
    <w:basedOn w:val="Normal"/>
    <w:rsid w:val="003A592E"/>
    <w:pPr>
      <w:widowControl/>
      <w:pBdr>
        <w:top w:val="single" w:sz="8" w:space="0" w:color="auto"/>
        <w:left w:val="single" w:sz="4" w:space="0" w:color="auto"/>
        <w:bottom w:val="single" w:sz="4" w:space="0" w:color="auto"/>
        <w:right w:val="single" w:sz="4" w:space="0" w:color="auto"/>
      </w:pBdr>
      <w:spacing w:before="100" w:beforeAutospacing="1" w:after="100" w:afterAutospacing="1"/>
      <w:ind w:firstLine="720"/>
      <w:jc w:val="center"/>
      <w:textAlignment w:val="center"/>
    </w:pPr>
    <w:rPr>
      <w:rFonts w:ascii="Arial" w:hAnsi="Arial" w:cs="Arial"/>
      <w:b/>
      <w:bCs/>
      <w:color w:val="auto"/>
      <w:sz w:val="26"/>
      <w:lang w:val="en-US" w:eastAsia="en-US"/>
    </w:rPr>
  </w:style>
  <w:style w:type="paragraph" w:customStyle="1" w:styleId="xl91">
    <w:name w:val="xl91"/>
    <w:basedOn w:val="Normal"/>
    <w:rsid w:val="003A592E"/>
    <w:pPr>
      <w:widowControl/>
      <w:pBdr>
        <w:top w:val="single" w:sz="8" w:space="0" w:color="auto"/>
        <w:left w:val="single" w:sz="4" w:space="0" w:color="auto"/>
        <w:bottom w:val="single" w:sz="4" w:space="0" w:color="auto"/>
        <w:right w:val="single" w:sz="4" w:space="0" w:color="auto"/>
      </w:pBdr>
      <w:spacing w:before="100" w:beforeAutospacing="1" w:after="100" w:afterAutospacing="1"/>
      <w:ind w:firstLine="720"/>
      <w:jc w:val="center"/>
    </w:pPr>
    <w:rPr>
      <w:rFonts w:ascii="Arial" w:hAnsi="Arial" w:cs="Arial"/>
      <w:b/>
      <w:bCs/>
      <w:color w:val="auto"/>
      <w:sz w:val="26"/>
      <w:lang w:val="en-US" w:eastAsia="en-US"/>
    </w:rPr>
  </w:style>
  <w:style w:type="paragraph" w:customStyle="1" w:styleId="xl92">
    <w:name w:val="xl92"/>
    <w:basedOn w:val="Normal"/>
    <w:rsid w:val="003A592E"/>
    <w:pPr>
      <w:widowControl/>
      <w:pBdr>
        <w:top w:val="single" w:sz="4" w:space="0" w:color="auto"/>
        <w:left w:val="single" w:sz="8" w:space="0" w:color="auto"/>
        <w:bottom w:val="single" w:sz="4" w:space="0" w:color="auto"/>
        <w:right w:val="single" w:sz="4" w:space="0" w:color="auto"/>
      </w:pBdr>
      <w:spacing w:before="100" w:beforeAutospacing="1" w:after="100" w:afterAutospacing="1"/>
      <w:ind w:firstLine="720"/>
      <w:jc w:val="center"/>
      <w:textAlignment w:val="center"/>
    </w:pPr>
    <w:rPr>
      <w:rFonts w:ascii="Arial" w:hAnsi="Arial" w:cs="Arial"/>
      <w:b/>
      <w:bCs/>
      <w:color w:val="auto"/>
      <w:sz w:val="26"/>
      <w:lang w:val="en-US" w:eastAsia="en-US"/>
    </w:rPr>
  </w:style>
  <w:style w:type="paragraph" w:customStyle="1" w:styleId="xl93">
    <w:name w:val="xl93"/>
    <w:basedOn w:val="Normal"/>
    <w:rsid w:val="003A592E"/>
    <w:pPr>
      <w:widowControl/>
      <w:spacing w:before="100" w:beforeAutospacing="1" w:after="100" w:afterAutospacing="1"/>
      <w:ind w:firstLine="720"/>
      <w:jc w:val="center"/>
      <w:textAlignment w:val="center"/>
    </w:pPr>
    <w:rPr>
      <w:rFonts w:ascii="Arial" w:hAnsi="Arial" w:cs="Arial"/>
      <w:b/>
      <w:bCs/>
      <w:color w:val="auto"/>
      <w:sz w:val="26"/>
      <w:lang w:val="en-US" w:eastAsia="en-US"/>
    </w:rPr>
  </w:style>
  <w:style w:type="paragraph" w:customStyle="1" w:styleId="xl94">
    <w:name w:val="xl94"/>
    <w:basedOn w:val="Normal"/>
    <w:rsid w:val="003A592E"/>
    <w:pPr>
      <w:widowControl/>
      <w:spacing w:before="100" w:beforeAutospacing="1" w:after="100" w:afterAutospacing="1"/>
      <w:ind w:firstLine="720"/>
    </w:pPr>
    <w:rPr>
      <w:rFonts w:ascii="Times New Roman" w:hAnsi="Times New Roman" w:cs="Times New Roman"/>
      <w:color w:val="auto"/>
      <w:sz w:val="26"/>
      <w:lang w:val="en-US" w:eastAsia="en-US"/>
    </w:rPr>
  </w:style>
  <w:style w:type="paragraph" w:customStyle="1" w:styleId="xl95">
    <w:name w:val="xl95"/>
    <w:basedOn w:val="Normal"/>
    <w:rsid w:val="003A592E"/>
    <w:pPr>
      <w:widowControl/>
      <w:spacing w:before="100" w:beforeAutospacing="1" w:after="100" w:afterAutospacing="1"/>
      <w:ind w:firstLine="720"/>
      <w:jc w:val="right"/>
    </w:pPr>
    <w:rPr>
      <w:rFonts w:ascii="Times New Roman" w:hAnsi="Times New Roman" w:cs="Times New Roman"/>
      <w:color w:val="auto"/>
      <w:sz w:val="26"/>
      <w:lang w:val="en-US" w:eastAsia="en-US"/>
    </w:rPr>
  </w:style>
  <w:style w:type="paragraph" w:customStyle="1" w:styleId="xl96">
    <w:name w:val="xl96"/>
    <w:basedOn w:val="Normal"/>
    <w:rsid w:val="003A592E"/>
    <w:pPr>
      <w:widowControl/>
      <w:spacing w:before="100" w:beforeAutospacing="1" w:after="100" w:afterAutospacing="1"/>
      <w:ind w:firstLine="720"/>
    </w:pPr>
    <w:rPr>
      <w:rFonts w:ascii="Arial" w:hAnsi="Arial" w:cs="Arial"/>
      <w:b/>
      <w:bCs/>
      <w:color w:val="auto"/>
      <w:sz w:val="26"/>
      <w:lang w:val="en-US" w:eastAsia="en-US"/>
    </w:rPr>
  </w:style>
  <w:style w:type="paragraph" w:customStyle="1" w:styleId="xl97">
    <w:name w:val="xl97"/>
    <w:basedOn w:val="Normal"/>
    <w:rsid w:val="003A592E"/>
    <w:pPr>
      <w:widowControl/>
      <w:spacing w:before="100" w:beforeAutospacing="1" w:after="100" w:afterAutospacing="1"/>
      <w:ind w:firstLine="720"/>
      <w:textAlignment w:val="center"/>
    </w:pPr>
    <w:rPr>
      <w:rFonts w:ascii="Arial" w:hAnsi="Arial" w:cs="Arial"/>
      <w:b/>
      <w:bCs/>
      <w:color w:val="auto"/>
      <w:sz w:val="26"/>
      <w:lang w:val="en-US" w:eastAsia="en-US"/>
    </w:rPr>
  </w:style>
  <w:style w:type="paragraph" w:customStyle="1" w:styleId="xl98">
    <w:name w:val="xl98"/>
    <w:basedOn w:val="Normal"/>
    <w:rsid w:val="003A592E"/>
    <w:pPr>
      <w:widowControl/>
      <w:spacing w:before="100" w:beforeAutospacing="1" w:after="100" w:afterAutospacing="1"/>
      <w:ind w:firstLine="720"/>
      <w:jc w:val="right"/>
    </w:pPr>
    <w:rPr>
      <w:rFonts w:ascii="Times New Roman" w:hAnsi="Times New Roman" w:cs="Times New Roman"/>
      <w:color w:val="auto"/>
      <w:sz w:val="26"/>
      <w:lang w:val="en-US" w:eastAsia="en-US"/>
    </w:rPr>
  </w:style>
  <w:style w:type="paragraph" w:customStyle="1" w:styleId="xl99">
    <w:name w:val="xl99"/>
    <w:basedOn w:val="Normal"/>
    <w:rsid w:val="003A592E"/>
    <w:pPr>
      <w:widowControl/>
      <w:spacing w:before="100" w:beforeAutospacing="1" w:after="100" w:afterAutospacing="1"/>
      <w:ind w:firstLine="720"/>
      <w:jc w:val="right"/>
    </w:pPr>
    <w:rPr>
      <w:rFonts w:ascii="Times New Roman" w:hAnsi="Times New Roman" w:cs="Times New Roman"/>
      <w:color w:val="auto"/>
      <w:sz w:val="26"/>
      <w:lang w:val="en-US" w:eastAsia="en-US"/>
    </w:rPr>
  </w:style>
  <w:style w:type="paragraph" w:customStyle="1" w:styleId="xl100">
    <w:name w:val="xl100"/>
    <w:basedOn w:val="Normal"/>
    <w:rsid w:val="003A592E"/>
    <w:pPr>
      <w:widowControl/>
      <w:spacing w:before="100" w:beforeAutospacing="1" w:after="100" w:afterAutospacing="1"/>
      <w:ind w:firstLine="720"/>
      <w:textAlignment w:val="center"/>
    </w:pPr>
    <w:rPr>
      <w:rFonts w:ascii="Arial" w:hAnsi="Arial" w:cs="Arial"/>
      <w:color w:val="auto"/>
      <w:sz w:val="26"/>
      <w:lang w:val="en-US" w:eastAsia="en-US"/>
    </w:rPr>
  </w:style>
  <w:style w:type="paragraph" w:customStyle="1" w:styleId="xl101">
    <w:name w:val="xl101"/>
    <w:basedOn w:val="Normal"/>
    <w:rsid w:val="003A592E"/>
    <w:pPr>
      <w:widowControl/>
      <w:spacing w:before="100" w:beforeAutospacing="1" w:after="100" w:afterAutospacing="1"/>
      <w:ind w:firstLine="720"/>
    </w:pPr>
    <w:rPr>
      <w:rFonts w:ascii="Arial" w:hAnsi="Arial" w:cs="Arial"/>
      <w:color w:val="auto"/>
      <w:sz w:val="26"/>
      <w:lang w:val="en-US" w:eastAsia="en-US"/>
    </w:rPr>
  </w:style>
  <w:style w:type="paragraph" w:customStyle="1" w:styleId="xl102">
    <w:name w:val="xl102"/>
    <w:basedOn w:val="Normal"/>
    <w:rsid w:val="003A592E"/>
    <w:pPr>
      <w:widowControl/>
      <w:pBdr>
        <w:top w:val="single" w:sz="4" w:space="0" w:color="auto"/>
        <w:left w:val="single" w:sz="8" w:space="0" w:color="auto"/>
        <w:bottom w:val="single" w:sz="4" w:space="0" w:color="auto"/>
        <w:right w:val="single" w:sz="4" w:space="0" w:color="auto"/>
      </w:pBdr>
      <w:spacing w:before="100" w:beforeAutospacing="1" w:after="100" w:afterAutospacing="1"/>
      <w:ind w:firstLine="720"/>
    </w:pPr>
    <w:rPr>
      <w:rFonts w:ascii="Times New Roman" w:hAnsi="Times New Roman" w:cs="Times New Roman"/>
      <w:color w:val="auto"/>
      <w:sz w:val="26"/>
      <w:lang w:val="en-US" w:eastAsia="en-US"/>
    </w:rPr>
  </w:style>
  <w:style w:type="paragraph" w:customStyle="1" w:styleId="xl103">
    <w:name w:val="xl103"/>
    <w:basedOn w:val="Normal"/>
    <w:rsid w:val="003A592E"/>
    <w:pPr>
      <w:widowControl/>
      <w:pBdr>
        <w:top w:val="single" w:sz="4" w:space="0" w:color="auto"/>
        <w:left w:val="single" w:sz="8" w:space="0" w:color="auto"/>
        <w:right w:val="single" w:sz="4" w:space="0" w:color="auto"/>
      </w:pBdr>
      <w:spacing w:before="100" w:beforeAutospacing="1" w:after="100" w:afterAutospacing="1"/>
      <w:ind w:firstLine="720"/>
    </w:pPr>
    <w:rPr>
      <w:rFonts w:ascii="Times New Roman" w:hAnsi="Times New Roman" w:cs="Times New Roman"/>
      <w:color w:val="auto"/>
      <w:sz w:val="26"/>
      <w:lang w:val="en-US" w:eastAsia="en-US"/>
    </w:rPr>
  </w:style>
  <w:style w:type="paragraph" w:customStyle="1" w:styleId="xl104">
    <w:name w:val="xl104"/>
    <w:basedOn w:val="Normal"/>
    <w:rsid w:val="003A592E"/>
    <w:pPr>
      <w:widowControl/>
      <w:pBdr>
        <w:top w:val="single" w:sz="4" w:space="0" w:color="auto"/>
        <w:left w:val="single" w:sz="4" w:space="0" w:color="auto"/>
        <w:right w:val="single" w:sz="4" w:space="0" w:color="auto"/>
      </w:pBdr>
      <w:spacing w:before="100" w:beforeAutospacing="1" w:after="100" w:afterAutospacing="1"/>
      <w:ind w:firstLine="720"/>
    </w:pPr>
    <w:rPr>
      <w:rFonts w:ascii="Times New Roman" w:hAnsi="Times New Roman" w:cs="Times New Roman"/>
      <w:color w:val="auto"/>
      <w:sz w:val="26"/>
      <w:lang w:val="en-US" w:eastAsia="en-US"/>
    </w:rPr>
  </w:style>
  <w:style w:type="paragraph" w:customStyle="1" w:styleId="xl105">
    <w:name w:val="xl105"/>
    <w:basedOn w:val="Normal"/>
    <w:rsid w:val="003A592E"/>
    <w:pPr>
      <w:widowControl/>
      <w:pBdr>
        <w:top w:val="single" w:sz="4" w:space="0" w:color="auto"/>
        <w:left w:val="single" w:sz="4" w:space="0" w:color="auto"/>
        <w:right w:val="single" w:sz="8" w:space="0" w:color="auto"/>
      </w:pBdr>
      <w:spacing w:before="100" w:beforeAutospacing="1" w:after="100" w:afterAutospacing="1"/>
      <w:ind w:firstLine="720"/>
    </w:pPr>
    <w:rPr>
      <w:rFonts w:ascii="Times New Roman" w:hAnsi="Times New Roman" w:cs="Times New Roman"/>
      <w:color w:val="auto"/>
      <w:sz w:val="26"/>
      <w:lang w:val="en-US" w:eastAsia="en-US"/>
    </w:rPr>
  </w:style>
  <w:style w:type="paragraph" w:customStyle="1" w:styleId="xl106">
    <w:name w:val="xl106"/>
    <w:basedOn w:val="Normal"/>
    <w:rsid w:val="003A592E"/>
    <w:pPr>
      <w:widowControl/>
      <w:pBdr>
        <w:top w:val="single" w:sz="4" w:space="0" w:color="auto"/>
        <w:left w:val="single" w:sz="8" w:space="0" w:color="auto"/>
        <w:bottom w:val="single" w:sz="8" w:space="0" w:color="auto"/>
        <w:right w:val="single" w:sz="4" w:space="0" w:color="auto"/>
      </w:pBdr>
      <w:spacing w:before="100" w:beforeAutospacing="1" w:after="100" w:afterAutospacing="1"/>
      <w:ind w:firstLine="720"/>
    </w:pPr>
    <w:rPr>
      <w:rFonts w:ascii="Times New Roman" w:hAnsi="Times New Roman" w:cs="Times New Roman"/>
      <w:color w:val="auto"/>
      <w:sz w:val="26"/>
      <w:lang w:val="en-US" w:eastAsia="en-US"/>
    </w:rPr>
  </w:style>
  <w:style w:type="paragraph" w:customStyle="1" w:styleId="xl107">
    <w:name w:val="xl107"/>
    <w:basedOn w:val="Normal"/>
    <w:rsid w:val="003A592E"/>
    <w:pPr>
      <w:widowControl/>
      <w:pBdr>
        <w:top w:val="single" w:sz="4" w:space="0" w:color="auto"/>
        <w:left w:val="single" w:sz="4" w:space="0" w:color="auto"/>
        <w:right w:val="single" w:sz="4" w:space="0" w:color="auto"/>
      </w:pBdr>
      <w:spacing w:before="100" w:beforeAutospacing="1" w:after="100" w:afterAutospacing="1"/>
      <w:ind w:firstLine="720"/>
    </w:pPr>
    <w:rPr>
      <w:rFonts w:ascii="Times New Roman" w:hAnsi="Times New Roman" w:cs="Times New Roman"/>
      <w:color w:val="auto"/>
      <w:sz w:val="26"/>
      <w:lang w:val="en-US" w:eastAsia="en-US"/>
    </w:rPr>
  </w:style>
  <w:style w:type="paragraph" w:customStyle="1" w:styleId="xl108">
    <w:name w:val="xl108"/>
    <w:basedOn w:val="Normal"/>
    <w:rsid w:val="003A592E"/>
    <w:pPr>
      <w:widowControl/>
      <w:pBdr>
        <w:top w:val="single" w:sz="4" w:space="0" w:color="auto"/>
        <w:left w:val="single" w:sz="4" w:space="0" w:color="auto"/>
        <w:right w:val="single" w:sz="8" w:space="0" w:color="auto"/>
      </w:pBdr>
      <w:spacing w:before="100" w:beforeAutospacing="1" w:after="100" w:afterAutospacing="1"/>
      <w:ind w:firstLine="720"/>
    </w:pPr>
    <w:rPr>
      <w:rFonts w:ascii="Times New Roman" w:hAnsi="Times New Roman" w:cs="Times New Roman"/>
      <w:color w:val="auto"/>
      <w:sz w:val="26"/>
      <w:lang w:val="en-US" w:eastAsia="en-US"/>
    </w:rPr>
  </w:style>
  <w:style w:type="paragraph" w:customStyle="1" w:styleId="xl109">
    <w:name w:val="xl109"/>
    <w:basedOn w:val="Normal"/>
    <w:rsid w:val="003A592E"/>
    <w:pPr>
      <w:widowControl/>
      <w:spacing w:before="100" w:beforeAutospacing="1" w:after="100" w:afterAutospacing="1"/>
      <w:ind w:firstLine="720"/>
      <w:jc w:val="center"/>
    </w:pPr>
    <w:rPr>
      <w:rFonts w:ascii="Arial" w:hAnsi="Arial" w:cs="Arial"/>
      <w:b/>
      <w:bCs/>
      <w:color w:val="auto"/>
      <w:sz w:val="26"/>
      <w:lang w:val="en-US" w:eastAsia="en-US"/>
    </w:rPr>
  </w:style>
  <w:style w:type="paragraph" w:customStyle="1" w:styleId="xl110">
    <w:name w:val="xl110"/>
    <w:basedOn w:val="Normal"/>
    <w:rsid w:val="003A592E"/>
    <w:pPr>
      <w:widowControl/>
      <w:pBdr>
        <w:bottom w:val="single" w:sz="8" w:space="0" w:color="auto"/>
      </w:pBdr>
      <w:spacing w:before="100" w:beforeAutospacing="1" w:after="100" w:afterAutospacing="1"/>
      <w:ind w:firstLine="720"/>
    </w:pPr>
    <w:rPr>
      <w:rFonts w:ascii="Arial" w:hAnsi="Arial" w:cs="Arial"/>
      <w:b/>
      <w:bCs/>
      <w:i/>
      <w:iCs/>
      <w:color w:val="auto"/>
      <w:sz w:val="26"/>
      <w:lang w:val="en-US" w:eastAsia="en-US"/>
    </w:rPr>
  </w:style>
  <w:style w:type="paragraph" w:customStyle="1" w:styleId="xl111">
    <w:name w:val="xl111"/>
    <w:basedOn w:val="Normal"/>
    <w:rsid w:val="003A592E"/>
    <w:pPr>
      <w:widowControl/>
      <w:spacing w:before="100" w:beforeAutospacing="1" w:after="100" w:afterAutospacing="1"/>
      <w:ind w:firstLine="720"/>
    </w:pPr>
    <w:rPr>
      <w:rFonts w:ascii="Arial" w:hAnsi="Arial" w:cs="Arial"/>
      <w:b/>
      <w:bCs/>
      <w:color w:val="auto"/>
      <w:sz w:val="26"/>
      <w:lang w:val="en-US" w:eastAsia="en-US"/>
    </w:rPr>
  </w:style>
  <w:style w:type="paragraph" w:customStyle="1" w:styleId="xl112">
    <w:name w:val="xl112"/>
    <w:basedOn w:val="Normal"/>
    <w:rsid w:val="003A592E"/>
    <w:pPr>
      <w:widowControl/>
      <w:pBdr>
        <w:top w:val="single" w:sz="4" w:space="0" w:color="auto"/>
        <w:left w:val="single" w:sz="4" w:space="0" w:color="auto"/>
        <w:bottom w:val="single" w:sz="8" w:space="0" w:color="auto"/>
      </w:pBdr>
      <w:spacing w:before="100" w:beforeAutospacing="1" w:after="100" w:afterAutospacing="1"/>
      <w:ind w:firstLine="720"/>
    </w:pPr>
    <w:rPr>
      <w:rFonts w:ascii="Times New Roman" w:hAnsi="Times New Roman" w:cs="Times New Roman"/>
      <w:color w:val="auto"/>
      <w:sz w:val="26"/>
      <w:lang w:val="en-US" w:eastAsia="en-US"/>
    </w:rPr>
  </w:style>
  <w:style w:type="paragraph" w:customStyle="1" w:styleId="xl113">
    <w:name w:val="xl113"/>
    <w:basedOn w:val="Normal"/>
    <w:rsid w:val="003A592E"/>
    <w:pPr>
      <w:widowControl/>
      <w:pBdr>
        <w:top w:val="single" w:sz="4" w:space="0" w:color="auto"/>
        <w:bottom w:val="single" w:sz="8" w:space="0" w:color="auto"/>
        <w:right w:val="single" w:sz="4" w:space="0" w:color="auto"/>
      </w:pBdr>
      <w:spacing w:before="100" w:beforeAutospacing="1" w:after="100" w:afterAutospacing="1"/>
      <w:ind w:firstLine="720"/>
    </w:pPr>
    <w:rPr>
      <w:rFonts w:ascii="Times New Roman" w:hAnsi="Times New Roman" w:cs="Times New Roman"/>
      <w:color w:val="auto"/>
      <w:sz w:val="26"/>
      <w:lang w:val="en-US" w:eastAsia="en-US"/>
    </w:rPr>
  </w:style>
  <w:style w:type="paragraph" w:customStyle="1" w:styleId="xl114">
    <w:name w:val="xl114"/>
    <w:basedOn w:val="Normal"/>
    <w:rsid w:val="003A592E"/>
    <w:pPr>
      <w:widowControl/>
      <w:pBdr>
        <w:top w:val="single" w:sz="4" w:space="0" w:color="auto"/>
        <w:left w:val="single" w:sz="4" w:space="0" w:color="auto"/>
        <w:bottom w:val="single" w:sz="4" w:space="0" w:color="auto"/>
      </w:pBdr>
      <w:spacing w:before="100" w:beforeAutospacing="1" w:after="100" w:afterAutospacing="1"/>
      <w:ind w:firstLine="720"/>
    </w:pPr>
    <w:rPr>
      <w:rFonts w:ascii="Arial" w:hAnsi="Arial" w:cs="Arial"/>
      <w:b/>
      <w:bCs/>
      <w:color w:val="auto"/>
      <w:sz w:val="26"/>
      <w:lang w:val="en-US" w:eastAsia="en-US"/>
    </w:rPr>
  </w:style>
  <w:style w:type="paragraph" w:customStyle="1" w:styleId="xl115">
    <w:name w:val="xl115"/>
    <w:basedOn w:val="Normal"/>
    <w:rsid w:val="003A592E"/>
    <w:pPr>
      <w:widowControl/>
      <w:pBdr>
        <w:top w:val="single" w:sz="4" w:space="0" w:color="auto"/>
        <w:bottom w:val="single" w:sz="4" w:space="0" w:color="auto"/>
      </w:pBdr>
      <w:spacing w:before="100" w:beforeAutospacing="1" w:after="100" w:afterAutospacing="1"/>
      <w:ind w:firstLine="720"/>
    </w:pPr>
    <w:rPr>
      <w:rFonts w:ascii="Times New Roman" w:hAnsi="Times New Roman" w:cs="Times New Roman"/>
      <w:color w:val="auto"/>
      <w:sz w:val="26"/>
      <w:lang w:val="en-US" w:eastAsia="en-US"/>
    </w:rPr>
  </w:style>
  <w:style w:type="paragraph" w:customStyle="1" w:styleId="xl116">
    <w:name w:val="xl116"/>
    <w:basedOn w:val="Normal"/>
    <w:rsid w:val="003A592E"/>
    <w:pPr>
      <w:widowControl/>
      <w:pBdr>
        <w:top w:val="single" w:sz="4" w:space="0" w:color="auto"/>
        <w:left w:val="single" w:sz="8" w:space="0" w:color="auto"/>
        <w:right w:val="single" w:sz="4" w:space="0" w:color="auto"/>
      </w:pBdr>
      <w:spacing w:before="100" w:beforeAutospacing="1" w:after="100" w:afterAutospacing="1"/>
      <w:ind w:firstLine="720"/>
      <w:jc w:val="center"/>
    </w:pPr>
    <w:rPr>
      <w:rFonts w:ascii="Times New Roman" w:hAnsi="Times New Roman" w:cs="Times New Roman"/>
      <w:color w:val="auto"/>
      <w:sz w:val="26"/>
      <w:lang w:val="en-US" w:eastAsia="en-US"/>
    </w:rPr>
  </w:style>
  <w:style w:type="paragraph" w:customStyle="1" w:styleId="xl117">
    <w:name w:val="xl117"/>
    <w:basedOn w:val="Normal"/>
    <w:rsid w:val="003A592E"/>
    <w:pPr>
      <w:widowControl/>
      <w:pBdr>
        <w:left w:val="single" w:sz="8" w:space="0" w:color="auto"/>
        <w:right w:val="single" w:sz="4" w:space="0" w:color="auto"/>
      </w:pBdr>
      <w:spacing w:before="100" w:beforeAutospacing="1" w:after="100" w:afterAutospacing="1"/>
      <w:ind w:firstLine="720"/>
      <w:jc w:val="center"/>
    </w:pPr>
    <w:rPr>
      <w:rFonts w:ascii="Times New Roman" w:hAnsi="Times New Roman" w:cs="Times New Roman"/>
      <w:color w:val="auto"/>
      <w:sz w:val="26"/>
      <w:lang w:val="en-US" w:eastAsia="en-US"/>
    </w:rPr>
  </w:style>
  <w:style w:type="paragraph" w:customStyle="1" w:styleId="xl118">
    <w:name w:val="xl118"/>
    <w:basedOn w:val="Normal"/>
    <w:rsid w:val="003A592E"/>
    <w:pPr>
      <w:widowControl/>
      <w:pBdr>
        <w:left w:val="single" w:sz="8" w:space="0" w:color="auto"/>
        <w:bottom w:val="single" w:sz="8" w:space="0" w:color="auto"/>
        <w:right w:val="single" w:sz="4" w:space="0" w:color="auto"/>
      </w:pBdr>
      <w:spacing w:before="100" w:beforeAutospacing="1" w:after="100" w:afterAutospacing="1"/>
      <w:ind w:firstLine="720"/>
      <w:jc w:val="center"/>
    </w:pPr>
    <w:rPr>
      <w:rFonts w:ascii="Times New Roman" w:hAnsi="Times New Roman" w:cs="Times New Roman"/>
      <w:color w:val="auto"/>
      <w:sz w:val="26"/>
      <w:lang w:val="en-US" w:eastAsia="en-US"/>
    </w:rPr>
  </w:style>
  <w:style w:type="paragraph" w:customStyle="1" w:styleId="StyleMCCHNHLatinTimesNewRomanAuto">
    <w:name w:val="Style MỤC CHÍNH + (Latin) Times New Roman Auto"/>
    <w:basedOn w:val="MCCHNHChar"/>
    <w:rsid w:val="003A592E"/>
    <w:pPr>
      <w:numPr>
        <w:numId w:val="0"/>
      </w:numPr>
      <w:tabs>
        <w:tab w:val="num" w:pos="1080"/>
      </w:tabs>
      <w:ind w:left="1080" w:hanging="360"/>
    </w:pPr>
    <w:rPr>
      <w:rFonts w:ascii="Times New Roman" w:hAnsi="Times New Roman"/>
      <w:color w:val="auto"/>
    </w:rPr>
  </w:style>
  <w:style w:type="paragraph" w:customStyle="1" w:styleId="Puh">
    <w:name w:val="Puh"/>
    <w:basedOn w:val="21Muc21Char"/>
    <w:rsid w:val="003A592E"/>
    <w:pPr>
      <w:numPr>
        <w:ilvl w:val="0"/>
        <w:numId w:val="28"/>
      </w:numPr>
      <w:tabs>
        <w:tab w:val="clear" w:pos="720"/>
      </w:tabs>
      <w:ind w:left="990"/>
    </w:pPr>
    <w:rPr>
      <w:sz w:val="32"/>
    </w:rPr>
  </w:style>
  <w:style w:type="paragraph" w:customStyle="1" w:styleId="font9">
    <w:name w:val="font9"/>
    <w:basedOn w:val="Normal"/>
    <w:rsid w:val="003A592E"/>
    <w:pPr>
      <w:widowControl/>
      <w:spacing w:before="100" w:beforeAutospacing="1" w:after="100" w:afterAutospacing="1"/>
      <w:ind w:firstLine="720"/>
    </w:pPr>
    <w:rPr>
      <w:rFonts w:ascii="Times New Roman" w:hAnsi="Times New Roman" w:cs="Times New Roman"/>
      <w:color w:val="auto"/>
      <w:sz w:val="20"/>
      <w:szCs w:val="20"/>
      <w:lang w:val="en-US" w:eastAsia="en-US"/>
    </w:rPr>
  </w:style>
  <w:style w:type="paragraph" w:customStyle="1" w:styleId="MUCA">
    <w:name w:val="MUC A"/>
    <w:basedOn w:val="21Muc21Char"/>
    <w:rsid w:val="003A592E"/>
    <w:pPr>
      <w:numPr>
        <w:ilvl w:val="0"/>
        <w:numId w:val="59"/>
      </w:numPr>
      <w:tabs>
        <w:tab w:val="clear" w:pos="1260"/>
        <w:tab w:val="num" w:pos="720"/>
        <w:tab w:val="num" w:pos="1440"/>
      </w:tabs>
      <w:ind w:left="720"/>
    </w:pPr>
  </w:style>
  <w:style w:type="paragraph" w:customStyle="1" w:styleId="MUCA0">
    <w:name w:val="MUỤC A"/>
    <w:basedOn w:val="MUCA"/>
    <w:rsid w:val="003A592E"/>
    <w:rPr>
      <w:i/>
      <w:sz w:val="24"/>
      <w:szCs w:val="24"/>
    </w:rPr>
  </w:style>
  <w:style w:type="paragraph" w:customStyle="1" w:styleId="MUCPHU">
    <w:name w:val="MUC PHU"/>
    <w:basedOn w:val="MUCA"/>
    <w:rsid w:val="003A592E"/>
    <w:rPr>
      <w:i/>
      <w:sz w:val="24"/>
      <w:szCs w:val="24"/>
    </w:rPr>
  </w:style>
  <w:style w:type="character" w:customStyle="1" w:styleId="Style13pt">
    <w:name w:val="Style 13 pt"/>
    <w:rsid w:val="003A592E"/>
    <w:rPr>
      <w:rFonts w:ascii="Times New Roman" w:hAnsi="Times New Roman"/>
      <w:sz w:val="26"/>
    </w:rPr>
  </w:style>
  <w:style w:type="paragraph" w:customStyle="1" w:styleId="StyleBefore0ptAfter6ptLinespacingMultiple13li">
    <w:name w:val="Style Before:  0 pt After:  6 pt Line spacing:  Multiple 13 li"/>
    <w:basedOn w:val="Normal"/>
    <w:rsid w:val="003A592E"/>
    <w:pPr>
      <w:widowControl/>
      <w:spacing w:before="120" w:after="120" w:line="288" w:lineRule="auto"/>
      <w:ind w:firstLine="720"/>
    </w:pPr>
    <w:rPr>
      <w:rFonts w:ascii="Times New Roman" w:hAnsi="Times New Roman" w:cs="Times New Roman"/>
      <w:color w:val="auto"/>
      <w:sz w:val="26"/>
      <w:szCs w:val="20"/>
      <w:lang w:val="en-US" w:eastAsia="en-US"/>
    </w:rPr>
  </w:style>
  <w:style w:type="paragraph" w:customStyle="1" w:styleId="MUCTHU4">
    <w:name w:val="MUC THU 4"/>
    <w:basedOn w:val="MUCTHU3"/>
    <w:rsid w:val="003A592E"/>
    <w:pPr>
      <w:numPr>
        <w:ilvl w:val="4"/>
        <w:numId w:val="60"/>
      </w:numPr>
      <w:tabs>
        <w:tab w:val="clear" w:pos="2232"/>
        <w:tab w:val="num" w:pos="3600"/>
      </w:tabs>
      <w:spacing w:after="0" w:line="288" w:lineRule="auto"/>
      <w:ind w:left="3600" w:hanging="360"/>
    </w:pPr>
    <w:rPr>
      <w:rFonts w:ascii=".VnArialH" w:hAnsi=".VnArialH"/>
      <w:szCs w:val="28"/>
    </w:rPr>
  </w:style>
  <w:style w:type="character" w:customStyle="1" w:styleId="chuthuongChar1Char">
    <w:name w:val="chu thuong Char1 Char"/>
    <w:link w:val="chuthuongChar1"/>
    <w:rsid w:val="003A592E"/>
    <w:rPr>
      <w:rFonts w:ascii="Arial" w:eastAsia="Times New Roman" w:hAnsi="Arial"/>
      <w:noProof/>
      <w:color w:val="800080"/>
      <w:sz w:val="24"/>
      <w:szCs w:val="28"/>
    </w:rPr>
  </w:style>
  <w:style w:type="character" w:customStyle="1" w:styleId="StylechuthuongTimesNewRomanAutoCharChar">
    <w:name w:val="Style chu thuong + Times New Roman Auto Char Char"/>
    <w:link w:val="StylechuthuongTimesNewRomanAutoChar"/>
    <w:rsid w:val="003A592E"/>
    <w:rPr>
      <w:rFonts w:ascii="Arial" w:eastAsia="Times New Roman" w:hAnsi="Arial"/>
      <w:noProof/>
      <w:color w:val="800080"/>
      <w:spacing w:val="-4"/>
      <w:sz w:val="24"/>
      <w:szCs w:val="28"/>
    </w:rPr>
  </w:style>
  <w:style w:type="paragraph" w:customStyle="1" w:styleId="PHULUC">
    <w:name w:val="PHU LUC"/>
    <w:basedOn w:val="Normal"/>
    <w:rsid w:val="003A592E"/>
    <w:pPr>
      <w:widowControl/>
      <w:spacing w:before="60" w:after="60" w:line="288" w:lineRule="auto"/>
      <w:ind w:firstLine="720"/>
      <w:jc w:val="both"/>
    </w:pPr>
    <w:rPr>
      <w:rFonts w:ascii="Times New Roman" w:hAnsi="Times New Roman" w:cs="Times New Roman"/>
      <w:b/>
      <w:color w:val="auto"/>
      <w:sz w:val="32"/>
      <w:lang w:val="en-US" w:eastAsia="en-US"/>
    </w:rPr>
  </w:style>
  <w:style w:type="paragraph" w:customStyle="1" w:styleId="P">
    <w:name w:val="P"/>
    <w:basedOn w:val="Normal"/>
    <w:rsid w:val="003A592E"/>
    <w:pPr>
      <w:widowControl/>
      <w:spacing w:before="60" w:after="60" w:line="288" w:lineRule="auto"/>
      <w:ind w:firstLine="720"/>
      <w:jc w:val="both"/>
    </w:pPr>
    <w:rPr>
      <w:rFonts w:ascii="Times New Roman" w:hAnsi="Times New Roman" w:cs="Times New Roman"/>
      <w:color w:val="auto"/>
      <w:sz w:val="26"/>
      <w:lang w:val="en-US" w:eastAsia="en-US"/>
    </w:rPr>
  </w:style>
  <w:style w:type="paragraph" w:customStyle="1" w:styleId="PHLC">
    <w:name w:val="PHỤ LỤC"/>
    <w:basedOn w:val="StyleMCCHNHTimesNewRomanAuto"/>
    <w:rsid w:val="003A592E"/>
    <w:pPr>
      <w:numPr>
        <w:numId w:val="0"/>
      </w:numPr>
      <w:tabs>
        <w:tab w:val="num" w:pos="284"/>
      </w:tabs>
      <w:ind w:left="284" w:hanging="284"/>
    </w:pPr>
    <w:rPr>
      <w:sz w:val="36"/>
    </w:rPr>
  </w:style>
  <w:style w:type="character" w:customStyle="1" w:styleId="CharChar24">
    <w:name w:val="Char Char24"/>
    <w:rsid w:val="003A592E"/>
    <w:rPr>
      <w:rFonts w:cs="Arial"/>
      <w:b/>
      <w:bCs/>
      <w:sz w:val="36"/>
      <w:lang w:val="en-US" w:eastAsia="en-US" w:bidi="ar-SA"/>
    </w:rPr>
  </w:style>
  <w:style w:type="character" w:customStyle="1" w:styleId="MCCHNHCharChar">
    <w:name w:val="MỤC CHÍNH Char Char"/>
    <w:link w:val="MCCHNHChar"/>
    <w:rsid w:val="003A592E"/>
    <w:rPr>
      <w:rFonts w:ascii="Arial" w:eastAsia="Times New Roman" w:hAnsi="Arial" w:cs="Arial"/>
      <w:b/>
      <w:bCs/>
      <w:color w:val="800080"/>
      <w:sz w:val="40"/>
      <w:szCs w:val="28"/>
    </w:rPr>
  </w:style>
  <w:style w:type="character" w:customStyle="1" w:styleId="StyleMCCHNHTimesNewRomanAuto1CharChar">
    <w:name w:val="Style MỤC CHÍNH + Times New Roman Auto1 Char Char"/>
    <w:link w:val="StyleMCCHNHTimesNewRomanAuto1Char"/>
    <w:rsid w:val="003A592E"/>
    <w:rPr>
      <w:rFonts w:ascii="Arial" w:eastAsia="Times New Roman" w:hAnsi="Arial" w:cs="Arial"/>
      <w:b/>
      <w:bCs/>
      <w:color w:val="800080"/>
      <w:sz w:val="40"/>
      <w:szCs w:val="28"/>
    </w:rPr>
  </w:style>
  <w:style w:type="paragraph" w:customStyle="1" w:styleId="StyleMCCHNHTimesNewRomanAuto2Char">
    <w:name w:val="Style MỤC CHÍNH + Times New Roman Auto2 Char"/>
    <w:basedOn w:val="MCCHNHChar"/>
    <w:link w:val="StyleMCCHNHTimesNewRomanAuto2CharChar"/>
    <w:rsid w:val="003A592E"/>
    <w:pPr>
      <w:numPr>
        <w:numId w:val="61"/>
      </w:numPr>
      <w:tabs>
        <w:tab w:val="clear" w:pos="1292"/>
        <w:tab w:val="num" w:pos="360"/>
      </w:tabs>
      <w:ind w:left="0" w:firstLine="720"/>
    </w:pPr>
  </w:style>
  <w:style w:type="character" w:customStyle="1" w:styleId="StyleMCCHNHTimesNewRomanAuto2CharChar">
    <w:name w:val="Style MỤC CHÍNH + Times New Roman Auto2 Char Char"/>
    <w:link w:val="StyleMCCHNHTimesNewRomanAuto2Char"/>
    <w:rsid w:val="003A592E"/>
    <w:rPr>
      <w:rFonts w:ascii="Arial" w:eastAsia="Times New Roman" w:hAnsi="Arial" w:cs="Arial"/>
      <w:b/>
      <w:bCs/>
      <w:color w:val="800080"/>
      <w:sz w:val="40"/>
      <w:szCs w:val="28"/>
    </w:rPr>
  </w:style>
  <w:style w:type="paragraph" w:customStyle="1" w:styleId="MCCHNHTimesNewRomanAuto3Char">
    <w:name w:val="MỤC CHÍNH + Times New Roman Auto3 Char"/>
    <w:basedOn w:val="MCCHNHChar"/>
    <w:link w:val="MCCHNHTimesNewRomanAuto3CharChar"/>
    <w:rsid w:val="003A592E"/>
    <w:pPr>
      <w:numPr>
        <w:numId w:val="62"/>
      </w:numPr>
      <w:tabs>
        <w:tab w:val="clear" w:pos="1576"/>
        <w:tab w:val="num" w:pos="360"/>
      </w:tabs>
      <w:ind w:left="0" w:firstLine="720"/>
    </w:pPr>
  </w:style>
  <w:style w:type="character" w:customStyle="1" w:styleId="MCCHNHTimesNewRomanAuto3CharChar">
    <w:name w:val="MỤC CHÍNH + Times New Roman Auto3 Char Char"/>
    <w:link w:val="MCCHNHTimesNewRomanAuto3Char"/>
    <w:rsid w:val="003A592E"/>
    <w:rPr>
      <w:rFonts w:ascii="Arial" w:eastAsia="Times New Roman" w:hAnsi="Arial" w:cs="Arial"/>
      <w:b/>
      <w:bCs/>
      <w:color w:val="800080"/>
      <w:sz w:val="40"/>
      <w:szCs w:val="28"/>
    </w:rPr>
  </w:style>
  <w:style w:type="character" w:customStyle="1" w:styleId="21Muc21CharChar">
    <w:name w:val="2.1. Muc 2.1 Char Char"/>
    <w:link w:val="21Muc21Char"/>
    <w:rsid w:val="003A592E"/>
    <w:rPr>
      <w:rFonts w:ascii="Arial" w:eastAsia="Times New Roman" w:hAnsi="Arial"/>
      <w:b/>
      <w:noProof/>
      <w:color w:val="800080"/>
      <w:sz w:val="28"/>
      <w:szCs w:val="28"/>
      <w:shd w:val="pct5" w:color="auto" w:fill="FFFFFF"/>
    </w:rPr>
  </w:style>
  <w:style w:type="paragraph" w:customStyle="1" w:styleId="Style311Muc311Condensedby02ptChar">
    <w:name w:val="Style 3.1.1. Muc 3.1.1 + Condensed by  02 pt Char"/>
    <w:basedOn w:val="311Muc311Char"/>
    <w:link w:val="Style311Muc311Condensedby02ptCharChar"/>
    <w:rsid w:val="003A592E"/>
    <w:rPr>
      <w:bCs/>
      <w:spacing w:val="-4"/>
    </w:rPr>
  </w:style>
  <w:style w:type="character" w:customStyle="1" w:styleId="chudamCharChar">
    <w:name w:val="chu dam Char Char"/>
    <w:link w:val="chudamChar"/>
    <w:rsid w:val="003A592E"/>
    <w:rPr>
      <w:rFonts w:ascii=".VnArialH" w:eastAsia="Times New Roman" w:hAnsi=".VnArialH"/>
      <w:b/>
      <w:noProof/>
      <w:sz w:val="22"/>
      <w:szCs w:val="28"/>
    </w:rPr>
  </w:style>
  <w:style w:type="character" w:customStyle="1" w:styleId="311Muc311CharChar">
    <w:name w:val="3.1.1. Muc 3.1.1 Char Char"/>
    <w:link w:val="311Muc311Char"/>
    <w:rsid w:val="003A592E"/>
    <w:rPr>
      <w:rFonts w:ascii=".VnArialH" w:eastAsia="Times New Roman" w:hAnsi=".VnArialH" w:cs="Arial"/>
      <w:b/>
      <w:noProof/>
      <w:sz w:val="26"/>
      <w:szCs w:val="28"/>
    </w:rPr>
  </w:style>
  <w:style w:type="character" w:customStyle="1" w:styleId="Style311Muc311Condensedby02ptCharChar">
    <w:name w:val="Style 3.1.1. Muc 3.1.1 + Condensed by  02 pt Char Char"/>
    <w:link w:val="Style311Muc311Condensedby02ptChar"/>
    <w:rsid w:val="003A592E"/>
    <w:rPr>
      <w:rFonts w:ascii=".VnArialH" w:eastAsia="Times New Roman" w:hAnsi=".VnArialH" w:cs="Arial"/>
      <w:b/>
      <w:bCs/>
      <w:noProof/>
      <w:spacing w:val="-4"/>
      <w:sz w:val="26"/>
      <w:szCs w:val="28"/>
    </w:rPr>
  </w:style>
  <w:style w:type="paragraph" w:customStyle="1" w:styleId="StylechuthuongCharTimesNewRomanAutoBefore6pt">
    <w:name w:val="Style chu thuong Char + Times New Roman Auto Before:  6 pt"/>
    <w:basedOn w:val="chuthuongCharChar"/>
    <w:rsid w:val="003A592E"/>
    <w:pPr>
      <w:spacing w:before="120"/>
    </w:pPr>
    <w:rPr>
      <w:rFonts w:ascii="Times New Roman" w:hAnsi="Times New Roman"/>
      <w:color w:val="auto"/>
      <w:sz w:val="26"/>
    </w:rPr>
  </w:style>
  <w:style w:type="paragraph" w:customStyle="1" w:styleId="StylechuthuongCharTimesNewRomanAutoBefore6pt1">
    <w:name w:val="Style chu thuong Char + Times New Roman Auto Before:  6 pt1"/>
    <w:basedOn w:val="chuthuongCharChar"/>
    <w:rsid w:val="003A592E"/>
    <w:pPr>
      <w:spacing w:before="120"/>
    </w:pPr>
    <w:rPr>
      <w:rFonts w:ascii="Times New Roman" w:hAnsi="Times New Roman"/>
      <w:color w:val="auto"/>
      <w:sz w:val="26"/>
    </w:rPr>
  </w:style>
  <w:style w:type="paragraph" w:customStyle="1" w:styleId="StylechuthuongCharTimesNewRomanAutoBefore6pt2">
    <w:name w:val="Style chu thuong Char + Times New Roman Auto Before:  6 pt2"/>
    <w:basedOn w:val="chuthuongCharChar"/>
    <w:rsid w:val="003A592E"/>
    <w:pPr>
      <w:spacing w:before="120"/>
    </w:pPr>
    <w:rPr>
      <w:rFonts w:ascii="Times New Roman" w:hAnsi="Times New Roman"/>
      <w:color w:val="auto"/>
      <w:sz w:val="26"/>
    </w:rPr>
  </w:style>
  <w:style w:type="character" w:styleId="EndnoteReference">
    <w:name w:val="endnote reference"/>
    <w:uiPriority w:val="99"/>
    <w:semiHidden/>
    <w:rsid w:val="003A592E"/>
    <w:rPr>
      <w:vertAlign w:val="superscript"/>
    </w:rPr>
  </w:style>
  <w:style w:type="paragraph" w:customStyle="1" w:styleId="MUCLUC">
    <w:name w:val="MUC LUC"/>
    <w:basedOn w:val="Normal"/>
    <w:rsid w:val="003A592E"/>
    <w:pPr>
      <w:widowControl/>
      <w:tabs>
        <w:tab w:val="left" w:pos="960"/>
      </w:tabs>
      <w:spacing w:beforeLines="60" w:afterLines="60" w:line="360" w:lineRule="auto"/>
      <w:ind w:firstLine="720"/>
      <w:jc w:val="both"/>
    </w:pPr>
    <w:rPr>
      <w:rFonts w:ascii="Times New Roman" w:hAnsi="Times New Roman" w:cs="Times New Roman"/>
      <w:color w:val="auto"/>
      <w:sz w:val="26"/>
      <w:lang w:val="en-US" w:eastAsia="en-US"/>
    </w:rPr>
  </w:style>
  <w:style w:type="paragraph" w:customStyle="1" w:styleId="2241Muc2241">
    <w:name w:val="2.2.4.1. Muc 2.2.4.1"/>
    <w:basedOn w:val="chuthuongChar1"/>
    <w:rsid w:val="003A592E"/>
    <w:pPr>
      <w:tabs>
        <w:tab w:val="num" w:pos="2552"/>
      </w:tabs>
      <w:ind w:left="2552" w:hanging="1134"/>
    </w:pPr>
    <w:rPr>
      <w:rFonts w:ascii="Times New Roman" w:hAnsi="Times New Roman"/>
      <w:b/>
      <w:bCs/>
      <w:sz w:val="28"/>
    </w:rPr>
  </w:style>
  <w:style w:type="paragraph" w:customStyle="1" w:styleId="Nguonchuthich">
    <w:name w:val="Nguon (chu thich)"/>
    <w:basedOn w:val="TenbangChar"/>
    <w:rsid w:val="003A592E"/>
    <w:pPr>
      <w:spacing w:before="0" w:after="0"/>
      <w:ind w:firstLine="0"/>
      <w:jc w:val="right"/>
    </w:pPr>
    <w:rPr>
      <w:b w:val="0"/>
      <w:bCs w:val="0"/>
      <w:i w:val="0"/>
      <w:iCs/>
      <w:sz w:val="22"/>
    </w:rPr>
  </w:style>
  <w:style w:type="paragraph" w:customStyle="1" w:styleId="gachdaudong">
    <w:name w:val="gach dau dong"/>
    <w:basedOn w:val="Normal"/>
    <w:rsid w:val="003A592E"/>
    <w:pPr>
      <w:widowControl/>
      <w:spacing w:before="120" w:line="360" w:lineRule="auto"/>
      <w:ind w:left="1304" w:hanging="170"/>
      <w:jc w:val="both"/>
    </w:pPr>
    <w:rPr>
      <w:rFonts w:ascii=".VnArial" w:hAnsi=".VnArial" w:cs="Times New Roman"/>
      <w:color w:val="auto"/>
      <w:spacing w:val="8"/>
      <w:szCs w:val="20"/>
      <w:lang w:val="en-GB" w:eastAsia="en-US"/>
    </w:rPr>
  </w:style>
  <w:style w:type="paragraph" w:customStyle="1" w:styleId="Vanban">
    <w:name w:val="Van ban"/>
    <w:basedOn w:val="Normal"/>
    <w:rsid w:val="003A592E"/>
    <w:pPr>
      <w:widowControl/>
      <w:spacing w:before="360" w:line="360" w:lineRule="auto"/>
      <w:ind w:left="1134"/>
      <w:jc w:val="both"/>
    </w:pPr>
    <w:rPr>
      <w:rFonts w:ascii=".VnArial" w:hAnsi=".VnArial" w:cs="Times New Roman"/>
      <w:color w:val="auto"/>
      <w:szCs w:val="20"/>
      <w:lang w:val="en-GB" w:eastAsia="en-US"/>
    </w:rPr>
  </w:style>
  <w:style w:type="paragraph" w:customStyle="1" w:styleId="Tieudecon">
    <w:name w:val="Tieu de con"/>
    <w:basedOn w:val="Normal"/>
    <w:rsid w:val="003A592E"/>
    <w:pPr>
      <w:widowControl/>
      <w:spacing w:before="240" w:line="360" w:lineRule="auto"/>
      <w:ind w:left="1134" w:hanging="567"/>
      <w:jc w:val="both"/>
    </w:pPr>
    <w:rPr>
      <w:rFonts w:ascii=".VnArial" w:hAnsi=".VnArial" w:cs="Times New Roman"/>
      <w:b/>
      <w:color w:val="auto"/>
      <w:szCs w:val="20"/>
      <w:lang w:val="en-GB" w:eastAsia="en-US"/>
    </w:rPr>
  </w:style>
  <w:style w:type="paragraph" w:customStyle="1" w:styleId="16pt">
    <w:name w:val="16 pt"/>
    <w:basedOn w:val="MCCHNHChar"/>
    <w:rsid w:val="003A592E"/>
    <w:pPr>
      <w:numPr>
        <w:numId w:val="0"/>
      </w:numPr>
      <w:tabs>
        <w:tab w:val="left" w:pos="180"/>
        <w:tab w:val="num" w:pos="360"/>
        <w:tab w:val="num" w:pos="432"/>
      </w:tabs>
      <w:spacing w:after="0" w:line="288" w:lineRule="auto"/>
    </w:pPr>
    <w:rPr>
      <w:rFonts w:ascii="Times New Roman" w:hAnsi="Times New Roman" w:cs="Times New Roman"/>
      <w:color w:val="auto"/>
      <w:sz w:val="32"/>
    </w:rPr>
  </w:style>
  <w:style w:type="character" w:customStyle="1" w:styleId="MUC1111Char">
    <w:name w:val="MUC 1.1.1.1. Char"/>
    <w:rsid w:val="003A592E"/>
    <w:rPr>
      <w:b/>
      <w:bCs/>
      <w:i/>
      <w:iCs/>
      <w:color w:val="800080"/>
      <w:sz w:val="24"/>
      <w:szCs w:val="24"/>
      <w:lang w:val="en-US" w:eastAsia="en-US" w:bidi="ar-SA"/>
    </w:rPr>
  </w:style>
  <w:style w:type="paragraph" w:customStyle="1" w:styleId="GachdaudongChar">
    <w:name w:val="Gach dau dong Char"/>
    <w:basedOn w:val="chuthuongChar1"/>
    <w:link w:val="GachdaudongCharChar"/>
    <w:rsid w:val="003A592E"/>
    <w:pPr>
      <w:numPr>
        <w:numId w:val="63"/>
      </w:numPr>
      <w:tabs>
        <w:tab w:val="clear" w:pos="284"/>
        <w:tab w:val="num" w:pos="360"/>
      </w:tabs>
      <w:spacing w:before="0" w:line="288" w:lineRule="auto"/>
      <w:ind w:left="1418" w:firstLine="0"/>
    </w:pPr>
    <w:rPr>
      <w:rFonts w:ascii="Times New Roman" w:hAnsi="Times New Roman"/>
      <w:color w:val="auto"/>
      <w:sz w:val="26"/>
      <w:szCs w:val="26"/>
    </w:rPr>
  </w:style>
  <w:style w:type="paragraph" w:customStyle="1" w:styleId="StyleGachdaudongLeft0mmFirstline63mmChar">
    <w:name w:val="Style Gach dau dong + Left:  0 mm First line:  63 mm Char"/>
    <w:basedOn w:val="GachdaudongChar"/>
    <w:link w:val="StyleGachdaudongLeft0mmFirstline63mmCharChar"/>
    <w:rsid w:val="003A592E"/>
    <w:rPr>
      <w:szCs w:val="28"/>
    </w:rPr>
  </w:style>
  <w:style w:type="character" w:customStyle="1" w:styleId="StyleGachdaudongLeft0mmFirstline63mmCharChar">
    <w:name w:val="Style Gach dau dong + Left:  0 mm First line:  63 mm Char Char"/>
    <w:link w:val="StyleGachdaudongLeft0mmFirstline63mmChar"/>
    <w:rsid w:val="003A592E"/>
    <w:rPr>
      <w:rFonts w:ascii="Times New Roman" w:eastAsia="Times New Roman" w:hAnsi="Times New Roman"/>
      <w:noProof/>
      <w:sz w:val="26"/>
      <w:szCs w:val="28"/>
    </w:rPr>
  </w:style>
  <w:style w:type="character" w:customStyle="1" w:styleId="chuthuongChar2">
    <w:name w:val="chu thuong Char2"/>
    <w:rsid w:val="003A592E"/>
    <w:rPr>
      <w:noProof/>
      <w:sz w:val="26"/>
      <w:szCs w:val="24"/>
      <w:lang w:val="en-US" w:eastAsia="en-US" w:bidi="ar-SA"/>
    </w:rPr>
  </w:style>
  <w:style w:type="paragraph" w:customStyle="1" w:styleId="Main-heading">
    <w:name w:val="Main-heading"/>
    <w:basedOn w:val="Normal"/>
    <w:rsid w:val="003A592E"/>
    <w:pPr>
      <w:widowControl/>
      <w:spacing w:before="120" w:after="120" w:line="288" w:lineRule="auto"/>
      <w:jc w:val="both"/>
    </w:pPr>
    <w:rPr>
      <w:rFonts w:ascii=".VnTimeH" w:hAnsi=".VnTimeH" w:cs="Times New Roman"/>
      <w:b/>
      <w:color w:val="auto"/>
      <w:sz w:val="28"/>
      <w:szCs w:val="20"/>
      <w:lang w:val="en-GB" w:eastAsia="en-US"/>
    </w:rPr>
  </w:style>
  <w:style w:type="paragraph" w:customStyle="1" w:styleId="StyleMUCTHU314ptBefore6ptAfter6ptLinespacing0">
    <w:name w:val="Style MUC THU 3 + 14 pt Before:  6 pt After:  6 pt Line spacing:..."/>
    <w:basedOn w:val="MUCTHU3"/>
    <w:rsid w:val="003A592E"/>
    <w:pPr>
      <w:tabs>
        <w:tab w:val="num" w:pos="2160"/>
      </w:tabs>
      <w:spacing w:before="120" w:line="24" w:lineRule="atLeast"/>
      <w:ind w:left="2160" w:hanging="360"/>
    </w:pPr>
    <w:rPr>
      <w:rFonts w:ascii=".VnArialH" w:hAnsi=".VnArialH" w:cs="Times New Roman"/>
      <w:sz w:val="28"/>
      <w:szCs w:val="28"/>
    </w:rPr>
  </w:style>
  <w:style w:type="paragraph" w:customStyle="1" w:styleId="BANGBIEUVAHINHVE">
    <w:name w:val="BANG BIEU VA HINH VE"/>
    <w:basedOn w:val="TOC2"/>
    <w:autoRedefine/>
    <w:rsid w:val="003A592E"/>
    <w:pPr>
      <w:widowControl/>
      <w:tabs>
        <w:tab w:val="right" w:leader="dot" w:pos="8778"/>
        <w:tab w:val="right" w:leader="dot" w:pos="8949"/>
      </w:tabs>
      <w:spacing w:after="0" w:line="312" w:lineRule="auto"/>
      <w:ind w:left="720" w:right="562" w:hanging="720"/>
      <w:jc w:val="center"/>
    </w:pPr>
    <w:rPr>
      <w:rFonts w:cs="Arial"/>
      <w:b/>
      <w:i/>
      <w:noProof/>
      <w:color w:val="auto"/>
      <w:szCs w:val="32"/>
      <w:lang w:val="en-US" w:eastAsia="en-US"/>
    </w:rPr>
  </w:style>
  <w:style w:type="paragraph" w:customStyle="1" w:styleId="StyleJustifiedBefore6ptAfter6ptLinespacingAtlea">
    <w:name w:val="Style Justified Before:  6 pt After:  6 pt Line spacing:  At lea..."/>
    <w:basedOn w:val="Normal"/>
    <w:rsid w:val="003A592E"/>
    <w:pPr>
      <w:widowControl/>
      <w:numPr>
        <w:numId w:val="64"/>
      </w:numPr>
      <w:spacing w:before="120" w:line="24" w:lineRule="atLeast"/>
      <w:jc w:val="both"/>
    </w:pPr>
    <w:rPr>
      <w:rFonts w:ascii="Times New Roman" w:hAnsi="Times New Roman" w:cs="Times New Roman"/>
      <w:color w:val="auto"/>
      <w:szCs w:val="20"/>
      <w:lang w:val="en-US" w:eastAsia="en-US"/>
    </w:rPr>
  </w:style>
  <w:style w:type="character" w:customStyle="1" w:styleId="GachdaudongCharChar">
    <w:name w:val="Gach dau dong Char Char"/>
    <w:link w:val="GachdaudongChar"/>
    <w:rsid w:val="003A592E"/>
    <w:rPr>
      <w:rFonts w:ascii="Times New Roman" w:eastAsia="Times New Roman" w:hAnsi="Times New Roman"/>
      <w:noProof/>
      <w:sz w:val="26"/>
      <w:szCs w:val="26"/>
    </w:rPr>
  </w:style>
  <w:style w:type="paragraph" w:customStyle="1" w:styleId="StyleStyleGachdaudongLeft0mmFirstline63mmLeft">
    <w:name w:val="Style Style Gach dau dong + Left:  0 mm First line:  63 mm + Left: ..."/>
    <w:basedOn w:val="StyleGachdaudongLeft0mmFirstline63mmChar"/>
    <w:rsid w:val="003A592E"/>
    <w:pPr>
      <w:numPr>
        <w:numId w:val="0"/>
      </w:numPr>
      <w:tabs>
        <w:tab w:val="num" w:pos="1080"/>
      </w:tabs>
      <w:ind w:left="1080" w:hanging="360"/>
    </w:pPr>
  </w:style>
  <w:style w:type="paragraph" w:customStyle="1" w:styleId="StyleStyleGachdaudongLeft0mmFirstline63mmLeft1">
    <w:name w:val="Style Style Gach dau dong + Left:  0 mm First line:  63 mm + Left: ...1"/>
    <w:basedOn w:val="StyleGachdaudongLeft0mmFirstline63mmChar"/>
    <w:rsid w:val="003A592E"/>
    <w:pPr>
      <w:numPr>
        <w:numId w:val="0"/>
      </w:numPr>
      <w:tabs>
        <w:tab w:val="num" w:pos="1080"/>
      </w:tabs>
      <w:ind w:left="1080" w:hanging="360"/>
    </w:pPr>
  </w:style>
  <w:style w:type="paragraph" w:customStyle="1" w:styleId="StylechuthuongBefore12pt">
    <w:name w:val="Style chu thuong + Before:  12 pt"/>
    <w:basedOn w:val="chuthuongChar1"/>
    <w:rsid w:val="003A592E"/>
    <w:pPr>
      <w:spacing w:before="0" w:line="288" w:lineRule="auto"/>
      <w:ind w:left="0"/>
    </w:pPr>
    <w:rPr>
      <w:rFonts w:ascii="Times New Roman" w:hAnsi="Times New Roman"/>
      <w:color w:val="auto"/>
      <w:sz w:val="26"/>
    </w:rPr>
  </w:style>
  <w:style w:type="paragraph" w:customStyle="1" w:styleId="StyleStyleGachdaudongLeft0mmFirstline63mmLeft2">
    <w:name w:val="Style Style Gach dau dong + Left:  0 mm First line:  63 mm + Left: ...2"/>
    <w:basedOn w:val="StyleGachdaudongLeft0mmFirstline63mmChar"/>
    <w:rsid w:val="003A592E"/>
    <w:pPr>
      <w:numPr>
        <w:numId w:val="0"/>
      </w:numPr>
      <w:tabs>
        <w:tab w:val="num" w:pos="1080"/>
      </w:tabs>
      <w:ind w:firstLine="360"/>
    </w:pPr>
  </w:style>
  <w:style w:type="paragraph" w:customStyle="1" w:styleId="xl825">
    <w:name w:val="xl825"/>
    <w:basedOn w:val="Normal"/>
    <w:rsid w:val="003A592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s="Times New Roman"/>
      <w:b/>
      <w:bCs/>
      <w:color w:val="auto"/>
      <w:lang w:val="en-US" w:eastAsia="en-US"/>
    </w:rPr>
  </w:style>
  <w:style w:type="paragraph" w:customStyle="1" w:styleId="xl826">
    <w:name w:val="xl826"/>
    <w:basedOn w:val="Normal"/>
    <w:rsid w:val="003A592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s="Times New Roman"/>
      <w:b/>
      <w:bCs/>
      <w:color w:val="auto"/>
      <w:lang w:val="en-US" w:eastAsia="en-US"/>
    </w:rPr>
  </w:style>
  <w:style w:type="paragraph" w:customStyle="1" w:styleId="xl827">
    <w:name w:val="xl827"/>
    <w:basedOn w:val="Normal"/>
    <w:rsid w:val="003A592E"/>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cs="Times New Roman"/>
      <w:b/>
      <w:bCs/>
      <w:color w:val="auto"/>
      <w:lang w:val="en-US" w:eastAsia="en-US"/>
    </w:rPr>
  </w:style>
  <w:style w:type="paragraph" w:customStyle="1" w:styleId="xl828">
    <w:name w:val="xl828"/>
    <w:basedOn w:val="Normal"/>
    <w:rsid w:val="003A592E"/>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hAnsi="Times New Roman" w:cs="Times New Roman"/>
      <w:b/>
      <w:bCs/>
      <w:color w:val="auto"/>
      <w:lang w:val="en-US" w:eastAsia="en-US"/>
    </w:rPr>
  </w:style>
  <w:style w:type="paragraph" w:customStyle="1" w:styleId="xl829">
    <w:name w:val="xl829"/>
    <w:basedOn w:val="Normal"/>
    <w:rsid w:val="003A592E"/>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cs="Times New Roman"/>
      <w:b/>
      <w:bCs/>
      <w:color w:val="auto"/>
      <w:lang w:val="en-US" w:eastAsia="en-US"/>
    </w:rPr>
  </w:style>
  <w:style w:type="paragraph" w:customStyle="1" w:styleId="xl830">
    <w:name w:val="xl830"/>
    <w:basedOn w:val="Normal"/>
    <w:rsid w:val="003A592E"/>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hAnsi="Times New Roman" w:cs="Times New Roman"/>
      <w:b/>
      <w:bCs/>
      <w:color w:val="auto"/>
      <w:lang w:val="en-US" w:eastAsia="en-US"/>
    </w:rPr>
  </w:style>
  <w:style w:type="paragraph" w:customStyle="1" w:styleId="xl831">
    <w:name w:val="xl831"/>
    <w:basedOn w:val="Normal"/>
    <w:rsid w:val="003A592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s="Times New Roman"/>
      <w:color w:val="auto"/>
      <w:lang w:val="en-US" w:eastAsia="en-US"/>
    </w:rPr>
  </w:style>
  <w:style w:type="paragraph" w:customStyle="1" w:styleId="xl832">
    <w:name w:val="xl832"/>
    <w:basedOn w:val="Normal"/>
    <w:rsid w:val="003A592E"/>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cs="Times New Roman"/>
      <w:color w:val="auto"/>
      <w:lang w:val="en-US" w:eastAsia="en-US"/>
    </w:rPr>
  </w:style>
  <w:style w:type="paragraph" w:customStyle="1" w:styleId="xl833">
    <w:name w:val="xl833"/>
    <w:basedOn w:val="Normal"/>
    <w:rsid w:val="003A592E"/>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hAnsi="Times New Roman" w:cs="Times New Roman"/>
      <w:color w:val="auto"/>
      <w:lang w:val="en-US" w:eastAsia="en-US"/>
    </w:rPr>
  </w:style>
  <w:style w:type="paragraph" w:customStyle="1" w:styleId="xl834">
    <w:name w:val="xl834"/>
    <w:basedOn w:val="Normal"/>
    <w:rsid w:val="003A592E"/>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cs="Times New Roman"/>
      <w:color w:val="auto"/>
      <w:lang w:val="en-US" w:eastAsia="en-US"/>
    </w:rPr>
  </w:style>
  <w:style w:type="paragraph" w:customStyle="1" w:styleId="xl835">
    <w:name w:val="xl835"/>
    <w:basedOn w:val="Normal"/>
    <w:rsid w:val="003A592E"/>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cs="Times New Roman"/>
      <w:color w:val="auto"/>
      <w:lang w:val="en-US" w:eastAsia="en-US"/>
    </w:rPr>
  </w:style>
  <w:style w:type="paragraph" w:customStyle="1" w:styleId="xl836">
    <w:name w:val="xl836"/>
    <w:basedOn w:val="Normal"/>
    <w:rsid w:val="003A592E"/>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cs="Times New Roman"/>
      <w:color w:val="auto"/>
      <w:lang w:val="en-US" w:eastAsia="en-US"/>
    </w:rPr>
  </w:style>
  <w:style w:type="paragraph" w:customStyle="1" w:styleId="xl837">
    <w:name w:val="xl837"/>
    <w:basedOn w:val="Normal"/>
    <w:rsid w:val="003A592E"/>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cs="Times New Roman"/>
      <w:b/>
      <w:bCs/>
      <w:color w:val="auto"/>
      <w:lang w:val="en-US" w:eastAsia="en-US"/>
    </w:rPr>
  </w:style>
  <w:style w:type="paragraph" w:customStyle="1" w:styleId="xl838">
    <w:name w:val="xl838"/>
    <w:basedOn w:val="Normal"/>
    <w:rsid w:val="003A592E"/>
    <w:pPr>
      <w:widowControl/>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pPr>
    <w:rPr>
      <w:rFonts w:ascii="Times New Roman" w:hAnsi="Times New Roman" w:cs="Times New Roman"/>
      <w:b/>
      <w:bCs/>
      <w:color w:val="auto"/>
      <w:sz w:val="22"/>
      <w:szCs w:val="22"/>
      <w:lang w:val="en-US" w:eastAsia="en-US"/>
    </w:rPr>
  </w:style>
  <w:style w:type="paragraph" w:customStyle="1" w:styleId="xl839">
    <w:name w:val="xl839"/>
    <w:basedOn w:val="Normal"/>
    <w:rsid w:val="003A592E"/>
    <w:pPr>
      <w:widowControl/>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rPr>
      <w:rFonts w:ascii="Times New Roman" w:hAnsi="Times New Roman" w:cs="Times New Roman"/>
      <w:b/>
      <w:bCs/>
      <w:color w:val="auto"/>
      <w:lang w:val="en-US" w:eastAsia="en-US"/>
    </w:rPr>
  </w:style>
  <w:style w:type="paragraph" w:customStyle="1" w:styleId="xl840">
    <w:name w:val="xl840"/>
    <w:basedOn w:val="Normal"/>
    <w:rsid w:val="003A592E"/>
    <w:pPr>
      <w:widowControl/>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rPr>
      <w:rFonts w:ascii="Times New Roman" w:hAnsi="Times New Roman" w:cs="Times New Roman"/>
      <w:b/>
      <w:bCs/>
      <w:color w:val="auto"/>
      <w:lang w:val="en-US" w:eastAsia="en-US"/>
    </w:rPr>
  </w:style>
  <w:style w:type="paragraph" w:customStyle="1" w:styleId="xl841">
    <w:name w:val="xl841"/>
    <w:basedOn w:val="Normal"/>
    <w:rsid w:val="003A592E"/>
    <w:pPr>
      <w:widowControl/>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pPr>
    <w:rPr>
      <w:rFonts w:ascii="Times New Roman" w:hAnsi="Times New Roman" w:cs="Times New Roman"/>
      <w:b/>
      <w:bCs/>
      <w:color w:val="auto"/>
      <w:lang w:val="en-US" w:eastAsia="en-US"/>
    </w:rPr>
  </w:style>
  <w:style w:type="paragraph" w:customStyle="1" w:styleId="xl842">
    <w:name w:val="xl842"/>
    <w:basedOn w:val="Normal"/>
    <w:rsid w:val="003A592E"/>
    <w:pPr>
      <w:widowControl/>
      <w:pBdr>
        <w:top w:val="single" w:sz="8" w:space="0" w:color="auto"/>
        <w:left w:val="single" w:sz="4" w:space="0" w:color="auto"/>
        <w:right w:val="single" w:sz="4" w:space="0" w:color="auto"/>
      </w:pBdr>
      <w:shd w:val="clear" w:color="auto" w:fill="CCFFFF"/>
      <w:spacing w:before="100" w:beforeAutospacing="1" w:after="100" w:afterAutospacing="1"/>
      <w:jc w:val="center"/>
      <w:textAlignment w:val="center"/>
    </w:pPr>
    <w:rPr>
      <w:rFonts w:ascii="Times New Roman" w:hAnsi="Times New Roman" w:cs="Times New Roman"/>
      <w:b/>
      <w:bCs/>
      <w:color w:val="auto"/>
      <w:lang w:val="en-US" w:eastAsia="en-US"/>
    </w:rPr>
  </w:style>
  <w:style w:type="paragraph" w:customStyle="1" w:styleId="xl843">
    <w:name w:val="xl843"/>
    <w:basedOn w:val="Normal"/>
    <w:rsid w:val="003A592E"/>
    <w:pPr>
      <w:widowControl/>
      <w:pBdr>
        <w:left w:val="single" w:sz="4" w:space="0" w:color="auto"/>
        <w:bottom w:val="single" w:sz="4" w:space="0" w:color="auto"/>
        <w:right w:val="single" w:sz="4" w:space="0" w:color="auto"/>
      </w:pBdr>
      <w:shd w:val="clear" w:color="auto" w:fill="CCFFFF"/>
      <w:spacing w:before="100" w:beforeAutospacing="1" w:after="100" w:afterAutospacing="1"/>
      <w:jc w:val="center"/>
      <w:textAlignment w:val="center"/>
    </w:pPr>
    <w:rPr>
      <w:rFonts w:ascii="Times New Roman" w:hAnsi="Times New Roman" w:cs="Times New Roman"/>
      <w:b/>
      <w:bCs/>
      <w:color w:val="auto"/>
      <w:lang w:val="en-US" w:eastAsia="en-US"/>
    </w:rPr>
  </w:style>
  <w:style w:type="paragraph" w:customStyle="1" w:styleId="xl844">
    <w:name w:val="xl844"/>
    <w:basedOn w:val="Normal"/>
    <w:rsid w:val="003A592E"/>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textAlignment w:val="center"/>
    </w:pPr>
    <w:rPr>
      <w:rFonts w:ascii="Times New Roman" w:hAnsi="Times New Roman" w:cs="Times New Roman"/>
      <w:b/>
      <w:bCs/>
      <w:color w:val="auto"/>
      <w:lang w:val="en-US" w:eastAsia="en-US"/>
    </w:rPr>
  </w:style>
  <w:style w:type="paragraph" w:customStyle="1" w:styleId="xl845">
    <w:name w:val="xl845"/>
    <w:basedOn w:val="Normal"/>
    <w:rsid w:val="003A592E"/>
    <w:pPr>
      <w:widowControl/>
      <w:pBdr>
        <w:top w:val="single" w:sz="4" w:space="0" w:color="auto"/>
        <w:left w:val="single" w:sz="4" w:space="0" w:color="auto"/>
        <w:bottom w:val="single" w:sz="4" w:space="0" w:color="auto"/>
        <w:right w:val="single" w:sz="8" w:space="0" w:color="auto"/>
      </w:pBdr>
      <w:shd w:val="clear" w:color="auto" w:fill="C0C0C0"/>
      <w:spacing w:before="100" w:beforeAutospacing="1" w:after="100" w:afterAutospacing="1"/>
      <w:textAlignment w:val="center"/>
    </w:pPr>
    <w:rPr>
      <w:rFonts w:ascii="Times New Roman" w:hAnsi="Times New Roman" w:cs="Times New Roman"/>
      <w:b/>
      <w:bCs/>
      <w:color w:val="auto"/>
      <w:sz w:val="18"/>
      <w:szCs w:val="18"/>
      <w:lang w:val="en-US" w:eastAsia="en-US"/>
    </w:rPr>
  </w:style>
  <w:style w:type="paragraph" w:customStyle="1" w:styleId="xl846">
    <w:name w:val="xl846"/>
    <w:basedOn w:val="Normal"/>
    <w:rsid w:val="003A592E"/>
    <w:pPr>
      <w:widowControl/>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Times New Roman" w:hAnsi="Times New Roman" w:cs="Times New Roman"/>
      <w:color w:val="auto"/>
      <w:lang w:val="en-US" w:eastAsia="en-US"/>
    </w:rPr>
  </w:style>
  <w:style w:type="paragraph" w:customStyle="1" w:styleId="xl847">
    <w:name w:val="xl847"/>
    <w:basedOn w:val="Normal"/>
    <w:rsid w:val="003A592E"/>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cs="Times New Roman"/>
      <w:color w:val="auto"/>
      <w:lang w:val="en-US" w:eastAsia="en-US"/>
    </w:rPr>
  </w:style>
  <w:style w:type="paragraph" w:customStyle="1" w:styleId="xl848">
    <w:name w:val="xl848"/>
    <w:basedOn w:val="Normal"/>
    <w:rsid w:val="003A592E"/>
    <w:pPr>
      <w:widowControl/>
      <w:pBdr>
        <w:top w:val="single" w:sz="4" w:space="0" w:color="auto"/>
        <w:left w:val="single" w:sz="4" w:space="0" w:color="auto"/>
        <w:bottom w:val="single" w:sz="4" w:space="0" w:color="auto"/>
        <w:right w:val="single" w:sz="8" w:space="0" w:color="auto"/>
      </w:pBdr>
      <w:spacing w:before="100" w:beforeAutospacing="1" w:after="100" w:afterAutospacing="1"/>
    </w:pPr>
    <w:rPr>
      <w:rFonts w:ascii="Times New Roman" w:hAnsi="Times New Roman" w:cs="Times New Roman"/>
      <w:color w:val="auto"/>
      <w:sz w:val="22"/>
      <w:szCs w:val="22"/>
      <w:lang w:val="en-US" w:eastAsia="en-US"/>
    </w:rPr>
  </w:style>
  <w:style w:type="paragraph" w:customStyle="1" w:styleId="xl849">
    <w:name w:val="xl849"/>
    <w:basedOn w:val="Normal"/>
    <w:rsid w:val="003A592E"/>
    <w:pPr>
      <w:widowControl/>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Times New Roman" w:hAnsi="Times New Roman" w:cs="Times New Roman"/>
      <w:color w:val="auto"/>
      <w:lang w:val="en-US" w:eastAsia="en-US"/>
    </w:rPr>
  </w:style>
  <w:style w:type="paragraph" w:customStyle="1" w:styleId="xl850">
    <w:name w:val="xl850"/>
    <w:basedOn w:val="Normal"/>
    <w:rsid w:val="003A592E"/>
    <w:pPr>
      <w:widowControl/>
      <w:pBdr>
        <w:top w:val="single" w:sz="4" w:space="0" w:color="auto"/>
        <w:left w:val="single" w:sz="4" w:space="0" w:color="auto"/>
        <w:bottom w:val="single" w:sz="4" w:space="0" w:color="auto"/>
        <w:right w:val="single" w:sz="8" w:space="0" w:color="auto"/>
      </w:pBdr>
      <w:spacing w:before="100" w:beforeAutospacing="1" w:after="100" w:afterAutospacing="1"/>
    </w:pPr>
    <w:rPr>
      <w:rFonts w:ascii="Times New Roman" w:hAnsi="Times New Roman" w:cs="Times New Roman"/>
      <w:color w:val="auto"/>
      <w:sz w:val="22"/>
      <w:szCs w:val="22"/>
      <w:lang w:val="en-US" w:eastAsia="en-US"/>
    </w:rPr>
  </w:style>
  <w:style w:type="paragraph" w:customStyle="1" w:styleId="xl851">
    <w:name w:val="xl851"/>
    <w:basedOn w:val="Normal"/>
    <w:rsid w:val="003A592E"/>
    <w:pPr>
      <w:widowControl/>
      <w:pBdr>
        <w:left w:val="single" w:sz="8" w:space="0" w:color="auto"/>
        <w:right w:val="single" w:sz="4" w:space="0" w:color="auto"/>
      </w:pBdr>
      <w:spacing w:before="100" w:beforeAutospacing="1" w:after="100" w:afterAutospacing="1"/>
      <w:jc w:val="center"/>
    </w:pPr>
    <w:rPr>
      <w:rFonts w:ascii="Times New Roman" w:hAnsi="Times New Roman" w:cs="Times New Roman"/>
      <w:color w:val="auto"/>
      <w:lang w:val="en-US" w:eastAsia="en-US"/>
    </w:rPr>
  </w:style>
  <w:style w:type="paragraph" w:customStyle="1" w:styleId="xl852">
    <w:name w:val="xl852"/>
    <w:basedOn w:val="Normal"/>
    <w:rsid w:val="003A592E"/>
    <w:pPr>
      <w:widowControl/>
      <w:pBdr>
        <w:left w:val="single" w:sz="4" w:space="0" w:color="auto"/>
        <w:right w:val="single" w:sz="4" w:space="0" w:color="auto"/>
      </w:pBdr>
      <w:spacing w:before="100" w:beforeAutospacing="1" w:after="100" w:afterAutospacing="1"/>
    </w:pPr>
    <w:rPr>
      <w:rFonts w:ascii="Times New Roman" w:hAnsi="Times New Roman" w:cs="Times New Roman"/>
      <w:color w:val="auto"/>
      <w:sz w:val="22"/>
      <w:szCs w:val="22"/>
      <w:lang w:val="en-US" w:eastAsia="en-US"/>
    </w:rPr>
  </w:style>
  <w:style w:type="paragraph" w:customStyle="1" w:styleId="xl853">
    <w:name w:val="xl853"/>
    <w:basedOn w:val="Normal"/>
    <w:rsid w:val="003A592E"/>
    <w:pPr>
      <w:widowControl/>
      <w:pBdr>
        <w:left w:val="single" w:sz="4" w:space="0" w:color="auto"/>
        <w:right w:val="single" w:sz="4" w:space="0" w:color="auto"/>
      </w:pBdr>
      <w:spacing w:before="100" w:beforeAutospacing="1" w:after="100" w:afterAutospacing="1"/>
      <w:jc w:val="center"/>
    </w:pPr>
    <w:rPr>
      <w:rFonts w:ascii="Times New Roman" w:hAnsi="Times New Roman" w:cs="Times New Roman"/>
      <w:color w:val="auto"/>
      <w:sz w:val="22"/>
      <w:szCs w:val="22"/>
      <w:lang w:val="en-US" w:eastAsia="en-US"/>
    </w:rPr>
  </w:style>
  <w:style w:type="paragraph" w:customStyle="1" w:styleId="xl854">
    <w:name w:val="xl854"/>
    <w:basedOn w:val="Normal"/>
    <w:rsid w:val="003A592E"/>
    <w:pPr>
      <w:widowControl/>
      <w:pBdr>
        <w:left w:val="single" w:sz="4" w:space="0" w:color="auto"/>
        <w:right w:val="single" w:sz="4" w:space="0" w:color="auto"/>
      </w:pBdr>
      <w:spacing w:before="100" w:beforeAutospacing="1" w:after="100" w:afterAutospacing="1"/>
      <w:jc w:val="center"/>
    </w:pPr>
    <w:rPr>
      <w:rFonts w:ascii="Times New Roman" w:hAnsi="Times New Roman" w:cs="Times New Roman"/>
      <w:color w:val="auto"/>
      <w:sz w:val="22"/>
      <w:szCs w:val="22"/>
      <w:lang w:val="en-US" w:eastAsia="en-US"/>
    </w:rPr>
  </w:style>
  <w:style w:type="paragraph" w:customStyle="1" w:styleId="xl855">
    <w:name w:val="xl855"/>
    <w:basedOn w:val="Normal"/>
    <w:rsid w:val="003A592E"/>
    <w:pPr>
      <w:widowControl/>
      <w:pBdr>
        <w:left w:val="single" w:sz="4" w:space="0" w:color="auto"/>
        <w:right w:val="single" w:sz="4" w:space="0" w:color="auto"/>
      </w:pBdr>
      <w:spacing w:before="100" w:beforeAutospacing="1" w:after="100" w:afterAutospacing="1"/>
    </w:pPr>
    <w:rPr>
      <w:rFonts w:ascii="Times New Roman" w:hAnsi="Times New Roman" w:cs="Times New Roman"/>
      <w:color w:val="auto"/>
      <w:sz w:val="22"/>
      <w:szCs w:val="22"/>
      <w:lang w:val="en-US" w:eastAsia="en-US"/>
    </w:rPr>
  </w:style>
  <w:style w:type="paragraph" w:customStyle="1" w:styleId="xl856">
    <w:name w:val="xl856"/>
    <w:basedOn w:val="Normal"/>
    <w:rsid w:val="003A592E"/>
    <w:pPr>
      <w:widowControl/>
      <w:pBdr>
        <w:left w:val="single" w:sz="4" w:space="0" w:color="auto"/>
        <w:right w:val="single" w:sz="4" w:space="0" w:color="auto"/>
      </w:pBdr>
      <w:spacing w:before="100" w:beforeAutospacing="1" w:after="100" w:afterAutospacing="1"/>
    </w:pPr>
    <w:rPr>
      <w:rFonts w:ascii="Times New Roman" w:hAnsi="Times New Roman" w:cs="Times New Roman"/>
      <w:color w:val="auto"/>
      <w:sz w:val="22"/>
      <w:szCs w:val="22"/>
      <w:lang w:val="en-US" w:eastAsia="en-US"/>
    </w:rPr>
  </w:style>
  <w:style w:type="paragraph" w:customStyle="1" w:styleId="xl857">
    <w:name w:val="xl857"/>
    <w:basedOn w:val="Normal"/>
    <w:rsid w:val="003A592E"/>
    <w:pPr>
      <w:widowControl/>
      <w:pBdr>
        <w:left w:val="single" w:sz="4" w:space="0" w:color="auto"/>
        <w:right w:val="single" w:sz="8" w:space="0" w:color="auto"/>
      </w:pBdr>
      <w:spacing w:before="100" w:beforeAutospacing="1" w:after="100" w:afterAutospacing="1"/>
    </w:pPr>
    <w:rPr>
      <w:rFonts w:ascii="Times New Roman" w:hAnsi="Times New Roman" w:cs="Times New Roman"/>
      <w:color w:val="auto"/>
      <w:sz w:val="22"/>
      <w:szCs w:val="22"/>
      <w:lang w:val="en-US" w:eastAsia="en-US"/>
    </w:rPr>
  </w:style>
  <w:style w:type="paragraph" w:customStyle="1" w:styleId="xl858">
    <w:name w:val="xl858"/>
    <w:basedOn w:val="Normal"/>
    <w:rsid w:val="003A592E"/>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cs="Times New Roman"/>
      <w:color w:val="auto"/>
      <w:lang w:val="en-US" w:eastAsia="en-US"/>
    </w:rPr>
  </w:style>
  <w:style w:type="paragraph" w:customStyle="1" w:styleId="xl859">
    <w:name w:val="xl859"/>
    <w:basedOn w:val="Normal"/>
    <w:rsid w:val="003A592E"/>
    <w:pPr>
      <w:widowControl/>
      <w:pBdr>
        <w:top w:val="single" w:sz="4" w:space="0" w:color="auto"/>
        <w:left w:val="single" w:sz="8" w:space="0" w:color="auto"/>
        <w:bottom w:val="single" w:sz="4" w:space="0" w:color="auto"/>
        <w:right w:val="single" w:sz="4" w:space="0" w:color="auto"/>
      </w:pBdr>
      <w:shd w:val="clear" w:color="auto" w:fill="C0C0C0"/>
      <w:spacing w:before="100" w:beforeAutospacing="1" w:after="100" w:afterAutospacing="1"/>
      <w:jc w:val="center"/>
    </w:pPr>
    <w:rPr>
      <w:rFonts w:ascii="Times New Roman" w:hAnsi="Times New Roman" w:cs="Times New Roman"/>
      <w:b/>
      <w:bCs/>
      <w:lang w:val="en-US" w:eastAsia="en-US"/>
    </w:rPr>
  </w:style>
  <w:style w:type="paragraph" w:customStyle="1" w:styleId="xl861">
    <w:name w:val="xl861"/>
    <w:basedOn w:val="Normal"/>
    <w:rsid w:val="003A592E"/>
    <w:pPr>
      <w:widowControl/>
      <w:pBdr>
        <w:left w:val="single" w:sz="8" w:space="0" w:color="auto"/>
      </w:pBdr>
      <w:spacing w:before="100" w:beforeAutospacing="1" w:after="100" w:afterAutospacing="1"/>
    </w:pPr>
    <w:rPr>
      <w:rFonts w:ascii="Times New Roman" w:hAnsi="Times New Roman" w:cs="Times New Roman"/>
      <w:color w:val="auto"/>
      <w:lang w:val="en-US" w:eastAsia="en-US"/>
    </w:rPr>
  </w:style>
  <w:style w:type="paragraph" w:customStyle="1" w:styleId="xl862">
    <w:name w:val="xl862"/>
    <w:basedOn w:val="Normal"/>
    <w:rsid w:val="003A592E"/>
    <w:pPr>
      <w:widowControl/>
      <w:spacing w:before="100" w:beforeAutospacing="1" w:after="100" w:afterAutospacing="1"/>
      <w:jc w:val="center"/>
    </w:pPr>
    <w:rPr>
      <w:rFonts w:ascii="Times New Roman" w:hAnsi="Times New Roman" w:cs="Times New Roman"/>
      <w:color w:val="auto"/>
      <w:lang w:val="en-US" w:eastAsia="en-US"/>
    </w:rPr>
  </w:style>
  <w:style w:type="paragraph" w:customStyle="1" w:styleId="xl863">
    <w:name w:val="xl863"/>
    <w:basedOn w:val="Normal"/>
    <w:rsid w:val="003A592E"/>
    <w:pPr>
      <w:widowControl/>
      <w:pBdr>
        <w:right w:val="single" w:sz="8" w:space="0" w:color="auto"/>
      </w:pBdr>
      <w:spacing w:before="100" w:beforeAutospacing="1" w:after="100" w:afterAutospacing="1"/>
    </w:pPr>
    <w:rPr>
      <w:rFonts w:ascii="Times New Roman" w:hAnsi="Times New Roman" w:cs="Times New Roman"/>
      <w:color w:val="auto"/>
      <w:lang w:val="en-US" w:eastAsia="en-US"/>
    </w:rPr>
  </w:style>
  <w:style w:type="paragraph" w:customStyle="1" w:styleId="xl864">
    <w:name w:val="xl864"/>
    <w:basedOn w:val="Normal"/>
    <w:rsid w:val="003A592E"/>
    <w:pPr>
      <w:widowControl/>
      <w:pBdr>
        <w:top w:val="single" w:sz="4" w:space="0" w:color="auto"/>
        <w:left w:val="single" w:sz="4" w:space="0" w:color="auto"/>
        <w:bottom w:val="single" w:sz="4" w:space="0" w:color="auto"/>
        <w:right w:val="single" w:sz="8" w:space="0" w:color="auto"/>
      </w:pBdr>
      <w:spacing w:before="100" w:beforeAutospacing="1" w:after="100" w:afterAutospacing="1"/>
    </w:pPr>
    <w:rPr>
      <w:rFonts w:ascii="Arial" w:hAnsi="Arial" w:cs="Arial"/>
      <w:b/>
      <w:bCs/>
      <w:color w:val="auto"/>
      <w:lang w:val="en-US" w:eastAsia="en-US"/>
    </w:rPr>
  </w:style>
  <w:style w:type="paragraph" w:customStyle="1" w:styleId="xl865">
    <w:name w:val="xl865"/>
    <w:basedOn w:val="Normal"/>
    <w:rsid w:val="003A592E"/>
    <w:pPr>
      <w:widowControl/>
      <w:pBdr>
        <w:top w:val="single" w:sz="4" w:space="0" w:color="auto"/>
        <w:left w:val="single" w:sz="8" w:space="0" w:color="auto"/>
        <w:bottom w:val="single" w:sz="4" w:space="0" w:color="auto"/>
        <w:right w:val="single" w:sz="4" w:space="0" w:color="auto"/>
      </w:pBdr>
      <w:shd w:val="clear" w:color="auto" w:fill="C0C0C0"/>
      <w:spacing w:before="100" w:beforeAutospacing="1" w:after="100" w:afterAutospacing="1"/>
      <w:jc w:val="center"/>
    </w:pPr>
    <w:rPr>
      <w:rFonts w:ascii="Times New Roman" w:hAnsi="Times New Roman" w:cs="Times New Roman"/>
      <w:b/>
      <w:bCs/>
      <w:color w:val="FF0000"/>
      <w:lang w:val="en-US" w:eastAsia="en-US"/>
    </w:rPr>
  </w:style>
  <w:style w:type="paragraph" w:customStyle="1" w:styleId="xl866">
    <w:name w:val="xl866"/>
    <w:basedOn w:val="Normal"/>
    <w:rsid w:val="003A592E"/>
    <w:pPr>
      <w:widowControl/>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Times New Roman" w:hAnsi="Times New Roman" w:cs="Times New Roman"/>
      <w:color w:val="auto"/>
      <w:lang w:val="en-US" w:eastAsia="en-US"/>
    </w:rPr>
  </w:style>
  <w:style w:type="paragraph" w:customStyle="1" w:styleId="xl867">
    <w:name w:val="xl867"/>
    <w:basedOn w:val="Normal"/>
    <w:rsid w:val="003A592E"/>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cs="Times New Roman"/>
      <w:color w:val="auto"/>
      <w:sz w:val="22"/>
      <w:szCs w:val="22"/>
      <w:lang w:val="en-US" w:eastAsia="en-US"/>
    </w:rPr>
  </w:style>
  <w:style w:type="paragraph" w:customStyle="1" w:styleId="xl868">
    <w:name w:val="xl868"/>
    <w:basedOn w:val="Normal"/>
    <w:rsid w:val="003A592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s="Times New Roman"/>
      <w:color w:val="auto"/>
      <w:sz w:val="22"/>
      <w:szCs w:val="22"/>
      <w:lang w:val="en-US" w:eastAsia="en-US"/>
    </w:rPr>
  </w:style>
  <w:style w:type="paragraph" w:customStyle="1" w:styleId="xl869">
    <w:name w:val="xl869"/>
    <w:basedOn w:val="Normal"/>
    <w:rsid w:val="003A592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s="Times New Roman"/>
      <w:color w:val="auto"/>
      <w:sz w:val="22"/>
      <w:szCs w:val="22"/>
      <w:lang w:val="en-US" w:eastAsia="en-US"/>
    </w:rPr>
  </w:style>
  <w:style w:type="paragraph" w:customStyle="1" w:styleId="xl870">
    <w:name w:val="xl870"/>
    <w:basedOn w:val="Normal"/>
    <w:rsid w:val="003A592E"/>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cs="Times New Roman"/>
      <w:color w:val="auto"/>
      <w:sz w:val="22"/>
      <w:szCs w:val="22"/>
      <w:lang w:val="en-US" w:eastAsia="en-US"/>
    </w:rPr>
  </w:style>
  <w:style w:type="paragraph" w:customStyle="1" w:styleId="xl871">
    <w:name w:val="xl871"/>
    <w:basedOn w:val="Normal"/>
    <w:rsid w:val="003A592E"/>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cs="Times New Roman"/>
      <w:color w:val="auto"/>
      <w:sz w:val="22"/>
      <w:szCs w:val="22"/>
      <w:lang w:val="en-US" w:eastAsia="en-US"/>
    </w:rPr>
  </w:style>
  <w:style w:type="paragraph" w:customStyle="1" w:styleId="xl872">
    <w:name w:val="xl872"/>
    <w:basedOn w:val="Normal"/>
    <w:rsid w:val="003A592E"/>
    <w:pPr>
      <w:widowControl/>
      <w:pBdr>
        <w:top w:val="single" w:sz="4" w:space="0" w:color="auto"/>
        <w:left w:val="single" w:sz="4" w:space="0" w:color="auto"/>
        <w:bottom w:val="single" w:sz="4" w:space="0" w:color="auto"/>
        <w:right w:val="single" w:sz="8" w:space="0" w:color="auto"/>
      </w:pBdr>
      <w:spacing w:before="100" w:beforeAutospacing="1" w:after="100" w:afterAutospacing="1"/>
    </w:pPr>
    <w:rPr>
      <w:rFonts w:ascii="Times New Roman" w:hAnsi="Times New Roman" w:cs="Times New Roman"/>
      <w:color w:val="auto"/>
      <w:sz w:val="22"/>
      <w:szCs w:val="22"/>
      <w:lang w:val="en-US" w:eastAsia="en-US"/>
    </w:rPr>
  </w:style>
  <w:style w:type="paragraph" w:customStyle="1" w:styleId="xl873">
    <w:name w:val="xl873"/>
    <w:basedOn w:val="Normal"/>
    <w:rsid w:val="003A592E"/>
    <w:pPr>
      <w:widowControl/>
      <w:pBdr>
        <w:top w:val="single" w:sz="8" w:space="0" w:color="auto"/>
        <w:left w:val="single" w:sz="4" w:space="0" w:color="auto"/>
        <w:right w:val="single" w:sz="8" w:space="0" w:color="auto"/>
      </w:pBdr>
      <w:shd w:val="clear" w:color="auto" w:fill="CCFFFF"/>
      <w:spacing w:before="100" w:beforeAutospacing="1" w:after="100" w:afterAutospacing="1"/>
      <w:jc w:val="center"/>
      <w:textAlignment w:val="center"/>
    </w:pPr>
    <w:rPr>
      <w:rFonts w:ascii="Times New Roman" w:hAnsi="Times New Roman" w:cs="Times New Roman"/>
      <w:b/>
      <w:bCs/>
      <w:color w:val="auto"/>
      <w:lang w:val="en-US" w:eastAsia="en-US"/>
    </w:rPr>
  </w:style>
  <w:style w:type="paragraph" w:customStyle="1" w:styleId="xl874">
    <w:name w:val="xl874"/>
    <w:basedOn w:val="Normal"/>
    <w:rsid w:val="003A592E"/>
    <w:pPr>
      <w:widowControl/>
      <w:pBdr>
        <w:left w:val="single" w:sz="4" w:space="0" w:color="auto"/>
        <w:right w:val="single" w:sz="8" w:space="0" w:color="auto"/>
      </w:pBdr>
      <w:shd w:val="clear" w:color="auto" w:fill="CCFFFF"/>
      <w:spacing w:before="100" w:beforeAutospacing="1" w:after="100" w:afterAutospacing="1"/>
      <w:jc w:val="center"/>
      <w:textAlignment w:val="center"/>
    </w:pPr>
    <w:rPr>
      <w:rFonts w:ascii="Times New Roman" w:hAnsi="Times New Roman" w:cs="Times New Roman"/>
      <w:b/>
      <w:bCs/>
      <w:color w:val="auto"/>
      <w:lang w:val="en-US" w:eastAsia="en-US"/>
    </w:rPr>
  </w:style>
  <w:style w:type="paragraph" w:customStyle="1" w:styleId="xl875">
    <w:name w:val="xl875"/>
    <w:basedOn w:val="Normal"/>
    <w:rsid w:val="003A592E"/>
    <w:pPr>
      <w:widowControl/>
      <w:pBdr>
        <w:top w:val="single" w:sz="8" w:space="0" w:color="auto"/>
        <w:left w:val="single" w:sz="8" w:space="0" w:color="auto"/>
        <w:right w:val="single" w:sz="4" w:space="0" w:color="auto"/>
      </w:pBdr>
      <w:shd w:val="clear" w:color="auto" w:fill="CCFFFF"/>
      <w:spacing w:before="100" w:beforeAutospacing="1" w:after="100" w:afterAutospacing="1"/>
      <w:jc w:val="center"/>
      <w:textAlignment w:val="center"/>
    </w:pPr>
    <w:rPr>
      <w:rFonts w:ascii="Times New Roman" w:hAnsi="Times New Roman" w:cs="Times New Roman"/>
      <w:b/>
      <w:bCs/>
      <w:color w:val="auto"/>
      <w:lang w:val="en-US" w:eastAsia="en-US"/>
    </w:rPr>
  </w:style>
  <w:style w:type="paragraph" w:customStyle="1" w:styleId="xl876">
    <w:name w:val="xl876"/>
    <w:basedOn w:val="Normal"/>
    <w:rsid w:val="003A592E"/>
    <w:pPr>
      <w:widowControl/>
      <w:pBdr>
        <w:left w:val="single" w:sz="8" w:space="0" w:color="auto"/>
        <w:bottom w:val="single" w:sz="4" w:space="0" w:color="auto"/>
        <w:right w:val="single" w:sz="4" w:space="0" w:color="auto"/>
      </w:pBdr>
      <w:shd w:val="clear" w:color="auto" w:fill="CCFFFF"/>
      <w:spacing w:before="100" w:beforeAutospacing="1" w:after="100" w:afterAutospacing="1"/>
      <w:jc w:val="center"/>
      <w:textAlignment w:val="center"/>
    </w:pPr>
    <w:rPr>
      <w:rFonts w:ascii="Times New Roman" w:hAnsi="Times New Roman" w:cs="Times New Roman"/>
      <w:b/>
      <w:bCs/>
      <w:color w:val="auto"/>
      <w:lang w:val="en-US" w:eastAsia="en-US"/>
    </w:rPr>
  </w:style>
  <w:style w:type="paragraph" w:customStyle="1" w:styleId="xl877">
    <w:name w:val="xl877"/>
    <w:basedOn w:val="Normal"/>
    <w:rsid w:val="003A592E"/>
    <w:pPr>
      <w:widowControl/>
      <w:pBdr>
        <w:left w:val="single" w:sz="4" w:space="0" w:color="auto"/>
        <w:right w:val="single" w:sz="4" w:space="0" w:color="auto"/>
      </w:pBdr>
      <w:shd w:val="clear" w:color="auto" w:fill="CCFFFF"/>
      <w:spacing w:before="100" w:beforeAutospacing="1" w:after="100" w:afterAutospacing="1"/>
      <w:jc w:val="center"/>
      <w:textAlignment w:val="center"/>
    </w:pPr>
    <w:rPr>
      <w:rFonts w:ascii="Times New Roman" w:hAnsi="Times New Roman" w:cs="Times New Roman"/>
      <w:b/>
      <w:bCs/>
      <w:color w:val="auto"/>
      <w:lang w:val="en-US" w:eastAsia="en-US"/>
    </w:rPr>
  </w:style>
  <w:style w:type="paragraph" w:customStyle="1" w:styleId="xl878">
    <w:name w:val="xl878"/>
    <w:basedOn w:val="Normal"/>
    <w:rsid w:val="003A592E"/>
    <w:pPr>
      <w:widowControl/>
      <w:pBdr>
        <w:top w:val="single" w:sz="4" w:space="0" w:color="auto"/>
        <w:left w:val="single" w:sz="8" w:space="0" w:color="auto"/>
        <w:bottom w:val="single" w:sz="4" w:space="0" w:color="auto"/>
      </w:pBdr>
      <w:spacing w:before="100" w:beforeAutospacing="1" w:after="100" w:afterAutospacing="1"/>
      <w:jc w:val="center"/>
      <w:textAlignment w:val="center"/>
    </w:pPr>
    <w:rPr>
      <w:rFonts w:ascii="Times New Roman" w:hAnsi="Times New Roman" w:cs="Times New Roman"/>
      <w:b/>
      <w:bCs/>
      <w:color w:val="auto"/>
      <w:sz w:val="18"/>
      <w:szCs w:val="18"/>
      <w:lang w:val="en-US" w:eastAsia="en-US"/>
    </w:rPr>
  </w:style>
  <w:style w:type="paragraph" w:customStyle="1" w:styleId="xl879">
    <w:name w:val="xl879"/>
    <w:basedOn w:val="Normal"/>
    <w:rsid w:val="003A592E"/>
    <w:pPr>
      <w:widowControl/>
      <w:pBdr>
        <w:top w:val="single" w:sz="4" w:space="0" w:color="auto"/>
        <w:bottom w:val="single" w:sz="4" w:space="0" w:color="auto"/>
      </w:pBdr>
      <w:spacing w:before="100" w:beforeAutospacing="1" w:after="100" w:afterAutospacing="1"/>
      <w:jc w:val="center"/>
      <w:textAlignment w:val="center"/>
    </w:pPr>
    <w:rPr>
      <w:rFonts w:ascii="Times New Roman" w:hAnsi="Times New Roman" w:cs="Times New Roman"/>
      <w:b/>
      <w:bCs/>
      <w:color w:val="auto"/>
      <w:sz w:val="18"/>
      <w:szCs w:val="18"/>
      <w:lang w:val="en-US" w:eastAsia="en-US"/>
    </w:rPr>
  </w:style>
  <w:style w:type="paragraph" w:customStyle="1" w:styleId="xl880">
    <w:name w:val="xl880"/>
    <w:basedOn w:val="Normal"/>
    <w:rsid w:val="003A592E"/>
    <w:pPr>
      <w:widowControl/>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s="Times New Roman"/>
      <w:b/>
      <w:bCs/>
      <w:color w:val="auto"/>
      <w:sz w:val="18"/>
      <w:szCs w:val="18"/>
      <w:lang w:val="en-US" w:eastAsia="en-US"/>
    </w:rPr>
  </w:style>
  <w:style w:type="paragraph" w:customStyle="1" w:styleId="xl881">
    <w:name w:val="xl881"/>
    <w:basedOn w:val="Normal"/>
    <w:rsid w:val="003A592E"/>
    <w:pPr>
      <w:widowControl/>
      <w:pBdr>
        <w:top w:val="single" w:sz="4" w:space="0" w:color="auto"/>
        <w:left w:val="single" w:sz="4" w:space="0" w:color="auto"/>
      </w:pBdr>
      <w:shd w:val="clear" w:color="auto" w:fill="CCFFFF"/>
      <w:spacing w:before="100" w:beforeAutospacing="1" w:after="100" w:afterAutospacing="1"/>
      <w:jc w:val="center"/>
      <w:textAlignment w:val="center"/>
    </w:pPr>
    <w:rPr>
      <w:rFonts w:ascii="Times New Roman" w:hAnsi="Times New Roman" w:cs="Times New Roman"/>
      <w:b/>
      <w:bCs/>
      <w:color w:val="auto"/>
      <w:lang w:val="en-US" w:eastAsia="en-US"/>
    </w:rPr>
  </w:style>
  <w:style w:type="paragraph" w:customStyle="1" w:styleId="xl882">
    <w:name w:val="xl882"/>
    <w:basedOn w:val="Normal"/>
    <w:rsid w:val="003A592E"/>
    <w:pPr>
      <w:widowControl/>
      <w:pBdr>
        <w:top w:val="single" w:sz="4" w:space="0" w:color="auto"/>
        <w:right w:val="single" w:sz="4" w:space="0" w:color="auto"/>
      </w:pBdr>
      <w:shd w:val="clear" w:color="auto" w:fill="CCFFFF"/>
      <w:spacing w:before="100" w:beforeAutospacing="1" w:after="100" w:afterAutospacing="1"/>
      <w:jc w:val="center"/>
      <w:textAlignment w:val="center"/>
    </w:pPr>
    <w:rPr>
      <w:rFonts w:ascii="Times New Roman" w:hAnsi="Times New Roman" w:cs="Times New Roman"/>
      <w:b/>
      <w:bCs/>
      <w:color w:val="auto"/>
      <w:lang w:val="en-US" w:eastAsia="en-US"/>
    </w:rPr>
  </w:style>
  <w:style w:type="paragraph" w:customStyle="1" w:styleId="xl883">
    <w:name w:val="xl883"/>
    <w:basedOn w:val="Normal"/>
    <w:rsid w:val="003A592E"/>
    <w:pPr>
      <w:widowControl/>
      <w:pBdr>
        <w:top w:val="single" w:sz="8" w:space="0" w:color="auto"/>
        <w:left w:val="single" w:sz="4" w:space="0" w:color="auto"/>
        <w:right w:val="single" w:sz="4" w:space="0" w:color="auto"/>
      </w:pBdr>
      <w:shd w:val="clear" w:color="auto" w:fill="CCFFFF"/>
      <w:spacing w:before="100" w:beforeAutospacing="1" w:after="100" w:afterAutospacing="1"/>
      <w:jc w:val="center"/>
      <w:textAlignment w:val="center"/>
    </w:pPr>
    <w:rPr>
      <w:rFonts w:ascii="Times New Roman" w:hAnsi="Times New Roman" w:cs="Times New Roman"/>
      <w:b/>
      <w:bCs/>
      <w:color w:val="auto"/>
      <w:lang w:val="en-US" w:eastAsia="en-US"/>
    </w:rPr>
  </w:style>
  <w:style w:type="paragraph" w:customStyle="1" w:styleId="xl884">
    <w:name w:val="xl884"/>
    <w:basedOn w:val="Normal"/>
    <w:rsid w:val="003A592E"/>
    <w:pPr>
      <w:widowControl/>
      <w:pBdr>
        <w:left w:val="single" w:sz="4" w:space="0" w:color="auto"/>
        <w:bottom w:val="single" w:sz="4" w:space="0" w:color="auto"/>
        <w:right w:val="single" w:sz="4" w:space="0" w:color="auto"/>
      </w:pBdr>
      <w:shd w:val="clear" w:color="auto" w:fill="CCFFFF"/>
      <w:spacing w:before="100" w:beforeAutospacing="1" w:after="100" w:afterAutospacing="1"/>
      <w:jc w:val="center"/>
      <w:textAlignment w:val="center"/>
    </w:pPr>
    <w:rPr>
      <w:rFonts w:ascii="Times New Roman" w:hAnsi="Times New Roman" w:cs="Times New Roman"/>
      <w:b/>
      <w:bCs/>
      <w:color w:val="auto"/>
      <w:lang w:val="en-US" w:eastAsia="en-US"/>
    </w:rPr>
  </w:style>
  <w:style w:type="paragraph" w:customStyle="1" w:styleId="xl885">
    <w:name w:val="xl885"/>
    <w:basedOn w:val="Normal"/>
    <w:rsid w:val="003A592E"/>
    <w:pPr>
      <w:widowControl/>
      <w:pBdr>
        <w:left w:val="single" w:sz="4" w:space="0" w:color="auto"/>
        <w:right w:val="single" w:sz="4" w:space="0" w:color="auto"/>
      </w:pBdr>
      <w:shd w:val="clear" w:color="auto" w:fill="CCFFFF"/>
      <w:spacing w:before="100" w:beforeAutospacing="1" w:after="100" w:afterAutospacing="1"/>
      <w:jc w:val="center"/>
      <w:textAlignment w:val="center"/>
    </w:pPr>
    <w:rPr>
      <w:rFonts w:ascii="Times New Roman" w:hAnsi="Times New Roman" w:cs="Times New Roman"/>
      <w:b/>
      <w:bCs/>
      <w:color w:val="auto"/>
      <w:lang w:val="en-US" w:eastAsia="en-US"/>
    </w:rPr>
  </w:style>
  <w:style w:type="paragraph" w:customStyle="1" w:styleId="BodyTextgachdaudong">
    <w:name w:val="Body Text gach dau dong"/>
    <w:basedOn w:val="BodyText"/>
    <w:rsid w:val="003A592E"/>
    <w:pPr>
      <w:numPr>
        <w:ilvl w:val="1"/>
        <w:numId w:val="65"/>
      </w:numPr>
      <w:tabs>
        <w:tab w:val="clear" w:pos="2497"/>
        <w:tab w:val="num" w:pos="360"/>
        <w:tab w:val="left" w:pos="907"/>
      </w:tabs>
      <w:spacing w:after="0" w:line="288" w:lineRule="auto"/>
      <w:ind w:left="0" w:firstLine="907"/>
    </w:pPr>
    <w:rPr>
      <w:rFonts w:ascii="Palatino Linotype" w:hAnsi="Palatino Linotype"/>
      <w:sz w:val="24"/>
      <w:lang w:val="pt-BR" w:eastAsia="en-US"/>
    </w:rPr>
  </w:style>
  <w:style w:type="paragraph" w:customStyle="1" w:styleId="xl860">
    <w:name w:val="xl860"/>
    <w:basedOn w:val="Normal"/>
    <w:rsid w:val="003A592E"/>
    <w:pPr>
      <w:widowControl/>
      <w:pBdr>
        <w:top w:val="single" w:sz="4" w:space="0" w:color="auto"/>
        <w:left w:val="single" w:sz="4" w:space="0" w:color="auto"/>
        <w:bottom w:val="single" w:sz="4" w:space="0" w:color="auto"/>
        <w:right w:val="single" w:sz="8" w:space="0" w:color="auto"/>
      </w:pBdr>
      <w:spacing w:before="100" w:beforeAutospacing="1" w:after="100" w:afterAutospacing="1"/>
    </w:pPr>
    <w:rPr>
      <w:rFonts w:ascii="Arial" w:hAnsi="Arial" w:cs="Arial"/>
      <w:b/>
      <w:bCs/>
      <w:color w:val="auto"/>
      <w:lang w:val="en-US" w:eastAsia="en-US"/>
    </w:rPr>
  </w:style>
  <w:style w:type="character" w:customStyle="1" w:styleId="submenu-link">
    <w:name w:val="submenu-link"/>
    <w:rsid w:val="003A592E"/>
  </w:style>
  <w:style w:type="paragraph" w:customStyle="1" w:styleId="Chuthuong1">
    <w:name w:val="Chuthuong"/>
    <w:basedOn w:val="Normal"/>
    <w:rsid w:val="003A592E"/>
    <w:pPr>
      <w:widowControl/>
      <w:spacing w:before="240" w:line="312" w:lineRule="auto"/>
      <w:ind w:left="340"/>
      <w:jc w:val="both"/>
    </w:pPr>
    <w:rPr>
      <w:rFonts w:ascii="Arial" w:hAnsi="Arial" w:cs="Arial"/>
      <w:color w:val="auto"/>
      <w:spacing w:val="2"/>
      <w:szCs w:val="20"/>
      <w:lang w:val="en-US" w:eastAsia="en-US"/>
    </w:rPr>
  </w:style>
  <w:style w:type="paragraph" w:customStyle="1" w:styleId="Clear">
    <w:name w:val="Clear"/>
    <w:basedOn w:val="Heading3"/>
    <w:rsid w:val="003A592E"/>
    <w:pPr>
      <w:keepNext w:val="0"/>
      <w:keepLines w:val="0"/>
      <w:widowControl/>
      <w:spacing w:before="60" w:after="60" w:line="312" w:lineRule="auto"/>
      <w:jc w:val="both"/>
    </w:pPr>
    <w:rPr>
      <w:rFonts w:ascii="Times New Roman" w:hAnsi="Times New Roman"/>
      <w:b/>
      <w:bCs/>
      <w:color w:val="auto"/>
      <w:sz w:val="26"/>
      <w:szCs w:val="26"/>
      <w:lang w:val="en-US" w:eastAsia="en-US"/>
    </w:rPr>
  </w:style>
  <w:style w:type="paragraph" w:customStyle="1" w:styleId="Heading3Left1Char">
    <w:name w:val="Heading 3 + Left:  1 Char"/>
    <w:aliases w:val="27 cm Char,Before:  0 pt Char,After:  0 pt Char,Line spacing:  Multi... Char"/>
    <w:basedOn w:val="Normal"/>
    <w:link w:val="Heading3Left1CharChar"/>
    <w:rsid w:val="003A592E"/>
    <w:pPr>
      <w:widowControl/>
      <w:spacing w:before="60" w:after="60" w:line="288" w:lineRule="auto"/>
      <w:ind w:firstLine="720"/>
      <w:jc w:val="both"/>
    </w:pPr>
    <w:rPr>
      <w:rFonts w:ascii="Times New Roman" w:hAnsi="Times New Roman" w:cs="Times New Roman"/>
      <w:color w:val="auto"/>
      <w:sz w:val="26"/>
      <w:lang w:val="it-IT" w:eastAsia="en-US"/>
    </w:rPr>
  </w:style>
  <w:style w:type="character" w:customStyle="1" w:styleId="Heading3Left1CharChar">
    <w:name w:val="Heading 3 + Left:  1 Char Char"/>
    <w:aliases w:val="27 cm Char Char,Before:  0 pt Char Char,After:  0 pt Char Char,Line spacing:  Multi... Char Char"/>
    <w:link w:val="Heading3Left1Char"/>
    <w:rsid w:val="003A592E"/>
    <w:rPr>
      <w:rFonts w:ascii="Times New Roman" w:eastAsia="Times New Roman" w:hAnsi="Times New Roman"/>
      <w:sz w:val="26"/>
      <w:szCs w:val="24"/>
      <w:lang w:val="it-IT"/>
    </w:rPr>
  </w:style>
  <w:style w:type="paragraph" w:customStyle="1" w:styleId="Heading2Left0">
    <w:name w:val="Heading 2 + Left:  0"/>
    <w:aliases w:val="63 cm"/>
    <w:basedOn w:val="Heading1"/>
    <w:rsid w:val="003A592E"/>
    <w:pPr>
      <w:keepLines w:val="0"/>
      <w:widowControl/>
      <w:spacing w:before="60" w:after="60" w:line="288" w:lineRule="auto"/>
      <w:ind w:left="357"/>
      <w:jc w:val="both"/>
    </w:pPr>
    <w:rPr>
      <w:rFonts w:ascii="Times New Roman" w:hAnsi="Times New Roman" w:cs="Arial"/>
      <w:b/>
      <w:bCs/>
      <w:color w:val="auto"/>
      <w:sz w:val="26"/>
      <w:szCs w:val="26"/>
      <w:lang w:val="en-US" w:eastAsia="en-US"/>
    </w:rPr>
  </w:style>
  <w:style w:type="paragraph" w:customStyle="1" w:styleId="t2">
    <w:name w:val="t2"/>
    <w:basedOn w:val="Heading2"/>
    <w:rsid w:val="003A592E"/>
    <w:pPr>
      <w:keepLines w:val="0"/>
      <w:widowControl/>
      <w:spacing w:before="120" w:after="80"/>
      <w:ind w:right="49"/>
    </w:pPr>
    <w:rPr>
      <w:rFonts w:ascii="Times New Roman" w:hAnsi="Times New Roman"/>
      <w:bCs/>
      <w:color w:val="auto"/>
      <w:sz w:val="28"/>
      <w:szCs w:val="24"/>
      <w:lang w:val="en-US" w:eastAsia="en-US"/>
    </w:rPr>
  </w:style>
  <w:style w:type="character" w:customStyle="1" w:styleId="StyleVnTime14pt">
    <w:name w:val="Style .VnTime 14 pt"/>
    <w:semiHidden/>
    <w:rsid w:val="003A592E"/>
    <w:rPr>
      <w:rFonts w:ascii="Times New Roman" w:hAnsi="Times New Roman" w:cs="Times New Roman"/>
      <w:sz w:val="28"/>
      <w:szCs w:val="28"/>
    </w:rPr>
  </w:style>
  <w:style w:type="paragraph" w:customStyle="1" w:styleId="chuthuongChar0">
    <w:name w:val="chu thuong Char"/>
    <w:rsid w:val="003A592E"/>
    <w:pPr>
      <w:spacing w:before="240" w:line="312" w:lineRule="auto"/>
      <w:ind w:left="1418"/>
      <w:jc w:val="both"/>
    </w:pPr>
    <w:rPr>
      <w:rFonts w:ascii="Arial" w:eastAsia="Times New Roman" w:hAnsi="Arial"/>
      <w:noProof/>
      <w:color w:val="800080"/>
      <w:sz w:val="24"/>
    </w:rPr>
  </w:style>
  <w:style w:type="character" w:customStyle="1" w:styleId="Char3">
    <w:name w:val="Char3"/>
    <w:rsid w:val="003A592E"/>
    <w:rPr>
      <w:rFonts w:ascii=".VnTime" w:hAnsi=".VnTime"/>
      <w:b/>
      <w:sz w:val="28"/>
      <w:szCs w:val="28"/>
      <w:lang w:val="en-US" w:eastAsia="en-US" w:bidi="ar-SA"/>
    </w:rPr>
  </w:style>
  <w:style w:type="paragraph" w:customStyle="1" w:styleId="CharCharCharCharCharCharCharCharCharChar">
    <w:name w:val="Char Char Char Char Char Char Char Char Char Char"/>
    <w:basedOn w:val="Normal"/>
    <w:next w:val="Normal"/>
    <w:semiHidden/>
    <w:rsid w:val="003A592E"/>
    <w:pPr>
      <w:widowControl/>
      <w:spacing w:after="160" w:line="240" w:lineRule="exact"/>
    </w:pPr>
    <w:rPr>
      <w:rFonts w:ascii="Times New Roman" w:eastAsia="VNI-Times" w:hAnsi="Times New Roman" w:cs="Times New Roman"/>
      <w:color w:val="FF0000"/>
      <w:szCs w:val="26"/>
      <w:lang w:val="en-US" w:eastAsia="en-US"/>
    </w:rPr>
  </w:style>
  <w:style w:type="character" w:customStyle="1" w:styleId="Char2">
    <w:name w:val="Char2"/>
    <w:rsid w:val="003A592E"/>
    <w:rPr>
      <w:rFonts w:ascii="VNI-Times" w:hAnsi="VNI-Times"/>
      <w:b/>
      <w:sz w:val="36"/>
      <w:lang w:val="en-US" w:eastAsia="en-US" w:bidi="ar-SA"/>
    </w:rPr>
  </w:style>
  <w:style w:type="character" w:customStyle="1" w:styleId="Char21">
    <w:name w:val="Char21"/>
    <w:rsid w:val="003A592E"/>
    <w:rPr>
      <w:rFonts w:ascii="Arial" w:hAnsi="Arial" w:cs="Arial"/>
      <w:b/>
      <w:bCs/>
      <w:sz w:val="26"/>
      <w:szCs w:val="26"/>
      <w:lang w:val="en-US" w:eastAsia="en-US" w:bidi="ar-SA"/>
    </w:rPr>
  </w:style>
  <w:style w:type="paragraph" w:customStyle="1" w:styleId="MCCHNH">
    <w:name w:val="MỤC CHÍNH"/>
    <w:basedOn w:val="Header"/>
    <w:rsid w:val="003A592E"/>
    <w:pPr>
      <w:widowControl/>
      <w:tabs>
        <w:tab w:val="clear" w:pos="4680"/>
        <w:tab w:val="clear" w:pos="9360"/>
        <w:tab w:val="num" w:pos="360"/>
      </w:tabs>
      <w:spacing w:before="240" w:after="60" w:line="312" w:lineRule="auto"/>
      <w:ind w:firstLine="720"/>
      <w:jc w:val="both"/>
    </w:pPr>
    <w:rPr>
      <w:rFonts w:ascii="Arial" w:hAnsi="Arial" w:cs="Arial"/>
      <w:b/>
      <w:bCs/>
      <w:color w:val="800080"/>
      <w:sz w:val="40"/>
      <w:szCs w:val="28"/>
      <w:lang w:val="en-US" w:eastAsia="en-US"/>
    </w:rPr>
  </w:style>
  <w:style w:type="paragraph" w:customStyle="1" w:styleId="21Muc21">
    <w:name w:val="2.1. Muc 2.1"/>
    <w:basedOn w:val="chuthuong0"/>
    <w:rsid w:val="003A592E"/>
    <w:pPr>
      <w:shd w:val="pct5" w:color="auto" w:fill="FFFFFF"/>
      <w:tabs>
        <w:tab w:val="num" w:pos="360"/>
      </w:tabs>
      <w:spacing w:before="120" w:line="312" w:lineRule="auto"/>
    </w:pPr>
    <w:rPr>
      <w:rFonts w:ascii="Arial" w:hAnsi="Arial"/>
      <w:b/>
      <w:color w:val="800080"/>
      <w:sz w:val="28"/>
      <w:szCs w:val="28"/>
    </w:rPr>
  </w:style>
  <w:style w:type="paragraph" w:customStyle="1" w:styleId="311Muc311">
    <w:name w:val="3.1.1. Muc 3.1.1"/>
    <w:basedOn w:val="chudam"/>
    <w:rsid w:val="003A592E"/>
    <w:pPr>
      <w:tabs>
        <w:tab w:val="num" w:pos="360"/>
      </w:tabs>
      <w:spacing w:before="240" w:line="360" w:lineRule="auto"/>
      <w:jc w:val="both"/>
    </w:pPr>
    <w:rPr>
      <w:rFonts w:cs="Arial"/>
      <w:sz w:val="26"/>
    </w:rPr>
  </w:style>
  <w:style w:type="paragraph" w:customStyle="1" w:styleId="chudam">
    <w:name w:val="chu dam"/>
    <w:rsid w:val="003A592E"/>
    <w:pPr>
      <w:spacing w:before="360"/>
    </w:pPr>
    <w:rPr>
      <w:rFonts w:ascii=".VnArialH" w:eastAsia="Times New Roman" w:hAnsi=".VnArialH"/>
      <w:b/>
      <w:noProof/>
      <w:sz w:val="22"/>
      <w:szCs w:val="28"/>
    </w:rPr>
  </w:style>
  <w:style w:type="paragraph" w:customStyle="1" w:styleId="Tenbang1">
    <w:name w:val="Ten bang"/>
    <w:basedOn w:val="Normal"/>
    <w:rsid w:val="003A592E"/>
    <w:pPr>
      <w:widowControl/>
      <w:tabs>
        <w:tab w:val="num" w:pos="2138"/>
      </w:tabs>
      <w:spacing w:before="240" w:after="60" w:line="288" w:lineRule="auto"/>
      <w:ind w:left="1418" w:firstLine="720"/>
      <w:jc w:val="both"/>
    </w:pPr>
    <w:rPr>
      <w:rFonts w:ascii="Arial" w:hAnsi="Arial" w:cs="Times New Roman"/>
      <w:b/>
      <w:bCs/>
      <w:i/>
      <w:noProof/>
      <w:color w:val="800080"/>
      <w:sz w:val="26"/>
      <w:szCs w:val="28"/>
      <w:lang w:val="en-US" w:eastAsia="en-US"/>
    </w:rPr>
  </w:style>
  <w:style w:type="paragraph" w:customStyle="1" w:styleId="StylechuthuongTimesNewRomanAuto">
    <w:name w:val="Style chu thuong + Times New Roman Auto"/>
    <w:basedOn w:val="chuthuong0"/>
    <w:rsid w:val="003A592E"/>
    <w:pPr>
      <w:spacing w:line="312" w:lineRule="auto"/>
      <w:ind w:left="851"/>
    </w:pPr>
    <w:rPr>
      <w:rFonts w:ascii="Arial" w:hAnsi="Arial"/>
      <w:color w:val="800080"/>
      <w:spacing w:val="-4"/>
      <w:szCs w:val="28"/>
    </w:rPr>
  </w:style>
  <w:style w:type="paragraph" w:customStyle="1" w:styleId="StyleMCCHNHTimesNewRomanAuto1">
    <w:name w:val="Style MỤC CHÍNH + Times New Roman Auto1"/>
    <w:basedOn w:val="MCCHNH"/>
    <w:rsid w:val="003A592E"/>
  </w:style>
  <w:style w:type="paragraph" w:customStyle="1" w:styleId="StyleMCCHNHTimesNewRomanAuto2">
    <w:name w:val="Style MỤC CHÍNH + Times New Roman Auto2"/>
    <w:basedOn w:val="MCCHNH"/>
    <w:rsid w:val="003A592E"/>
  </w:style>
  <w:style w:type="paragraph" w:customStyle="1" w:styleId="MCCHNHTimesNewRomanAuto3">
    <w:name w:val="MỤC CHÍNH + Times New Roman Auto3"/>
    <w:basedOn w:val="MCCHNH"/>
    <w:rsid w:val="003A592E"/>
  </w:style>
  <w:style w:type="paragraph" w:customStyle="1" w:styleId="Style311Muc311Condensedby02pt">
    <w:name w:val="Style 3.1.1. Muc 3.1.1 + Condensed by  02 pt"/>
    <w:basedOn w:val="311Muc311"/>
    <w:rsid w:val="003A592E"/>
    <w:rPr>
      <w:bCs/>
      <w:spacing w:val="-4"/>
    </w:rPr>
  </w:style>
  <w:style w:type="paragraph" w:customStyle="1" w:styleId="Gachdaudong0">
    <w:name w:val="Gach dau dong"/>
    <w:basedOn w:val="chuthuong0"/>
    <w:rsid w:val="003A592E"/>
    <w:pPr>
      <w:tabs>
        <w:tab w:val="num" w:pos="360"/>
      </w:tabs>
      <w:spacing w:before="0"/>
    </w:pPr>
    <w:rPr>
      <w:sz w:val="26"/>
      <w:szCs w:val="26"/>
    </w:rPr>
  </w:style>
  <w:style w:type="paragraph" w:customStyle="1" w:styleId="StyleGachdaudongLeft0mmFirstline63mm">
    <w:name w:val="Style Gach dau dong + Left:  0 mm First line:  63 mm"/>
    <w:basedOn w:val="Gachdaudong0"/>
    <w:rsid w:val="003A592E"/>
    <w:rPr>
      <w:szCs w:val="28"/>
    </w:rPr>
  </w:style>
  <w:style w:type="paragraph" w:customStyle="1" w:styleId="CharCharCharCharCharChar2">
    <w:name w:val="Char Char Char Char Char Char2"/>
    <w:basedOn w:val="Normal"/>
    <w:next w:val="Normal"/>
    <w:semiHidden/>
    <w:rsid w:val="003A592E"/>
    <w:pPr>
      <w:widowControl/>
      <w:spacing w:after="160" w:line="240" w:lineRule="exact"/>
    </w:pPr>
    <w:rPr>
      <w:rFonts w:ascii="Times New Roman" w:eastAsia="VNI-Times" w:hAnsi="Times New Roman" w:cs="Times New Roman"/>
      <w:color w:val="FF0000"/>
      <w:szCs w:val="26"/>
      <w:lang w:val="en-US" w:eastAsia="en-US"/>
    </w:rPr>
  </w:style>
  <w:style w:type="paragraph" w:customStyle="1" w:styleId="abc">
    <w:name w:val="abc"/>
    <w:basedOn w:val="Normal"/>
    <w:rsid w:val="003A592E"/>
    <w:pPr>
      <w:widowControl/>
    </w:pPr>
    <w:rPr>
      <w:rFonts w:ascii=".VnTime" w:hAnsi=".VnTime" w:cs="Times New Roman"/>
      <w:b/>
      <w:color w:val="0000FF"/>
      <w:sz w:val="28"/>
      <w:szCs w:val="20"/>
      <w:lang w:val="en-US" w:eastAsia="en-US"/>
    </w:rPr>
  </w:style>
  <w:style w:type="character" w:customStyle="1" w:styleId="Heading7Char1">
    <w:name w:val="Heading 7 Char1"/>
    <w:aliases w:val="Heading 7 Char Char Char Char1,Char Char1,Char16 Char1"/>
    <w:uiPriority w:val="9"/>
    <w:rsid w:val="003A592E"/>
    <w:rPr>
      <w:rFonts w:ascii="Tahoma" w:eastAsia="Times New Roman" w:hAnsi="Tahoma" w:cs="Tahoma"/>
      <w:sz w:val="20"/>
      <w:szCs w:val="20"/>
      <w:lang w:val="en-US"/>
    </w:rPr>
  </w:style>
  <w:style w:type="paragraph" w:customStyle="1" w:styleId="HD1">
    <w:name w:val="HD1"/>
    <w:basedOn w:val="Normal"/>
    <w:link w:val="HD1Char"/>
    <w:autoRedefine/>
    <w:uiPriority w:val="99"/>
    <w:qFormat/>
    <w:rsid w:val="003A592E"/>
    <w:pPr>
      <w:spacing w:before="60" w:after="60" w:line="312" w:lineRule="auto"/>
      <w:jc w:val="center"/>
    </w:pPr>
    <w:rPr>
      <w:rFonts w:ascii="Times New Roman" w:hAnsi="Times New Roman" w:cs="Times New Roman"/>
      <w:b/>
      <w:bCs/>
      <w:iCs/>
      <w:color w:val="auto"/>
      <w:sz w:val="26"/>
      <w:szCs w:val="28"/>
      <w:lang w:eastAsia="en-US"/>
    </w:rPr>
  </w:style>
  <w:style w:type="paragraph" w:customStyle="1" w:styleId="StyleBlockTextCharCharCharCharCharCharCharCharCharChar10">
    <w:name w:val="Style Block Text Char Char Char Char Char Char Char Char Char Char.1"/>
    <w:basedOn w:val="BlockText"/>
    <w:autoRedefine/>
    <w:rsid w:val="003A592E"/>
    <w:pPr>
      <w:suppressAutoHyphens w:val="0"/>
      <w:spacing w:line="288" w:lineRule="auto"/>
      <w:ind w:left="1440" w:right="1440" w:firstLine="0"/>
    </w:pPr>
    <w:rPr>
      <w:rFonts w:ascii="Calibri" w:hAnsi="Calibri"/>
      <w:sz w:val="22"/>
      <w:szCs w:val="22"/>
      <w:lang w:eastAsia="en-US"/>
    </w:rPr>
  </w:style>
  <w:style w:type="paragraph" w:customStyle="1" w:styleId="StyleBlockTextCharCharCharCharCharCharCharCharCharChar0">
    <w:name w:val="Style Block Text Char Char Char Char Char Char Char Char Char Char"/>
    <w:basedOn w:val="BlockText"/>
    <w:autoRedefine/>
    <w:rsid w:val="003A592E"/>
    <w:pPr>
      <w:suppressAutoHyphens w:val="0"/>
      <w:spacing w:line="288" w:lineRule="auto"/>
      <w:ind w:left="1440" w:right="1440" w:firstLine="0"/>
    </w:pPr>
    <w:rPr>
      <w:rFonts w:ascii="Calibri" w:hAnsi="Calibri"/>
      <w:sz w:val="22"/>
      <w:szCs w:val="22"/>
      <w:lang w:eastAsia="en-US"/>
    </w:rPr>
  </w:style>
  <w:style w:type="paragraph" w:customStyle="1" w:styleId="StyleStyleBodyText2Firstline0CharLeft0mmFirst20">
    <w:name w:val="Style Style Body Text 2 + First line:  0&quot; Char + Left:  0 mm First.2"/>
    <w:basedOn w:val="Normal"/>
    <w:autoRedefine/>
    <w:rsid w:val="003A592E"/>
    <w:pPr>
      <w:widowControl/>
      <w:spacing w:before="120" w:after="120"/>
      <w:ind w:firstLine="357"/>
      <w:jc w:val="both"/>
    </w:pPr>
    <w:rPr>
      <w:rFonts w:ascii="Times New Roman" w:hAnsi="Times New Roman" w:cs="Times New Roman"/>
      <w:color w:val="auto"/>
      <w:sz w:val="26"/>
      <w:szCs w:val="20"/>
      <w:lang w:eastAsia="en-US"/>
    </w:rPr>
  </w:style>
  <w:style w:type="paragraph" w:customStyle="1" w:styleId="StyleHeading213ptLeftBefore3ptAfter3ptLinesp0">
    <w:name w:val="Style Heading 2 + 13 pt Left Before:  3 pt After:  3 pt Line sp"/>
    <w:basedOn w:val="Heading2"/>
    <w:rsid w:val="003A592E"/>
    <w:pPr>
      <w:keepLines w:val="0"/>
      <w:widowControl/>
      <w:numPr>
        <w:ilvl w:val="1"/>
      </w:numPr>
      <w:tabs>
        <w:tab w:val="num" w:pos="576"/>
      </w:tabs>
      <w:spacing w:before="120" w:after="120"/>
      <w:ind w:left="576" w:hanging="576"/>
    </w:pPr>
    <w:rPr>
      <w:rFonts w:ascii="Times New Roman" w:hAnsi="Times New Roman"/>
      <w:bCs/>
      <w:color w:val="000000"/>
      <w:szCs w:val="20"/>
      <w:lang w:val="en-GB" w:eastAsia="en-US"/>
    </w:rPr>
  </w:style>
  <w:style w:type="paragraph" w:customStyle="1" w:styleId="StyleTableofFigureshello12ptBoldBefore3ptAfter0">
    <w:name w:val="Style Table of Figureshello + 12 pt Bold Before:  3 pt After:"/>
    <w:basedOn w:val="TableofFigures"/>
    <w:rsid w:val="003A592E"/>
    <w:pPr>
      <w:widowControl/>
      <w:tabs>
        <w:tab w:val="right" w:leader="dot" w:pos="9498"/>
      </w:tabs>
      <w:spacing w:before="60" w:after="60"/>
      <w:jc w:val="both"/>
      <w:outlineLvl w:val="0"/>
    </w:pPr>
    <w:rPr>
      <w:rFonts w:cs="Times New Roman"/>
      <w:b/>
      <w:color w:val="auto"/>
      <w:sz w:val="24"/>
      <w:szCs w:val="20"/>
      <w:lang w:val="pt-BR" w:eastAsia="en-US"/>
    </w:rPr>
  </w:style>
  <w:style w:type="paragraph" w:customStyle="1" w:styleId="StyleHeading2VNI-Times11ptNotItalicJustifiedBefore0">
    <w:name w:val="Style Heading 2 + VNI-Times 11 pt Not Italic Justified Before:"/>
    <w:basedOn w:val="Heading2"/>
    <w:rsid w:val="003A592E"/>
    <w:pPr>
      <w:keepLines w:val="0"/>
      <w:widowControl/>
      <w:tabs>
        <w:tab w:val="num" w:pos="360"/>
        <w:tab w:val="num" w:pos="420"/>
        <w:tab w:val="num" w:pos="2160"/>
      </w:tabs>
      <w:spacing w:before="120" w:after="120"/>
      <w:ind w:left="420" w:hanging="420"/>
      <w:jc w:val="both"/>
    </w:pPr>
    <w:rPr>
      <w:rFonts w:ascii="VNI-Times" w:hAnsi="VNI-Times"/>
      <w:bCs/>
      <w:color w:val="auto"/>
      <w:sz w:val="22"/>
      <w:szCs w:val="20"/>
      <w:lang w:val="en-US" w:eastAsia="en-US"/>
    </w:rPr>
  </w:style>
  <w:style w:type="paragraph" w:customStyle="1" w:styleId="StyleHeading3VNI-TimesNotBoldItalicJustifiedAfter00">
    <w:name w:val="Style Heading 3 + VNI-Times Not Bold Italic Justified After:  0"/>
    <w:basedOn w:val="Heading3"/>
    <w:rsid w:val="003A592E"/>
    <w:pPr>
      <w:keepLines w:val="0"/>
      <w:widowControl/>
      <w:tabs>
        <w:tab w:val="num" w:pos="1440"/>
      </w:tabs>
      <w:spacing w:before="240" w:after="120" w:line="312" w:lineRule="auto"/>
      <w:ind w:left="1440" w:hanging="360"/>
      <w:jc w:val="both"/>
    </w:pPr>
    <w:rPr>
      <w:rFonts w:ascii="VNI-Times" w:hAnsi="VNI-Times"/>
      <w:i/>
      <w:iCs/>
      <w:color w:val="auto"/>
      <w:sz w:val="26"/>
      <w:szCs w:val="20"/>
      <w:lang w:val="es-ES" w:eastAsia="en-US"/>
    </w:rPr>
  </w:style>
  <w:style w:type="character" w:customStyle="1" w:styleId="CharCharCharCharChar1">
    <w:name w:val="Char Char Char Char Char1"/>
    <w:aliases w:val="Char Char Char Char1,Char Char Char Char Char Char Char Char"/>
    <w:rsid w:val="003A592E"/>
    <w:rPr>
      <w:rFonts w:ascii="Times New Roman" w:eastAsia="MS Mincho" w:hAnsi="Times New Roman" w:cs="Times New Roman"/>
      <w:b/>
      <w:bCs/>
      <w:sz w:val="20"/>
      <w:szCs w:val="20"/>
      <w:lang w:val="en-US"/>
    </w:rPr>
  </w:style>
  <w:style w:type="paragraph" w:customStyle="1" w:styleId="21Muc21Char0">
    <w:name w:val="2.1.Muc 2.1 Char"/>
    <w:basedOn w:val="chuthuongChar1"/>
    <w:link w:val="21Muc21CharChar0"/>
    <w:rsid w:val="003A592E"/>
    <w:pPr>
      <w:shd w:val="pct5" w:color="auto" w:fill="FFFFFF"/>
      <w:tabs>
        <w:tab w:val="num" w:pos="360"/>
      </w:tabs>
      <w:spacing w:before="120"/>
    </w:pPr>
    <w:rPr>
      <w:b/>
      <w:sz w:val="28"/>
    </w:rPr>
  </w:style>
  <w:style w:type="paragraph" w:customStyle="1" w:styleId="31Muc31Char">
    <w:name w:val="3.1.Muc 3.1 Char"/>
    <w:basedOn w:val="chudamChar"/>
    <w:link w:val="31Muc31CharChar"/>
    <w:rsid w:val="003A592E"/>
    <w:pPr>
      <w:tabs>
        <w:tab w:val="num" w:pos="360"/>
      </w:tabs>
      <w:spacing w:before="240" w:line="360" w:lineRule="auto"/>
      <w:jc w:val="both"/>
    </w:pPr>
    <w:rPr>
      <w:rFonts w:cs="Arial"/>
      <w:sz w:val="26"/>
    </w:rPr>
  </w:style>
  <w:style w:type="paragraph" w:customStyle="1" w:styleId="Muc110">
    <w:name w:val="Muc 1.1"/>
    <w:basedOn w:val="Normal"/>
    <w:rsid w:val="003A592E"/>
    <w:pPr>
      <w:widowControl/>
      <w:spacing w:before="60" w:after="60" w:line="288" w:lineRule="auto"/>
      <w:ind w:firstLine="720"/>
      <w:jc w:val="both"/>
    </w:pPr>
    <w:rPr>
      <w:rFonts w:ascii="Times New Roman" w:hAnsi="Times New Roman" w:cs="Times New Roman"/>
      <w:color w:val="auto"/>
      <w:sz w:val="26"/>
      <w:lang w:val="en-US" w:eastAsia="en-US"/>
    </w:rPr>
  </w:style>
  <w:style w:type="paragraph" w:customStyle="1" w:styleId="mucII22710">
    <w:name w:val="muc II.2.27.1"/>
    <w:basedOn w:val="Normal"/>
    <w:autoRedefine/>
    <w:rsid w:val="003A592E"/>
    <w:pPr>
      <w:widowControl/>
      <w:tabs>
        <w:tab w:val="num" w:pos="360"/>
      </w:tabs>
      <w:spacing w:before="60" w:after="60" w:line="288" w:lineRule="auto"/>
      <w:ind w:left="360" w:hanging="360"/>
      <w:jc w:val="both"/>
    </w:pPr>
    <w:rPr>
      <w:rFonts w:ascii="Times New Roman" w:hAnsi="Times New Roman" w:cs="Times New Roman"/>
      <w:b/>
      <w:bCs/>
      <w:i/>
      <w:color w:val="FF0000"/>
      <w:sz w:val="26"/>
      <w:lang w:val="en-US" w:eastAsia="en-US"/>
    </w:rPr>
  </w:style>
  <w:style w:type="paragraph" w:customStyle="1" w:styleId="mucII22810">
    <w:name w:val="muc II.2.28.1"/>
    <w:basedOn w:val="Normal"/>
    <w:autoRedefine/>
    <w:rsid w:val="003A592E"/>
    <w:pPr>
      <w:widowControl/>
      <w:tabs>
        <w:tab w:val="num" w:pos="1800"/>
      </w:tabs>
      <w:spacing w:before="60" w:after="60" w:line="288" w:lineRule="auto"/>
      <w:ind w:left="1800" w:hanging="360"/>
      <w:jc w:val="both"/>
    </w:pPr>
    <w:rPr>
      <w:rFonts w:ascii="Times New Roman" w:hAnsi="Times New Roman" w:cs="Times New Roman"/>
      <w:b/>
      <w:bCs/>
      <w:i/>
      <w:color w:val="FF0000"/>
      <w:sz w:val="26"/>
      <w:lang w:val="en-US" w:eastAsia="en-US"/>
    </w:rPr>
  </w:style>
  <w:style w:type="paragraph" w:customStyle="1" w:styleId="mucII1">
    <w:name w:val="muc II.1"/>
    <w:basedOn w:val="Normal"/>
    <w:rsid w:val="003A592E"/>
    <w:pPr>
      <w:widowControl/>
      <w:tabs>
        <w:tab w:val="num" w:pos="720"/>
      </w:tabs>
      <w:spacing w:before="60" w:after="60" w:line="288" w:lineRule="auto"/>
      <w:ind w:left="720" w:hanging="360"/>
      <w:jc w:val="both"/>
    </w:pPr>
    <w:rPr>
      <w:rFonts w:ascii="Times New Roman" w:hAnsi="Times New Roman" w:cs="Times New Roman"/>
      <w:color w:val="auto"/>
      <w:sz w:val="26"/>
      <w:lang w:val="en-US" w:eastAsia="en-US"/>
    </w:rPr>
  </w:style>
  <w:style w:type="paragraph" w:customStyle="1" w:styleId="mucII22910">
    <w:name w:val="muc II.2.29.1"/>
    <w:basedOn w:val="Normal"/>
    <w:autoRedefine/>
    <w:rsid w:val="003A592E"/>
    <w:pPr>
      <w:widowControl/>
      <w:spacing w:before="60" w:after="60" w:line="288" w:lineRule="auto"/>
      <w:ind w:firstLine="720"/>
      <w:jc w:val="both"/>
    </w:pPr>
    <w:rPr>
      <w:rFonts w:ascii="Times New Roman" w:hAnsi="Times New Roman" w:cs="Times New Roman"/>
      <w:b/>
      <w:bCs/>
      <w:i/>
      <w:color w:val="FF0000"/>
      <w:sz w:val="26"/>
      <w:lang w:val="en-US" w:eastAsia="en-US"/>
    </w:rPr>
  </w:style>
  <w:style w:type="paragraph" w:customStyle="1" w:styleId="MUC111">
    <w:name w:val="MUC 1.1"/>
    <w:basedOn w:val="mucII1"/>
    <w:rsid w:val="003A592E"/>
    <w:pPr>
      <w:tabs>
        <w:tab w:val="clear" w:pos="720"/>
      </w:tabs>
      <w:spacing w:before="120" w:after="120" w:line="312" w:lineRule="auto"/>
      <w:ind w:left="1134" w:firstLine="0"/>
    </w:pPr>
    <w:rPr>
      <w:b/>
      <w:bCs/>
      <w:i/>
      <w:iCs/>
      <w:color w:val="800080"/>
    </w:rPr>
  </w:style>
  <w:style w:type="paragraph" w:customStyle="1" w:styleId="MUCI10">
    <w:name w:val="MUC I1"/>
    <w:basedOn w:val="Normal"/>
    <w:rsid w:val="003A592E"/>
    <w:pPr>
      <w:widowControl/>
      <w:tabs>
        <w:tab w:val="num" w:pos="792"/>
      </w:tabs>
      <w:spacing w:before="60" w:after="60" w:line="288" w:lineRule="auto"/>
      <w:ind w:left="1701" w:hanging="850"/>
      <w:jc w:val="both"/>
    </w:pPr>
    <w:rPr>
      <w:rFonts w:ascii="Times New Roman" w:hAnsi="Times New Roman" w:cs="Times New Roman"/>
      <w:b/>
      <w:color w:val="FF0000"/>
      <w:sz w:val="28"/>
      <w:lang w:val="en-US" w:eastAsia="en-US"/>
    </w:rPr>
  </w:style>
  <w:style w:type="paragraph" w:customStyle="1" w:styleId="MUCI12">
    <w:name w:val="MUC I.1"/>
    <w:basedOn w:val="Normal"/>
    <w:rsid w:val="003A592E"/>
    <w:pPr>
      <w:widowControl/>
      <w:tabs>
        <w:tab w:val="num" w:pos="1134"/>
      </w:tabs>
      <w:spacing w:before="60" w:after="60" w:line="288" w:lineRule="auto"/>
      <w:ind w:left="2268" w:hanging="1134"/>
      <w:jc w:val="both"/>
    </w:pPr>
    <w:rPr>
      <w:rFonts w:ascii="Times New Roman" w:hAnsi="Times New Roman" w:cs="Times New Roman"/>
      <w:b/>
      <w:color w:val="FF0000"/>
      <w:sz w:val="26"/>
      <w:lang w:val="en-US" w:eastAsia="en-US"/>
    </w:rPr>
  </w:style>
  <w:style w:type="paragraph" w:customStyle="1" w:styleId="MUCI110">
    <w:name w:val="MUC I.11"/>
    <w:basedOn w:val="Normal"/>
    <w:rsid w:val="003A592E"/>
    <w:pPr>
      <w:widowControl/>
      <w:tabs>
        <w:tab w:val="num" w:pos="1418"/>
      </w:tabs>
      <w:spacing w:before="60" w:after="60" w:line="288" w:lineRule="auto"/>
      <w:ind w:left="2835" w:hanging="1417"/>
      <w:jc w:val="both"/>
    </w:pPr>
    <w:rPr>
      <w:rFonts w:ascii="Times New Roman" w:hAnsi="Times New Roman" w:cs="Times New Roman"/>
      <w:color w:val="FF0000"/>
      <w:sz w:val="26"/>
      <w:lang w:val="en-US" w:eastAsia="en-US"/>
    </w:rPr>
  </w:style>
  <w:style w:type="character" w:customStyle="1" w:styleId="21Muc21CharChar0">
    <w:name w:val="2.1.Muc 2.1 Char Char"/>
    <w:link w:val="21Muc21Char0"/>
    <w:locked/>
    <w:rsid w:val="003A592E"/>
    <w:rPr>
      <w:rFonts w:ascii="Arial" w:eastAsia="Times New Roman" w:hAnsi="Arial"/>
      <w:b/>
      <w:noProof/>
      <w:color w:val="800080"/>
      <w:sz w:val="28"/>
      <w:szCs w:val="28"/>
      <w:shd w:val="pct5" w:color="auto" w:fill="FFFFFF"/>
    </w:rPr>
  </w:style>
  <w:style w:type="paragraph" w:customStyle="1" w:styleId="Style31Muc31Condensedby02ptChar">
    <w:name w:val="Style 3.1.Muc 3.1 + Condensed by  02 pt Char"/>
    <w:basedOn w:val="31Muc31Char"/>
    <w:link w:val="Style31Muc31Condensedby02ptCharChar"/>
    <w:rsid w:val="003A592E"/>
    <w:rPr>
      <w:bCs/>
      <w:spacing w:val="-4"/>
    </w:rPr>
  </w:style>
  <w:style w:type="character" w:customStyle="1" w:styleId="31Muc31CharChar">
    <w:name w:val="3.1.Muc 3.1 Char Char"/>
    <w:link w:val="31Muc31Char"/>
    <w:locked/>
    <w:rsid w:val="003A592E"/>
    <w:rPr>
      <w:rFonts w:ascii=".VnArialH" w:eastAsia="Times New Roman" w:hAnsi=".VnArialH" w:cs="Arial"/>
      <w:b/>
      <w:noProof/>
      <w:sz w:val="26"/>
      <w:szCs w:val="28"/>
    </w:rPr>
  </w:style>
  <w:style w:type="character" w:customStyle="1" w:styleId="Style31Muc31Condensedby02ptCharChar">
    <w:name w:val="Style 3.1.Muc 3.1 + Condensed by  02 pt Char Char"/>
    <w:link w:val="Style31Muc31Condensedby02ptChar"/>
    <w:locked/>
    <w:rsid w:val="003A592E"/>
    <w:rPr>
      <w:rFonts w:ascii=".VnArialH" w:eastAsia="Times New Roman" w:hAnsi=".VnArialH" w:cs="Arial"/>
      <w:b/>
      <w:bCs/>
      <w:noProof/>
      <w:spacing w:val="-4"/>
      <w:sz w:val="26"/>
      <w:szCs w:val="28"/>
    </w:rPr>
  </w:style>
  <w:style w:type="paragraph" w:customStyle="1" w:styleId="241Muc2">
    <w:name w:val="2.4.1.Muc 2"/>
    <w:basedOn w:val="chuthuongChar1"/>
    <w:rsid w:val="003A592E"/>
    <w:pPr>
      <w:tabs>
        <w:tab w:val="num" w:pos="2552"/>
      </w:tabs>
      <w:ind w:left="2552" w:hanging="1134"/>
    </w:pPr>
    <w:rPr>
      <w:rFonts w:ascii="Times New Roman" w:hAnsi="Times New Roman"/>
      <w:b/>
      <w:bCs/>
      <w:sz w:val="28"/>
    </w:rPr>
  </w:style>
  <w:style w:type="character" w:customStyle="1" w:styleId="MUC11Char">
    <w:name w:val="MUC 1.1.Char"/>
    <w:rsid w:val="003A592E"/>
    <w:rPr>
      <w:rFonts w:cs="Times New Roman"/>
      <w:b/>
      <w:bCs/>
      <w:i/>
      <w:iCs/>
      <w:color w:val="800080"/>
      <w:sz w:val="24"/>
      <w:szCs w:val="24"/>
      <w:lang w:val="en-US" w:eastAsia="en-US" w:bidi="ar-SA"/>
    </w:rPr>
  </w:style>
  <w:style w:type="paragraph" w:customStyle="1" w:styleId="StyleJustifiedBefore6ptAfter6ptLinespacingAtlea0">
    <w:name w:val="Style Justified Before:  6 pt After:  6 pt Line spacing:  At lea"/>
    <w:basedOn w:val="Normal"/>
    <w:rsid w:val="003A592E"/>
    <w:pPr>
      <w:widowControl/>
      <w:tabs>
        <w:tab w:val="num" w:pos="540"/>
      </w:tabs>
      <w:spacing w:before="120" w:after="120" w:line="24" w:lineRule="atLeast"/>
      <w:ind w:left="540" w:hanging="360"/>
      <w:jc w:val="both"/>
    </w:pPr>
    <w:rPr>
      <w:rFonts w:ascii="Times New Roman" w:hAnsi="Times New Roman" w:cs="Times New Roman"/>
      <w:color w:val="auto"/>
      <w:sz w:val="26"/>
      <w:szCs w:val="20"/>
      <w:lang w:val="en-US" w:eastAsia="en-US"/>
    </w:rPr>
  </w:style>
  <w:style w:type="paragraph" w:customStyle="1" w:styleId="StyleStyleGachdaudongLeft0mmFirstline63mmLeft0">
    <w:name w:val="Style Style Gach dau dong + Left:  0 mm First line:  63 mm + Left:"/>
    <w:basedOn w:val="StyleGachdaudongLeft0mmFirstline63mmChar"/>
    <w:rsid w:val="003A592E"/>
    <w:pPr>
      <w:numPr>
        <w:numId w:val="0"/>
      </w:numPr>
      <w:tabs>
        <w:tab w:val="num" w:pos="1080"/>
      </w:tabs>
      <w:ind w:left="1080" w:hanging="360"/>
    </w:pPr>
  </w:style>
  <w:style w:type="paragraph" w:customStyle="1" w:styleId="StyleStyleGachdaudongLeft0mmFirstline63mmLeft10">
    <w:name w:val="Style Style Gach dau dong + Left:  0 mm First line:  63 mm + Left:.1"/>
    <w:basedOn w:val="StyleGachdaudongLeft0mmFirstline63mmChar"/>
    <w:rsid w:val="003A592E"/>
    <w:pPr>
      <w:numPr>
        <w:numId w:val="0"/>
      </w:numPr>
      <w:tabs>
        <w:tab w:val="num" w:pos="1080"/>
      </w:tabs>
      <w:ind w:left="1080" w:hanging="360"/>
    </w:pPr>
  </w:style>
  <w:style w:type="paragraph" w:customStyle="1" w:styleId="StyleStyleGachdaudongLeft0mmFirstline63mmLeft20">
    <w:name w:val="Style Style Gach dau dong + Left:  0 mm First line:  63 mm + Left:.2"/>
    <w:basedOn w:val="StyleGachdaudongLeft0mmFirstline63mmChar"/>
    <w:rsid w:val="003A592E"/>
    <w:pPr>
      <w:numPr>
        <w:numId w:val="0"/>
      </w:numPr>
      <w:tabs>
        <w:tab w:val="num" w:pos="1080"/>
      </w:tabs>
      <w:ind w:firstLine="360"/>
    </w:pPr>
  </w:style>
  <w:style w:type="character" w:customStyle="1" w:styleId="StyleVnTime14pt0">
    <w:name w:val="Style.VnTime 14 pt"/>
    <w:semiHidden/>
    <w:rsid w:val="003A592E"/>
    <w:rPr>
      <w:rFonts w:ascii="Times New Roman" w:hAnsi="Times New Roman" w:cs="Times New Roman"/>
      <w:sz w:val="28"/>
      <w:szCs w:val="28"/>
    </w:rPr>
  </w:style>
  <w:style w:type="paragraph" w:customStyle="1" w:styleId="21Muc2">
    <w:name w:val="2.1.Muc 2"/>
    <w:basedOn w:val="chuthuong0"/>
    <w:rsid w:val="003A592E"/>
    <w:pPr>
      <w:shd w:val="pct5" w:color="auto" w:fill="FFFFFF"/>
      <w:tabs>
        <w:tab w:val="num" w:pos="360"/>
      </w:tabs>
      <w:spacing w:before="120" w:line="312" w:lineRule="auto"/>
    </w:pPr>
    <w:rPr>
      <w:rFonts w:ascii="Arial" w:hAnsi="Arial"/>
      <w:b/>
      <w:color w:val="800080"/>
      <w:sz w:val="28"/>
      <w:szCs w:val="28"/>
    </w:rPr>
  </w:style>
  <w:style w:type="paragraph" w:customStyle="1" w:styleId="31Muc3">
    <w:name w:val="3.1.Muc 3"/>
    <w:basedOn w:val="chudam"/>
    <w:rsid w:val="003A592E"/>
    <w:pPr>
      <w:tabs>
        <w:tab w:val="num" w:pos="360"/>
      </w:tabs>
      <w:spacing w:before="240" w:line="360" w:lineRule="auto"/>
      <w:jc w:val="both"/>
    </w:pPr>
    <w:rPr>
      <w:rFonts w:cs="Arial"/>
      <w:sz w:val="26"/>
    </w:rPr>
  </w:style>
  <w:style w:type="paragraph" w:customStyle="1" w:styleId="Style31Muc31Condensedby02pt">
    <w:name w:val="Style 3.1.Muc 3.1 + Condensed by  02 pt"/>
    <w:basedOn w:val="31Muc3"/>
    <w:rsid w:val="003A592E"/>
    <w:rPr>
      <w:bCs/>
      <w:spacing w:val="-4"/>
    </w:rPr>
  </w:style>
  <w:style w:type="paragraph" w:customStyle="1" w:styleId="CharCharCharCharCharChar1">
    <w:name w:val="Char Char Char Char Char Char1"/>
    <w:basedOn w:val="Normal"/>
    <w:next w:val="Normal"/>
    <w:semiHidden/>
    <w:rsid w:val="003A592E"/>
    <w:pPr>
      <w:widowControl/>
      <w:spacing w:before="120" w:after="160" w:line="240" w:lineRule="exact"/>
      <w:jc w:val="both"/>
    </w:pPr>
    <w:rPr>
      <w:rFonts w:ascii="Times New Roman" w:hAnsi="Times New Roman" w:cs="Times New Roman"/>
      <w:color w:val="FF0000"/>
      <w:sz w:val="26"/>
      <w:szCs w:val="26"/>
    </w:rPr>
  </w:style>
  <w:style w:type="character" w:styleId="PlaceholderText">
    <w:name w:val="Placeholder Text"/>
    <w:uiPriority w:val="99"/>
    <w:semiHidden/>
    <w:rsid w:val="003A592E"/>
    <w:rPr>
      <w:rFonts w:cs="Times New Roman"/>
      <w:color w:val="808080"/>
    </w:rPr>
  </w:style>
  <w:style w:type="numbering" w:customStyle="1" w:styleId="Bng1">
    <w:name w:val="Bảng 1"/>
    <w:rsid w:val="003A592E"/>
    <w:pPr>
      <w:numPr>
        <w:numId w:val="24"/>
      </w:numPr>
    </w:pPr>
  </w:style>
  <w:style w:type="table" w:customStyle="1" w:styleId="TableGrid10">
    <w:name w:val="Table Grid1"/>
    <w:basedOn w:val="TableNormal"/>
    <w:next w:val="TableGrid"/>
    <w:uiPriority w:val="59"/>
    <w:rsid w:val="003A592E"/>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HANG3">
    <w:name w:val="HANG3"/>
    <w:basedOn w:val="Heading3"/>
    <w:link w:val="HANG3Char"/>
    <w:qFormat/>
    <w:rsid w:val="003A592E"/>
    <w:pPr>
      <w:keepLines w:val="0"/>
      <w:widowControl/>
      <w:spacing w:before="0" w:after="120" w:line="312" w:lineRule="auto"/>
      <w:jc w:val="both"/>
    </w:pPr>
    <w:rPr>
      <w:rFonts w:ascii="Times New Roman" w:hAnsi="Times New Roman"/>
      <w:b/>
      <w:bCs/>
      <w:i/>
      <w:color w:val="auto"/>
      <w:sz w:val="26"/>
      <w:szCs w:val="26"/>
      <w:lang w:val="pt-BR" w:eastAsia="fr-FR"/>
    </w:rPr>
  </w:style>
  <w:style w:type="character" w:customStyle="1" w:styleId="HANG3Char">
    <w:name w:val="HANG3 Char"/>
    <w:link w:val="HANG3"/>
    <w:rsid w:val="003A592E"/>
    <w:rPr>
      <w:rFonts w:ascii="Times New Roman" w:eastAsia="Times New Roman" w:hAnsi="Times New Roman"/>
      <w:b/>
      <w:bCs/>
      <w:i/>
      <w:sz w:val="26"/>
      <w:szCs w:val="26"/>
      <w:lang w:val="pt-BR" w:eastAsia="fr-FR"/>
    </w:rPr>
  </w:style>
  <w:style w:type="paragraph" w:customStyle="1" w:styleId="o2">
    <w:name w:val="o2"/>
    <w:basedOn w:val="Normal"/>
    <w:rsid w:val="003A592E"/>
    <w:pPr>
      <w:keepNext/>
      <w:widowControl/>
      <w:shd w:val="clear" w:color="auto" w:fill="D9D9D9"/>
      <w:spacing w:before="120" w:after="120" w:line="312" w:lineRule="auto"/>
      <w:jc w:val="both"/>
      <w:outlineLvl w:val="1"/>
    </w:pPr>
    <w:rPr>
      <w:rFonts w:ascii="Times New Roman" w:hAnsi="Times New Roman" w:cs="Times New Roman"/>
      <w:b/>
      <w:bCs/>
      <w:iCs/>
      <w:color w:val="auto"/>
      <w:sz w:val="26"/>
      <w:szCs w:val="26"/>
      <w:lang w:val="fr-FR" w:eastAsia="fr-FR"/>
    </w:rPr>
  </w:style>
  <w:style w:type="paragraph" w:customStyle="1" w:styleId="o3">
    <w:name w:val="o3"/>
    <w:basedOn w:val="HANG3"/>
    <w:rsid w:val="003A592E"/>
  </w:style>
  <w:style w:type="paragraph" w:customStyle="1" w:styleId="1Congnghe">
    <w:name w:val="1.Cong nghe"/>
    <w:basedOn w:val="Normal"/>
    <w:rsid w:val="003A592E"/>
    <w:pPr>
      <w:widowControl/>
      <w:tabs>
        <w:tab w:val="left" w:pos="700"/>
        <w:tab w:val="num" w:pos="1440"/>
      </w:tabs>
      <w:spacing w:before="120" w:after="120" w:line="360" w:lineRule="auto"/>
      <w:ind w:left="1440" w:hanging="360"/>
      <w:jc w:val="both"/>
      <w:outlineLvl w:val="1"/>
    </w:pPr>
    <w:rPr>
      <w:rFonts w:ascii="Times New Roman" w:eastAsia="Batang" w:hAnsi="Times New Roman" w:cs="Times New Roman"/>
      <w:b/>
      <w:color w:val="auto"/>
      <w:sz w:val="26"/>
      <w:lang w:val="nl-NL" w:eastAsia="ko-KR"/>
    </w:rPr>
  </w:style>
  <w:style w:type="paragraph" w:customStyle="1" w:styleId="ab">
    <w:name w:val="ab"/>
    <w:basedOn w:val="Normal"/>
    <w:uiPriority w:val="99"/>
    <w:rsid w:val="003A592E"/>
    <w:pPr>
      <w:widowControl/>
      <w:spacing w:before="120" w:after="120" w:line="360" w:lineRule="exact"/>
      <w:ind w:left="1168"/>
      <w:jc w:val="both"/>
    </w:pPr>
    <w:rPr>
      <w:rFonts w:ascii="Arial" w:hAnsi="Arial" w:cs="Times New Roman"/>
      <w:color w:val="auto"/>
      <w:spacing w:val="-4"/>
      <w:sz w:val="26"/>
      <w:szCs w:val="26"/>
      <w:lang w:val="en-US" w:eastAsia="en-US" w:bidi="th-TH"/>
    </w:rPr>
  </w:style>
  <w:style w:type="character" w:customStyle="1" w:styleId="st1">
    <w:name w:val="st1"/>
    <w:rsid w:val="003A592E"/>
  </w:style>
  <w:style w:type="character" w:customStyle="1" w:styleId="M3Char">
    <w:name w:val="M3 Char"/>
    <w:link w:val="M3"/>
    <w:locked/>
    <w:rsid w:val="003A592E"/>
    <w:rPr>
      <w:b/>
      <w:bCs/>
      <w:sz w:val="26"/>
      <w:szCs w:val="26"/>
    </w:rPr>
  </w:style>
  <w:style w:type="paragraph" w:customStyle="1" w:styleId="M3">
    <w:name w:val="M3"/>
    <w:basedOn w:val="Normal"/>
    <w:link w:val="M3Char"/>
    <w:rsid w:val="003A592E"/>
    <w:pPr>
      <w:spacing w:before="60" w:after="60" w:line="340" w:lineRule="exact"/>
      <w:ind w:hanging="284"/>
      <w:jc w:val="both"/>
      <w:outlineLvl w:val="1"/>
    </w:pPr>
    <w:rPr>
      <w:rFonts w:ascii="Calibri" w:eastAsia="Calibri" w:hAnsi="Calibri" w:cs="Times New Roman"/>
      <w:b/>
      <w:bCs/>
      <w:color w:val="auto"/>
      <w:sz w:val="26"/>
      <w:szCs w:val="26"/>
      <w:lang w:val="en-US" w:eastAsia="en-US"/>
    </w:rPr>
  </w:style>
  <w:style w:type="character" w:customStyle="1" w:styleId="vo97wk32gl">
    <w:name w:val="vo97wk32gl"/>
    <w:rsid w:val="003A592E"/>
  </w:style>
  <w:style w:type="paragraph" w:styleId="Revision">
    <w:name w:val="Revision"/>
    <w:hidden/>
    <w:uiPriority w:val="99"/>
    <w:semiHidden/>
    <w:rsid w:val="003A592E"/>
    <w:rPr>
      <w:rFonts w:ascii="Times New Roman" w:eastAsia="Times New Roman" w:hAnsi="Times New Roman"/>
      <w:sz w:val="24"/>
      <w:szCs w:val="24"/>
      <w:lang w:val="vi-VN" w:eastAsia="vi-VN"/>
    </w:rPr>
  </w:style>
  <w:style w:type="paragraph" w:customStyle="1" w:styleId="trongbng">
    <w:name w:val="trong bảng"/>
    <w:basedOn w:val="111111"/>
    <w:link w:val="trongbngChar"/>
    <w:rsid w:val="003A592E"/>
    <w:pPr>
      <w:spacing w:line="240" w:lineRule="auto"/>
      <w:ind w:firstLine="0"/>
    </w:pPr>
    <w:rPr>
      <w:lang w:eastAsia="en-US"/>
    </w:rPr>
  </w:style>
  <w:style w:type="character" w:customStyle="1" w:styleId="trongbngChar">
    <w:name w:val="trong bảng Char"/>
    <w:link w:val="trongbng"/>
    <w:rsid w:val="003A592E"/>
    <w:rPr>
      <w:rFonts w:ascii="Times New Roman" w:eastAsia="Times New Roman" w:hAnsi="Times New Roman"/>
      <w:sz w:val="26"/>
      <w:szCs w:val="26"/>
      <w:lang w:val="de-DE"/>
    </w:rPr>
  </w:style>
  <w:style w:type="paragraph" w:customStyle="1" w:styleId="Heading30">
    <w:name w:val="Heading3"/>
    <w:basedOn w:val="Heading3"/>
    <w:link w:val="Heading3Char0"/>
    <w:rsid w:val="003A592E"/>
    <w:pPr>
      <w:widowControl/>
      <w:spacing w:before="120" w:after="120" w:line="360" w:lineRule="auto"/>
      <w:jc w:val="both"/>
    </w:pPr>
    <w:rPr>
      <w:rFonts w:ascii="Times New Roman" w:eastAsia="MS Mincho" w:hAnsi="Times New Roman"/>
      <w:b/>
      <w:bCs/>
      <w:color w:val="auto"/>
      <w:sz w:val="26"/>
      <w:szCs w:val="26"/>
      <w:lang w:eastAsia="ja-JP"/>
    </w:rPr>
  </w:style>
  <w:style w:type="character" w:customStyle="1" w:styleId="Heading3Char0">
    <w:name w:val="Heading3 Char"/>
    <w:link w:val="Heading30"/>
    <w:rsid w:val="003A592E"/>
    <w:rPr>
      <w:rFonts w:ascii="Times New Roman" w:eastAsia="MS Mincho" w:hAnsi="Times New Roman"/>
      <w:b/>
      <w:bCs/>
      <w:sz w:val="26"/>
      <w:szCs w:val="26"/>
      <w:lang w:val="vi-VN" w:eastAsia="ja-JP"/>
    </w:rPr>
  </w:style>
  <w:style w:type="paragraph" w:customStyle="1" w:styleId="Headin4">
    <w:name w:val="Headin 4"/>
    <w:basedOn w:val="Normal"/>
    <w:link w:val="Headin4Char"/>
    <w:rsid w:val="003A592E"/>
    <w:pPr>
      <w:widowControl/>
      <w:spacing w:before="120" w:after="120"/>
      <w:jc w:val="both"/>
    </w:pPr>
    <w:rPr>
      <w:rFonts w:ascii="Times New Roman" w:hAnsi="Times New Roman" w:cs="Times New Roman"/>
      <w:b/>
      <w:i/>
      <w:color w:val="auto"/>
      <w:sz w:val="26"/>
      <w:szCs w:val="26"/>
      <w:lang w:val="pt-BR"/>
    </w:rPr>
  </w:style>
  <w:style w:type="character" w:customStyle="1" w:styleId="Headin4Char">
    <w:name w:val="Headin 4 Char"/>
    <w:link w:val="Headin4"/>
    <w:rsid w:val="003A592E"/>
    <w:rPr>
      <w:rFonts w:ascii="Times New Roman" w:eastAsia="Times New Roman" w:hAnsi="Times New Roman"/>
      <w:b/>
      <w:i/>
      <w:sz w:val="26"/>
      <w:szCs w:val="26"/>
      <w:lang w:val="pt-BR" w:eastAsia="vi-VN"/>
    </w:rPr>
  </w:style>
  <w:style w:type="paragraph" w:customStyle="1" w:styleId="ngun0">
    <w:name w:val="nguồn"/>
    <w:basedOn w:val="BodyText"/>
    <w:link w:val="ngunChar0"/>
    <w:rsid w:val="003A592E"/>
    <w:pPr>
      <w:autoSpaceDE w:val="0"/>
      <w:autoSpaceDN w:val="0"/>
      <w:spacing w:line="240" w:lineRule="auto"/>
      <w:ind w:firstLine="0"/>
      <w:jc w:val="right"/>
    </w:pPr>
    <w:rPr>
      <w:rFonts w:ascii=".VnTime" w:hAnsi=".VnTime" w:cs=".VnTime"/>
      <w:i/>
      <w:szCs w:val="26"/>
      <w:lang w:eastAsia="en-US"/>
    </w:rPr>
  </w:style>
  <w:style w:type="character" w:customStyle="1" w:styleId="ngunChar0">
    <w:name w:val="nguồn Char"/>
    <w:link w:val="ngun0"/>
    <w:rsid w:val="003A592E"/>
    <w:rPr>
      <w:rFonts w:ascii=".VnTime" w:eastAsia="Times New Roman" w:hAnsi=".VnTime" w:cs=".VnTime"/>
      <w:i/>
      <w:sz w:val="26"/>
      <w:szCs w:val="26"/>
    </w:rPr>
  </w:style>
  <w:style w:type="paragraph" w:customStyle="1" w:styleId="NGUN1">
    <w:name w:val="NGUỒN"/>
    <w:basedOn w:val="Normal"/>
    <w:link w:val="NGUNChar1"/>
    <w:rsid w:val="003A592E"/>
    <w:pPr>
      <w:widowControl/>
      <w:autoSpaceDE w:val="0"/>
      <w:autoSpaceDN w:val="0"/>
      <w:spacing w:before="120" w:after="120"/>
      <w:ind w:firstLine="720"/>
      <w:jc w:val="right"/>
    </w:pPr>
    <w:rPr>
      <w:rFonts w:ascii="Times New Roman" w:hAnsi="Times New Roman" w:cs="Times New Roman"/>
      <w:i/>
      <w:color w:val="auto"/>
      <w:sz w:val="26"/>
      <w:szCs w:val="26"/>
      <w:lang w:val="en-US" w:eastAsia="en-US"/>
    </w:rPr>
  </w:style>
  <w:style w:type="character" w:customStyle="1" w:styleId="NGUNChar1">
    <w:name w:val="NGUỒN Char"/>
    <w:link w:val="NGUN1"/>
    <w:rsid w:val="003A592E"/>
    <w:rPr>
      <w:rFonts w:ascii="Times New Roman" w:eastAsia="Times New Roman" w:hAnsi="Times New Roman"/>
      <w:i/>
      <w:sz w:val="26"/>
      <w:szCs w:val="26"/>
    </w:rPr>
  </w:style>
  <w:style w:type="character" w:customStyle="1" w:styleId="BngChar">
    <w:name w:val="Bảng Char"/>
    <w:link w:val="Bng"/>
    <w:rsid w:val="003A592E"/>
    <w:rPr>
      <w:rFonts w:ascii="Times New Roman Bold" w:eastAsia="Times New Roman" w:hAnsi="Times New Roman Bold"/>
      <w:b/>
      <w:iCs/>
      <w:color w:val="000000"/>
      <w:sz w:val="26"/>
      <w:szCs w:val="26"/>
      <w:lang w:val="pt-BR" w:eastAsia="vi-VN"/>
    </w:rPr>
  </w:style>
  <w:style w:type="paragraph" w:customStyle="1" w:styleId="Nidungbng">
    <w:name w:val="Nội dung bảng"/>
    <w:basedOn w:val="Normal"/>
    <w:link w:val="NidungbngChar"/>
    <w:rsid w:val="003A592E"/>
    <w:pPr>
      <w:widowControl/>
      <w:spacing w:before="80" w:after="80"/>
      <w:jc w:val="center"/>
    </w:pPr>
    <w:rPr>
      <w:rFonts w:ascii="Times New Roman" w:eastAsia="Arial" w:hAnsi="Times New Roman" w:cs="Times New Roman"/>
      <w:color w:val="auto"/>
      <w:sz w:val="26"/>
      <w:szCs w:val="26"/>
      <w:lang w:val="fr-FR" w:eastAsia="ja-JP"/>
    </w:rPr>
  </w:style>
  <w:style w:type="character" w:customStyle="1" w:styleId="NidungbngChar">
    <w:name w:val="Nội dung bảng Char"/>
    <w:link w:val="Nidungbng"/>
    <w:rsid w:val="003A592E"/>
    <w:rPr>
      <w:rFonts w:ascii="Times New Roman" w:eastAsia="Arial" w:hAnsi="Times New Roman"/>
      <w:sz w:val="26"/>
      <w:szCs w:val="26"/>
      <w:lang w:val="fr-FR" w:eastAsia="ja-JP"/>
    </w:rPr>
  </w:style>
  <w:style w:type="paragraph" w:customStyle="1" w:styleId="Hd444">
    <w:name w:val="Hd444"/>
    <w:basedOn w:val="Normal"/>
    <w:link w:val="Hd444Char"/>
    <w:rsid w:val="003A592E"/>
    <w:pPr>
      <w:keepNext/>
      <w:widowControl/>
      <w:spacing w:before="120" w:after="120"/>
      <w:jc w:val="both"/>
    </w:pPr>
    <w:rPr>
      <w:rFonts w:ascii="Times New Roman" w:hAnsi="Times New Roman" w:cs="Times New Roman"/>
      <w:b/>
      <w:i/>
      <w:color w:val="auto"/>
      <w:sz w:val="26"/>
      <w:szCs w:val="26"/>
    </w:rPr>
  </w:style>
  <w:style w:type="character" w:customStyle="1" w:styleId="Hd444Char">
    <w:name w:val="Hd444 Char"/>
    <w:link w:val="Hd444"/>
    <w:rsid w:val="003A592E"/>
    <w:rPr>
      <w:rFonts w:ascii="Times New Roman" w:eastAsia="Times New Roman" w:hAnsi="Times New Roman"/>
      <w:b/>
      <w:i/>
      <w:sz w:val="26"/>
      <w:szCs w:val="26"/>
      <w:lang w:val="vi-VN" w:eastAsia="vi-VN"/>
    </w:rPr>
  </w:style>
  <w:style w:type="paragraph" w:customStyle="1" w:styleId="HD20">
    <w:name w:val="HD2"/>
    <w:basedOn w:val="Normal"/>
    <w:link w:val="HD2Char"/>
    <w:uiPriority w:val="99"/>
    <w:qFormat/>
    <w:rsid w:val="003A592E"/>
    <w:pPr>
      <w:keepNext/>
      <w:widowControl/>
      <w:spacing w:before="120" w:after="120"/>
      <w:contextualSpacing/>
      <w:jc w:val="both"/>
      <w:outlineLvl w:val="2"/>
    </w:pPr>
    <w:rPr>
      <w:rFonts w:ascii="Times New Roman" w:eastAsia="Arial" w:hAnsi="Times New Roman" w:cs="Times New Roman"/>
      <w:b/>
      <w:sz w:val="26"/>
      <w:szCs w:val="26"/>
    </w:rPr>
  </w:style>
  <w:style w:type="character" w:customStyle="1" w:styleId="HD2Char">
    <w:name w:val="HD2 Char"/>
    <w:link w:val="HD20"/>
    <w:uiPriority w:val="99"/>
    <w:locked/>
    <w:rsid w:val="003A592E"/>
    <w:rPr>
      <w:rFonts w:ascii="Times New Roman" w:eastAsia="Arial" w:hAnsi="Times New Roman"/>
      <w:b/>
      <w:color w:val="000000"/>
      <w:sz w:val="26"/>
      <w:szCs w:val="26"/>
      <w:lang w:val="vi-VN" w:eastAsia="vi-VN"/>
    </w:rPr>
  </w:style>
  <w:style w:type="character" w:styleId="BookTitle">
    <w:name w:val="Book Title"/>
    <w:uiPriority w:val="33"/>
    <w:rsid w:val="003A592E"/>
    <w:rPr>
      <w:b/>
      <w:bCs/>
      <w:i/>
      <w:iCs/>
      <w:spacing w:val="5"/>
    </w:rPr>
  </w:style>
  <w:style w:type="character" w:styleId="IntenseEmphasis">
    <w:name w:val="Intense Emphasis"/>
    <w:uiPriority w:val="21"/>
    <w:qFormat/>
    <w:rsid w:val="003A592E"/>
    <w:rPr>
      <w:iCs/>
      <w:color w:val="000000"/>
    </w:rPr>
  </w:style>
  <w:style w:type="paragraph" w:customStyle="1" w:styleId="sa">
    <w:name w:val="sa"/>
    <w:basedOn w:val="Normal"/>
    <w:rsid w:val="003A592E"/>
    <w:pPr>
      <w:widowControl/>
      <w:numPr>
        <w:numId w:val="66"/>
      </w:numPr>
      <w:spacing w:before="60" w:after="60" w:line="276" w:lineRule="auto"/>
      <w:ind w:left="1134" w:hanging="283"/>
      <w:jc w:val="both"/>
    </w:pPr>
    <w:rPr>
      <w:rFonts w:ascii="Times New Roman" w:hAnsi="Times New Roman" w:cs="Times New Roman"/>
      <w:i/>
      <w:color w:val="auto"/>
      <w:sz w:val="26"/>
      <w:szCs w:val="26"/>
      <w:lang w:val="fr-FR" w:eastAsia="en-US"/>
    </w:rPr>
  </w:style>
  <w:style w:type="paragraph" w:customStyle="1" w:styleId="HD30">
    <w:name w:val="HD3"/>
    <w:basedOn w:val="Normal"/>
    <w:link w:val="HD3Char"/>
    <w:qFormat/>
    <w:rsid w:val="003A592E"/>
    <w:pPr>
      <w:keepNext/>
      <w:widowControl/>
      <w:spacing w:before="60" w:after="60" w:line="312" w:lineRule="auto"/>
      <w:contextualSpacing/>
      <w:jc w:val="both"/>
      <w:outlineLvl w:val="3"/>
    </w:pPr>
    <w:rPr>
      <w:rFonts w:ascii="Times New Roman" w:eastAsia="Arial" w:hAnsi="Times New Roman" w:cs="Times New Roman"/>
      <w:b/>
      <w:i/>
      <w:sz w:val="26"/>
      <w:szCs w:val="26"/>
    </w:rPr>
  </w:style>
  <w:style w:type="character" w:customStyle="1" w:styleId="HD3Char">
    <w:name w:val="HD3 Char"/>
    <w:link w:val="HD30"/>
    <w:locked/>
    <w:rsid w:val="003A592E"/>
    <w:rPr>
      <w:rFonts w:ascii="Times New Roman" w:eastAsia="Arial" w:hAnsi="Times New Roman"/>
      <w:b/>
      <w:i/>
      <w:color w:val="000000"/>
      <w:sz w:val="26"/>
      <w:szCs w:val="26"/>
      <w:lang w:val="vi-VN" w:eastAsia="vi-VN"/>
    </w:rPr>
  </w:style>
  <w:style w:type="character" w:customStyle="1" w:styleId="HD1Char">
    <w:name w:val="HD1 Char"/>
    <w:link w:val="HD1"/>
    <w:uiPriority w:val="99"/>
    <w:locked/>
    <w:rsid w:val="003A592E"/>
    <w:rPr>
      <w:rFonts w:ascii="Times New Roman" w:eastAsia="Times New Roman" w:hAnsi="Times New Roman"/>
      <w:b/>
      <w:bCs/>
      <w:iCs/>
      <w:sz w:val="26"/>
      <w:szCs w:val="28"/>
      <w:lang w:val="vi-VN"/>
    </w:rPr>
  </w:style>
  <w:style w:type="paragraph" w:customStyle="1" w:styleId="ngch">
    <w:name w:val="ngạch"/>
    <w:basedOn w:val="Normal"/>
    <w:qFormat/>
    <w:rsid w:val="003A592E"/>
    <w:pPr>
      <w:spacing w:before="120" w:after="120"/>
      <w:ind w:firstLine="567"/>
      <w:jc w:val="both"/>
    </w:pPr>
    <w:rPr>
      <w:rFonts w:ascii="Times New Roman" w:eastAsia="MS Mincho" w:hAnsi="Times New Roman" w:cs="Times New Roman"/>
      <w:color w:val="auto"/>
      <w:sz w:val="26"/>
      <w:lang w:val="en-US" w:eastAsia="ja-JP"/>
    </w:rPr>
  </w:style>
  <w:style w:type="paragraph" w:customStyle="1" w:styleId="Hnh2">
    <w:name w:val="+ Hình"/>
    <w:basedOn w:val="MclcBng"/>
    <w:link w:val="HnhChar0"/>
    <w:qFormat/>
    <w:rsid w:val="003A592E"/>
  </w:style>
  <w:style w:type="character" w:customStyle="1" w:styleId="HnhChar0">
    <w:name w:val="+ Hình Char"/>
    <w:link w:val="Hnh2"/>
    <w:rsid w:val="003A592E"/>
    <w:rPr>
      <w:rFonts w:ascii="Times New Roman" w:eastAsia="Times New Roman" w:hAnsi="Times New Roman"/>
      <w:bCs/>
      <w:i/>
      <w:sz w:val="26"/>
      <w:szCs w:val="26"/>
      <w:lang w:val="vi-VN"/>
    </w:rPr>
  </w:style>
  <w:style w:type="paragraph" w:customStyle="1" w:styleId="Style14">
    <w:name w:val="Style14"/>
    <w:basedOn w:val="ListParagraph"/>
    <w:link w:val="Style14Char"/>
    <w:rsid w:val="003A592E"/>
    <w:pPr>
      <w:numPr>
        <w:numId w:val="68"/>
      </w:numPr>
      <w:tabs>
        <w:tab w:val="left" w:pos="0"/>
        <w:tab w:val="left" w:pos="284"/>
      </w:tabs>
    </w:pPr>
  </w:style>
  <w:style w:type="character" w:customStyle="1" w:styleId="Style14Char">
    <w:name w:val="Style14 Char"/>
    <w:link w:val="Style14"/>
    <w:rsid w:val="003A592E"/>
    <w:rPr>
      <w:rFonts w:ascii="Times New Roman" w:eastAsia="MS Mincho" w:hAnsi="Times New Roman"/>
      <w:sz w:val="26"/>
      <w:szCs w:val="26"/>
      <w:lang w:eastAsia="ja-JP"/>
    </w:rPr>
  </w:style>
  <w:style w:type="paragraph" w:customStyle="1" w:styleId="aBng1">
    <w:name w:val="a. Bảng"/>
    <w:basedOn w:val="bang"/>
    <w:link w:val="aBngChar0"/>
    <w:qFormat/>
    <w:rsid w:val="003A592E"/>
    <w:pPr>
      <w:tabs>
        <w:tab w:val="right" w:leader="dot" w:pos="9062"/>
      </w:tabs>
      <w:spacing w:before="120" w:after="120" w:line="240" w:lineRule="auto"/>
      <w:ind w:firstLine="0"/>
      <w:outlineLvl w:val="9"/>
    </w:pPr>
    <w:rPr>
      <w:bCs w:val="0"/>
      <w:i/>
      <w:color w:val="auto"/>
      <w:spacing w:val="0"/>
      <w:lang w:val="de-DE"/>
    </w:rPr>
  </w:style>
  <w:style w:type="character" w:customStyle="1" w:styleId="aBngChar0">
    <w:name w:val="a. Bảng Char"/>
    <w:link w:val="aBng1"/>
    <w:rsid w:val="003A592E"/>
    <w:rPr>
      <w:rFonts w:ascii="Times New Roman" w:eastAsia="Times New Roman" w:hAnsi="Times New Roman"/>
      <w:i/>
      <w:sz w:val="26"/>
      <w:szCs w:val="26"/>
      <w:lang w:val="de-DE"/>
    </w:rPr>
  </w:style>
  <w:style w:type="paragraph" w:customStyle="1" w:styleId="dd">
    <w:name w:val="dd"/>
    <w:basedOn w:val="Style2"/>
    <w:link w:val="ddChar"/>
    <w:qFormat/>
    <w:rsid w:val="003A592E"/>
    <w:pPr>
      <w:keepNext w:val="0"/>
      <w:widowControl/>
      <w:tabs>
        <w:tab w:val="clear" w:pos="756"/>
        <w:tab w:val="left" w:pos="709"/>
      </w:tabs>
      <w:spacing w:before="60" w:after="60"/>
      <w:ind w:left="0" w:firstLine="0"/>
      <w:outlineLvl w:val="9"/>
    </w:pPr>
    <w:rPr>
      <w:rFonts w:ascii="Times New Roman" w:eastAsia="MS Mincho" w:hAnsi="Times New Roman"/>
      <w:lang w:eastAsia="ja-JP"/>
    </w:rPr>
  </w:style>
  <w:style w:type="character" w:customStyle="1" w:styleId="ddChar">
    <w:name w:val="dd Char"/>
    <w:link w:val="dd"/>
    <w:rsid w:val="003A592E"/>
    <w:rPr>
      <w:rFonts w:ascii="Times New Roman" w:eastAsia="MS Mincho" w:hAnsi="Times New Roman"/>
      <w:color w:val="000000"/>
      <w:sz w:val="26"/>
      <w:szCs w:val="26"/>
      <w:lang w:eastAsia="ja-JP"/>
    </w:rPr>
  </w:style>
  <w:style w:type="paragraph" w:customStyle="1" w:styleId="nqtitle">
    <w:name w:val="nqtitle"/>
    <w:basedOn w:val="Normal"/>
    <w:rsid w:val="003A592E"/>
    <w:pPr>
      <w:widowControl/>
      <w:spacing w:before="100" w:beforeAutospacing="1" w:after="100" w:afterAutospacing="1"/>
    </w:pPr>
    <w:rPr>
      <w:rFonts w:ascii="Times New Roman" w:hAnsi="Times New Roman" w:cs="Times New Roman"/>
      <w:color w:val="auto"/>
      <w:lang w:val="en-US" w:eastAsia="en-US"/>
    </w:rPr>
  </w:style>
  <w:style w:type="character" w:customStyle="1" w:styleId="fontstyle11">
    <w:name w:val="fontstyle11"/>
    <w:rsid w:val="003A592E"/>
    <w:rPr>
      <w:rFonts w:ascii="TimesNewRomanPSMT" w:hAnsi="TimesNewRomanPSMT" w:hint="default"/>
      <w:b w:val="0"/>
      <w:bCs w:val="0"/>
      <w:i w:val="0"/>
      <w:iCs w:val="0"/>
      <w:color w:val="242021"/>
      <w:sz w:val="28"/>
      <w:szCs w:val="28"/>
    </w:rPr>
  </w:style>
  <w:style w:type="character" w:customStyle="1" w:styleId="UnresolvedMention1">
    <w:name w:val="Unresolved Mention1"/>
    <w:uiPriority w:val="99"/>
    <w:semiHidden/>
    <w:unhideWhenUsed/>
    <w:rsid w:val="003A592E"/>
    <w:rPr>
      <w:color w:val="605E5C"/>
      <w:shd w:val="clear" w:color="auto" w:fill="E1DFDD"/>
    </w:rPr>
  </w:style>
  <w:style w:type="character" w:customStyle="1" w:styleId="UnresolvedMention2">
    <w:name w:val="Unresolved Mention2"/>
    <w:uiPriority w:val="99"/>
    <w:semiHidden/>
    <w:unhideWhenUsed/>
    <w:rsid w:val="003A592E"/>
    <w:rPr>
      <w:color w:val="605E5C"/>
      <w:shd w:val="clear" w:color="auto" w:fill="E1DFDD"/>
    </w:rPr>
  </w:style>
  <w:style w:type="paragraph" w:customStyle="1" w:styleId="List-">
    <w:name w:val="List (-)"/>
    <w:basedOn w:val="Normal"/>
    <w:next w:val="Normal"/>
    <w:qFormat/>
    <w:rsid w:val="003A592E"/>
    <w:pPr>
      <w:widowControl/>
      <w:numPr>
        <w:numId w:val="69"/>
      </w:numPr>
      <w:tabs>
        <w:tab w:val="left" w:pos="284"/>
      </w:tabs>
      <w:spacing w:before="60" w:after="60" w:line="288" w:lineRule="auto"/>
      <w:ind w:left="0" w:firstLine="357"/>
      <w:jc w:val="both"/>
    </w:pPr>
    <w:rPr>
      <w:rFonts w:ascii="Times New Roman" w:eastAsia="Calibri" w:hAnsi="Times New Roman" w:cs="Times New Roman"/>
      <w:color w:val="auto"/>
      <w:sz w:val="27"/>
      <w:szCs w:val="22"/>
      <w:lang w:val="en-US" w:eastAsia="en-US"/>
    </w:rPr>
  </w:style>
  <w:style w:type="paragraph" w:customStyle="1" w:styleId="Char1CharChar">
    <w:name w:val="Char1 (文字) (文字) Char (文字) (文字) Char"/>
    <w:basedOn w:val="Normal"/>
    <w:rsid w:val="00EC6599"/>
    <w:pPr>
      <w:widowControl/>
      <w:spacing w:after="160" w:line="240" w:lineRule="exact"/>
    </w:pPr>
    <w:rPr>
      <w:rFonts w:ascii="Arial" w:hAnsi="Arial" w:cs="Times New Roman"/>
      <w:color w:val="auto"/>
      <w:sz w:val="20"/>
      <w:szCs w:val="20"/>
      <w:lang w:val="en-US" w:eastAsia="en-US"/>
    </w:rPr>
  </w:style>
  <w:style w:type="paragraph" w:customStyle="1" w:styleId="Normal4">
    <w:name w:val="Normal4"/>
    <w:basedOn w:val="Normal"/>
    <w:rsid w:val="00746CF2"/>
    <w:pPr>
      <w:widowControl/>
      <w:spacing w:before="100" w:beforeAutospacing="1" w:after="100" w:afterAutospacing="1"/>
    </w:pPr>
    <w:rPr>
      <w:rFonts w:ascii="Times New Roman" w:hAnsi="Times New Roman" w:cs="Times New Roman"/>
      <w:color w:val="auto"/>
      <w:lang w:val="en-US" w:eastAsia="en-US"/>
    </w:rPr>
  </w:style>
  <w:style w:type="paragraph" w:customStyle="1" w:styleId="MclcHnh">
    <w:name w:val="Mục lục Hình"/>
    <w:basedOn w:val="Normal"/>
    <w:qFormat/>
    <w:rsid w:val="004E2A70"/>
    <w:pPr>
      <w:widowControl/>
      <w:spacing w:before="120" w:after="120"/>
      <w:ind w:left="851" w:hanging="284"/>
      <w:jc w:val="both"/>
    </w:pPr>
    <w:rPr>
      <w:rFonts w:ascii="Times New Roman" w:hAnsi="Times New Roman" w:cs="Times New Roman"/>
      <w:color w:val="auto"/>
      <w:sz w:val="26"/>
      <w:szCs w:val="26"/>
      <w:lang w:val="de-DE"/>
    </w:rPr>
  </w:style>
  <w:style w:type="paragraph" w:customStyle="1" w:styleId="MclcHnhvHM">
    <w:name w:val="Mục lục Hình vẽ HM"/>
    <w:link w:val="MclcHnhvHMChar"/>
    <w:qFormat/>
    <w:rsid w:val="004E2A70"/>
    <w:pPr>
      <w:widowControl w:val="0"/>
      <w:spacing w:after="160" w:line="259" w:lineRule="auto"/>
      <w:jc w:val="center"/>
    </w:pPr>
    <w:rPr>
      <w:rFonts w:ascii="Times New Roman" w:eastAsia="Times New Roman" w:hAnsi="Times New Roman"/>
      <w:bCs/>
      <w:sz w:val="28"/>
      <w:szCs w:val="26"/>
      <w:lang w:val="vi-VN"/>
    </w:rPr>
  </w:style>
  <w:style w:type="character" w:customStyle="1" w:styleId="MclcHnhvHMChar">
    <w:name w:val="Mục lục Hình vẽ HM Char"/>
    <w:link w:val="MclcHnhvHM"/>
    <w:rsid w:val="004E2A70"/>
    <w:rPr>
      <w:rFonts w:ascii="Times New Roman" w:eastAsia="Times New Roman" w:hAnsi="Times New Roman"/>
      <w:bCs/>
      <w:sz w:val="28"/>
      <w:szCs w:val="26"/>
      <w:lang w:val="vi-VN"/>
    </w:rPr>
  </w:style>
  <w:style w:type="character" w:customStyle="1" w:styleId="Bodytext20">
    <w:name w:val="Body text (2)_"/>
    <w:link w:val="Bodytext210"/>
    <w:locked/>
    <w:rsid w:val="00E676FD"/>
    <w:rPr>
      <w:sz w:val="28"/>
      <w:szCs w:val="28"/>
      <w:shd w:val="clear" w:color="auto" w:fill="FFFFFF"/>
    </w:rPr>
  </w:style>
  <w:style w:type="paragraph" w:customStyle="1" w:styleId="Bodytext210">
    <w:name w:val="Body text (2)1"/>
    <w:basedOn w:val="Normal"/>
    <w:link w:val="Bodytext20"/>
    <w:rsid w:val="00E676FD"/>
    <w:pPr>
      <w:shd w:val="clear" w:color="auto" w:fill="FFFFFF"/>
      <w:spacing w:before="300" w:after="300" w:line="240" w:lineRule="atLeast"/>
      <w:ind w:hanging="620"/>
      <w:jc w:val="both"/>
    </w:pPr>
    <w:rPr>
      <w:rFonts w:ascii="Calibri" w:eastAsia="Calibri" w:hAnsi="Calibri" w:cs="Times New Roman"/>
      <w:color w:val="auto"/>
      <w:sz w:val="28"/>
      <w:szCs w:val="28"/>
      <w:lang w:val="en-US" w:eastAsia="en-US"/>
    </w:rPr>
  </w:style>
  <w:style w:type="paragraph" w:customStyle="1" w:styleId="M12">
    <w:name w:val="M1.2"/>
    <w:basedOn w:val="Normal"/>
    <w:link w:val="M12Char"/>
    <w:qFormat/>
    <w:rsid w:val="00C772F3"/>
    <w:pPr>
      <w:widowControl/>
      <w:shd w:val="clear" w:color="auto" w:fill="FFFFFF"/>
      <w:spacing w:before="120"/>
      <w:jc w:val="both"/>
      <w:textAlignment w:val="baseline"/>
    </w:pPr>
    <w:rPr>
      <w:rFonts w:ascii="Times New Roman" w:hAnsi="Times New Roman" w:cs="Times New Roman"/>
      <w:b/>
      <w:bCs/>
      <w:color w:val="002060"/>
      <w:sz w:val="28"/>
      <w:szCs w:val="28"/>
      <w:lang w:val="it-IT" w:eastAsia="x-none"/>
    </w:rPr>
  </w:style>
  <w:style w:type="character" w:customStyle="1" w:styleId="M12Char">
    <w:name w:val="M1.2 Char"/>
    <w:link w:val="M12"/>
    <w:rsid w:val="00C772F3"/>
    <w:rPr>
      <w:rFonts w:ascii="Times New Roman" w:eastAsia="Times New Roman" w:hAnsi="Times New Roman"/>
      <w:b/>
      <w:bCs/>
      <w:color w:val="002060"/>
      <w:sz w:val="28"/>
      <w:szCs w:val="28"/>
      <w:shd w:val="clear" w:color="auto" w:fill="FFFFFF"/>
      <w:lang w:val="it-IT" w:eastAsia="x-none"/>
    </w:rPr>
  </w:style>
  <w:style w:type="paragraph" w:customStyle="1" w:styleId="Char1CharChar0">
    <w:name w:val="Char1 (文字) (文字) Char (文字) (文字) Char"/>
    <w:basedOn w:val="Normal"/>
    <w:rsid w:val="0022380D"/>
    <w:pPr>
      <w:widowControl/>
      <w:spacing w:after="160" w:line="240" w:lineRule="exact"/>
    </w:pPr>
    <w:rPr>
      <w:rFonts w:ascii="Arial" w:hAnsi="Arial" w:cs="Times New Roman"/>
      <w:color w:val="auto"/>
      <w:sz w:val="20"/>
      <w:szCs w:val="20"/>
      <w:lang w:val="en-US" w:eastAsia="en-US"/>
    </w:rPr>
  </w:style>
  <w:style w:type="paragraph" w:customStyle="1" w:styleId="Normal5">
    <w:name w:val="Normal5"/>
    <w:basedOn w:val="Normal"/>
    <w:rsid w:val="0022380D"/>
    <w:pPr>
      <w:widowControl/>
      <w:spacing w:before="100" w:beforeAutospacing="1" w:after="100" w:afterAutospacing="1"/>
    </w:pPr>
    <w:rPr>
      <w:rFonts w:ascii="Times New Roman" w:hAnsi="Times New Roman" w:cs="Times New Roman"/>
      <w:color w:val="auto"/>
      <w:lang w:val="en-US" w:eastAsia="en-US"/>
    </w:rPr>
  </w:style>
  <w:style w:type="paragraph" w:customStyle="1" w:styleId="1-1-1">
    <w:name w:val="1-1-1"/>
    <w:basedOn w:val="Normal"/>
    <w:rsid w:val="00322694"/>
    <w:pPr>
      <w:widowControl/>
      <w:tabs>
        <w:tab w:val="left" w:pos="6660"/>
      </w:tabs>
      <w:spacing w:before="60" w:after="60" w:line="312" w:lineRule="auto"/>
      <w:jc w:val="both"/>
    </w:pPr>
    <w:rPr>
      <w:rFonts w:ascii=".VnTime" w:hAnsi=".VnTime" w:cs="Arial"/>
      <w:b/>
      <w:color w:val="auto"/>
      <w:sz w:val="28"/>
      <w:szCs w:val="26"/>
      <w:lang w:val="en-US" w:eastAsia="en-US"/>
    </w:rPr>
  </w:style>
  <w:style w:type="table" w:customStyle="1" w:styleId="TableGrid13">
    <w:name w:val="Table Grid13"/>
    <w:basedOn w:val="TableNormal"/>
    <w:next w:val="TableGrid"/>
    <w:uiPriority w:val="59"/>
    <w:rsid w:val="004E33DF"/>
    <w:rPr>
      <w:rFonts w:ascii="Times New Roman" w:eastAsia="MS Mincho" w:hAnsi="Times New Roman"/>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0">
    <w:name w:val="..Normal"/>
    <w:basedOn w:val="Normal"/>
    <w:link w:val="NormalChar0"/>
    <w:qFormat/>
    <w:rsid w:val="00FB1E37"/>
    <w:pPr>
      <w:spacing w:before="120" w:after="120" w:line="320" w:lineRule="exact"/>
      <w:ind w:firstLine="648"/>
      <w:jc w:val="both"/>
    </w:pPr>
    <w:rPr>
      <w:rFonts w:ascii="Times New Roman" w:hAnsi="Times New Roman" w:cs="Times New Roman"/>
      <w:color w:val="auto"/>
      <w:sz w:val="26"/>
      <w:lang w:val="x-none" w:eastAsia="x-none"/>
    </w:rPr>
  </w:style>
  <w:style w:type="character" w:customStyle="1" w:styleId="NormalChar0">
    <w:name w:val="..Normal Char"/>
    <w:link w:val="Normal0"/>
    <w:locked/>
    <w:rsid w:val="00FB1E37"/>
    <w:rPr>
      <w:rFonts w:ascii="Times New Roman" w:eastAsia="Times New Roman" w:hAnsi="Times New Roman"/>
      <w:sz w:val="26"/>
      <w:szCs w:val="24"/>
      <w:lang w:val="x-none" w:eastAsia="x-none"/>
    </w:rPr>
  </w:style>
  <w:style w:type="paragraph" w:customStyle="1" w:styleId="tm">
    <w:name w:val="tm"/>
    <w:basedOn w:val="Normal"/>
    <w:link w:val="tmChar"/>
    <w:rsid w:val="001472A4"/>
    <w:pPr>
      <w:widowControl/>
      <w:spacing w:before="100" w:line="336" w:lineRule="auto"/>
      <w:ind w:firstLine="567"/>
    </w:pPr>
    <w:rPr>
      <w:rFonts w:ascii=".VnTime" w:hAnsi=".VnTime" w:cs="Times New Roman"/>
      <w:snapToGrid w:val="0"/>
      <w:color w:val="auto"/>
      <w:sz w:val="26"/>
      <w:szCs w:val="26"/>
      <w:lang w:val="en-US" w:eastAsia="en-US"/>
    </w:rPr>
  </w:style>
  <w:style w:type="character" w:customStyle="1" w:styleId="tmChar">
    <w:name w:val="tm Char"/>
    <w:link w:val="tm"/>
    <w:rsid w:val="001472A4"/>
    <w:rPr>
      <w:rFonts w:ascii=".VnTime" w:eastAsia="Times New Roman" w:hAnsi=".VnTime"/>
      <w:snapToGrid w:val="0"/>
      <w:sz w:val="26"/>
      <w:szCs w:val="26"/>
    </w:rPr>
  </w:style>
  <w:style w:type="paragraph" w:customStyle="1" w:styleId="8Normal">
    <w:name w:val="8_Normal"/>
    <w:basedOn w:val="Normal"/>
    <w:qFormat/>
    <w:rsid w:val="001A1138"/>
    <w:pPr>
      <w:widowControl/>
      <w:tabs>
        <w:tab w:val="left" w:pos="426"/>
      </w:tabs>
      <w:spacing w:before="60" w:line="300" w:lineRule="auto"/>
      <w:ind w:firstLine="567"/>
      <w:contextualSpacing/>
      <w:jc w:val="both"/>
    </w:pPr>
    <w:rPr>
      <w:rFonts w:ascii="Times New Roman" w:eastAsia="SimSun" w:hAnsi="Times New Roman" w:cs="Times New Roman"/>
      <w:color w:val="auto"/>
      <w:sz w:val="26"/>
      <w:szCs w:val="26"/>
      <w:lang w:val="fr-FR" w:eastAsia="en-US"/>
    </w:rPr>
  </w:style>
  <w:style w:type="paragraph" w:customStyle="1" w:styleId="VIECA-Pragraph">
    <w:name w:val="VIECA- Pragraph"/>
    <w:basedOn w:val="Normal"/>
    <w:qFormat/>
    <w:rsid w:val="00FE2E00"/>
    <w:pPr>
      <w:widowControl/>
      <w:numPr>
        <w:numId w:val="81"/>
      </w:numPr>
      <w:spacing w:before="60" w:after="60" w:line="276" w:lineRule="auto"/>
      <w:jc w:val="both"/>
    </w:pPr>
    <w:rPr>
      <w:rFonts w:ascii="Times New Roman" w:eastAsia="Batang" w:hAnsi="Times New Roman" w:cs="Times New Roman"/>
      <w:color w:val="auto"/>
      <w:sz w:val="26"/>
      <w:szCs w:val="26"/>
      <w:lang w:eastAsia="en-US"/>
    </w:rPr>
  </w:style>
  <w:style w:type="paragraph" w:customStyle="1" w:styleId="Stylebulleted">
    <w:name w:val="Style bulleted"/>
    <w:link w:val="StylebulletedChar"/>
    <w:qFormat/>
    <w:rsid w:val="0073768E"/>
    <w:pPr>
      <w:widowControl w:val="0"/>
      <w:numPr>
        <w:numId w:val="82"/>
      </w:numPr>
      <w:tabs>
        <w:tab w:val="right" w:pos="9072"/>
      </w:tabs>
      <w:spacing w:before="120" w:after="120"/>
      <w:jc w:val="both"/>
    </w:pPr>
    <w:rPr>
      <w:rFonts w:ascii="Times New Roman" w:hAnsi="Times New Roman"/>
      <w:sz w:val="26"/>
      <w:szCs w:val="22"/>
      <w:lang w:val="vi-VN" w:eastAsia="vi-VN"/>
    </w:rPr>
  </w:style>
  <w:style w:type="character" w:customStyle="1" w:styleId="StylebulletedChar">
    <w:name w:val="Style bulleted Char"/>
    <w:link w:val="Stylebulleted"/>
    <w:rsid w:val="0073768E"/>
    <w:rPr>
      <w:rFonts w:ascii="Times New Roman" w:hAnsi="Times New Roman"/>
      <w:sz w:val="26"/>
      <w:szCs w:val="22"/>
      <w:lang w:val="vi-VN" w:eastAsia="vi-VN"/>
    </w:rPr>
  </w:style>
  <w:style w:type="paragraph" w:customStyle="1" w:styleId="Muc111-12">
    <w:name w:val="Muc 1.1.1-1.2"/>
    <w:basedOn w:val="Normal"/>
    <w:qFormat/>
    <w:rsid w:val="00D847BA"/>
    <w:pPr>
      <w:widowControl/>
      <w:spacing w:line="360" w:lineRule="auto"/>
    </w:pPr>
    <w:rPr>
      <w:rFonts w:ascii="Times New Roman" w:hAnsi="Times New Roman" w:cs="UVnTime"/>
      <w:b/>
      <w:i/>
      <w:color w:val="auto"/>
      <w:sz w:val="26"/>
      <w:szCs w:val="28"/>
      <w:lang w:val="en-US" w:eastAsia="en-US"/>
    </w:rPr>
  </w:style>
  <w:style w:type="paragraph" w:customStyle="1" w:styleId="chung12">
    <w:name w:val="chung12"/>
    <w:basedOn w:val="Normal"/>
    <w:uiPriority w:val="99"/>
    <w:rsid w:val="00D847BA"/>
    <w:pPr>
      <w:widowControl/>
      <w:tabs>
        <w:tab w:val="left" w:pos="720"/>
      </w:tabs>
      <w:spacing w:line="360" w:lineRule="auto"/>
      <w:ind w:firstLine="567"/>
      <w:jc w:val="both"/>
    </w:pPr>
    <w:rPr>
      <w:rFonts w:ascii="Times New Roman" w:hAnsi="Times New Roman" w:cs="Times New Roman"/>
      <w:color w:val="auto"/>
      <w:sz w:val="28"/>
      <w:szCs w:val="28"/>
      <w:lang w:val="en-US" w:eastAsia="en-US"/>
    </w:rPr>
  </w:style>
  <w:style w:type="paragraph" w:customStyle="1" w:styleId="h30">
    <w:name w:val="h3"/>
    <w:basedOn w:val="Normal"/>
    <w:link w:val="h3Char0"/>
    <w:rsid w:val="00D847BA"/>
    <w:pPr>
      <w:widowControl/>
      <w:spacing w:line="360" w:lineRule="auto"/>
      <w:jc w:val="both"/>
    </w:pPr>
    <w:rPr>
      <w:rFonts w:ascii="Times New Roman" w:hAnsi="Times New Roman" w:cs="Times New Roman"/>
      <w:b/>
      <w:i/>
      <w:color w:val="auto"/>
      <w:sz w:val="26"/>
      <w:lang w:val="pt-BR" w:eastAsia="en-US"/>
    </w:rPr>
  </w:style>
  <w:style w:type="character" w:customStyle="1" w:styleId="h3Char0">
    <w:name w:val="h3 Char"/>
    <w:link w:val="h30"/>
    <w:rsid w:val="00D847BA"/>
    <w:rPr>
      <w:rFonts w:ascii="Times New Roman" w:eastAsia="Times New Roman" w:hAnsi="Times New Roman"/>
      <w:b/>
      <w:i/>
      <w:sz w:val="26"/>
      <w:szCs w:val="24"/>
      <w:lang w:val="pt-BR"/>
    </w:rPr>
  </w:style>
  <w:style w:type="paragraph" w:customStyle="1" w:styleId="font1">
    <w:name w:val="font1"/>
    <w:basedOn w:val="Normal"/>
    <w:uiPriority w:val="99"/>
    <w:rsid w:val="00D847BA"/>
    <w:pPr>
      <w:widowControl/>
      <w:spacing w:before="100" w:beforeAutospacing="1" w:after="100" w:afterAutospacing="1"/>
    </w:pPr>
    <w:rPr>
      <w:rFonts w:ascii="Times New Roman" w:hAnsi="Times New Roman" w:cs="Times New Roman"/>
      <w:color w:val="auto"/>
      <w:sz w:val="22"/>
      <w:szCs w:val="22"/>
      <w:lang w:val="en-US" w:eastAsia="en-US"/>
    </w:rPr>
  </w:style>
  <w:style w:type="paragraph" w:customStyle="1" w:styleId="xl228">
    <w:name w:val="xl228"/>
    <w:basedOn w:val="Normal"/>
    <w:uiPriority w:val="99"/>
    <w:rsid w:val="00D847B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color w:val="auto"/>
      <w:sz w:val="18"/>
      <w:szCs w:val="18"/>
      <w:lang w:val="en-US" w:eastAsia="en-US"/>
    </w:rPr>
  </w:style>
  <w:style w:type="paragraph" w:customStyle="1" w:styleId="xl229">
    <w:name w:val="xl229"/>
    <w:basedOn w:val="Normal"/>
    <w:uiPriority w:val="99"/>
    <w:rsid w:val="00D847BA"/>
    <w:pPr>
      <w:widowControl/>
      <w:spacing w:before="100" w:beforeAutospacing="1" w:after="100" w:afterAutospacing="1"/>
      <w:textAlignment w:val="center"/>
    </w:pPr>
    <w:rPr>
      <w:rFonts w:ascii="Times New Roman" w:hAnsi="Times New Roman" w:cs="Times New Roman"/>
      <w:color w:val="auto"/>
      <w:lang w:val="en-US" w:eastAsia="en-US"/>
    </w:rPr>
  </w:style>
  <w:style w:type="paragraph" w:customStyle="1" w:styleId="xl230">
    <w:name w:val="xl230"/>
    <w:basedOn w:val="Normal"/>
    <w:uiPriority w:val="99"/>
    <w:rsid w:val="00D847BA"/>
    <w:pPr>
      <w:widowControl/>
      <w:spacing w:before="100" w:beforeAutospacing="1" w:after="100" w:afterAutospacing="1"/>
      <w:textAlignment w:val="center"/>
    </w:pPr>
    <w:rPr>
      <w:rFonts w:ascii="Times New Roman" w:hAnsi="Times New Roman" w:cs="Times New Roman"/>
      <w:color w:val="auto"/>
      <w:sz w:val="20"/>
      <w:szCs w:val="20"/>
      <w:lang w:val="en-US" w:eastAsia="en-US"/>
    </w:rPr>
  </w:style>
  <w:style w:type="paragraph" w:customStyle="1" w:styleId="xl231">
    <w:name w:val="xl231"/>
    <w:basedOn w:val="Normal"/>
    <w:uiPriority w:val="99"/>
    <w:rsid w:val="00D847BA"/>
    <w:pPr>
      <w:widowControl/>
      <w:spacing w:before="100" w:beforeAutospacing="1" w:after="100" w:afterAutospacing="1"/>
      <w:textAlignment w:val="center"/>
    </w:pPr>
    <w:rPr>
      <w:rFonts w:ascii="Times New Roman" w:hAnsi="Times New Roman" w:cs="Times New Roman"/>
      <w:color w:val="auto"/>
      <w:lang w:val="en-US" w:eastAsia="en-US"/>
    </w:rPr>
  </w:style>
  <w:style w:type="paragraph" w:customStyle="1" w:styleId="xl232">
    <w:name w:val="xl232"/>
    <w:basedOn w:val="Normal"/>
    <w:uiPriority w:val="99"/>
    <w:rsid w:val="00D847BA"/>
    <w:pPr>
      <w:widowControl/>
      <w:spacing w:before="100" w:beforeAutospacing="1" w:after="100" w:afterAutospacing="1"/>
      <w:jc w:val="right"/>
      <w:textAlignment w:val="center"/>
    </w:pPr>
    <w:rPr>
      <w:rFonts w:ascii="Times New Roman" w:hAnsi="Times New Roman" w:cs="Times New Roman"/>
      <w:i/>
      <w:iCs/>
      <w:color w:val="auto"/>
      <w:sz w:val="20"/>
      <w:szCs w:val="20"/>
      <w:lang w:val="en-US" w:eastAsia="en-US"/>
    </w:rPr>
  </w:style>
  <w:style w:type="paragraph" w:customStyle="1" w:styleId="xl233">
    <w:name w:val="xl233"/>
    <w:basedOn w:val="Normal"/>
    <w:uiPriority w:val="99"/>
    <w:rsid w:val="00D847BA"/>
    <w:pPr>
      <w:widowControl/>
      <w:spacing w:before="100" w:beforeAutospacing="1" w:after="100" w:afterAutospacing="1"/>
      <w:jc w:val="right"/>
      <w:textAlignment w:val="center"/>
    </w:pPr>
    <w:rPr>
      <w:rFonts w:ascii="Times New Roman" w:hAnsi="Times New Roman" w:cs="Times New Roman"/>
      <w:color w:val="auto"/>
      <w:lang w:val="en-US" w:eastAsia="en-US"/>
    </w:rPr>
  </w:style>
  <w:style w:type="paragraph" w:customStyle="1" w:styleId="xl234">
    <w:name w:val="xl234"/>
    <w:basedOn w:val="Normal"/>
    <w:uiPriority w:val="99"/>
    <w:rsid w:val="00D847BA"/>
    <w:pPr>
      <w:widowControl/>
      <w:spacing w:before="100" w:beforeAutospacing="1" w:after="100" w:afterAutospacing="1"/>
      <w:jc w:val="center"/>
      <w:textAlignment w:val="center"/>
    </w:pPr>
    <w:rPr>
      <w:rFonts w:ascii="Times New Roman" w:hAnsi="Times New Roman" w:cs="Times New Roman"/>
      <w:b/>
      <w:bCs/>
      <w:color w:val="auto"/>
      <w:sz w:val="18"/>
      <w:szCs w:val="18"/>
      <w:lang w:val="en-US" w:eastAsia="en-US"/>
    </w:rPr>
  </w:style>
  <w:style w:type="paragraph" w:customStyle="1" w:styleId="xl235">
    <w:name w:val="xl235"/>
    <w:basedOn w:val="Normal"/>
    <w:uiPriority w:val="99"/>
    <w:rsid w:val="00D847BA"/>
    <w:pPr>
      <w:widowControl/>
      <w:spacing w:before="100" w:beforeAutospacing="1" w:after="100" w:afterAutospacing="1"/>
      <w:textAlignment w:val="center"/>
    </w:pPr>
    <w:rPr>
      <w:rFonts w:ascii="Times New Roman" w:hAnsi="Times New Roman" w:cs="Times New Roman"/>
      <w:b/>
      <w:bCs/>
      <w:color w:val="auto"/>
      <w:sz w:val="20"/>
      <w:szCs w:val="20"/>
      <w:lang w:val="en-US" w:eastAsia="en-US"/>
    </w:rPr>
  </w:style>
  <w:style w:type="paragraph" w:customStyle="1" w:styleId="xl236">
    <w:name w:val="xl236"/>
    <w:basedOn w:val="Normal"/>
    <w:uiPriority w:val="99"/>
    <w:rsid w:val="00D847BA"/>
    <w:pPr>
      <w:widowControl/>
      <w:spacing w:before="100" w:beforeAutospacing="1" w:after="100" w:afterAutospacing="1"/>
      <w:textAlignment w:val="center"/>
    </w:pPr>
    <w:rPr>
      <w:rFonts w:ascii="Times New Roman" w:hAnsi="Times New Roman" w:cs="Times New Roman"/>
      <w:b/>
      <w:bCs/>
      <w:i/>
      <w:iCs/>
      <w:color w:val="auto"/>
      <w:sz w:val="20"/>
      <w:szCs w:val="20"/>
      <w:lang w:val="en-US" w:eastAsia="en-US"/>
    </w:rPr>
  </w:style>
  <w:style w:type="paragraph" w:customStyle="1" w:styleId="xl237">
    <w:name w:val="xl237"/>
    <w:basedOn w:val="Normal"/>
    <w:uiPriority w:val="99"/>
    <w:rsid w:val="00D847BA"/>
    <w:pPr>
      <w:widowControl/>
      <w:spacing w:before="100" w:beforeAutospacing="1" w:after="100" w:afterAutospacing="1"/>
      <w:jc w:val="center"/>
      <w:textAlignment w:val="center"/>
    </w:pPr>
    <w:rPr>
      <w:rFonts w:ascii="Times New Roman" w:hAnsi="Times New Roman" w:cs="Times New Roman"/>
      <w:color w:val="auto"/>
      <w:lang w:val="en-US" w:eastAsia="en-US"/>
    </w:rPr>
  </w:style>
  <w:style w:type="paragraph" w:customStyle="1" w:styleId="xl238">
    <w:name w:val="xl238"/>
    <w:basedOn w:val="Normal"/>
    <w:uiPriority w:val="99"/>
    <w:rsid w:val="00D847BA"/>
    <w:pPr>
      <w:widowControl/>
      <w:spacing w:before="100" w:beforeAutospacing="1" w:after="100" w:afterAutospacing="1"/>
      <w:jc w:val="right"/>
      <w:textAlignment w:val="center"/>
    </w:pPr>
    <w:rPr>
      <w:rFonts w:ascii="Times New Roman" w:hAnsi="Times New Roman" w:cs="Times New Roman"/>
      <w:color w:val="auto"/>
      <w:lang w:val="en-US" w:eastAsia="en-US"/>
    </w:rPr>
  </w:style>
  <w:style w:type="paragraph" w:customStyle="1" w:styleId="xl239">
    <w:name w:val="xl239"/>
    <w:basedOn w:val="Normal"/>
    <w:uiPriority w:val="99"/>
    <w:rsid w:val="00D847BA"/>
    <w:pPr>
      <w:widowControl/>
      <w:spacing w:before="100" w:beforeAutospacing="1" w:after="100" w:afterAutospacing="1"/>
      <w:textAlignment w:val="center"/>
    </w:pPr>
    <w:rPr>
      <w:rFonts w:ascii=".VnTime" w:hAnsi=".VnTime" w:cs="Times New Roman"/>
      <w:color w:val="auto"/>
      <w:sz w:val="20"/>
      <w:szCs w:val="20"/>
      <w:lang w:val="en-US" w:eastAsia="en-US"/>
    </w:rPr>
  </w:style>
  <w:style w:type="paragraph" w:customStyle="1" w:styleId="xl240">
    <w:name w:val="xl240"/>
    <w:basedOn w:val="Normal"/>
    <w:uiPriority w:val="99"/>
    <w:rsid w:val="00D847B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color w:val="auto"/>
      <w:sz w:val="18"/>
      <w:szCs w:val="18"/>
      <w:lang w:val="en-US" w:eastAsia="en-US"/>
    </w:rPr>
  </w:style>
  <w:style w:type="paragraph" w:customStyle="1" w:styleId="xl241">
    <w:name w:val="xl241"/>
    <w:basedOn w:val="Normal"/>
    <w:uiPriority w:val="99"/>
    <w:rsid w:val="00D847BA"/>
    <w:pPr>
      <w:widowControl/>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textAlignment w:val="center"/>
    </w:pPr>
    <w:rPr>
      <w:rFonts w:ascii="Times New Roman" w:hAnsi="Times New Roman" w:cs="Times New Roman"/>
      <w:b/>
      <w:bCs/>
      <w:color w:val="auto"/>
      <w:sz w:val="20"/>
      <w:szCs w:val="20"/>
      <w:u w:val="single"/>
      <w:lang w:val="en-US" w:eastAsia="en-US"/>
    </w:rPr>
  </w:style>
  <w:style w:type="paragraph" w:customStyle="1" w:styleId="xl242">
    <w:name w:val="xl242"/>
    <w:basedOn w:val="Normal"/>
    <w:uiPriority w:val="99"/>
    <w:rsid w:val="00D847BA"/>
    <w:pPr>
      <w:widowControl/>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textAlignment w:val="center"/>
    </w:pPr>
    <w:rPr>
      <w:rFonts w:ascii="Times New Roman" w:hAnsi="Times New Roman" w:cs="Times New Roman"/>
      <w:b/>
      <w:bCs/>
      <w:color w:val="auto"/>
      <w:sz w:val="20"/>
      <w:szCs w:val="20"/>
      <w:u w:val="single"/>
      <w:lang w:val="en-US" w:eastAsia="en-US"/>
    </w:rPr>
  </w:style>
  <w:style w:type="paragraph" w:customStyle="1" w:styleId="xl243">
    <w:name w:val="xl243"/>
    <w:basedOn w:val="Normal"/>
    <w:uiPriority w:val="99"/>
    <w:rsid w:val="00D847BA"/>
    <w:pPr>
      <w:widowControl/>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rFonts w:ascii="Times New Roman" w:hAnsi="Times New Roman" w:cs="Times New Roman"/>
      <w:color w:val="auto"/>
      <w:sz w:val="20"/>
      <w:szCs w:val="20"/>
      <w:lang w:val="en-US" w:eastAsia="en-US"/>
    </w:rPr>
  </w:style>
  <w:style w:type="paragraph" w:customStyle="1" w:styleId="xl244">
    <w:name w:val="xl244"/>
    <w:basedOn w:val="Normal"/>
    <w:uiPriority w:val="99"/>
    <w:rsid w:val="00D847B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s="Times New Roman"/>
      <w:color w:val="auto"/>
      <w:sz w:val="20"/>
      <w:szCs w:val="20"/>
      <w:lang w:val="en-US" w:eastAsia="en-US"/>
    </w:rPr>
  </w:style>
  <w:style w:type="paragraph" w:customStyle="1" w:styleId="xl245">
    <w:name w:val="xl245"/>
    <w:basedOn w:val="Normal"/>
    <w:uiPriority w:val="99"/>
    <w:rsid w:val="00D847BA"/>
    <w:pPr>
      <w:widowControl/>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textAlignment w:val="center"/>
    </w:pPr>
    <w:rPr>
      <w:rFonts w:ascii="Times New Roman" w:hAnsi="Times New Roman" w:cs="Times New Roman"/>
      <w:color w:val="auto"/>
      <w:sz w:val="20"/>
      <w:szCs w:val="20"/>
      <w:lang w:val="en-US" w:eastAsia="en-US"/>
    </w:rPr>
  </w:style>
  <w:style w:type="paragraph" w:customStyle="1" w:styleId="xl246">
    <w:name w:val="xl246"/>
    <w:basedOn w:val="Normal"/>
    <w:uiPriority w:val="99"/>
    <w:rsid w:val="00D847BA"/>
    <w:pPr>
      <w:widowControl/>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textAlignment w:val="center"/>
    </w:pPr>
    <w:rPr>
      <w:rFonts w:ascii="Times New Roman" w:hAnsi="Times New Roman" w:cs="Times New Roman"/>
      <w:b/>
      <w:bCs/>
      <w:color w:val="auto"/>
      <w:sz w:val="20"/>
      <w:szCs w:val="20"/>
      <w:u w:val="single"/>
      <w:lang w:val="en-US" w:eastAsia="en-US"/>
    </w:rPr>
  </w:style>
  <w:style w:type="paragraph" w:customStyle="1" w:styleId="xl247">
    <w:name w:val="xl247"/>
    <w:basedOn w:val="Normal"/>
    <w:uiPriority w:val="99"/>
    <w:rsid w:val="00D847BA"/>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cs="Times New Roman"/>
      <w:b/>
      <w:bCs/>
      <w:color w:val="auto"/>
      <w:sz w:val="20"/>
      <w:szCs w:val="20"/>
      <w:u w:val="single"/>
      <w:lang w:val="en-US" w:eastAsia="en-US"/>
    </w:rPr>
  </w:style>
  <w:style w:type="paragraph" w:customStyle="1" w:styleId="xl248">
    <w:name w:val="xl248"/>
    <w:basedOn w:val="Normal"/>
    <w:uiPriority w:val="99"/>
    <w:rsid w:val="00D847BA"/>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cs="Times New Roman"/>
      <w:b/>
      <w:bCs/>
      <w:color w:val="auto"/>
      <w:sz w:val="20"/>
      <w:szCs w:val="20"/>
      <w:u w:val="single"/>
      <w:lang w:val="en-US" w:eastAsia="en-US"/>
    </w:rPr>
  </w:style>
  <w:style w:type="paragraph" w:customStyle="1" w:styleId="xl249">
    <w:name w:val="xl249"/>
    <w:basedOn w:val="Normal"/>
    <w:uiPriority w:val="99"/>
    <w:rsid w:val="00D847B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VnAvant" w:hAnsi=".VnAvant" w:cs="Times New Roman"/>
      <w:color w:val="auto"/>
      <w:sz w:val="20"/>
      <w:szCs w:val="20"/>
      <w:lang w:val="en-US" w:eastAsia="en-US"/>
    </w:rPr>
  </w:style>
  <w:style w:type="paragraph" w:customStyle="1" w:styleId="xl250">
    <w:name w:val="xl250"/>
    <w:basedOn w:val="Normal"/>
    <w:uiPriority w:val="99"/>
    <w:rsid w:val="00D847BA"/>
    <w:pPr>
      <w:widowControl/>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rFonts w:ascii="Times New Roman" w:hAnsi="Times New Roman" w:cs="Times New Roman"/>
      <w:b/>
      <w:bCs/>
      <w:color w:val="auto"/>
      <w:sz w:val="20"/>
      <w:szCs w:val="20"/>
      <w:lang w:val="en-US" w:eastAsia="en-US"/>
    </w:rPr>
  </w:style>
  <w:style w:type="paragraph" w:customStyle="1" w:styleId="xl251">
    <w:name w:val="xl251"/>
    <w:basedOn w:val="Normal"/>
    <w:uiPriority w:val="99"/>
    <w:rsid w:val="00D847BA"/>
    <w:pPr>
      <w:widowControl/>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textAlignment w:val="center"/>
    </w:pPr>
    <w:rPr>
      <w:rFonts w:ascii="Times New Roman" w:hAnsi="Times New Roman" w:cs="Times New Roman"/>
      <w:b/>
      <w:bCs/>
      <w:color w:val="auto"/>
      <w:sz w:val="20"/>
      <w:szCs w:val="20"/>
      <w:lang w:val="en-US" w:eastAsia="en-US"/>
    </w:rPr>
  </w:style>
  <w:style w:type="paragraph" w:customStyle="1" w:styleId="xl252">
    <w:name w:val="xl252"/>
    <w:basedOn w:val="Normal"/>
    <w:uiPriority w:val="99"/>
    <w:rsid w:val="00D847BA"/>
    <w:pPr>
      <w:widowControl/>
      <w:pBdr>
        <w:top w:val="single" w:sz="4" w:space="0" w:color="auto"/>
        <w:left w:val="single" w:sz="4" w:space="0" w:color="auto"/>
        <w:bottom w:val="single" w:sz="4" w:space="0" w:color="auto"/>
      </w:pBdr>
      <w:shd w:val="clear" w:color="000000" w:fill="CCFFFF"/>
      <w:spacing w:before="100" w:beforeAutospacing="1" w:after="100" w:afterAutospacing="1"/>
      <w:jc w:val="center"/>
      <w:textAlignment w:val="center"/>
    </w:pPr>
    <w:rPr>
      <w:rFonts w:ascii="Times New Roman" w:hAnsi="Times New Roman" w:cs="Times New Roman"/>
      <w:b/>
      <w:bCs/>
      <w:color w:val="auto"/>
      <w:sz w:val="20"/>
      <w:szCs w:val="20"/>
      <w:lang w:val="en-US" w:eastAsia="en-US"/>
    </w:rPr>
  </w:style>
  <w:style w:type="paragraph" w:customStyle="1" w:styleId="xl253">
    <w:name w:val="xl253"/>
    <w:basedOn w:val="Normal"/>
    <w:uiPriority w:val="99"/>
    <w:rsid w:val="00D847BA"/>
    <w:pPr>
      <w:widowControl/>
      <w:pBdr>
        <w:top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rFonts w:ascii="Times New Roman" w:hAnsi="Times New Roman" w:cs="Times New Roman"/>
      <w:b/>
      <w:bCs/>
      <w:color w:val="auto"/>
      <w:sz w:val="20"/>
      <w:szCs w:val="20"/>
      <w:lang w:val="en-US" w:eastAsia="en-US"/>
    </w:rPr>
  </w:style>
  <w:style w:type="paragraph" w:customStyle="1" w:styleId="xl254">
    <w:name w:val="xl254"/>
    <w:basedOn w:val="Normal"/>
    <w:uiPriority w:val="99"/>
    <w:rsid w:val="00D847BA"/>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cs="Times New Roman"/>
      <w:b/>
      <w:bCs/>
      <w:color w:val="auto"/>
      <w:sz w:val="20"/>
      <w:szCs w:val="20"/>
      <w:lang w:val="en-US" w:eastAsia="en-US"/>
    </w:rPr>
  </w:style>
  <w:style w:type="paragraph" w:customStyle="1" w:styleId="xl255">
    <w:name w:val="xl255"/>
    <w:basedOn w:val="Normal"/>
    <w:uiPriority w:val="99"/>
    <w:rsid w:val="00D847B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s="Times New Roman"/>
      <w:i/>
      <w:iCs/>
      <w:color w:val="auto"/>
      <w:sz w:val="20"/>
      <w:szCs w:val="20"/>
      <w:lang w:val="en-US" w:eastAsia="en-US"/>
    </w:rPr>
  </w:style>
  <w:style w:type="paragraph" w:customStyle="1" w:styleId="xl256">
    <w:name w:val="xl256"/>
    <w:basedOn w:val="Normal"/>
    <w:uiPriority w:val="99"/>
    <w:rsid w:val="00D847B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s="Times New Roman"/>
      <w:b/>
      <w:bCs/>
      <w:color w:val="auto"/>
      <w:sz w:val="20"/>
      <w:szCs w:val="20"/>
      <w:lang w:val="en-US" w:eastAsia="en-US"/>
    </w:rPr>
  </w:style>
  <w:style w:type="paragraph" w:customStyle="1" w:styleId="xl257">
    <w:name w:val="xl257"/>
    <w:basedOn w:val="Normal"/>
    <w:uiPriority w:val="99"/>
    <w:rsid w:val="00D847BA"/>
    <w:pPr>
      <w:widowControl/>
      <w:pBdr>
        <w:left w:val="single" w:sz="4" w:space="0" w:color="auto"/>
        <w:bottom w:val="single" w:sz="4" w:space="0" w:color="auto"/>
        <w:right w:val="single" w:sz="4" w:space="0" w:color="auto"/>
      </w:pBdr>
      <w:spacing w:before="100" w:beforeAutospacing="1" w:after="100" w:afterAutospacing="1"/>
      <w:textAlignment w:val="center"/>
    </w:pPr>
    <w:rPr>
      <w:rFonts w:ascii=".VnTime" w:hAnsi=".VnTime" w:cs="Times New Roman"/>
      <w:b/>
      <w:bCs/>
      <w:color w:val="auto"/>
      <w:sz w:val="20"/>
      <w:szCs w:val="20"/>
      <w:lang w:val="en-US" w:eastAsia="en-US"/>
    </w:rPr>
  </w:style>
  <w:style w:type="paragraph" w:customStyle="1" w:styleId="xl258">
    <w:name w:val="xl258"/>
    <w:basedOn w:val="Normal"/>
    <w:uiPriority w:val="99"/>
    <w:rsid w:val="00D847BA"/>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cs="Times New Roman"/>
      <w:b/>
      <w:bCs/>
      <w:color w:val="auto"/>
      <w:sz w:val="20"/>
      <w:szCs w:val="20"/>
      <w:lang w:val="en-US" w:eastAsia="en-US"/>
    </w:rPr>
  </w:style>
  <w:style w:type="paragraph" w:customStyle="1" w:styleId="xl259">
    <w:name w:val="xl259"/>
    <w:basedOn w:val="Normal"/>
    <w:uiPriority w:val="99"/>
    <w:rsid w:val="00D847BA"/>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VnTime" w:hAnsi=".VnTime" w:cs="Times New Roman"/>
      <w:color w:val="auto"/>
      <w:sz w:val="20"/>
      <w:szCs w:val="20"/>
      <w:lang w:val="en-US" w:eastAsia="en-US"/>
    </w:rPr>
  </w:style>
  <w:style w:type="paragraph" w:customStyle="1" w:styleId="xl260">
    <w:name w:val="xl260"/>
    <w:basedOn w:val="Normal"/>
    <w:uiPriority w:val="99"/>
    <w:rsid w:val="00D847B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s="Times New Roman"/>
      <w:color w:val="auto"/>
      <w:sz w:val="20"/>
      <w:szCs w:val="20"/>
      <w:lang w:val="en-US" w:eastAsia="en-US"/>
    </w:rPr>
  </w:style>
  <w:style w:type="paragraph" w:customStyle="1" w:styleId="xl261">
    <w:name w:val="xl261"/>
    <w:basedOn w:val="Normal"/>
    <w:uiPriority w:val="99"/>
    <w:rsid w:val="00D847BA"/>
    <w:pPr>
      <w:widowControl/>
      <w:pBdr>
        <w:top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cs="Times New Roman"/>
      <w:color w:val="auto"/>
      <w:sz w:val="20"/>
      <w:szCs w:val="20"/>
      <w:lang w:val="en-US" w:eastAsia="en-US"/>
    </w:rPr>
  </w:style>
  <w:style w:type="paragraph" w:customStyle="1" w:styleId="xl262">
    <w:name w:val="xl262"/>
    <w:basedOn w:val="Normal"/>
    <w:uiPriority w:val="99"/>
    <w:rsid w:val="00D847BA"/>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cs="Times New Roman"/>
      <w:color w:val="auto"/>
      <w:sz w:val="20"/>
      <w:szCs w:val="20"/>
      <w:lang w:val="en-US" w:eastAsia="en-US"/>
    </w:rPr>
  </w:style>
  <w:style w:type="paragraph" w:customStyle="1" w:styleId="xl263">
    <w:name w:val="xl263"/>
    <w:basedOn w:val="Normal"/>
    <w:uiPriority w:val="99"/>
    <w:rsid w:val="00D847B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hAnsi="Times New Roman" w:cs="Times New Roman"/>
      <w:color w:val="auto"/>
      <w:sz w:val="20"/>
      <w:szCs w:val="20"/>
      <w:lang w:val="en-US" w:eastAsia="en-US"/>
    </w:rPr>
  </w:style>
  <w:style w:type="paragraph" w:customStyle="1" w:styleId="xl264">
    <w:name w:val="xl264"/>
    <w:basedOn w:val="Normal"/>
    <w:uiPriority w:val="99"/>
    <w:rsid w:val="00D847B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hAnsi="Times New Roman" w:cs="Times New Roman"/>
      <w:b/>
      <w:bCs/>
      <w:color w:val="auto"/>
      <w:sz w:val="20"/>
      <w:szCs w:val="20"/>
      <w:lang w:val="en-US" w:eastAsia="en-US"/>
    </w:rPr>
  </w:style>
  <w:style w:type="paragraph" w:customStyle="1" w:styleId="xl265">
    <w:name w:val="xl265"/>
    <w:basedOn w:val="Normal"/>
    <w:uiPriority w:val="99"/>
    <w:rsid w:val="00D847BA"/>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VnTime" w:hAnsi=".VnTime" w:cs="Times New Roman"/>
      <w:color w:val="auto"/>
      <w:sz w:val="20"/>
      <w:szCs w:val="20"/>
      <w:lang w:val="en-US" w:eastAsia="en-US"/>
    </w:rPr>
  </w:style>
  <w:style w:type="paragraph" w:customStyle="1" w:styleId="xl266">
    <w:name w:val="xl266"/>
    <w:basedOn w:val="Normal"/>
    <w:uiPriority w:val="99"/>
    <w:rsid w:val="00D847BA"/>
    <w:pPr>
      <w:widowControl/>
      <w:pBdr>
        <w:top w:val="single" w:sz="4" w:space="0" w:color="auto"/>
        <w:bottom w:val="single" w:sz="4" w:space="0" w:color="auto"/>
        <w:right w:val="single" w:sz="4" w:space="0" w:color="auto"/>
      </w:pBdr>
      <w:spacing w:before="100" w:beforeAutospacing="1" w:after="100" w:afterAutospacing="1"/>
      <w:jc w:val="center"/>
      <w:textAlignment w:val="center"/>
    </w:pPr>
    <w:rPr>
      <w:rFonts w:ascii=".VnArial Narrow" w:hAnsi=".VnArial Narrow" w:cs="Times New Roman"/>
      <w:color w:val="auto"/>
      <w:sz w:val="20"/>
      <w:szCs w:val="20"/>
      <w:lang w:val="en-US" w:eastAsia="en-US"/>
    </w:rPr>
  </w:style>
  <w:style w:type="paragraph" w:customStyle="1" w:styleId="xl267">
    <w:name w:val="xl267"/>
    <w:basedOn w:val="Normal"/>
    <w:uiPriority w:val="99"/>
    <w:rsid w:val="00D847BA"/>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cs="Times New Roman"/>
      <w:i/>
      <w:iCs/>
      <w:color w:val="auto"/>
      <w:sz w:val="20"/>
      <w:szCs w:val="20"/>
      <w:lang w:val="en-US" w:eastAsia="en-US"/>
    </w:rPr>
  </w:style>
  <w:style w:type="paragraph" w:customStyle="1" w:styleId="xl268">
    <w:name w:val="xl268"/>
    <w:basedOn w:val="Normal"/>
    <w:uiPriority w:val="99"/>
    <w:rsid w:val="00D847B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hAnsi="Times New Roman" w:cs="Times New Roman"/>
      <w:i/>
      <w:iCs/>
      <w:color w:val="auto"/>
      <w:sz w:val="20"/>
      <w:szCs w:val="20"/>
      <w:lang w:val="en-US" w:eastAsia="en-US"/>
    </w:rPr>
  </w:style>
  <w:style w:type="paragraph" w:customStyle="1" w:styleId="xl269">
    <w:name w:val="xl269"/>
    <w:basedOn w:val="Normal"/>
    <w:uiPriority w:val="99"/>
    <w:rsid w:val="00D847BA"/>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VnTime" w:hAnsi=".VnTime" w:cs="Times New Roman"/>
      <w:color w:val="auto"/>
      <w:sz w:val="20"/>
      <w:szCs w:val="20"/>
      <w:lang w:val="en-US" w:eastAsia="en-US"/>
    </w:rPr>
  </w:style>
  <w:style w:type="paragraph" w:customStyle="1" w:styleId="xl270">
    <w:name w:val="xl270"/>
    <w:basedOn w:val="Normal"/>
    <w:uiPriority w:val="99"/>
    <w:rsid w:val="00D847B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VnTime" w:hAnsi=".VnTime" w:cs="Times New Roman"/>
      <w:color w:val="auto"/>
      <w:sz w:val="20"/>
      <w:szCs w:val="20"/>
      <w:lang w:val="en-US" w:eastAsia="en-US"/>
    </w:rPr>
  </w:style>
  <w:style w:type="paragraph" w:customStyle="1" w:styleId="xl271">
    <w:name w:val="xl271"/>
    <w:basedOn w:val="Normal"/>
    <w:uiPriority w:val="99"/>
    <w:rsid w:val="00D847B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s="Times New Roman"/>
      <w:color w:val="auto"/>
      <w:sz w:val="20"/>
      <w:szCs w:val="20"/>
      <w:lang w:val="en-US" w:eastAsia="en-US"/>
    </w:rPr>
  </w:style>
  <w:style w:type="paragraph" w:customStyle="1" w:styleId="xl272">
    <w:name w:val="xl272"/>
    <w:basedOn w:val="Normal"/>
    <w:uiPriority w:val="99"/>
    <w:rsid w:val="00D847B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VnArial Narrow" w:hAnsi=".VnArial Narrow" w:cs="Times New Roman"/>
      <w:color w:val="auto"/>
      <w:sz w:val="20"/>
      <w:szCs w:val="20"/>
      <w:lang w:val="en-US" w:eastAsia="en-US"/>
    </w:rPr>
  </w:style>
  <w:style w:type="paragraph" w:customStyle="1" w:styleId="xl273">
    <w:name w:val="xl273"/>
    <w:basedOn w:val="Normal"/>
    <w:uiPriority w:val="99"/>
    <w:rsid w:val="00D847B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nArial Narrow" w:hAnsi=".VnArial Narrow" w:cs="Times New Roman"/>
      <w:color w:val="auto"/>
      <w:sz w:val="20"/>
      <w:szCs w:val="20"/>
      <w:lang w:val="en-US" w:eastAsia="en-US"/>
    </w:rPr>
  </w:style>
  <w:style w:type="paragraph" w:customStyle="1" w:styleId="xl274">
    <w:name w:val="xl274"/>
    <w:basedOn w:val="Normal"/>
    <w:uiPriority w:val="99"/>
    <w:rsid w:val="00D847B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nArial Narrow" w:hAnsi=".VnArial Narrow" w:cs="Times New Roman"/>
      <w:color w:val="auto"/>
      <w:sz w:val="20"/>
      <w:szCs w:val="20"/>
      <w:lang w:val="en-US" w:eastAsia="en-US"/>
    </w:rPr>
  </w:style>
  <w:style w:type="paragraph" w:customStyle="1" w:styleId="xl275">
    <w:name w:val="xl275"/>
    <w:basedOn w:val="Normal"/>
    <w:uiPriority w:val="99"/>
    <w:rsid w:val="00D847BA"/>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VnTime" w:hAnsi=".VnTime" w:cs="Times New Roman"/>
      <w:color w:val="auto"/>
      <w:sz w:val="20"/>
      <w:szCs w:val="20"/>
      <w:lang w:val="en-US" w:eastAsia="en-US"/>
    </w:rPr>
  </w:style>
  <w:style w:type="paragraph" w:customStyle="1" w:styleId="xl276">
    <w:name w:val="xl276"/>
    <w:basedOn w:val="Normal"/>
    <w:uiPriority w:val="99"/>
    <w:rsid w:val="00D847BA"/>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VnTime" w:hAnsi=".VnTime" w:cs="Times New Roman"/>
      <w:b/>
      <w:bCs/>
      <w:color w:val="auto"/>
      <w:sz w:val="20"/>
      <w:szCs w:val="20"/>
      <w:lang w:val="en-US" w:eastAsia="en-US"/>
    </w:rPr>
  </w:style>
  <w:style w:type="paragraph" w:customStyle="1" w:styleId="xl277">
    <w:name w:val="xl277"/>
    <w:basedOn w:val="Normal"/>
    <w:uiPriority w:val="99"/>
    <w:rsid w:val="00D847B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VnTime" w:hAnsi=".VnTime" w:cs="Times New Roman"/>
      <w:color w:val="auto"/>
      <w:sz w:val="20"/>
      <w:szCs w:val="20"/>
      <w:lang w:val="en-US" w:eastAsia="en-US"/>
    </w:rPr>
  </w:style>
  <w:style w:type="paragraph" w:customStyle="1" w:styleId="xl278">
    <w:name w:val="xl278"/>
    <w:basedOn w:val="Normal"/>
    <w:uiPriority w:val="99"/>
    <w:rsid w:val="00D847B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VnTime" w:hAnsi=".VnTime" w:cs="Times New Roman"/>
      <w:color w:val="auto"/>
      <w:sz w:val="20"/>
      <w:szCs w:val="20"/>
      <w:lang w:val="en-US" w:eastAsia="en-US"/>
    </w:rPr>
  </w:style>
  <w:style w:type="paragraph" w:customStyle="1" w:styleId="xl279">
    <w:name w:val="xl279"/>
    <w:basedOn w:val="Normal"/>
    <w:uiPriority w:val="99"/>
    <w:rsid w:val="00D847BA"/>
    <w:pPr>
      <w:widowControl/>
      <w:pBdr>
        <w:left w:val="single" w:sz="4" w:space="0" w:color="auto"/>
        <w:bottom w:val="single" w:sz="4" w:space="0" w:color="auto"/>
        <w:right w:val="single" w:sz="4" w:space="0" w:color="auto"/>
      </w:pBdr>
      <w:spacing w:before="100" w:beforeAutospacing="1" w:after="100" w:afterAutospacing="1"/>
      <w:textAlignment w:val="center"/>
    </w:pPr>
    <w:rPr>
      <w:rFonts w:ascii=".VnTime" w:hAnsi=".VnTime" w:cs="Times New Roman"/>
      <w:color w:val="auto"/>
      <w:sz w:val="20"/>
      <w:szCs w:val="20"/>
      <w:lang w:val="en-US" w:eastAsia="en-US"/>
    </w:rPr>
  </w:style>
  <w:style w:type="paragraph" w:customStyle="1" w:styleId="xl280">
    <w:name w:val="xl280"/>
    <w:basedOn w:val="Normal"/>
    <w:uiPriority w:val="99"/>
    <w:rsid w:val="00D847B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VnTime" w:hAnsi=".VnTime" w:cs="Times New Roman"/>
      <w:color w:val="auto"/>
      <w:sz w:val="20"/>
      <w:szCs w:val="20"/>
      <w:lang w:val="en-US" w:eastAsia="en-US"/>
    </w:rPr>
  </w:style>
  <w:style w:type="paragraph" w:customStyle="1" w:styleId="xl281">
    <w:name w:val="xl281"/>
    <w:basedOn w:val="Normal"/>
    <w:uiPriority w:val="99"/>
    <w:rsid w:val="00D847BA"/>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VnTime" w:hAnsi=".VnTime" w:cs="Times New Roman"/>
      <w:color w:val="auto"/>
      <w:sz w:val="20"/>
      <w:szCs w:val="20"/>
      <w:lang w:val="en-US" w:eastAsia="en-US"/>
    </w:rPr>
  </w:style>
  <w:style w:type="paragraph" w:customStyle="1" w:styleId="xl282">
    <w:name w:val="xl282"/>
    <w:basedOn w:val="Normal"/>
    <w:uiPriority w:val="99"/>
    <w:rsid w:val="00D847BA"/>
    <w:pPr>
      <w:widowControl/>
      <w:pBdr>
        <w:top w:val="single" w:sz="4" w:space="0" w:color="auto"/>
        <w:left w:val="single" w:sz="4" w:space="0" w:color="auto"/>
        <w:right w:val="single" w:sz="4" w:space="0" w:color="auto"/>
      </w:pBdr>
      <w:shd w:val="clear" w:color="000000" w:fill="CCFFFF"/>
      <w:spacing w:before="100" w:beforeAutospacing="1" w:after="100" w:afterAutospacing="1"/>
      <w:textAlignment w:val="center"/>
    </w:pPr>
    <w:rPr>
      <w:rFonts w:ascii="Times New Roman" w:hAnsi="Times New Roman" w:cs="Times New Roman"/>
      <w:b/>
      <w:bCs/>
      <w:color w:val="auto"/>
      <w:sz w:val="20"/>
      <w:szCs w:val="20"/>
      <w:lang w:val="en-US" w:eastAsia="en-US"/>
    </w:rPr>
  </w:style>
  <w:style w:type="paragraph" w:customStyle="1" w:styleId="xl283">
    <w:name w:val="xl283"/>
    <w:basedOn w:val="Normal"/>
    <w:uiPriority w:val="99"/>
    <w:rsid w:val="00D847BA"/>
    <w:pPr>
      <w:widowControl/>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rFonts w:ascii="Times New Roman" w:hAnsi="Times New Roman" w:cs="Times New Roman"/>
      <w:b/>
      <w:bCs/>
      <w:color w:val="auto"/>
      <w:sz w:val="20"/>
      <w:szCs w:val="20"/>
      <w:lang w:val="en-US" w:eastAsia="en-US"/>
    </w:rPr>
  </w:style>
  <w:style w:type="paragraph" w:customStyle="1" w:styleId="xl284">
    <w:name w:val="xl284"/>
    <w:basedOn w:val="Normal"/>
    <w:uiPriority w:val="99"/>
    <w:rsid w:val="00D847BA"/>
    <w:pPr>
      <w:widowControl/>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textAlignment w:val="center"/>
    </w:pPr>
    <w:rPr>
      <w:rFonts w:ascii="Times New Roman" w:hAnsi="Times New Roman" w:cs="Times New Roman"/>
      <w:b/>
      <w:bCs/>
      <w:color w:val="auto"/>
      <w:sz w:val="20"/>
      <w:szCs w:val="20"/>
      <w:lang w:val="en-US" w:eastAsia="en-US"/>
    </w:rPr>
  </w:style>
  <w:style w:type="paragraph" w:customStyle="1" w:styleId="xl285">
    <w:name w:val="xl285"/>
    <w:basedOn w:val="Normal"/>
    <w:uiPriority w:val="99"/>
    <w:rsid w:val="00D847BA"/>
    <w:pPr>
      <w:widowControl/>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right"/>
      <w:textAlignment w:val="center"/>
    </w:pPr>
    <w:rPr>
      <w:rFonts w:ascii="Times New Roman" w:hAnsi="Times New Roman" w:cs="Times New Roman"/>
      <w:color w:val="auto"/>
      <w:sz w:val="20"/>
      <w:szCs w:val="20"/>
      <w:lang w:val="en-US" w:eastAsia="en-US"/>
    </w:rPr>
  </w:style>
  <w:style w:type="paragraph" w:customStyle="1" w:styleId="xl286">
    <w:name w:val="xl286"/>
    <w:basedOn w:val="Normal"/>
    <w:uiPriority w:val="99"/>
    <w:rsid w:val="00D847B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s="Times New Roman"/>
      <w:color w:val="auto"/>
      <w:sz w:val="20"/>
      <w:szCs w:val="20"/>
      <w:lang w:val="en-US" w:eastAsia="en-US"/>
    </w:rPr>
  </w:style>
  <w:style w:type="paragraph" w:customStyle="1" w:styleId="xl287">
    <w:name w:val="xl287"/>
    <w:basedOn w:val="Normal"/>
    <w:uiPriority w:val="99"/>
    <w:rsid w:val="00D847BA"/>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cs="Times New Roman"/>
      <w:sz w:val="20"/>
      <w:szCs w:val="20"/>
      <w:lang w:val="en-US" w:eastAsia="en-US"/>
    </w:rPr>
  </w:style>
  <w:style w:type="paragraph" w:customStyle="1" w:styleId="xl288">
    <w:name w:val="xl288"/>
    <w:basedOn w:val="Normal"/>
    <w:uiPriority w:val="99"/>
    <w:rsid w:val="00D847B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s="Times New Roman"/>
      <w:b/>
      <w:bCs/>
      <w:color w:val="auto"/>
      <w:sz w:val="20"/>
      <w:szCs w:val="20"/>
      <w:lang w:val="en-US" w:eastAsia="en-US"/>
    </w:rPr>
  </w:style>
  <w:style w:type="paragraph" w:customStyle="1" w:styleId="xl289">
    <w:name w:val="xl289"/>
    <w:basedOn w:val="Normal"/>
    <w:uiPriority w:val="99"/>
    <w:rsid w:val="00D847B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s="Times New Roman"/>
      <w:color w:val="auto"/>
      <w:sz w:val="20"/>
      <w:szCs w:val="20"/>
      <w:lang w:val="en-US" w:eastAsia="en-US"/>
    </w:rPr>
  </w:style>
  <w:style w:type="paragraph" w:customStyle="1" w:styleId="xl290">
    <w:name w:val="xl290"/>
    <w:basedOn w:val="Normal"/>
    <w:uiPriority w:val="99"/>
    <w:rsid w:val="00D847BA"/>
    <w:pPr>
      <w:widowControl/>
      <w:pBdr>
        <w:left w:val="single" w:sz="4" w:space="0" w:color="auto"/>
        <w:bottom w:val="single" w:sz="4" w:space="0" w:color="auto"/>
        <w:right w:val="single" w:sz="4" w:space="0" w:color="auto"/>
      </w:pBdr>
      <w:shd w:val="clear" w:color="000000" w:fill="CCFFFF"/>
      <w:spacing w:before="100" w:beforeAutospacing="1" w:after="100" w:afterAutospacing="1"/>
      <w:textAlignment w:val="center"/>
    </w:pPr>
    <w:rPr>
      <w:rFonts w:ascii="Times New Roman" w:hAnsi="Times New Roman" w:cs="Times New Roman"/>
      <w:b/>
      <w:bCs/>
      <w:color w:val="auto"/>
      <w:sz w:val="20"/>
      <w:szCs w:val="20"/>
      <w:lang w:val="en-US" w:eastAsia="en-US"/>
    </w:rPr>
  </w:style>
  <w:style w:type="paragraph" w:customStyle="1" w:styleId="xl291">
    <w:name w:val="xl291"/>
    <w:basedOn w:val="Normal"/>
    <w:uiPriority w:val="99"/>
    <w:rsid w:val="00D847B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s="Times New Roman"/>
      <w:b/>
      <w:bCs/>
      <w:color w:val="auto"/>
      <w:sz w:val="20"/>
      <w:szCs w:val="20"/>
      <w:lang w:val="en-US" w:eastAsia="en-US"/>
    </w:rPr>
  </w:style>
  <w:style w:type="paragraph" w:customStyle="1" w:styleId="xl292">
    <w:name w:val="xl292"/>
    <w:basedOn w:val="Normal"/>
    <w:uiPriority w:val="99"/>
    <w:rsid w:val="00D847BA"/>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VnTime" w:hAnsi=".VnTime" w:cs="Times New Roman"/>
      <w:color w:val="auto"/>
      <w:sz w:val="20"/>
      <w:szCs w:val="20"/>
      <w:lang w:val="en-US" w:eastAsia="en-US"/>
    </w:rPr>
  </w:style>
  <w:style w:type="paragraph" w:customStyle="1" w:styleId="xl293">
    <w:name w:val="xl293"/>
    <w:basedOn w:val="Normal"/>
    <w:uiPriority w:val="99"/>
    <w:rsid w:val="00D847B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s="Times New Roman"/>
      <w:color w:val="auto"/>
      <w:sz w:val="20"/>
      <w:szCs w:val="20"/>
      <w:lang w:val="en-US" w:eastAsia="en-US"/>
    </w:rPr>
  </w:style>
  <w:style w:type="paragraph" w:customStyle="1" w:styleId="xl294">
    <w:name w:val="xl294"/>
    <w:basedOn w:val="Normal"/>
    <w:uiPriority w:val="99"/>
    <w:rsid w:val="00D847BA"/>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VnTime" w:hAnsi=".VnTime" w:cs="Times New Roman"/>
      <w:color w:val="auto"/>
      <w:sz w:val="20"/>
      <w:szCs w:val="20"/>
      <w:lang w:val="en-US" w:eastAsia="en-US"/>
    </w:rPr>
  </w:style>
  <w:style w:type="paragraph" w:customStyle="1" w:styleId="xl295">
    <w:name w:val="xl295"/>
    <w:basedOn w:val="Normal"/>
    <w:uiPriority w:val="99"/>
    <w:rsid w:val="00D847BA"/>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cs="Times New Roman"/>
      <w:color w:val="auto"/>
      <w:sz w:val="20"/>
      <w:szCs w:val="20"/>
      <w:lang w:val="en-US" w:eastAsia="en-US"/>
    </w:rPr>
  </w:style>
  <w:style w:type="paragraph" w:customStyle="1" w:styleId="xl296">
    <w:name w:val="xl296"/>
    <w:basedOn w:val="Normal"/>
    <w:uiPriority w:val="99"/>
    <w:rsid w:val="00D847BA"/>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hAnsi="Times New Roman" w:cs="Times New Roman"/>
      <w:color w:val="auto"/>
      <w:sz w:val="20"/>
      <w:szCs w:val="20"/>
      <w:lang w:val="en-US" w:eastAsia="en-US"/>
    </w:rPr>
  </w:style>
  <w:style w:type="paragraph" w:customStyle="1" w:styleId="xl297">
    <w:name w:val="xl297"/>
    <w:basedOn w:val="Normal"/>
    <w:uiPriority w:val="99"/>
    <w:rsid w:val="00D847BA"/>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cs="Times New Roman"/>
      <w:color w:val="auto"/>
      <w:sz w:val="20"/>
      <w:szCs w:val="20"/>
      <w:lang w:val="en-US" w:eastAsia="en-US"/>
    </w:rPr>
  </w:style>
  <w:style w:type="paragraph" w:customStyle="1" w:styleId="xl298">
    <w:name w:val="xl298"/>
    <w:basedOn w:val="Normal"/>
    <w:uiPriority w:val="99"/>
    <w:rsid w:val="00D847BA"/>
    <w:pPr>
      <w:widowControl/>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Times New Roman" w:hAnsi="Times New Roman" w:cs="Times New Roman"/>
      <w:color w:val="auto"/>
      <w:sz w:val="20"/>
      <w:szCs w:val="20"/>
      <w:lang w:val="en-US" w:eastAsia="en-US"/>
    </w:rPr>
  </w:style>
  <w:style w:type="paragraph" w:customStyle="1" w:styleId="xl299">
    <w:name w:val="xl299"/>
    <w:basedOn w:val="Normal"/>
    <w:uiPriority w:val="99"/>
    <w:rsid w:val="00D847BA"/>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hAnsi="Times New Roman" w:cs="Times New Roman"/>
      <w:color w:val="auto"/>
      <w:sz w:val="20"/>
      <w:szCs w:val="20"/>
      <w:lang w:val="en-US" w:eastAsia="en-US"/>
    </w:rPr>
  </w:style>
  <w:style w:type="paragraph" w:customStyle="1" w:styleId="xl300">
    <w:name w:val="xl300"/>
    <w:basedOn w:val="Normal"/>
    <w:uiPriority w:val="99"/>
    <w:rsid w:val="00D847BA"/>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VnTime" w:hAnsi=".VnTime" w:cs="Times New Roman"/>
      <w:color w:val="auto"/>
      <w:sz w:val="20"/>
      <w:szCs w:val="20"/>
      <w:lang w:val="en-US" w:eastAsia="en-US"/>
    </w:rPr>
  </w:style>
  <w:style w:type="paragraph" w:customStyle="1" w:styleId="xl301">
    <w:name w:val="xl301"/>
    <w:basedOn w:val="Normal"/>
    <w:uiPriority w:val="99"/>
    <w:rsid w:val="00D847BA"/>
    <w:pPr>
      <w:widowControl/>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rFonts w:ascii="Times New Roman" w:hAnsi="Times New Roman" w:cs="Times New Roman"/>
      <w:b/>
      <w:bCs/>
      <w:color w:val="auto"/>
      <w:sz w:val="20"/>
      <w:szCs w:val="20"/>
      <w:lang w:val="en-US" w:eastAsia="en-US"/>
    </w:rPr>
  </w:style>
  <w:style w:type="paragraph" w:customStyle="1" w:styleId="xl302">
    <w:name w:val="xl302"/>
    <w:basedOn w:val="Normal"/>
    <w:uiPriority w:val="99"/>
    <w:rsid w:val="00D847BA"/>
    <w:pPr>
      <w:widowControl/>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rFonts w:ascii="Times New Roman" w:hAnsi="Times New Roman" w:cs="Times New Roman"/>
      <w:i/>
      <w:iCs/>
      <w:color w:val="auto"/>
      <w:sz w:val="20"/>
      <w:szCs w:val="20"/>
      <w:lang w:val="en-US" w:eastAsia="en-US"/>
    </w:rPr>
  </w:style>
  <w:style w:type="paragraph" w:customStyle="1" w:styleId="xl303">
    <w:name w:val="xl303"/>
    <w:basedOn w:val="Normal"/>
    <w:uiPriority w:val="99"/>
    <w:rsid w:val="00D847B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s="Times New Roman"/>
      <w:color w:val="auto"/>
      <w:sz w:val="20"/>
      <w:szCs w:val="20"/>
      <w:lang w:val="en-US" w:eastAsia="en-US"/>
    </w:rPr>
  </w:style>
  <w:style w:type="paragraph" w:customStyle="1" w:styleId="xl304">
    <w:name w:val="xl304"/>
    <w:basedOn w:val="Normal"/>
    <w:uiPriority w:val="99"/>
    <w:rsid w:val="00D847BA"/>
    <w:pPr>
      <w:widowControl/>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VnTime" w:hAnsi=".VnTime" w:cs="Times New Roman"/>
      <w:color w:val="auto"/>
      <w:sz w:val="20"/>
      <w:szCs w:val="20"/>
      <w:lang w:val="en-US" w:eastAsia="en-US"/>
    </w:rPr>
  </w:style>
  <w:style w:type="paragraph" w:customStyle="1" w:styleId="xl305">
    <w:name w:val="xl305"/>
    <w:basedOn w:val="Normal"/>
    <w:uiPriority w:val="99"/>
    <w:rsid w:val="00D847BA"/>
    <w:pPr>
      <w:widowControl/>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rFonts w:ascii="Times New Roman" w:hAnsi="Times New Roman" w:cs="Times New Roman"/>
      <w:b/>
      <w:bCs/>
      <w:i/>
      <w:iCs/>
      <w:color w:val="auto"/>
      <w:sz w:val="20"/>
      <w:szCs w:val="20"/>
      <w:lang w:val="en-US" w:eastAsia="en-US"/>
    </w:rPr>
  </w:style>
  <w:style w:type="paragraph" w:customStyle="1" w:styleId="xl306">
    <w:name w:val="xl306"/>
    <w:basedOn w:val="Normal"/>
    <w:uiPriority w:val="99"/>
    <w:rsid w:val="00D847BA"/>
    <w:pPr>
      <w:widowControl/>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textAlignment w:val="center"/>
    </w:pPr>
    <w:rPr>
      <w:rFonts w:ascii="Times New Roman" w:hAnsi="Times New Roman" w:cs="Times New Roman"/>
      <w:b/>
      <w:bCs/>
      <w:i/>
      <w:iCs/>
      <w:color w:val="auto"/>
      <w:sz w:val="20"/>
      <w:szCs w:val="20"/>
      <w:lang w:val="en-US" w:eastAsia="en-US"/>
    </w:rPr>
  </w:style>
  <w:style w:type="paragraph" w:customStyle="1" w:styleId="xl307">
    <w:name w:val="xl307"/>
    <w:basedOn w:val="Normal"/>
    <w:uiPriority w:val="99"/>
    <w:rsid w:val="00D847BA"/>
    <w:pPr>
      <w:widowControl/>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rFonts w:ascii="Times New Roman" w:hAnsi="Times New Roman" w:cs="Times New Roman"/>
      <w:color w:val="auto"/>
      <w:sz w:val="20"/>
      <w:szCs w:val="20"/>
      <w:lang w:val="en-US" w:eastAsia="en-US"/>
    </w:rPr>
  </w:style>
  <w:style w:type="paragraph" w:customStyle="1" w:styleId="xl308">
    <w:name w:val="xl308"/>
    <w:basedOn w:val="Normal"/>
    <w:uiPriority w:val="99"/>
    <w:rsid w:val="00D847BA"/>
    <w:pPr>
      <w:widowControl/>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rFonts w:ascii="Times New Roman" w:hAnsi="Times New Roman" w:cs="Times New Roman"/>
      <w:b/>
      <w:bCs/>
      <w:color w:val="auto"/>
      <w:sz w:val="20"/>
      <w:szCs w:val="20"/>
      <w:lang w:val="en-US" w:eastAsia="en-US"/>
    </w:rPr>
  </w:style>
  <w:style w:type="paragraph" w:customStyle="1" w:styleId="xl309">
    <w:name w:val="xl309"/>
    <w:basedOn w:val="Normal"/>
    <w:uiPriority w:val="99"/>
    <w:rsid w:val="00D847BA"/>
    <w:pPr>
      <w:widowControl/>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textAlignment w:val="center"/>
    </w:pPr>
    <w:rPr>
      <w:rFonts w:ascii="Times New Roman" w:hAnsi="Times New Roman" w:cs="Times New Roman"/>
      <w:color w:val="auto"/>
      <w:sz w:val="20"/>
      <w:szCs w:val="20"/>
      <w:lang w:val="en-US" w:eastAsia="en-US"/>
    </w:rPr>
  </w:style>
  <w:style w:type="paragraph" w:customStyle="1" w:styleId="xl310">
    <w:name w:val="xl310"/>
    <w:basedOn w:val="Normal"/>
    <w:uiPriority w:val="99"/>
    <w:rsid w:val="00D847BA"/>
    <w:pPr>
      <w:widowControl/>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textAlignment w:val="center"/>
    </w:pPr>
    <w:rPr>
      <w:rFonts w:ascii="Times New Roman" w:hAnsi="Times New Roman" w:cs="Times New Roman"/>
      <w:b/>
      <w:bCs/>
      <w:color w:val="auto"/>
      <w:sz w:val="20"/>
      <w:szCs w:val="20"/>
      <w:u w:val="single"/>
      <w:lang w:val="en-US" w:eastAsia="en-US"/>
    </w:rPr>
  </w:style>
  <w:style w:type="paragraph" w:customStyle="1" w:styleId="xl311">
    <w:name w:val="xl311"/>
    <w:basedOn w:val="Normal"/>
    <w:uiPriority w:val="99"/>
    <w:rsid w:val="00D847BA"/>
    <w:pPr>
      <w:widowControl/>
      <w:spacing w:before="100" w:beforeAutospacing="1" w:after="100" w:afterAutospacing="1"/>
      <w:jc w:val="center"/>
      <w:textAlignment w:val="center"/>
    </w:pPr>
    <w:rPr>
      <w:rFonts w:ascii="Times New Roman" w:hAnsi="Times New Roman" w:cs="Times New Roman"/>
      <w:b/>
      <w:bCs/>
      <w:color w:val="auto"/>
      <w:sz w:val="36"/>
      <w:szCs w:val="36"/>
      <w:lang w:val="en-US" w:eastAsia="en-US"/>
    </w:rPr>
  </w:style>
  <w:style w:type="paragraph" w:customStyle="1" w:styleId="xl312">
    <w:name w:val="xl312"/>
    <w:basedOn w:val="Normal"/>
    <w:uiPriority w:val="99"/>
    <w:rsid w:val="00D847BA"/>
    <w:pPr>
      <w:widowControl/>
      <w:spacing w:before="100" w:beforeAutospacing="1" w:after="100" w:afterAutospacing="1"/>
      <w:jc w:val="center"/>
      <w:textAlignment w:val="center"/>
    </w:pPr>
    <w:rPr>
      <w:rFonts w:ascii=".VnTimeH" w:hAnsi=".VnTimeH" w:cs="Times New Roman"/>
      <w:b/>
      <w:bCs/>
      <w:color w:val="auto"/>
      <w:lang w:val="en-US" w:eastAsia="en-US"/>
    </w:rPr>
  </w:style>
  <w:style w:type="paragraph" w:customStyle="1" w:styleId="xl313">
    <w:name w:val="xl313"/>
    <w:basedOn w:val="Normal"/>
    <w:uiPriority w:val="99"/>
    <w:rsid w:val="00D847BA"/>
    <w:pPr>
      <w:widowControl/>
      <w:spacing w:before="100" w:beforeAutospacing="1" w:after="100" w:afterAutospacing="1"/>
      <w:jc w:val="center"/>
      <w:textAlignment w:val="center"/>
    </w:pPr>
    <w:rPr>
      <w:rFonts w:ascii=".VnTime" w:hAnsi=".VnTime" w:cs="Times New Roman"/>
      <w:b/>
      <w:bCs/>
      <w:color w:val="auto"/>
      <w:lang w:val="en-US" w:eastAsia="en-US"/>
    </w:rPr>
  </w:style>
  <w:style w:type="paragraph" w:customStyle="1" w:styleId="xl314">
    <w:name w:val="xl314"/>
    <w:basedOn w:val="Normal"/>
    <w:uiPriority w:val="99"/>
    <w:rsid w:val="00D847BA"/>
    <w:pPr>
      <w:widowControl/>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hAnsi="Times New Roman" w:cs="Times New Roman"/>
      <w:color w:val="auto"/>
      <w:sz w:val="20"/>
      <w:szCs w:val="20"/>
      <w:lang w:val="en-US" w:eastAsia="en-US"/>
    </w:rPr>
  </w:style>
  <w:style w:type="paragraph" w:customStyle="1" w:styleId="xl315">
    <w:name w:val="xl315"/>
    <w:basedOn w:val="Normal"/>
    <w:uiPriority w:val="99"/>
    <w:rsid w:val="00D847BA"/>
    <w:pPr>
      <w:widowControl/>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s="Times New Roman"/>
      <w:color w:val="auto"/>
      <w:sz w:val="20"/>
      <w:szCs w:val="20"/>
      <w:lang w:val="en-US" w:eastAsia="en-US"/>
    </w:rPr>
  </w:style>
  <w:style w:type="paragraph" w:customStyle="1" w:styleId="xl316">
    <w:name w:val="xl316"/>
    <w:basedOn w:val="Normal"/>
    <w:uiPriority w:val="99"/>
    <w:rsid w:val="00D847BA"/>
    <w:pPr>
      <w:widowControl/>
      <w:pBdr>
        <w:top w:val="single" w:sz="4" w:space="0" w:color="auto"/>
        <w:left w:val="single" w:sz="4" w:space="0" w:color="auto"/>
        <w:bottom w:val="single" w:sz="4" w:space="0" w:color="auto"/>
      </w:pBdr>
      <w:shd w:val="clear" w:color="000000" w:fill="CCFFFF"/>
      <w:spacing w:before="100" w:beforeAutospacing="1" w:after="100" w:afterAutospacing="1"/>
      <w:jc w:val="center"/>
      <w:textAlignment w:val="center"/>
    </w:pPr>
    <w:rPr>
      <w:rFonts w:ascii="Times New Roman" w:hAnsi="Times New Roman" w:cs="Times New Roman"/>
      <w:b/>
      <w:bCs/>
      <w:color w:val="auto"/>
      <w:sz w:val="20"/>
      <w:szCs w:val="20"/>
      <w:lang w:val="en-US" w:eastAsia="en-US"/>
    </w:rPr>
  </w:style>
  <w:style w:type="paragraph" w:customStyle="1" w:styleId="xl317">
    <w:name w:val="xl317"/>
    <w:basedOn w:val="Normal"/>
    <w:uiPriority w:val="99"/>
    <w:rsid w:val="00D847BA"/>
    <w:pPr>
      <w:widowControl/>
      <w:pBdr>
        <w:top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rFonts w:ascii="Times New Roman" w:hAnsi="Times New Roman" w:cs="Times New Roman"/>
      <w:b/>
      <w:bCs/>
      <w:color w:val="auto"/>
      <w:sz w:val="20"/>
      <w:szCs w:val="20"/>
      <w:lang w:val="en-US" w:eastAsia="en-US"/>
    </w:rPr>
  </w:style>
  <w:style w:type="paragraph" w:customStyle="1" w:styleId="Muc-">
    <w:name w:val="Muc -"/>
    <w:basedOn w:val="Normal"/>
    <w:link w:val="Muc-Char"/>
    <w:qFormat/>
    <w:rsid w:val="00D847BA"/>
    <w:pPr>
      <w:widowControl/>
      <w:numPr>
        <w:numId w:val="83"/>
      </w:numPr>
      <w:spacing w:before="60" w:after="60"/>
      <w:jc w:val="both"/>
    </w:pPr>
    <w:rPr>
      <w:rFonts w:ascii="Arial" w:hAnsi="Arial" w:cs="Times New Roman"/>
      <w:color w:val="auto"/>
      <w:sz w:val="20"/>
      <w:szCs w:val="20"/>
      <w:lang w:val="en-US" w:eastAsia="en-US"/>
    </w:rPr>
  </w:style>
  <w:style w:type="character" w:customStyle="1" w:styleId="Muc-Char">
    <w:name w:val="Muc - Char"/>
    <w:link w:val="Muc-"/>
    <w:rsid w:val="00D847BA"/>
    <w:rPr>
      <w:rFonts w:ascii="Arial" w:eastAsia="Times New Roman" w:hAnsi="Arial"/>
    </w:rPr>
  </w:style>
  <w:style w:type="paragraph" w:customStyle="1" w:styleId="xl119">
    <w:name w:val="xl119"/>
    <w:basedOn w:val="Normal"/>
    <w:rsid w:val="00D847B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VnArial" w:hAnsi=".VnArial" w:cs="Times New Roman"/>
      <w:color w:val="auto"/>
      <w:sz w:val="20"/>
      <w:szCs w:val="20"/>
      <w:lang w:val="en-US" w:eastAsia="en-US"/>
    </w:rPr>
  </w:style>
  <w:style w:type="paragraph" w:customStyle="1" w:styleId="xl120">
    <w:name w:val="xl120"/>
    <w:basedOn w:val="Normal"/>
    <w:rsid w:val="00D847B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VnArialH" w:hAnsi=".VnArialH" w:cs="Times New Roman"/>
      <w:color w:val="auto"/>
      <w:sz w:val="20"/>
      <w:szCs w:val="20"/>
      <w:lang w:val="en-US" w:eastAsia="en-US"/>
    </w:rPr>
  </w:style>
  <w:style w:type="paragraph" w:customStyle="1" w:styleId="xl121">
    <w:name w:val="xl121"/>
    <w:basedOn w:val="Normal"/>
    <w:rsid w:val="00D847B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VnArialH" w:hAnsi=".VnArialH" w:cs="Times New Roman"/>
      <w:color w:val="auto"/>
      <w:sz w:val="20"/>
      <w:szCs w:val="20"/>
      <w:lang w:val="en-US" w:eastAsia="en-US"/>
    </w:rPr>
  </w:style>
  <w:style w:type="paragraph" w:customStyle="1" w:styleId="xl122">
    <w:name w:val="xl122"/>
    <w:basedOn w:val="Normal"/>
    <w:rsid w:val="00D847B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VnArialH" w:hAnsi=".VnArialH" w:cs="Times New Roman"/>
      <w:color w:val="auto"/>
      <w:sz w:val="20"/>
      <w:szCs w:val="20"/>
      <w:lang w:val="en-US" w:eastAsia="en-US"/>
    </w:rPr>
  </w:style>
  <w:style w:type="paragraph" w:customStyle="1" w:styleId="xl123">
    <w:name w:val="xl123"/>
    <w:basedOn w:val="Normal"/>
    <w:rsid w:val="00D847B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nArialH" w:hAnsi=".VnArialH" w:cs="Times New Roman"/>
      <w:color w:val="auto"/>
      <w:sz w:val="20"/>
      <w:szCs w:val="20"/>
      <w:lang w:val="en-US" w:eastAsia="en-US"/>
    </w:rPr>
  </w:style>
  <w:style w:type="paragraph" w:customStyle="1" w:styleId="xl124">
    <w:name w:val="xl124"/>
    <w:basedOn w:val="Normal"/>
    <w:rsid w:val="00D847BA"/>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VnArialH" w:hAnsi=".VnArialH" w:cs="Times New Roman"/>
      <w:color w:val="auto"/>
      <w:sz w:val="20"/>
      <w:szCs w:val="20"/>
      <w:lang w:val="en-US" w:eastAsia="en-US"/>
    </w:rPr>
  </w:style>
  <w:style w:type="paragraph" w:customStyle="1" w:styleId="xl125">
    <w:name w:val="xl125"/>
    <w:basedOn w:val="Normal"/>
    <w:rsid w:val="00D847B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VnArialH" w:hAnsi=".VnArialH" w:cs="Times New Roman"/>
      <w:color w:val="auto"/>
      <w:sz w:val="20"/>
      <w:szCs w:val="20"/>
      <w:lang w:val="en-US" w:eastAsia="en-US"/>
    </w:rPr>
  </w:style>
  <w:style w:type="paragraph" w:customStyle="1" w:styleId="xl126">
    <w:name w:val="xl126"/>
    <w:basedOn w:val="Normal"/>
    <w:rsid w:val="00D847B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nArialH" w:hAnsi=".VnArialH" w:cs="Times New Roman"/>
      <w:color w:val="auto"/>
      <w:sz w:val="20"/>
      <w:szCs w:val="20"/>
      <w:lang w:val="en-US" w:eastAsia="en-US"/>
    </w:rPr>
  </w:style>
  <w:style w:type="paragraph" w:customStyle="1" w:styleId="xl127">
    <w:name w:val="xl127"/>
    <w:basedOn w:val="Normal"/>
    <w:rsid w:val="00D847BA"/>
    <w:pPr>
      <w:widowControl/>
      <w:spacing w:before="100" w:beforeAutospacing="1" w:after="100" w:afterAutospacing="1"/>
      <w:jc w:val="center"/>
      <w:textAlignment w:val="center"/>
    </w:pPr>
    <w:rPr>
      <w:rFonts w:ascii=".VnArialH" w:hAnsi=".VnArialH" w:cs="Times New Roman"/>
      <w:color w:val="auto"/>
      <w:sz w:val="20"/>
      <w:szCs w:val="20"/>
      <w:lang w:val="en-US" w:eastAsia="en-US"/>
    </w:rPr>
  </w:style>
  <w:style w:type="paragraph" w:customStyle="1" w:styleId="xl128">
    <w:name w:val="xl128"/>
    <w:basedOn w:val="Normal"/>
    <w:rsid w:val="00D847B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VnArial" w:hAnsi=".VnArial" w:cs="Times New Roman"/>
      <w:color w:val="auto"/>
      <w:sz w:val="20"/>
      <w:szCs w:val="20"/>
      <w:lang w:val="en-US" w:eastAsia="en-US"/>
    </w:rPr>
  </w:style>
  <w:style w:type="paragraph" w:customStyle="1" w:styleId="xl129">
    <w:name w:val="xl129"/>
    <w:basedOn w:val="Normal"/>
    <w:rsid w:val="00D847B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VnAvantH" w:hAnsi=".VnAvantH" w:cs="Times New Roman"/>
      <w:color w:val="auto"/>
      <w:sz w:val="20"/>
      <w:szCs w:val="20"/>
      <w:lang w:val="en-US" w:eastAsia="en-US"/>
    </w:rPr>
  </w:style>
  <w:style w:type="paragraph" w:customStyle="1" w:styleId="xl130">
    <w:name w:val="xl130"/>
    <w:basedOn w:val="Normal"/>
    <w:rsid w:val="00D847BA"/>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VnAvantH" w:hAnsi=".VnAvantH" w:cs="Times New Roman"/>
      <w:color w:val="auto"/>
      <w:sz w:val="20"/>
      <w:szCs w:val="20"/>
      <w:lang w:val="en-US" w:eastAsia="en-US"/>
    </w:rPr>
  </w:style>
  <w:style w:type="paragraph" w:customStyle="1" w:styleId="xl131">
    <w:name w:val="xl131"/>
    <w:basedOn w:val="Normal"/>
    <w:rsid w:val="00D847BA"/>
    <w:pPr>
      <w:widowControl/>
      <w:spacing w:before="100" w:beforeAutospacing="1" w:after="100" w:afterAutospacing="1"/>
    </w:pPr>
    <w:rPr>
      <w:rFonts w:ascii=".VnAvantH" w:hAnsi=".VnAvantH" w:cs="Times New Roman"/>
      <w:color w:val="auto"/>
      <w:lang w:val="en-US" w:eastAsia="en-US"/>
    </w:rPr>
  </w:style>
  <w:style w:type="paragraph" w:customStyle="1" w:styleId="xl132">
    <w:name w:val="xl132"/>
    <w:basedOn w:val="Normal"/>
    <w:rsid w:val="00D847BA"/>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VnAvantH" w:hAnsi=".VnAvantH" w:cs="Times New Roman"/>
      <w:color w:val="auto"/>
      <w:lang w:val="en-US" w:eastAsia="en-US"/>
    </w:rPr>
  </w:style>
  <w:style w:type="paragraph" w:customStyle="1" w:styleId="xl133">
    <w:name w:val="xl133"/>
    <w:basedOn w:val="Normal"/>
    <w:rsid w:val="00D847B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VnAvant" w:hAnsi=".VnAvant" w:cs="Times New Roman"/>
      <w:b/>
      <w:bCs/>
      <w:color w:val="auto"/>
      <w:sz w:val="20"/>
      <w:szCs w:val="20"/>
      <w:lang w:val="en-US" w:eastAsia="en-US"/>
    </w:rPr>
  </w:style>
  <w:style w:type="paragraph" w:customStyle="1" w:styleId="xl134">
    <w:name w:val="xl134"/>
    <w:basedOn w:val="Normal"/>
    <w:rsid w:val="00D847B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VnArial" w:hAnsi=".VnArial" w:cs="Times New Roman"/>
      <w:color w:val="auto"/>
      <w:sz w:val="20"/>
      <w:szCs w:val="20"/>
      <w:lang w:val="en-US" w:eastAsia="en-US"/>
    </w:rPr>
  </w:style>
  <w:style w:type="paragraph" w:customStyle="1" w:styleId="xl135">
    <w:name w:val="xl135"/>
    <w:basedOn w:val="Normal"/>
    <w:rsid w:val="00D847B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nArial" w:hAnsi=".VnArial" w:cs="Times New Roman"/>
      <w:color w:val="auto"/>
      <w:sz w:val="20"/>
      <w:szCs w:val="20"/>
      <w:lang w:val="en-US" w:eastAsia="en-US"/>
    </w:rPr>
  </w:style>
  <w:style w:type="paragraph" w:customStyle="1" w:styleId="xl136">
    <w:name w:val="xl136"/>
    <w:basedOn w:val="Normal"/>
    <w:rsid w:val="00D847B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VnArialH" w:hAnsi=".VnArialH" w:cs="Times New Roman"/>
      <w:b/>
      <w:bCs/>
      <w:color w:val="auto"/>
      <w:sz w:val="20"/>
      <w:szCs w:val="20"/>
      <w:lang w:val="en-US" w:eastAsia="en-US"/>
    </w:rPr>
  </w:style>
  <w:style w:type="paragraph" w:customStyle="1" w:styleId="xl137">
    <w:name w:val="xl137"/>
    <w:basedOn w:val="Normal"/>
    <w:rsid w:val="00D847B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VnArialH" w:hAnsi=".VnArialH" w:cs="Times New Roman"/>
      <w:color w:val="auto"/>
      <w:sz w:val="20"/>
      <w:szCs w:val="20"/>
      <w:lang w:val="en-US" w:eastAsia="en-US"/>
    </w:rPr>
  </w:style>
  <w:style w:type="paragraph" w:customStyle="1" w:styleId="xl138">
    <w:name w:val="xl138"/>
    <w:basedOn w:val="Normal"/>
    <w:rsid w:val="00D847B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VnArialH" w:hAnsi=".VnArialH" w:cs="Times New Roman"/>
      <w:color w:val="auto"/>
      <w:sz w:val="20"/>
      <w:szCs w:val="20"/>
      <w:lang w:val="en-US" w:eastAsia="en-US"/>
    </w:rPr>
  </w:style>
  <w:style w:type="paragraph" w:customStyle="1" w:styleId="xl139">
    <w:name w:val="xl139"/>
    <w:basedOn w:val="Normal"/>
    <w:rsid w:val="00D847B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nArialH" w:hAnsi=".VnArialH" w:cs="Times New Roman"/>
      <w:color w:val="auto"/>
      <w:sz w:val="20"/>
      <w:szCs w:val="20"/>
      <w:lang w:val="en-US" w:eastAsia="en-US"/>
    </w:rPr>
  </w:style>
  <w:style w:type="paragraph" w:customStyle="1" w:styleId="xl140">
    <w:name w:val="xl140"/>
    <w:basedOn w:val="Normal"/>
    <w:rsid w:val="00D847B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nArialH" w:hAnsi=".VnArialH" w:cs="Times New Roman"/>
      <w:b/>
      <w:bCs/>
      <w:color w:val="auto"/>
      <w:sz w:val="20"/>
      <w:szCs w:val="20"/>
      <w:lang w:val="en-US" w:eastAsia="en-US"/>
    </w:rPr>
  </w:style>
  <w:style w:type="paragraph" w:customStyle="1" w:styleId="xl141">
    <w:name w:val="xl141"/>
    <w:basedOn w:val="Normal"/>
    <w:uiPriority w:val="99"/>
    <w:rsid w:val="00D847B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VnArialH" w:hAnsi=".VnArialH" w:cs="Times New Roman"/>
      <w:color w:val="auto"/>
      <w:sz w:val="20"/>
      <w:szCs w:val="20"/>
      <w:lang w:val="en-US" w:eastAsia="en-US"/>
    </w:rPr>
  </w:style>
  <w:style w:type="paragraph" w:customStyle="1" w:styleId="xl142">
    <w:name w:val="xl142"/>
    <w:basedOn w:val="Normal"/>
    <w:uiPriority w:val="99"/>
    <w:rsid w:val="00D847BA"/>
    <w:pPr>
      <w:widowControl/>
      <w:spacing w:before="100" w:beforeAutospacing="1" w:after="100" w:afterAutospacing="1"/>
      <w:jc w:val="center"/>
      <w:textAlignment w:val="center"/>
    </w:pPr>
    <w:rPr>
      <w:rFonts w:ascii=".VnArialH" w:hAnsi=".VnArialH" w:cs="Times New Roman"/>
      <w:b/>
      <w:bCs/>
      <w:color w:val="auto"/>
      <w:sz w:val="20"/>
      <w:szCs w:val="20"/>
      <w:lang w:val="en-US" w:eastAsia="en-US"/>
    </w:rPr>
  </w:style>
  <w:style w:type="paragraph" w:customStyle="1" w:styleId="xl143">
    <w:name w:val="xl143"/>
    <w:basedOn w:val="Normal"/>
    <w:uiPriority w:val="99"/>
    <w:rsid w:val="00D847B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VnArialH" w:hAnsi=".VnArialH" w:cs="Times New Roman"/>
      <w:b/>
      <w:bCs/>
      <w:color w:val="FF0000"/>
      <w:sz w:val="20"/>
      <w:szCs w:val="20"/>
      <w:lang w:val="en-US" w:eastAsia="en-US"/>
    </w:rPr>
  </w:style>
  <w:style w:type="paragraph" w:customStyle="1" w:styleId="xl144">
    <w:name w:val="xl144"/>
    <w:basedOn w:val="Normal"/>
    <w:uiPriority w:val="99"/>
    <w:rsid w:val="00D847B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VnArialH" w:hAnsi=".VnArialH" w:cs="Times New Roman"/>
      <w:b/>
      <w:bCs/>
      <w:color w:val="FF0000"/>
      <w:sz w:val="20"/>
      <w:szCs w:val="20"/>
      <w:lang w:val="en-US" w:eastAsia="en-US"/>
    </w:rPr>
  </w:style>
  <w:style w:type="paragraph" w:customStyle="1" w:styleId="xl145">
    <w:name w:val="xl145"/>
    <w:basedOn w:val="Normal"/>
    <w:uiPriority w:val="99"/>
    <w:rsid w:val="00D847BA"/>
    <w:pPr>
      <w:widowControl/>
      <w:shd w:val="clear" w:color="000000" w:fill="FFFFFF"/>
      <w:spacing w:before="100" w:beforeAutospacing="1" w:after="100" w:afterAutospacing="1"/>
    </w:pPr>
    <w:rPr>
      <w:rFonts w:ascii="Times New Roman" w:hAnsi="Times New Roman" w:cs="Times New Roman"/>
      <w:b/>
      <w:bCs/>
      <w:color w:val="FF0000"/>
      <w:lang w:val="en-US" w:eastAsia="en-US"/>
    </w:rPr>
  </w:style>
  <w:style w:type="paragraph" w:customStyle="1" w:styleId="xl146">
    <w:name w:val="xl146"/>
    <w:basedOn w:val="Normal"/>
    <w:uiPriority w:val="99"/>
    <w:rsid w:val="00D847BA"/>
    <w:pPr>
      <w:widowControl/>
      <w:shd w:val="clear" w:color="000000" w:fill="FFFFFF"/>
      <w:spacing w:before="100" w:beforeAutospacing="1" w:after="100" w:afterAutospacing="1"/>
    </w:pPr>
    <w:rPr>
      <w:rFonts w:ascii=".VnArialH" w:hAnsi=".VnArialH" w:cs="Times New Roman"/>
      <w:b/>
      <w:bCs/>
      <w:color w:val="auto"/>
      <w:lang w:val="en-US" w:eastAsia="en-US"/>
    </w:rPr>
  </w:style>
  <w:style w:type="paragraph" w:customStyle="1" w:styleId="xl147">
    <w:name w:val="xl147"/>
    <w:basedOn w:val="Normal"/>
    <w:uiPriority w:val="99"/>
    <w:rsid w:val="00D847BA"/>
    <w:pPr>
      <w:widowControl/>
      <w:shd w:val="clear" w:color="000000" w:fill="FFFFFF"/>
      <w:spacing w:before="100" w:beforeAutospacing="1" w:after="100" w:afterAutospacing="1"/>
      <w:jc w:val="center"/>
      <w:textAlignment w:val="center"/>
    </w:pPr>
    <w:rPr>
      <w:rFonts w:ascii=".VnArialH" w:hAnsi=".VnArialH" w:cs="Times New Roman"/>
      <w:color w:val="auto"/>
      <w:sz w:val="20"/>
      <w:szCs w:val="20"/>
      <w:lang w:val="en-US" w:eastAsia="en-US"/>
    </w:rPr>
  </w:style>
  <w:style w:type="paragraph" w:customStyle="1" w:styleId="xl148">
    <w:name w:val="xl148"/>
    <w:basedOn w:val="Normal"/>
    <w:uiPriority w:val="99"/>
    <w:rsid w:val="00D847B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nArialH" w:hAnsi=".VnArialH" w:cs="Times New Roman"/>
      <w:color w:val="auto"/>
      <w:sz w:val="20"/>
      <w:szCs w:val="20"/>
      <w:lang w:val="en-US" w:eastAsia="en-US"/>
    </w:rPr>
  </w:style>
  <w:style w:type="paragraph" w:customStyle="1" w:styleId="xl149">
    <w:name w:val="xl149"/>
    <w:basedOn w:val="Normal"/>
    <w:uiPriority w:val="99"/>
    <w:rsid w:val="00D847BA"/>
    <w:pPr>
      <w:widowControl/>
      <w:spacing w:before="100" w:beforeAutospacing="1" w:after="100" w:afterAutospacing="1"/>
      <w:jc w:val="center"/>
      <w:textAlignment w:val="center"/>
    </w:pPr>
    <w:rPr>
      <w:rFonts w:ascii=".VnAvantH" w:hAnsi=".VnAvantH" w:cs="Times New Roman"/>
      <w:color w:val="auto"/>
      <w:sz w:val="20"/>
      <w:szCs w:val="20"/>
      <w:lang w:val="en-US" w:eastAsia="en-US"/>
    </w:rPr>
  </w:style>
  <w:style w:type="paragraph" w:customStyle="1" w:styleId="xl150">
    <w:name w:val="xl150"/>
    <w:basedOn w:val="Normal"/>
    <w:uiPriority w:val="99"/>
    <w:rsid w:val="00D847B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VnAvantH" w:hAnsi=".VnAvantH" w:cs="Times New Roman"/>
      <w:b/>
      <w:bCs/>
      <w:color w:val="auto"/>
      <w:sz w:val="20"/>
      <w:szCs w:val="20"/>
      <w:lang w:val="en-US" w:eastAsia="en-US"/>
    </w:rPr>
  </w:style>
  <w:style w:type="paragraph" w:customStyle="1" w:styleId="xl151">
    <w:name w:val="xl151"/>
    <w:basedOn w:val="Normal"/>
    <w:uiPriority w:val="99"/>
    <w:rsid w:val="00D847B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s="Times New Roman"/>
      <w:color w:val="auto"/>
      <w:lang w:val="en-US" w:eastAsia="en-US"/>
    </w:rPr>
  </w:style>
  <w:style w:type="paragraph" w:customStyle="1" w:styleId="xl152">
    <w:name w:val="xl152"/>
    <w:basedOn w:val="Normal"/>
    <w:uiPriority w:val="99"/>
    <w:rsid w:val="00D847B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cs="Times New Roman"/>
      <w:color w:val="auto"/>
      <w:lang w:val="en-US" w:eastAsia="en-US"/>
    </w:rPr>
  </w:style>
  <w:style w:type="paragraph" w:customStyle="1" w:styleId="xl153">
    <w:name w:val="xl153"/>
    <w:basedOn w:val="Normal"/>
    <w:uiPriority w:val="99"/>
    <w:rsid w:val="00D847B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cs="Times New Roman"/>
      <w:color w:val="auto"/>
      <w:lang w:val="en-US" w:eastAsia="en-US"/>
    </w:rPr>
  </w:style>
  <w:style w:type="paragraph" w:customStyle="1" w:styleId="xl154">
    <w:name w:val="xl154"/>
    <w:basedOn w:val="Normal"/>
    <w:uiPriority w:val="99"/>
    <w:rsid w:val="00D847B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s="Times New Roman"/>
      <w:color w:val="auto"/>
      <w:lang w:val="en-US" w:eastAsia="en-US"/>
    </w:rPr>
  </w:style>
  <w:style w:type="paragraph" w:customStyle="1" w:styleId="xl155">
    <w:name w:val="xl155"/>
    <w:basedOn w:val="Normal"/>
    <w:uiPriority w:val="99"/>
    <w:rsid w:val="00D847B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VnArial" w:hAnsi=".VnArial" w:cs="Times New Roman"/>
      <w:b/>
      <w:bCs/>
      <w:color w:val="auto"/>
      <w:sz w:val="20"/>
      <w:szCs w:val="20"/>
      <w:lang w:val="en-US" w:eastAsia="en-US"/>
    </w:rPr>
  </w:style>
  <w:style w:type="paragraph" w:customStyle="1" w:styleId="xl156">
    <w:name w:val="xl156"/>
    <w:basedOn w:val="Normal"/>
    <w:uiPriority w:val="99"/>
    <w:rsid w:val="00D847B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nArial" w:hAnsi=".VnArial" w:cs="Times New Roman"/>
      <w:b/>
      <w:bCs/>
      <w:color w:val="auto"/>
      <w:sz w:val="20"/>
      <w:szCs w:val="20"/>
      <w:lang w:val="en-US" w:eastAsia="en-US"/>
    </w:rPr>
  </w:style>
  <w:style w:type="paragraph" w:customStyle="1" w:styleId="xl157">
    <w:name w:val="xl157"/>
    <w:basedOn w:val="Normal"/>
    <w:uiPriority w:val="99"/>
    <w:rsid w:val="00D847B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nArial" w:hAnsi=".VnArial" w:cs="Times New Roman"/>
      <w:b/>
      <w:bCs/>
      <w:color w:val="auto"/>
      <w:sz w:val="20"/>
      <w:szCs w:val="20"/>
      <w:lang w:val="en-US" w:eastAsia="en-US"/>
    </w:rPr>
  </w:style>
  <w:style w:type="paragraph" w:customStyle="1" w:styleId="xl158">
    <w:name w:val="xl158"/>
    <w:basedOn w:val="Normal"/>
    <w:uiPriority w:val="99"/>
    <w:rsid w:val="00D847B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nArialH" w:hAnsi=".VnArialH" w:cs="Times New Roman"/>
      <w:color w:val="auto"/>
      <w:sz w:val="20"/>
      <w:szCs w:val="20"/>
      <w:lang w:val="en-US" w:eastAsia="en-US"/>
    </w:rPr>
  </w:style>
  <w:style w:type="paragraph" w:customStyle="1" w:styleId="xl159">
    <w:name w:val="xl159"/>
    <w:basedOn w:val="Normal"/>
    <w:uiPriority w:val="99"/>
    <w:rsid w:val="00D847B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nArial" w:hAnsi=".VnArial" w:cs="Times New Roman"/>
      <w:b/>
      <w:bCs/>
      <w:color w:val="auto"/>
      <w:sz w:val="20"/>
      <w:szCs w:val="20"/>
      <w:lang w:val="en-US" w:eastAsia="en-US"/>
    </w:rPr>
  </w:style>
  <w:style w:type="paragraph" w:customStyle="1" w:styleId="xl160">
    <w:name w:val="xl160"/>
    <w:basedOn w:val="Normal"/>
    <w:uiPriority w:val="99"/>
    <w:rsid w:val="00D847B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nArialH" w:hAnsi=".VnArialH" w:cs="Times New Roman"/>
      <w:b/>
      <w:bCs/>
      <w:color w:val="auto"/>
      <w:sz w:val="20"/>
      <w:szCs w:val="20"/>
      <w:lang w:val="en-US" w:eastAsia="en-US"/>
    </w:rPr>
  </w:style>
  <w:style w:type="paragraph" w:customStyle="1" w:styleId="xl161">
    <w:name w:val="xl161"/>
    <w:basedOn w:val="Normal"/>
    <w:uiPriority w:val="99"/>
    <w:rsid w:val="00D847BA"/>
    <w:pPr>
      <w:widowControl/>
      <w:pBdr>
        <w:top w:val="single" w:sz="4" w:space="0" w:color="auto"/>
        <w:left w:val="single" w:sz="4" w:space="0" w:color="auto"/>
        <w:bottom w:val="single" w:sz="4" w:space="0" w:color="auto"/>
      </w:pBdr>
      <w:spacing w:before="100" w:beforeAutospacing="1" w:after="100" w:afterAutospacing="1"/>
      <w:jc w:val="center"/>
      <w:textAlignment w:val="center"/>
    </w:pPr>
    <w:rPr>
      <w:rFonts w:ascii=".VnAvantH" w:hAnsi=".VnAvantH" w:cs="Times New Roman"/>
      <w:b/>
      <w:bCs/>
      <w:color w:val="auto"/>
      <w:sz w:val="28"/>
      <w:szCs w:val="28"/>
      <w:lang w:val="en-US" w:eastAsia="en-US"/>
    </w:rPr>
  </w:style>
  <w:style w:type="paragraph" w:customStyle="1" w:styleId="xl162">
    <w:name w:val="xl162"/>
    <w:basedOn w:val="Normal"/>
    <w:uiPriority w:val="99"/>
    <w:rsid w:val="00D847BA"/>
    <w:pPr>
      <w:widowControl/>
      <w:pBdr>
        <w:top w:val="single" w:sz="4" w:space="0" w:color="auto"/>
        <w:bottom w:val="single" w:sz="4" w:space="0" w:color="auto"/>
      </w:pBdr>
      <w:spacing w:before="100" w:beforeAutospacing="1" w:after="100" w:afterAutospacing="1"/>
      <w:jc w:val="center"/>
      <w:textAlignment w:val="center"/>
    </w:pPr>
    <w:rPr>
      <w:rFonts w:ascii=".VnAvantH" w:hAnsi=".VnAvantH" w:cs="Times New Roman"/>
      <w:b/>
      <w:bCs/>
      <w:color w:val="auto"/>
      <w:sz w:val="28"/>
      <w:szCs w:val="28"/>
      <w:lang w:val="en-US" w:eastAsia="en-US"/>
    </w:rPr>
  </w:style>
  <w:style w:type="paragraph" w:customStyle="1" w:styleId="xl163">
    <w:name w:val="xl163"/>
    <w:basedOn w:val="Normal"/>
    <w:uiPriority w:val="99"/>
    <w:rsid w:val="00D847BA"/>
    <w:pPr>
      <w:widowControl/>
      <w:pBdr>
        <w:top w:val="single" w:sz="4" w:space="0" w:color="auto"/>
        <w:bottom w:val="single" w:sz="4" w:space="0" w:color="auto"/>
        <w:right w:val="single" w:sz="4" w:space="0" w:color="auto"/>
      </w:pBdr>
      <w:spacing w:before="100" w:beforeAutospacing="1" w:after="100" w:afterAutospacing="1"/>
      <w:jc w:val="center"/>
      <w:textAlignment w:val="center"/>
    </w:pPr>
    <w:rPr>
      <w:rFonts w:ascii=".VnAvantH" w:hAnsi=".VnAvantH" w:cs="Times New Roman"/>
      <w:b/>
      <w:bCs/>
      <w:color w:val="auto"/>
      <w:sz w:val="28"/>
      <w:szCs w:val="28"/>
      <w:lang w:val="en-US" w:eastAsia="en-US"/>
    </w:rPr>
  </w:style>
  <w:style w:type="paragraph" w:customStyle="1" w:styleId="xl165">
    <w:name w:val="xl165"/>
    <w:basedOn w:val="Normal"/>
    <w:uiPriority w:val="99"/>
    <w:rsid w:val="00D847B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s="Times New Roman"/>
      <w:b/>
      <w:bCs/>
      <w:color w:val="auto"/>
      <w:sz w:val="20"/>
      <w:szCs w:val="20"/>
      <w:lang w:val="en-US" w:eastAsia="en-US"/>
    </w:rPr>
  </w:style>
  <w:style w:type="paragraph" w:customStyle="1" w:styleId="xl166">
    <w:name w:val="xl166"/>
    <w:basedOn w:val="Normal"/>
    <w:uiPriority w:val="99"/>
    <w:rsid w:val="00D847BA"/>
    <w:pPr>
      <w:widowControl/>
      <w:pBdr>
        <w:top w:val="single" w:sz="4" w:space="0" w:color="auto"/>
      </w:pBdr>
      <w:spacing w:before="100" w:beforeAutospacing="1" w:after="100" w:afterAutospacing="1"/>
      <w:textAlignment w:val="center"/>
    </w:pPr>
    <w:rPr>
      <w:rFonts w:ascii="Times New Roman" w:hAnsi="Times New Roman" w:cs="Times New Roman"/>
      <w:color w:val="auto"/>
      <w:sz w:val="20"/>
      <w:szCs w:val="20"/>
      <w:lang w:val="en-US" w:eastAsia="en-US"/>
    </w:rPr>
  </w:style>
  <w:style w:type="paragraph" w:customStyle="1" w:styleId="xl167">
    <w:name w:val="xl167"/>
    <w:basedOn w:val="Normal"/>
    <w:uiPriority w:val="99"/>
    <w:rsid w:val="00D847BA"/>
    <w:pPr>
      <w:widowControl/>
      <w:spacing w:before="100" w:beforeAutospacing="1" w:after="100" w:afterAutospacing="1"/>
      <w:textAlignment w:val="center"/>
    </w:pPr>
    <w:rPr>
      <w:rFonts w:ascii="Times New Roman" w:hAnsi="Times New Roman" w:cs="Times New Roman"/>
      <w:color w:val="auto"/>
      <w:sz w:val="20"/>
      <w:szCs w:val="20"/>
      <w:lang w:val="en-US" w:eastAsia="en-US"/>
    </w:rPr>
  </w:style>
  <w:style w:type="paragraph" w:customStyle="1" w:styleId="xl168">
    <w:name w:val="xl168"/>
    <w:basedOn w:val="Normal"/>
    <w:uiPriority w:val="99"/>
    <w:rsid w:val="00D847BA"/>
    <w:pPr>
      <w:widowControl/>
      <w:spacing w:before="100" w:beforeAutospacing="1" w:after="100" w:afterAutospacing="1"/>
      <w:textAlignment w:val="center"/>
    </w:pPr>
    <w:rPr>
      <w:rFonts w:ascii="Times New Roman" w:hAnsi="Times New Roman" w:cs="Times New Roman"/>
      <w:color w:val="auto"/>
      <w:sz w:val="20"/>
      <w:szCs w:val="20"/>
      <w:lang w:val="en-US" w:eastAsia="en-US"/>
    </w:rPr>
  </w:style>
  <w:style w:type="paragraph" w:customStyle="1" w:styleId="xl169">
    <w:name w:val="xl169"/>
    <w:basedOn w:val="Normal"/>
    <w:uiPriority w:val="99"/>
    <w:rsid w:val="00D847BA"/>
    <w:pPr>
      <w:widowControl/>
      <w:spacing w:before="100" w:beforeAutospacing="1" w:after="100" w:afterAutospacing="1"/>
      <w:jc w:val="right"/>
      <w:textAlignment w:val="center"/>
    </w:pPr>
    <w:rPr>
      <w:rFonts w:ascii="Times New Roman" w:hAnsi="Times New Roman" w:cs="Times New Roman"/>
      <w:color w:val="auto"/>
      <w:sz w:val="20"/>
      <w:szCs w:val="20"/>
      <w:lang w:val="en-US" w:eastAsia="en-US"/>
    </w:rPr>
  </w:style>
  <w:style w:type="paragraph" w:customStyle="1" w:styleId="LV4">
    <w:name w:val="LV4"/>
    <w:basedOn w:val="Normal"/>
    <w:qFormat/>
    <w:rsid w:val="00D847BA"/>
    <w:pPr>
      <w:widowControl/>
      <w:tabs>
        <w:tab w:val="num" w:pos="357"/>
      </w:tabs>
      <w:spacing w:before="60" w:after="60" w:line="276" w:lineRule="auto"/>
      <w:jc w:val="both"/>
    </w:pPr>
    <w:rPr>
      <w:rFonts w:ascii="Arial" w:hAnsi="Arial" w:cs="Times New Roman"/>
      <w:b/>
      <w:snapToGrid w:val="0"/>
      <w:color w:val="auto"/>
      <w:sz w:val="22"/>
      <w:szCs w:val="20"/>
      <w:lang w:val="en-US" w:eastAsia="en-US" w:bidi="en-US"/>
    </w:rPr>
  </w:style>
  <w:style w:type="paragraph" w:customStyle="1" w:styleId="LV5">
    <w:name w:val="LV5"/>
    <w:basedOn w:val="Normal"/>
    <w:qFormat/>
    <w:rsid w:val="00D847BA"/>
    <w:pPr>
      <w:widowControl/>
      <w:tabs>
        <w:tab w:val="num" w:pos="357"/>
      </w:tabs>
      <w:spacing w:before="60" w:after="60" w:line="276" w:lineRule="auto"/>
      <w:jc w:val="both"/>
    </w:pPr>
    <w:rPr>
      <w:rFonts w:ascii="Arial" w:hAnsi="Arial" w:cs="Times New Roman"/>
      <w:b/>
      <w:snapToGrid w:val="0"/>
      <w:color w:val="auto"/>
      <w:sz w:val="22"/>
      <w:szCs w:val="20"/>
      <w:lang w:val="en-US" w:eastAsia="en-US" w:bidi="en-US"/>
    </w:rPr>
  </w:style>
  <w:style w:type="paragraph" w:customStyle="1" w:styleId="dau-">
    <w:name w:val="dau -"/>
    <w:basedOn w:val="Normal"/>
    <w:autoRedefine/>
    <w:uiPriority w:val="99"/>
    <w:qFormat/>
    <w:rsid w:val="00D847BA"/>
    <w:pPr>
      <w:widowControl/>
      <w:numPr>
        <w:numId w:val="84"/>
      </w:numPr>
      <w:spacing w:before="60" w:after="60" w:line="276" w:lineRule="auto"/>
      <w:jc w:val="both"/>
    </w:pPr>
    <w:rPr>
      <w:rFonts w:ascii="Times New Roman" w:hAnsi="Times New Roman" w:cs="Times New Roman"/>
      <w:color w:val="auto"/>
      <w:sz w:val="26"/>
      <w:lang w:val="nl-NL" w:eastAsia="en-US"/>
    </w:rPr>
  </w:style>
  <w:style w:type="paragraph" w:customStyle="1" w:styleId="DAU">
    <w:name w:val="DAU +"/>
    <w:basedOn w:val="Normal"/>
    <w:autoRedefine/>
    <w:uiPriority w:val="99"/>
    <w:qFormat/>
    <w:rsid w:val="00D847BA"/>
    <w:pPr>
      <w:widowControl/>
      <w:numPr>
        <w:ilvl w:val="3"/>
        <w:numId w:val="85"/>
      </w:numPr>
      <w:spacing w:before="60" w:after="60" w:line="276" w:lineRule="auto"/>
      <w:jc w:val="both"/>
    </w:pPr>
    <w:rPr>
      <w:rFonts w:ascii="Times New Roman" w:hAnsi="Times New Roman" w:cs="Times New Roman"/>
      <w:color w:val="auto"/>
      <w:sz w:val="26"/>
      <w:lang w:val="nl-NL" w:eastAsia="en-US"/>
    </w:rPr>
  </w:style>
  <w:style w:type="paragraph" w:customStyle="1" w:styleId="DAUCHAM">
    <w:name w:val="DAU CHAM"/>
    <w:basedOn w:val="Normal"/>
    <w:autoRedefine/>
    <w:uiPriority w:val="99"/>
    <w:qFormat/>
    <w:rsid w:val="00D847BA"/>
    <w:pPr>
      <w:widowControl/>
      <w:numPr>
        <w:ilvl w:val="5"/>
        <w:numId w:val="86"/>
      </w:numPr>
      <w:spacing w:before="60" w:after="60" w:line="276" w:lineRule="auto"/>
    </w:pPr>
    <w:rPr>
      <w:rFonts w:ascii="Times New Roman" w:hAnsi="Times New Roman" w:cs="Times New Roman"/>
      <w:color w:val="auto"/>
      <w:sz w:val="26"/>
      <w:lang w:val="en-US" w:eastAsia="en-US"/>
    </w:rPr>
  </w:style>
  <w:style w:type="paragraph" w:customStyle="1" w:styleId="BodyText6">
    <w:name w:val="BodyText"/>
    <w:basedOn w:val="Normal"/>
    <w:link w:val="BodyTextChar0"/>
    <w:qFormat/>
    <w:rsid w:val="00D847BA"/>
    <w:pPr>
      <w:widowControl/>
      <w:autoSpaceDE w:val="0"/>
      <w:autoSpaceDN w:val="0"/>
      <w:adjustRightInd w:val="0"/>
      <w:spacing w:before="120"/>
      <w:ind w:firstLine="567"/>
      <w:jc w:val="both"/>
    </w:pPr>
    <w:rPr>
      <w:rFonts w:ascii="Times New Roman" w:hAnsi="Times New Roman" w:cs="Times New Roman"/>
      <w:color w:val="auto"/>
      <w:sz w:val="20"/>
      <w:szCs w:val="26"/>
      <w:lang w:val="pt-BR" w:eastAsia="en-US"/>
    </w:rPr>
  </w:style>
  <w:style w:type="character" w:customStyle="1" w:styleId="BodyTextChar0">
    <w:name w:val="BodyText Char"/>
    <w:link w:val="BodyText6"/>
    <w:rsid w:val="00D847BA"/>
    <w:rPr>
      <w:rFonts w:ascii="Times New Roman" w:eastAsia="Times New Roman" w:hAnsi="Times New Roman"/>
      <w:szCs w:val="26"/>
      <w:lang w:val="pt-BR"/>
    </w:rPr>
  </w:style>
  <w:style w:type="character" w:customStyle="1" w:styleId="StyleSuperscript">
    <w:name w:val="Style Superscript"/>
    <w:qFormat/>
    <w:rsid w:val="00D847BA"/>
    <w:rPr>
      <w:vertAlign w:val="superscript"/>
    </w:rPr>
  </w:style>
  <w:style w:type="paragraph" w:customStyle="1" w:styleId="tieude2">
    <w:name w:val="tieude2"/>
    <w:basedOn w:val="Normal"/>
    <w:rsid w:val="00D847BA"/>
    <w:pPr>
      <w:widowControl/>
      <w:jc w:val="both"/>
    </w:pPr>
    <w:rPr>
      <w:rFonts w:ascii=".VnArial" w:hAnsi=".VnArial" w:cs="Times New Roman"/>
      <w:b/>
      <w:i/>
      <w:color w:val="800000"/>
      <w:sz w:val="26"/>
      <w:szCs w:val="20"/>
      <w:lang w:val="en-US" w:eastAsia="en-US"/>
    </w:rPr>
  </w:style>
  <w:style w:type="paragraph" w:customStyle="1" w:styleId="-muc-">
    <w:name w:val="- muc -"/>
    <w:basedOn w:val="Normal"/>
    <w:link w:val="-muc-Char"/>
    <w:qFormat/>
    <w:rsid w:val="00D847BA"/>
    <w:pPr>
      <w:widowControl/>
      <w:numPr>
        <w:numId w:val="87"/>
      </w:numPr>
      <w:spacing w:before="40" w:after="40"/>
      <w:ind w:left="7290" w:right="-2"/>
      <w:jc w:val="both"/>
    </w:pPr>
    <w:rPr>
      <w:rFonts w:ascii="Arial" w:hAnsi="Arial" w:cs="Times New Roman"/>
      <w:noProof/>
      <w:sz w:val="22"/>
      <w:szCs w:val="26"/>
      <w:lang w:val="en-AU" w:eastAsia="en-US"/>
    </w:rPr>
  </w:style>
  <w:style w:type="character" w:customStyle="1" w:styleId="-muc-Char">
    <w:name w:val="- muc - Char"/>
    <w:link w:val="-muc-"/>
    <w:rsid w:val="00D847BA"/>
    <w:rPr>
      <w:rFonts w:ascii="Arial" w:eastAsia="Times New Roman" w:hAnsi="Arial"/>
      <w:noProof/>
      <w:color w:val="000000"/>
      <w:sz w:val="22"/>
      <w:szCs w:val="26"/>
      <w:lang w:val="en-AU"/>
    </w:rPr>
  </w:style>
  <w:style w:type="paragraph" w:customStyle="1" w:styleId="Abstracttitle1">
    <w:name w:val="Abstract title 1"/>
    <w:link w:val="Abstracttitle1Char"/>
    <w:qFormat/>
    <w:rsid w:val="00D847BA"/>
    <w:pPr>
      <w:widowControl w:val="0"/>
    </w:pPr>
    <w:rPr>
      <w:rFonts w:ascii="Times New Roman" w:hAnsi="Times New Roman"/>
      <w:i/>
      <w:sz w:val="24"/>
      <w:szCs w:val="24"/>
      <w:lang w:val="vi-VN" w:eastAsia="vi-VN"/>
    </w:rPr>
  </w:style>
  <w:style w:type="character" w:customStyle="1" w:styleId="Abstracttitle1Char">
    <w:name w:val="Abstract title 1 Char"/>
    <w:link w:val="Abstracttitle1"/>
    <w:rsid w:val="00D847BA"/>
    <w:rPr>
      <w:rFonts w:ascii="Times New Roman" w:hAnsi="Times New Roman"/>
      <w:i/>
      <w:sz w:val="24"/>
      <w:szCs w:val="24"/>
      <w:lang w:val="vi-VN" w:eastAsia="vi-VN"/>
    </w:rPr>
  </w:style>
  <w:style w:type="character" w:styleId="LineNumber">
    <w:name w:val="line number"/>
    <w:basedOn w:val="DefaultParagraphFont"/>
    <w:uiPriority w:val="99"/>
    <w:semiHidden/>
    <w:unhideWhenUsed/>
    <w:rsid w:val="00D847BA"/>
  </w:style>
  <w:style w:type="paragraph" w:customStyle="1" w:styleId="Muc111-121">
    <w:name w:val="Muc 1.1.1-1.21"/>
    <w:basedOn w:val="Normal"/>
    <w:uiPriority w:val="99"/>
    <w:rsid w:val="00D847BA"/>
    <w:pPr>
      <w:widowControl/>
      <w:spacing w:line="360" w:lineRule="auto"/>
    </w:pPr>
    <w:rPr>
      <w:rFonts w:ascii="Times New Roman" w:hAnsi="Times New Roman" w:cs="Times New Roman"/>
      <w:b/>
      <w:bCs/>
      <w:i/>
      <w:iCs/>
      <w:color w:val="auto"/>
      <w:sz w:val="26"/>
      <w:szCs w:val="26"/>
      <w:lang w:val="en-US" w:eastAsia="en-US"/>
    </w:rPr>
  </w:style>
  <w:style w:type="paragraph" w:customStyle="1" w:styleId="Tablesfont">
    <w:name w:val="Table's font"/>
    <w:link w:val="TablesfontChar"/>
    <w:qFormat/>
    <w:rsid w:val="00D847BA"/>
    <w:pPr>
      <w:widowControl w:val="0"/>
      <w:jc w:val="right"/>
    </w:pPr>
    <w:rPr>
      <w:rFonts w:ascii="Times New Roman" w:hAnsi="Times New Roman"/>
      <w:sz w:val="22"/>
      <w:szCs w:val="22"/>
    </w:rPr>
  </w:style>
  <w:style w:type="character" w:customStyle="1" w:styleId="TablesfontChar">
    <w:name w:val="Table's font Char"/>
    <w:link w:val="Tablesfont"/>
    <w:rsid w:val="00D847BA"/>
    <w:rPr>
      <w:rFonts w:ascii="Times New Roman" w:hAnsi="Times New Roman"/>
      <w:sz w:val="22"/>
      <w:szCs w:val="22"/>
    </w:rPr>
  </w:style>
  <w:style w:type="paragraph" w:customStyle="1" w:styleId="Muc111-122">
    <w:name w:val="Muc 1.1.1-1.22"/>
    <w:basedOn w:val="Normal"/>
    <w:uiPriority w:val="99"/>
    <w:qFormat/>
    <w:rsid w:val="00D847BA"/>
    <w:pPr>
      <w:widowControl/>
      <w:spacing w:line="360" w:lineRule="auto"/>
    </w:pPr>
    <w:rPr>
      <w:rFonts w:ascii="Times New Roman" w:hAnsi="Times New Roman" w:cs="UVnTime"/>
      <w:b/>
      <w:i/>
      <w:color w:val="auto"/>
      <w:sz w:val="26"/>
      <w:szCs w:val="28"/>
      <w:lang w:val="en-US" w:eastAsia="en-US"/>
    </w:rPr>
  </w:style>
  <w:style w:type="paragraph" w:customStyle="1" w:styleId="msonormal0">
    <w:name w:val="msonormal"/>
    <w:basedOn w:val="Normal"/>
    <w:rsid w:val="00D847BA"/>
    <w:pPr>
      <w:widowControl/>
      <w:spacing w:before="100" w:beforeAutospacing="1" w:after="100" w:afterAutospacing="1"/>
    </w:pPr>
    <w:rPr>
      <w:rFonts w:ascii="Times New Roman" w:hAnsi="Times New Roman" w:cs="Times New Roman"/>
      <w:color w:val="auto"/>
      <w:lang w:val="en-US" w:eastAsia="en-US"/>
    </w:rPr>
  </w:style>
  <w:style w:type="paragraph" w:customStyle="1" w:styleId="DDoanVB">
    <w:name w:val="D DoanVB"/>
    <w:basedOn w:val="Normal"/>
    <w:autoRedefine/>
    <w:qFormat/>
    <w:rsid w:val="00D847BA"/>
    <w:pPr>
      <w:tabs>
        <w:tab w:val="left" w:pos="851"/>
      </w:tabs>
      <w:spacing w:line="276" w:lineRule="auto"/>
      <w:ind w:firstLine="426"/>
      <w:jc w:val="both"/>
    </w:pPr>
    <w:rPr>
      <w:rFonts w:ascii="Times New Roman" w:eastAsia="Calibri" w:hAnsi="Times New Roman" w:cs="Times New Roman"/>
      <w:i/>
      <w:iCs/>
      <w:color w:val="auto"/>
      <w:kern w:val="28"/>
      <w:sz w:val="28"/>
      <w:szCs w:val="28"/>
      <w:lang w:val="en-US" w:eastAsia="en-US"/>
    </w:rPr>
  </w:style>
  <w:style w:type="character" w:styleId="UnresolvedMention">
    <w:name w:val="Unresolved Mention"/>
    <w:basedOn w:val="DefaultParagraphFont"/>
    <w:uiPriority w:val="99"/>
    <w:semiHidden/>
    <w:unhideWhenUsed/>
    <w:rsid w:val="009A4B6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55648">
      <w:bodyDiv w:val="1"/>
      <w:marLeft w:val="0"/>
      <w:marRight w:val="0"/>
      <w:marTop w:val="0"/>
      <w:marBottom w:val="0"/>
      <w:divBdr>
        <w:top w:val="none" w:sz="0" w:space="0" w:color="auto"/>
        <w:left w:val="none" w:sz="0" w:space="0" w:color="auto"/>
        <w:bottom w:val="none" w:sz="0" w:space="0" w:color="auto"/>
        <w:right w:val="none" w:sz="0" w:space="0" w:color="auto"/>
      </w:divBdr>
    </w:div>
    <w:div w:id="11959095">
      <w:bodyDiv w:val="1"/>
      <w:marLeft w:val="0"/>
      <w:marRight w:val="0"/>
      <w:marTop w:val="0"/>
      <w:marBottom w:val="0"/>
      <w:divBdr>
        <w:top w:val="none" w:sz="0" w:space="0" w:color="auto"/>
        <w:left w:val="none" w:sz="0" w:space="0" w:color="auto"/>
        <w:bottom w:val="none" w:sz="0" w:space="0" w:color="auto"/>
        <w:right w:val="none" w:sz="0" w:space="0" w:color="auto"/>
      </w:divBdr>
    </w:div>
    <w:div w:id="22832139">
      <w:bodyDiv w:val="1"/>
      <w:marLeft w:val="0"/>
      <w:marRight w:val="0"/>
      <w:marTop w:val="0"/>
      <w:marBottom w:val="0"/>
      <w:divBdr>
        <w:top w:val="none" w:sz="0" w:space="0" w:color="auto"/>
        <w:left w:val="none" w:sz="0" w:space="0" w:color="auto"/>
        <w:bottom w:val="none" w:sz="0" w:space="0" w:color="auto"/>
        <w:right w:val="none" w:sz="0" w:space="0" w:color="auto"/>
      </w:divBdr>
    </w:div>
    <w:div w:id="29112402">
      <w:bodyDiv w:val="1"/>
      <w:marLeft w:val="0"/>
      <w:marRight w:val="0"/>
      <w:marTop w:val="0"/>
      <w:marBottom w:val="0"/>
      <w:divBdr>
        <w:top w:val="none" w:sz="0" w:space="0" w:color="auto"/>
        <w:left w:val="none" w:sz="0" w:space="0" w:color="auto"/>
        <w:bottom w:val="none" w:sz="0" w:space="0" w:color="auto"/>
        <w:right w:val="none" w:sz="0" w:space="0" w:color="auto"/>
      </w:divBdr>
    </w:div>
    <w:div w:id="36666269">
      <w:bodyDiv w:val="1"/>
      <w:marLeft w:val="0"/>
      <w:marRight w:val="0"/>
      <w:marTop w:val="0"/>
      <w:marBottom w:val="0"/>
      <w:divBdr>
        <w:top w:val="none" w:sz="0" w:space="0" w:color="auto"/>
        <w:left w:val="none" w:sz="0" w:space="0" w:color="auto"/>
        <w:bottom w:val="none" w:sz="0" w:space="0" w:color="auto"/>
        <w:right w:val="none" w:sz="0" w:space="0" w:color="auto"/>
      </w:divBdr>
    </w:div>
    <w:div w:id="50421390">
      <w:bodyDiv w:val="1"/>
      <w:marLeft w:val="0"/>
      <w:marRight w:val="0"/>
      <w:marTop w:val="0"/>
      <w:marBottom w:val="0"/>
      <w:divBdr>
        <w:top w:val="none" w:sz="0" w:space="0" w:color="auto"/>
        <w:left w:val="none" w:sz="0" w:space="0" w:color="auto"/>
        <w:bottom w:val="none" w:sz="0" w:space="0" w:color="auto"/>
        <w:right w:val="none" w:sz="0" w:space="0" w:color="auto"/>
      </w:divBdr>
    </w:div>
    <w:div w:id="55981777">
      <w:bodyDiv w:val="1"/>
      <w:marLeft w:val="0"/>
      <w:marRight w:val="0"/>
      <w:marTop w:val="0"/>
      <w:marBottom w:val="0"/>
      <w:divBdr>
        <w:top w:val="none" w:sz="0" w:space="0" w:color="auto"/>
        <w:left w:val="none" w:sz="0" w:space="0" w:color="auto"/>
        <w:bottom w:val="none" w:sz="0" w:space="0" w:color="auto"/>
        <w:right w:val="none" w:sz="0" w:space="0" w:color="auto"/>
      </w:divBdr>
      <w:divsChild>
        <w:div w:id="916937614">
          <w:marLeft w:val="274"/>
          <w:marRight w:val="0"/>
          <w:marTop w:val="0"/>
          <w:marBottom w:val="0"/>
          <w:divBdr>
            <w:top w:val="none" w:sz="0" w:space="0" w:color="auto"/>
            <w:left w:val="none" w:sz="0" w:space="0" w:color="auto"/>
            <w:bottom w:val="none" w:sz="0" w:space="0" w:color="auto"/>
            <w:right w:val="none" w:sz="0" w:space="0" w:color="auto"/>
          </w:divBdr>
        </w:div>
      </w:divsChild>
    </w:div>
    <w:div w:id="58212706">
      <w:bodyDiv w:val="1"/>
      <w:marLeft w:val="0"/>
      <w:marRight w:val="0"/>
      <w:marTop w:val="0"/>
      <w:marBottom w:val="0"/>
      <w:divBdr>
        <w:top w:val="none" w:sz="0" w:space="0" w:color="auto"/>
        <w:left w:val="none" w:sz="0" w:space="0" w:color="auto"/>
        <w:bottom w:val="none" w:sz="0" w:space="0" w:color="auto"/>
        <w:right w:val="none" w:sz="0" w:space="0" w:color="auto"/>
      </w:divBdr>
    </w:div>
    <w:div w:id="89013595">
      <w:bodyDiv w:val="1"/>
      <w:marLeft w:val="0"/>
      <w:marRight w:val="0"/>
      <w:marTop w:val="0"/>
      <w:marBottom w:val="0"/>
      <w:divBdr>
        <w:top w:val="none" w:sz="0" w:space="0" w:color="auto"/>
        <w:left w:val="none" w:sz="0" w:space="0" w:color="auto"/>
        <w:bottom w:val="none" w:sz="0" w:space="0" w:color="auto"/>
        <w:right w:val="none" w:sz="0" w:space="0" w:color="auto"/>
      </w:divBdr>
    </w:div>
    <w:div w:id="89668444">
      <w:bodyDiv w:val="1"/>
      <w:marLeft w:val="0"/>
      <w:marRight w:val="0"/>
      <w:marTop w:val="0"/>
      <w:marBottom w:val="0"/>
      <w:divBdr>
        <w:top w:val="none" w:sz="0" w:space="0" w:color="auto"/>
        <w:left w:val="none" w:sz="0" w:space="0" w:color="auto"/>
        <w:bottom w:val="none" w:sz="0" w:space="0" w:color="auto"/>
        <w:right w:val="none" w:sz="0" w:space="0" w:color="auto"/>
      </w:divBdr>
    </w:div>
    <w:div w:id="103043964">
      <w:bodyDiv w:val="1"/>
      <w:marLeft w:val="0"/>
      <w:marRight w:val="0"/>
      <w:marTop w:val="0"/>
      <w:marBottom w:val="0"/>
      <w:divBdr>
        <w:top w:val="none" w:sz="0" w:space="0" w:color="auto"/>
        <w:left w:val="none" w:sz="0" w:space="0" w:color="auto"/>
        <w:bottom w:val="none" w:sz="0" w:space="0" w:color="auto"/>
        <w:right w:val="none" w:sz="0" w:space="0" w:color="auto"/>
      </w:divBdr>
    </w:div>
    <w:div w:id="104661005">
      <w:bodyDiv w:val="1"/>
      <w:marLeft w:val="0"/>
      <w:marRight w:val="0"/>
      <w:marTop w:val="0"/>
      <w:marBottom w:val="0"/>
      <w:divBdr>
        <w:top w:val="none" w:sz="0" w:space="0" w:color="auto"/>
        <w:left w:val="none" w:sz="0" w:space="0" w:color="auto"/>
        <w:bottom w:val="none" w:sz="0" w:space="0" w:color="auto"/>
        <w:right w:val="none" w:sz="0" w:space="0" w:color="auto"/>
      </w:divBdr>
    </w:div>
    <w:div w:id="122503206">
      <w:bodyDiv w:val="1"/>
      <w:marLeft w:val="0"/>
      <w:marRight w:val="0"/>
      <w:marTop w:val="0"/>
      <w:marBottom w:val="0"/>
      <w:divBdr>
        <w:top w:val="none" w:sz="0" w:space="0" w:color="auto"/>
        <w:left w:val="none" w:sz="0" w:space="0" w:color="auto"/>
        <w:bottom w:val="none" w:sz="0" w:space="0" w:color="auto"/>
        <w:right w:val="none" w:sz="0" w:space="0" w:color="auto"/>
      </w:divBdr>
    </w:div>
    <w:div w:id="150677742">
      <w:bodyDiv w:val="1"/>
      <w:marLeft w:val="0"/>
      <w:marRight w:val="0"/>
      <w:marTop w:val="0"/>
      <w:marBottom w:val="0"/>
      <w:divBdr>
        <w:top w:val="none" w:sz="0" w:space="0" w:color="auto"/>
        <w:left w:val="none" w:sz="0" w:space="0" w:color="auto"/>
        <w:bottom w:val="none" w:sz="0" w:space="0" w:color="auto"/>
        <w:right w:val="none" w:sz="0" w:space="0" w:color="auto"/>
      </w:divBdr>
    </w:div>
    <w:div w:id="161774898">
      <w:bodyDiv w:val="1"/>
      <w:marLeft w:val="0"/>
      <w:marRight w:val="0"/>
      <w:marTop w:val="0"/>
      <w:marBottom w:val="0"/>
      <w:divBdr>
        <w:top w:val="none" w:sz="0" w:space="0" w:color="auto"/>
        <w:left w:val="none" w:sz="0" w:space="0" w:color="auto"/>
        <w:bottom w:val="none" w:sz="0" w:space="0" w:color="auto"/>
        <w:right w:val="none" w:sz="0" w:space="0" w:color="auto"/>
      </w:divBdr>
    </w:div>
    <w:div w:id="164054762">
      <w:bodyDiv w:val="1"/>
      <w:marLeft w:val="0"/>
      <w:marRight w:val="0"/>
      <w:marTop w:val="0"/>
      <w:marBottom w:val="0"/>
      <w:divBdr>
        <w:top w:val="none" w:sz="0" w:space="0" w:color="auto"/>
        <w:left w:val="none" w:sz="0" w:space="0" w:color="auto"/>
        <w:bottom w:val="none" w:sz="0" w:space="0" w:color="auto"/>
        <w:right w:val="none" w:sz="0" w:space="0" w:color="auto"/>
      </w:divBdr>
    </w:div>
    <w:div w:id="164368352">
      <w:bodyDiv w:val="1"/>
      <w:marLeft w:val="0"/>
      <w:marRight w:val="0"/>
      <w:marTop w:val="0"/>
      <w:marBottom w:val="0"/>
      <w:divBdr>
        <w:top w:val="none" w:sz="0" w:space="0" w:color="auto"/>
        <w:left w:val="none" w:sz="0" w:space="0" w:color="auto"/>
        <w:bottom w:val="none" w:sz="0" w:space="0" w:color="auto"/>
        <w:right w:val="none" w:sz="0" w:space="0" w:color="auto"/>
      </w:divBdr>
    </w:div>
    <w:div w:id="187259827">
      <w:bodyDiv w:val="1"/>
      <w:marLeft w:val="0"/>
      <w:marRight w:val="0"/>
      <w:marTop w:val="0"/>
      <w:marBottom w:val="0"/>
      <w:divBdr>
        <w:top w:val="none" w:sz="0" w:space="0" w:color="auto"/>
        <w:left w:val="none" w:sz="0" w:space="0" w:color="auto"/>
        <w:bottom w:val="none" w:sz="0" w:space="0" w:color="auto"/>
        <w:right w:val="none" w:sz="0" w:space="0" w:color="auto"/>
      </w:divBdr>
    </w:div>
    <w:div w:id="191186511">
      <w:bodyDiv w:val="1"/>
      <w:marLeft w:val="0"/>
      <w:marRight w:val="0"/>
      <w:marTop w:val="0"/>
      <w:marBottom w:val="0"/>
      <w:divBdr>
        <w:top w:val="none" w:sz="0" w:space="0" w:color="auto"/>
        <w:left w:val="none" w:sz="0" w:space="0" w:color="auto"/>
        <w:bottom w:val="none" w:sz="0" w:space="0" w:color="auto"/>
        <w:right w:val="none" w:sz="0" w:space="0" w:color="auto"/>
      </w:divBdr>
    </w:div>
    <w:div w:id="196893980">
      <w:bodyDiv w:val="1"/>
      <w:marLeft w:val="0"/>
      <w:marRight w:val="0"/>
      <w:marTop w:val="0"/>
      <w:marBottom w:val="0"/>
      <w:divBdr>
        <w:top w:val="none" w:sz="0" w:space="0" w:color="auto"/>
        <w:left w:val="none" w:sz="0" w:space="0" w:color="auto"/>
        <w:bottom w:val="none" w:sz="0" w:space="0" w:color="auto"/>
        <w:right w:val="none" w:sz="0" w:space="0" w:color="auto"/>
      </w:divBdr>
    </w:div>
    <w:div w:id="206913408">
      <w:bodyDiv w:val="1"/>
      <w:marLeft w:val="0"/>
      <w:marRight w:val="0"/>
      <w:marTop w:val="0"/>
      <w:marBottom w:val="0"/>
      <w:divBdr>
        <w:top w:val="none" w:sz="0" w:space="0" w:color="auto"/>
        <w:left w:val="none" w:sz="0" w:space="0" w:color="auto"/>
        <w:bottom w:val="none" w:sz="0" w:space="0" w:color="auto"/>
        <w:right w:val="none" w:sz="0" w:space="0" w:color="auto"/>
      </w:divBdr>
    </w:div>
    <w:div w:id="219825073">
      <w:bodyDiv w:val="1"/>
      <w:marLeft w:val="0"/>
      <w:marRight w:val="0"/>
      <w:marTop w:val="0"/>
      <w:marBottom w:val="0"/>
      <w:divBdr>
        <w:top w:val="none" w:sz="0" w:space="0" w:color="auto"/>
        <w:left w:val="none" w:sz="0" w:space="0" w:color="auto"/>
        <w:bottom w:val="none" w:sz="0" w:space="0" w:color="auto"/>
        <w:right w:val="none" w:sz="0" w:space="0" w:color="auto"/>
      </w:divBdr>
    </w:div>
    <w:div w:id="223881086">
      <w:bodyDiv w:val="1"/>
      <w:marLeft w:val="0"/>
      <w:marRight w:val="0"/>
      <w:marTop w:val="0"/>
      <w:marBottom w:val="0"/>
      <w:divBdr>
        <w:top w:val="none" w:sz="0" w:space="0" w:color="auto"/>
        <w:left w:val="none" w:sz="0" w:space="0" w:color="auto"/>
        <w:bottom w:val="none" w:sz="0" w:space="0" w:color="auto"/>
        <w:right w:val="none" w:sz="0" w:space="0" w:color="auto"/>
      </w:divBdr>
    </w:div>
    <w:div w:id="247885261">
      <w:bodyDiv w:val="1"/>
      <w:marLeft w:val="0"/>
      <w:marRight w:val="0"/>
      <w:marTop w:val="0"/>
      <w:marBottom w:val="0"/>
      <w:divBdr>
        <w:top w:val="none" w:sz="0" w:space="0" w:color="auto"/>
        <w:left w:val="none" w:sz="0" w:space="0" w:color="auto"/>
        <w:bottom w:val="none" w:sz="0" w:space="0" w:color="auto"/>
        <w:right w:val="none" w:sz="0" w:space="0" w:color="auto"/>
      </w:divBdr>
      <w:divsChild>
        <w:div w:id="1899978509">
          <w:marLeft w:val="274"/>
          <w:marRight w:val="0"/>
          <w:marTop w:val="0"/>
          <w:marBottom w:val="0"/>
          <w:divBdr>
            <w:top w:val="none" w:sz="0" w:space="0" w:color="auto"/>
            <w:left w:val="none" w:sz="0" w:space="0" w:color="auto"/>
            <w:bottom w:val="none" w:sz="0" w:space="0" w:color="auto"/>
            <w:right w:val="none" w:sz="0" w:space="0" w:color="auto"/>
          </w:divBdr>
        </w:div>
      </w:divsChild>
    </w:div>
    <w:div w:id="264071023">
      <w:bodyDiv w:val="1"/>
      <w:marLeft w:val="0"/>
      <w:marRight w:val="0"/>
      <w:marTop w:val="0"/>
      <w:marBottom w:val="0"/>
      <w:divBdr>
        <w:top w:val="none" w:sz="0" w:space="0" w:color="auto"/>
        <w:left w:val="none" w:sz="0" w:space="0" w:color="auto"/>
        <w:bottom w:val="none" w:sz="0" w:space="0" w:color="auto"/>
        <w:right w:val="none" w:sz="0" w:space="0" w:color="auto"/>
      </w:divBdr>
    </w:div>
    <w:div w:id="264116172">
      <w:bodyDiv w:val="1"/>
      <w:marLeft w:val="0"/>
      <w:marRight w:val="0"/>
      <w:marTop w:val="0"/>
      <w:marBottom w:val="0"/>
      <w:divBdr>
        <w:top w:val="none" w:sz="0" w:space="0" w:color="auto"/>
        <w:left w:val="none" w:sz="0" w:space="0" w:color="auto"/>
        <w:bottom w:val="none" w:sz="0" w:space="0" w:color="auto"/>
        <w:right w:val="none" w:sz="0" w:space="0" w:color="auto"/>
      </w:divBdr>
    </w:div>
    <w:div w:id="267811340">
      <w:bodyDiv w:val="1"/>
      <w:marLeft w:val="0"/>
      <w:marRight w:val="0"/>
      <w:marTop w:val="0"/>
      <w:marBottom w:val="0"/>
      <w:divBdr>
        <w:top w:val="none" w:sz="0" w:space="0" w:color="auto"/>
        <w:left w:val="none" w:sz="0" w:space="0" w:color="auto"/>
        <w:bottom w:val="none" w:sz="0" w:space="0" w:color="auto"/>
        <w:right w:val="none" w:sz="0" w:space="0" w:color="auto"/>
      </w:divBdr>
    </w:div>
    <w:div w:id="274756119">
      <w:bodyDiv w:val="1"/>
      <w:marLeft w:val="0"/>
      <w:marRight w:val="0"/>
      <w:marTop w:val="0"/>
      <w:marBottom w:val="0"/>
      <w:divBdr>
        <w:top w:val="none" w:sz="0" w:space="0" w:color="auto"/>
        <w:left w:val="none" w:sz="0" w:space="0" w:color="auto"/>
        <w:bottom w:val="none" w:sz="0" w:space="0" w:color="auto"/>
        <w:right w:val="none" w:sz="0" w:space="0" w:color="auto"/>
      </w:divBdr>
    </w:div>
    <w:div w:id="289483129">
      <w:bodyDiv w:val="1"/>
      <w:marLeft w:val="0"/>
      <w:marRight w:val="0"/>
      <w:marTop w:val="0"/>
      <w:marBottom w:val="0"/>
      <w:divBdr>
        <w:top w:val="none" w:sz="0" w:space="0" w:color="auto"/>
        <w:left w:val="none" w:sz="0" w:space="0" w:color="auto"/>
        <w:bottom w:val="none" w:sz="0" w:space="0" w:color="auto"/>
        <w:right w:val="none" w:sz="0" w:space="0" w:color="auto"/>
      </w:divBdr>
    </w:div>
    <w:div w:id="290743965">
      <w:bodyDiv w:val="1"/>
      <w:marLeft w:val="0"/>
      <w:marRight w:val="0"/>
      <w:marTop w:val="0"/>
      <w:marBottom w:val="0"/>
      <w:divBdr>
        <w:top w:val="none" w:sz="0" w:space="0" w:color="auto"/>
        <w:left w:val="none" w:sz="0" w:space="0" w:color="auto"/>
        <w:bottom w:val="none" w:sz="0" w:space="0" w:color="auto"/>
        <w:right w:val="none" w:sz="0" w:space="0" w:color="auto"/>
      </w:divBdr>
      <w:divsChild>
        <w:div w:id="237709999">
          <w:marLeft w:val="274"/>
          <w:marRight w:val="0"/>
          <w:marTop w:val="0"/>
          <w:marBottom w:val="0"/>
          <w:divBdr>
            <w:top w:val="none" w:sz="0" w:space="0" w:color="auto"/>
            <w:left w:val="none" w:sz="0" w:space="0" w:color="auto"/>
            <w:bottom w:val="none" w:sz="0" w:space="0" w:color="auto"/>
            <w:right w:val="none" w:sz="0" w:space="0" w:color="auto"/>
          </w:divBdr>
        </w:div>
      </w:divsChild>
    </w:div>
    <w:div w:id="294025352">
      <w:bodyDiv w:val="1"/>
      <w:marLeft w:val="0"/>
      <w:marRight w:val="0"/>
      <w:marTop w:val="0"/>
      <w:marBottom w:val="0"/>
      <w:divBdr>
        <w:top w:val="none" w:sz="0" w:space="0" w:color="auto"/>
        <w:left w:val="none" w:sz="0" w:space="0" w:color="auto"/>
        <w:bottom w:val="none" w:sz="0" w:space="0" w:color="auto"/>
        <w:right w:val="none" w:sz="0" w:space="0" w:color="auto"/>
      </w:divBdr>
    </w:div>
    <w:div w:id="296448954">
      <w:bodyDiv w:val="1"/>
      <w:marLeft w:val="0"/>
      <w:marRight w:val="0"/>
      <w:marTop w:val="0"/>
      <w:marBottom w:val="0"/>
      <w:divBdr>
        <w:top w:val="none" w:sz="0" w:space="0" w:color="auto"/>
        <w:left w:val="none" w:sz="0" w:space="0" w:color="auto"/>
        <w:bottom w:val="none" w:sz="0" w:space="0" w:color="auto"/>
        <w:right w:val="none" w:sz="0" w:space="0" w:color="auto"/>
      </w:divBdr>
    </w:div>
    <w:div w:id="323049752">
      <w:bodyDiv w:val="1"/>
      <w:marLeft w:val="0"/>
      <w:marRight w:val="0"/>
      <w:marTop w:val="0"/>
      <w:marBottom w:val="0"/>
      <w:divBdr>
        <w:top w:val="none" w:sz="0" w:space="0" w:color="auto"/>
        <w:left w:val="none" w:sz="0" w:space="0" w:color="auto"/>
        <w:bottom w:val="none" w:sz="0" w:space="0" w:color="auto"/>
        <w:right w:val="none" w:sz="0" w:space="0" w:color="auto"/>
      </w:divBdr>
    </w:div>
    <w:div w:id="332536547">
      <w:bodyDiv w:val="1"/>
      <w:marLeft w:val="0"/>
      <w:marRight w:val="0"/>
      <w:marTop w:val="0"/>
      <w:marBottom w:val="0"/>
      <w:divBdr>
        <w:top w:val="none" w:sz="0" w:space="0" w:color="auto"/>
        <w:left w:val="none" w:sz="0" w:space="0" w:color="auto"/>
        <w:bottom w:val="none" w:sz="0" w:space="0" w:color="auto"/>
        <w:right w:val="none" w:sz="0" w:space="0" w:color="auto"/>
      </w:divBdr>
    </w:div>
    <w:div w:id="364982267">
      <w:bodyDiv w:val="1"/>
      <w:marLeft w:val="0"/>
      <w:marRight w:val="0"/>
      <w:marTop w:val="0"/>
      <w:marBottom w:val="0"/>
      <w:divBdr>
        <w:top w:val="none" w:sz="0" w:space="0" w:color="auto"/>
        <w:left w:val="none" w:sz="0" w:space="0" w:color="auto"/>
        <w:bottom w:val="none" w:sz="0" w:space="0" w:color="auto"/>
        <w:right w:val="none" w:sz="0" w:space="0" w:color="auto"/>
      </w:divBdr>
    </w:div>
    <w:div w:id="368339163">
      <w:bodyDiv w:val="1"/>
      <w:marLeft w:val="0"/>
      <w:marRight w:val="0"/>
      <w:marTop w:val="0"/>
      <w:marBottom w:val="0"/>
      <w:divBdr>
        <w:top w:val="none" w:sz="0" w:space="0" w:color="auto"/>
        <w:left w:val="none" w:sz="0" w:space="0" w:color="auto"/>
        <w:bottom w:val="none" w:sz="0" w:space="0" w:color="auto"/>
        <w:right w:val="none" w:sz="0" w:space="0" w:color="auto"/>
      </w:divBdr>
    </w:div>
    <w:div w:id="373696688">
      <w:bodyDiv w:val="1"/>
      <w:marLeft w:val="0"/>
      <w:marRight w:val="0"/>
      <w:marTop w:val="0"/>
      <w:marBottom w:val="0"/>
      <w:divBdr>
        <w:top w:val="none" w:sz="0" w:space="0" w:color="auto"/>
        <w:left w:val="none" w:sz="0" w:space="0" w:color="auto"/>
        <w:bottom w:val="none" w:sz="0" w:space="0" w:color="auto"/>
        <w:right w:val="none" w:sz="0" w:space="0" w:color="auto"/>
      </w:divBdr>
    </w:div>
    <w:div w:id="374890639">
      <w:bodyDiv w:val="1"/>
      <w:marLeft w:val="0"/>
      <w:marRight w:val="0"/>
      <w:marTop w:val="0"/>
      <w:marBottom w:val="0"/>
      <w:divBdr>
        <w:top w:val="none" w:sz="0" w:space="0" w:color="auto"/>
        <w:left w:val="none" w:sz="0" w:space="0" w:color="auto"/>
        <w:bottom w:val="none" w:sz="0" w:space="0" w:color="auto"/>
        <w:right w:val="none" w:sz="0" w:space="0" w:color="auto"/>
      </w:divBdr>
    </w:div>
    <w:div w:id="379789166">
      <w:bodyDiv w:val="1"/>
      <w:marLeft w:val="0"/>
      <w:marRight w:val="0"/>
      <w:marTop w:val="0"/>
      <w:marBottom w:val="0"/>
      <w:divBdr>
        <w:top w:val="none" w:sz="0" w:space="0" w:color="auto"/>
        <w:left w:val="none" w:sz="0" w:space="0" w:color="auto"/>
        <w:bottom w:val="none" w:sz="0" w:space="0" w:color="auto"/>
        <w:right w:val="none" w:sz="0" w:space="0" w:color="auto"/>
      </w:divBdr>
    </w:div>
    <w:div w:id="380861054">
      <w:bodyDiv w:val="1"/>
      <w:marLeft w:val="0"/>
      <w:marRight w:val="0"/>
      <w:marTop w:val="0"/>
      <w:marBottom w:val="0"/>
      <w:divBdr>
        <w:top w:val="none" w:sz="0" w:space="0" w:color="auto"/>
        <w:left w:val="none" w:sz="0" w:space="0" w:color="auto"/>
        <w:bottom w:val="none" w:sz="0" w:space="0" w:color="auto"/>
        <w:right w:val="none" w:sz="0" w:space="0" w:color="auto"/>
      </w:divBdr>
    </w:div>
    <w:div w:id="411121680">
      <w:bodyDiv w:val="1"/>
      <w:marLeft w:val="0"/>
      <w:marRight w:val="0"/>
      <w:marTop w:val="0"/>
      <w:marBottom w:val="0"/>
      <w:divBdr>
        <w:top w:val="none" w:sz="0" w:space="0" w:color="auto"/>
        <w:left w:val="none" w:sz="0" w:space="0" w:color="auto"/>
        <w:bottom w:val="none" w:sz="0" w:space="0" w:color="auto"/>
        <w:right w:val="none" w:sz="0" w:space="0" w:color="auto"/>
      </w:divBdr>
    </w:div>
    <w:div w:id="429471431">
      <w:bodyDiv w:val="1"/>
      <w:marLeft w:val="0"/>
      <w:marRight w:val="0"/>
      <w:marTop w:val="0"/>
      <w:marBottom w:val="0"/>
      <w:divBdr>
        <w:top w:val="none" w:sz="0" w:space="0" w:color="auto"/>
        <w:left w:val="none" w:sz="0" w:space="0" w:color="auto"/>
        <w:bottom w:val="none" w:sz="0" w:space="0" w:color="auto"/>
        <w:right w:val="none" w:sz="0" w:space="0" w:color="auto"/>
      </w:divBdr>
    </w:div>
    <w:div w:id="431508721">
      <w:bodyDiv w:val="1"/>
      <w:marLeft w:val="0"/>
      <w:marRight w:val="0"/>
      <w:marTop w:val="0"/>
      <w:marBottom w:val="0"/>
      <w:divBdr>
        <w:top w:val="none" w:sz="0" w:space="0" w:color="auto"/>
        <w:left w:val="none" w:sz="0" w:space="0" w:color="auto"/>
        <w:bottom w:val="none" w:sz="0" w:space="0" w:color="auto"/>
        <w:right w:val="none" w:sz="0" w:space="0" w:color="auto"/>
      </w:divBdr>
    </w:div>
    <w:div w:id="444349653">
      <w:bodyDiv w:val="1"/>
      <w:marLeft w:val="0"/>
      <w:marRight w:val="0"/>
      <w:marTop w:val="0"/>
      <w:marBottom w:val="0"/>
      <w:divBdr>
        <w:top w:val="none" w:sz="0" w:space="0" w:color="auto"/>
        <w:left w:val="none" w:sz="0" w:space="0" w:color="auto"/>
        <w:bottom w:val="none" w:sz="0" w:space="0" w:color="auto"/>
        <w:right w:val="none" w:sz="0" w:space="0" w:color="auto"/>
      </w:divBdr>
    </w:div>
    <w:div w:id="457916836">
      <w:bodyDiv w:val="1"/>
      <w:marLeft w:val="0"/>
      <w:marRight w:val="0"/>
      <w:marTop w:val="0"/>
      <w:marBottom w:val="0"/>
      <w:divBdr>
        <w:top w:val="none" w:sz="0" w:space="0" w:color="auto"/>
        <w:left w:val="none" w:sz="0" w:space="0" w:color="auto"/>
        <w:bottom w:val="none" w:sz="0" w:space="0" w:color="auto"/>
        <w:right w:val="none" w:sz="0" w:space="0" w:color="auto"/>
      </w:divBdr>
    </w:div>
    <w:div w:id="466708412">
      <w:bodyDiv w:val="1"/>
      <w:marLeft w:val="0"/>
      <w:marRight w:val="0"/>
      <w:marTop w:val="0"/>
      <w:marBottom w:val="0"/>
      <w:divBdr>
        <w:top w:val="none" w:sz="0" w:space="0" w:color="auto"/>
        <w:left w:val="none" w:sz="0" w:space="0" w:color="auto"/>
        <w:bottom w:val="none" w:sz="0" w:space="0" w:color="auto"/>
        <w:right w:val="none" w:sz="0" w:space="0" w:color="auto"/>
      </w:divBdr>
    </w:div>
    <w:div w:id="481627867">
      <w:bodyDiv w:val="1"/>
      <w:marLeft w:val="0"/>
      <w:marRight w:val="0"/>
      <w:marTop w:val="0"/>
      <w:marBottom w:val="0"/>
      <w:divBdr>
        <w:top w:val="none" w:sz="0" w:space="0" w:color="auto"/>
        <w:left w:val="none" w:sz="0" w:space="0" w:color="auto"/>
        <w:bottom w:val="none" w:sz="0" w:space="0" w:color="auto"/>
        <w:right w:val="none" w:sz="0" w:space="0" w:color="auto"/>
      </w:divBdr>
    </w:div>
    <w:div w:id="504514936">
      <w:bodyDiv w:val="1"/>
      <w:marLeft w:val="0"/>
      <w:marRight w:val="0"/>
      <w:marTop w:val="0"/>
      <w:marBottom w:val="0"/>
      <w:divBdr>
        <w:top w:val="none" w:sz="0" w:space="0" w:color="auto"/>
        <w:left w:val="none" w:sz="0" w:space="0" w:color="auto"/>
        <w:bottom w:val="none" w:sz="0" w:space="0" w:color="auto"/>
        <w:right w:val="none" w:sz="0" w:space="0" w:color="auto"/>
      </w:divBdr>
    </w:div>
    <w:div w:id="526021637">
      <w:bodyDiv w:val="1"/>
      <w:marLeft w:val="0"/>
      <w:marRight w:val="0"/>
      <w:marTop w:val="0"/>
      <w:marBottom w:val="0"/>
      <w:divBdr>
        <w:top w:val="none" w:sz="0" w:space="0" w:color="auto"/>
        <w:left w:val="none" w:sz="0" w:space="0" w:color="auto"/>
        <w:bottom w:val="none" w:sz="0" w:space="0" w:color="auto"/>
        <w:right w:val="none" w:sz="0" w:space="0" w:color="auto"/>
      </w:divBdr>
    </w:div>
    <w:div w:id="552277481">
      <w:bodyDiv w:val="1"/>
      <w:marLeft w:val="0"/>
      <w:marRight w:val="0"/>
      <w:marTop w:val="0"/>
      <w:marBottom w:val="0"/>
      <w:divBdr>
        <w:top w:val="none" w:sz="0" w:space="0" w:color="auto"/>
        <w:left w:val="none" w:sz="0" w:space="0" w:color="auto"/>
        <w:bottom w:val="none" w:sz="0" w:space="0" w:color="auto"/>
        <w:right w:val="none" w:sz="0" w:space="0" w:color="auto"/>
      </w:divBdr>
    </w:div>
    <w:div w:id="554393209">
      <w:bodyDiv w:val="1"/>
      <w:marLeft w:val="0"/>
      <w:marRight w:val="0"/>
      <w:marTop w:val="0"/>
      <w:marBottom w:val="0"/>
      <w:divBdr>
        <w:top w:val="none" w:sz="0" w:space="0" w:color="auto"/>
        <w:left w:val="none" w:sz="0" w:space="0" w:color="auto"/>
        <w:bottom w:val="none" w:sz="0" w:space="0" w:color="auto"/>
        <w:right w:val="none" w:sz="0" w:space="0" w:color="auto"/>
      </w:divBdr>
    </w:div>
    <w:div w:id="570041321">
      <w:bodyDiv w:val="1"/>
      <w:marLeft w:val="0"/>
      <w:marRight w:val="0"/>
      <w:marTop w:val="0"/>
      <w:marBottom w:val="0"/>
      <w:divBdr>
        <w:top w:val="none" w:sz="0" w:space="0" w:color="auto"/>
        <w:left w:val="none" w:sz="0" w:space="0" w:color="auto"/>
        <w:bottom w:val="none" w:sz="0" w:space="0" w:color="auto"/>
        <w:right w:val="none" w:sz="0" w:space="0" w:color="auto"/>
      </w:divBdr>
    </w:div>
    <w:div w:id="573854293">
      <w:bodyDiv w:val="1"/>
      <w:marLeft w:val="0"/>
      <w:marRight w:val="0"/>
      <w:marTop w:val="0"/>
      <w:marBottom w:val="0"/>
      <w:divBdr>
        <w:top w:val="none" w:sz="0" w:space="0" w:color="auto"/>
        <w:left w:val="none" w:sz="0" w:space="0" w:color="auto"/>
        <w:bottom w:val="none" w:sz="0" w:space="0" w:color="auto"/>
        <w:right w:val="none" w:sz="0" w:space="0" w:color="auto"/>
      </w:divBdr>
    </w:div>
    <w:div w:id="601228959">
      <w:bodyDiv w:val="1"/>
      <w:marLeft w:val="0"/>
      <w:marRight w:val="0"/>
      <w:marTop w:val="0"/>
      <w:marBottom w:val="0"/>
      <w:divBdr>
        <w:top w:val="none" w:sz="0" w:space="0" w:color="auto"/>
        <w:left w:val="none" w:sz="0" w:space="0" w:color="auto"/>
        <w:bottom w:val="none" w:sz="0" w:space="0" w:color="auto"/>
        <w:right w:val="none" w:sz="0" w:space="0" w:color="auto"/>
      </w:divBdr>
    </w:div>
    <w:div w:id="603997571">
      <w:bodyDiv w:val="1"/>
      <w:marLeft w:val="0"/>
      <w:marRight w:val="0"/>
      <w:marTop w:val="0"/>
      <w:marBottom w:val="0"/>
      <w:divBdr>
        <w:top w:val="none" w:sz="0" w:space="0" w:color="auto"/>
        <w:left w:val="none" w:sz="0" w:space="0" w:color="auto"/>
        <w:bottom w:val="none" w:sz="0" w:space="0" w:color="auto"/>
        <w:right w:val="none" w:sz="0" w:space="0" w:color="auto"/>
      </w:divBdr>
    </w:div>
    <w:div w:id="604844576">
      <w:bodyDiv w:val="1"/>
      <w:marLeft w:val="0"/>
      <w:marRight w:val="0"/>
      <w:marTop w:val="0"/>
      <w:marBottom w:val="0"/>
      <w:divBdr>
        <w:top w:val="none" w:sz="0" w:space="0" w:color="auto"/>
        <w:left w:val="none" w:sz="0" w:space="0" w:color="auto"/>
        <w:bottom w:val="none" w:sz="0" w:space="0" w:color="auto"/>
        <w:right w:val="none" w:sz="0" w:space="0" w:color="auto"/>
      </w:divBdr>
    </w:div>
    <w:div w:id="614219534">
      <w:bodyDiv w:val="1"/>
      <w:marLeft w:val="0"/>
      <w:marRight w:val="0"/>
      <w:marTop w:val="0"/>
      <w:marBottom w:val="0"/>
      <w:divBdr>
        <w:top w:val="none" w:sz="0" w:space="0" w:color="auto"/>
        <w:left w:val="none" w:sz="0" w:space="0" w:color="auto"/>
        <w:bottom w:val="none" w:sz="0" w:space="0" w:color="auto"/>
        <w:right w:val="none" w:sz="0" w:space="0" w:color="auto"/>
      </w:divBdr>
    </w:div>
    <w:div w:id="618798785">
      <w:bodyDiv w:val="1"/>
      <w:marLeft w:val="0"/>
      <w:marRight w:val="0"/>
      <w:marTop w:val="0"/>
      <w:marBottom w:val="0"/>
      <w:divBdr>
        <w:top w:val="none" w:sz="0" w:space="0" w:color="auto"/>
        <w:left w:val="none" w:sz="0" w:space="0" w:color="auto"/>
        <w:bottom w:val="none" w:sz="0" w:space="0" w:color="auto"/>
        <w:right w:val="none" w:sz="0" w:space="0" w:color="auto"/>
      </w:divBdr>
    </w:div>
    <w:div w:id="623273324">
      <w:bodyDiv w:val="1"/>
      <w:marLeft w:val="0"/>
      <w:marRight w:val="0"/>
      <w:marTop w:val="0"/>
      <w:marBottom w:val="0"/>
      <w:divBdr>
        <w:top w:val="none" w:sz="0" w:space="0" w:color="auto"/>
        <w:left w:val="none" w:sz="0" w:space="0" w:color="auto"/>
        <w:bottom w:val="none" w:sz="0" w:space="0" w:color="auto"/>
        <w:right w:val="none" w:sz="0" w:space="0" w:color="auto"/>
      </w:divBdr>
    </w:div>
    <w:div w:id="625088054">
      <w:bodyDiv w:val="1"/>
      <w:marLeft w:val="0"/>
      <w:marRight w:val="0"/>
      <w:marTop w:val="0"/>
      <w:marBottom w:val="0"/>
      <w:divBdr>
        <w:top w:val="none" w:sz="0" w:space="0" w:color="auto"/>
        <w:left w:val="none" w:sz="0" w:space="0" w:color="auto"/>
        <w:bottom w:val="none" w:sz="0" w:space="0" w:color="auto"/>
        <w:right w:val="none" w:sz="0" w:space="0" w:color="auto"/>
      </w:divBdr>
    </w:div>
    <w:div w:id="630672163">
      <w:bodyDiv w:val="1"/>
      <w:marLeft w:val="0"/>
      <w:marRight w:val="0"/>
      <w:marTop w:val="0"/>
      <w:marBottom w:val="0"/>
      <w:divBdr>
        <w:top w:val="none" w:sz="0" w:space="0" w:color="auto"/>
        <w:left w:val="none" w:sz="0" w:space="0" w:color="auto"/>
        <w:bottom w:val="none" w:sz="0" w:space="0" w:color="auto"/>
        <w:right w:val="none" w:sz="0" w:space="0" w:color="auto"/>
      </w:divBdr>
    </w:div>
    <w:div w:id="644507620">
      <w:bodyDiv w:val="1"/>
      <w:marLeft w:val="0"/>
      <w:marRight w:val="0"/>
      <w:marTop w:val="0"/>
      <w:marBottom w:val="0"/>
      <w:divBdr>
        <w:top w:val="none" w:sz="0" w:space="0" w:color="auto"/>
        <w:left w:val="none" w:sz="0" w:space="0" w:color="auto"/>
        <w:bottom w:val="none" w:sz="0" w:space="0" w:color="auto"/>
        <w:right w:val="none" w:sz="0" w:space="0" w:color="auto"/>
      </w:divBdr>
    </w:div>
    <w:div w:id="652176986">
      <w:bodyDiv w:val="1"/>
      <w:marLeft w:val="0"/>
      <w:marRight w:val="0"/>
      <w:marTop w:val="0"/>
      <w:marBottom w:val="0"/>
      <w:divBdr>
        <w:top w:val="none" w:sz="0" w:space="0" w:color="auto"/>
        <w:left w:val="none" w:sz="0" w:space="0" w:color="auto"/>
        <w:bottom w:val="none" w:sz="0" w:space="0" w:color="auto"/>
        <w:right w:val="none" w:sz="0" w:space="0" w:color="auto"/>
      </w:divBdr>
    </w:div>
    <w:div w:id="653027800">
      <w:bodyDiv w:val="1"/>
      <w:marLeft w:val="0"/>
      <w:marRight w:val="0"/>
      <w:marTop w:val="0"/>
      <w:marBottom w:val="0"/>
      <w:divBdr>
        <w:top w:val="none" w:sz="0" w:space="0" w:color="auto"/>
        <w:left w:val="none" w:sz="0" w:space="0" w:color="auto"/>
        <w:bottom w:val="none" w:sz="0" w:space="0" w:color="auto"/>
        <w:right w:val="none" w:sz="0" w:space="0" w:color="auto"/>
      </w:divBdr>
    </w:div>
    <w:div w:id="670721769">
      <w:bodyDiv w:val="1"/>
      <w:marLeft w:val="0"/>
      <w:marRight w:val="0"/>
      <w:marTop w:val="0"/>
      <w:marBottom w:val="0"/>
      <w:divBdr>
        <w:top w:val="none" w:sz="0" w:space="0" w:color="auto"/>
        <w:left w:val="none" w:sz="0" w:space="0" w:color="auto"/>
        <w:bottom w:val="none" w:sz="0" w:space="0" w:color="auto"/>
        <w:right w:val="none" w:sz="0" w:space="0" w:color="auto"/>
      </w:divBdr>
    </w:div>
    <w:div w:id="673917703">
      <w:bodyDiv w:val="1"/>
      <w:marLeft w:val="0"/>
      <w:marRight w:val="0"/>
      <w:marTop w:val="0"/>
      <w:marBottom w:val="0"/>
      <w:divBdr>
        <w:top w:val="none" w:sz="0" w:space="0" w:color="auto"/>
        <w:left w:val="none" w:sz="0" w:space="0" w:color="auto"/>
        <w:bottom w:val="none" w:sz="0" w:space="0" w:color="auto"/>
        <w:right w:val="none" w:sz="0" w:space="0" w:color="auto"/>
      </w:divBdr>
    </w:div>
    <w:div w:id="683745047">
      <w:bodyDiv w:val="1"/>
      <w:marLeft w:val="0"/>
      <w:marRight w:val="0"/>
      <w:marTop w:val="0"/>
      <w:marBottom w:val="0"/>
      <w:divBdr>
        <w:top w:val="none" w:sz="0" w:space="0" w:color="auto"/>
        <w:left w:val="none" w:sz="0" w:space="0" w:color="auto"/>
        <w:bottom w:val="none" w:sz="0" w:space="0" w:color="auto"/>
        <w:right w:val="none" w:sz="0" w:space="0" w:color="auto"/>
      </w:divBdr>
    </w:div>
    <w:div w:id="691106355">
      <w:bodyDiv w:val="1"/>
      <w:marLeft w:val="0"/>
      <w:marRight w:val="0"/>
      <w:marTop w:val="0"/>
      <w:marBottom w:val="0"/>
      <w:divBdr>
        <w:top w:val="none" w:sz="0" w:space="0" w:color="auto"/>
        <w:left w:val="none" w:sz="0" w:space="0" w:color="auto"/>
        <w:bottom w:val="none" w:sz="0" w:space="0" w:color="auto"/>
        <w:right w:val="none" w:sz="0" w:space="0" w:color="auto"/>
      </w:divBdr>
    </w:div>
    <w:div w:id="693192539">
      <w:bodyDiv w:val="1"/>
      <w:marLeft w:val="0"/>
      <w:marRight w:val="0"/>
      <w:marTop w:val="0"/>
      <w:marBottom w:val="0"/>
      <w:divBdr>
        <w:top w:val="none" w:sz="0" w:space="0" w:color="auto"/>
        <w:left w:val="none" w:sz="0" w:space="0" w:color="auto"/>
        <w:bottom w:val="none" w:sz="0" w:space="0" w:color="auto"/>
        <w:right w:val="none" w:sz="0" w:space="0" w:color="auto"/>
      </w:divBdr>
    </w:div>
    <w:div w:id="700975056">
      <w:bodyDiv w:val="1"/>
      <w:marLeft w:val="0"/>
      <w:marRight w:val="0"/>
      <w:marTop w:val="0"/>
      <w:marBottom w:val="0"/>
      <w:divBdr>
        <w:top w:val="none" w:sz="0" w:space="0" w:color="auto"/>
        <w:left w:val="none" w:sz="0" w:space="0" w:color="auto"/>
        <w:bottom w:val="none" w:sz="0" w:space="0" w:color="auto"/>
        <w:right w:val="none" w:sz="0" w:space="0" w:color="auto"/>
      </w:divBdr>
    </w:div>
    <w:div w:id="704258238">
      <w:bodyDiv w:val="1"/>
      <w:marLeft w:val="0"/>
      <w:marRight w:val="0"/>
      <w:marTop w:val="0"/>
      <w:marBottom w:val="0"/>
      <w:divBdr>
        <w:top w:val="none" w:sz="0" w:space="0" w:color="auto"/>
        <w:left w:val="none" w:sz="0" w:space="0" w:color="auto"/>
        <w:bottom w:val="none" w:sz="0" w:space="0" w:color="auto"/>
        <w:right w:val="none" w:sz="0" w:space="0" w:color="auto"/>
      </w:divBdr>
    </w:div>
    <w:div w:id="736166409">
      <w:bodyDiv w:val="1"/>
      <w:marLeft w:val="0"/>
      <w:marRight w:val="0"/>
      <w:marTop w:val="0"/>
      <w:marBottom w:val="0"/>
      <w:divBdr>
        <w:top w:val="none" w:sz="0" w:space="0" w:color="auto"/>
        <w:left w:val="none" w:sz="0" w:space="0" w:color="auto"/>
        <w:bottom w:val="none" w:sz="0" w:space="0" w:color="auto"/>
        <w:right w:val="none" w:sz="0" w:space="0" w:color="auto"/>
      </w:divBdr>
    </w:div>
    <w:div w:id="745999699">
      <w:bodyDiv w:val="1"/>
      <w:marLeft w:val="0"/>
      <w:marRight w:val="0"/>
      <w:marTop w:val="0"/>
      <w:marBottom w:val="0"/>
      <w:divBdr>
        <w:top w:val="none" w:sz="0" w:space="0" w:color="auto"/>
        <w:left w:val="none" w:sz="0" w:space="0" w:color="auto"/>
        <w:bottom w:val="none" w:sz="0" w:space="0" w:color="auto"/>
        <w:right w:val="none" w:sz="0" w:space="0" w:color="auto"/>
      </w:divBdr>
    </w:div>
    <w:div w:id="788012040">
      <w:bodyDiv w:val="1"/>
      <w:marLeft w:val="0"/>
      <w:marRight w:val="0"/>
      <w:marTop w:val="0"/>
      <w:marBottom w:val="0"/>
      <w:divBdr>
        <w:top w:val="none" w:sz="0" w:space="0" w:color="auto"/>
        <w:left w:val="none" w:sz="0" w:space="0" w:color="auto"/>
        <w:bottom w:val="none" w:sz="0" w:space="0" w:color="auto"/>
        <w:right w:val="none" w:sz="0" w:space="0" w:color="auto"/>
      </w:divBdr>
    </w:div>
    <w:div w:id="792483081">
      <w:bodyDiv w:val="1"/>
      <w:marLeft w:val="0"/>
      <w:marRight w:val="0"/>
      <w:marTop w:val="0"/>
      <w:marBottom w:val="0"/>
      <w:divBdr>
        <w:top w:val="none" w:sz="0" w:space="0" w:color="auto"/>
        <w:left w:val="none" w:sz="0" w:space="0" w:color="auto"/>
        <w:bottom w:val="none" w:sz="0" w:space="0" w:color="auto"/>
        <w:right w:val="none" w:sz="0" w:space="0" w:color="auto"/>
      </w:divBdr>
    </w:div>
    <w:div w:id="796411691">
      <w:bodyDiv w:val="1"/>
      <w:marLeft w:val="0"/>
      <w:marRight w:val="0"/>
      <w:marTop w:val="0"/>
      <w:marBottom w:val="0"/>
      <w:divBdr>
        <w:top w:val="none" w:sz="0" w:space="0" w:color="auto"/>
        <w:left w:val="none" w:sz="0" w:space="0" w:color="auto"/>
        <w:bottom w:val="none" w:sz="0" w:space="0" w:color="auto"/>
        <w:right w:val="none" w:sz="0" w:space="0" w:color="auto"/>
      </w:divBdr>
      <w:divsChild>
        <w:div w:id="1115295846">
          <w:marLeft w:val="274"/>
          <w:marRight w:val="0"/>
          <w:marTop w:val="0"/>
          <w:marBottom w:val="0"/>
          <w:divBdr>
            <w:top w:val="none" w:sz="0" w:space="0" w:color="auto"/>
            <w:left w:val="none" w:sz="0" w:space="0" w:color="auto"/>
            <w:bottom w:val="none" w:sz="0" w:space="0" w:color="auto"/>
            <w:right w:val="none" w:sz="0" w:space="0" w:color="auto"/>
          </w:divBdr>
        </w:div>
      </w:divsChild>
    </w:div>
    <w:div w:id="817913753">
      <w:bodyDiv w:val="1"/>
      <w:marLeft w:val="0"/>
      <w:marRight w:val="0"/>
      <w:marTop w:val="0"/>
      <w:marBottom w:val="0"/>
      <w:divBdr>
        <w:top w:val="none" w:sz="0" w:space="0" w:color="auto"/>
        <w:left w:val="none" w:sz="0" w:space="0" w:color="auto"/>
        <w:bottom w:val="none" w:sz="0" w:space="0" w:color="auto"/>
        <w:right w:val="none" w:sz="0" w:space="0" w:color="auto"/>
      </w:divBdr>
    </w:div>
    <w:div w:id="820541822">
      <w:bodyDiv w:val="1"/>
      <w:marLeft w:val="0"/>
      <w:marRight w:val="0"/>
      <w:marTop w:val="0"/>
      <w:marBottom w:val="0"/>
      <w:divBdr>
        <w:top w:val="none" w:sz="0" w:space="0" w:color="auto"/>
        <w:left w:val="none" w:sz="0" w:space="0" w:color="auto"/>
        <w:bottom w:val="none" w:sz="0" w:space="0" w:color="auto"/>
        <w:right w:val="none" w:sz="0" w:space="0" w:color="auto"/>
      </w:divBdr>
    </w:div>
    <w:div w:id="830096875">
      <w:bodyDiv w:val="1"/>
      <w:marLeft w:val="0"/>
      <w:marRight w:val="0"/>
      <w:marTop w:val="0"/>
      <w:marBottom w:val="0"/>
      <w:divBdr>
        <w:top w:val="none" w:sz="0" w:space="0" w:color="auto"/>
        <w:left w:val="none" w:sz="0" w:space="0" w:color="auto"/>
        <w:bottom w:val="none" w:sz="0" w:space="0" w:color="auto"/>
        <w:right w:val="none" w:sz="0" w:space="0" w:color="auto"/>
      </w:divBdr>
    </w:div>
    <w:div w:id="845171083">
      <w:bodyDiv w:val="1"/>
      <w:marLeft w:val="0"/>
      <w:marRight w:val="0"/>
      <w:marTop w:val="0"/>
      <w:marBottom w:val="0"/>
      <w:divBdr>
        <w:top w:val="none" w:sz="0" w:space="0" w:color="auto"/>
        <w:left w:val="none" w:sz="0" w:space="0" w:color="auto"/>
        <w:bottom w:val="none" w:sz="0" w:space="0" w:color="auto"/>
        <w:right w:val="none" w:sz="0" w:space="0" w:color="auto"/>
      </w:divBdr>
      <w:divsChild>
        <w:div w:id="1169296046">
          <w:marLeft w:val="274"/>
          <w:marRight w:val="0"/>
          <w:marTop w:val="0"/>
          <w:marBottom w:val="0"/>
          <w:divBdr>
            <w:top w:val="none" w:sz="0" w:space="0" w:color="auto"/>
            <w:left w:val="none" w:sz="0" w:space="0" w:color="auto"/>
            <w:bottom w:val="none" w:sz="0" w:space="0" w:color="auto"/>
            <w:right w:val="none" w:sz="0" w:space="0" w:color="auto"/>
          </w:divBdr>
        </w:div>
      </w:divsChild>
    </w:div>
    <w:div w:id="861286361">
      <w:bodyDiv w:val="1"/>
      <w:marLeft w:val="0"/>
      <w:marRight w:val="0"/>
      <w:marTop w:val="0"/>
      <w:marBottom w:val="0"/>
      <w:divBdr>
        <w:top w:val="none" w:sz="0" w:space="0" w:color="auto"/>
        <w:left w:val="none" w:sz="0" w:space="0" w:color="auto"/>
        <w:bottom w:val="none" w:sz="0" w:space="0" w:color="auto"/>
        <w:right w:val="none" w:sz="0" w:space="0" w:color="auto"/>
      </w:divBdr>
    </w:div>
    <w:div w:id="887109517">
      <w:bodyDiv w:val="1"/>
      <w:marLeft w:val="0"/>
      <w:marRight w:val="0"/>
      <w:marTop w:val="0"/>
      <w:marBottom w:val="0"/>
      <w:divBdr>
        <w:top w:val="none" w:sz="0" w:space="0" w:color="auto"/>
        <w:left w:val="none" w:sz="0" w:space="0" w:color="auto"/>
        <w:bottom w:val="none" w:sz="0" w:space="0" w:color="auto"/>
        <w:right w:val="none" w:sz="0" w:space="0" w:color="auto"/>
      </w:divBdr>
    </w:div>
    <w:div w:id="904725139">
      <w:bodyDiv w:val="1"/>
      <w:marLeft w:val="0"/>
      <w:marRight w:val="0"/>
      <w:marTop w:val="0"/>
      <w:marBottom w:val="0"/>
      <w:divBdr>
        <w:top w:val="none" w:sz="0" w:space="0" w:color="auto"/>
        <w:left w:val="none" w:sz="0" w:space="0" w:color="auto"/>
        <w:bottom w:val="none" w:sz="0" w:space="0" w:color="auto"/>
        <w:right w:val="none" w:sz="0" w:space="0" w:color="auto"/>
      </w:divBdr>
    </w:div>
    <w:div w:id="914123604">
      <w:bodyDiv w:val="1"/>
      <w:marLeft w:val="0"/>
      <w:marRight w:val="0"/>
      <w:marTop w:val="0"/>
      <w:marBottom w:val="0"/>
      <w:divBdr>
        <w:top w:val="none" w:sz="0" w:space="0" w:color="auto"/>
        <w:left w:val="none" w:sz="0" w:space="0" w:color="auto"/>
        <w:bottom w:val="none" w:sz="0" w:space="0" w:color="auto"/>
        <w:right w:val="none" w:sz="0" w:space="0" w:color="auto"/>
      </w:divBdr>
    </w:div>
    <w:div w:id="924193294">
      <w:bodyDiv w:val="1"/>
      <w:marLeft w:val="0"/>
      <w:marRight w:val="0"/>
      <w:marTop w:val="0"/>
      <w:marBottom w:val="0"/>
      <w:divBdr>
        <w:top w:val="none" w:sz="0" w:space="0" w:color="auto"/>
        <w:left w:val="none" w:sz="0" w:space="0" w:color="auto"/>
        <w:bottom w:val="none" w:sz="0" w:space="0" w:color="auto"/>
        <w:right w:val="none" w:sz="0" w:space="0" w:color="auto"/>
      </w:divBdr>
    </w:div>
    <w:div w:id="942031982">
      <w:bodyDiv w:val="1"/>
      <w:marLeft w:val="0"/>
      <w:marRight w:val="0"/>
      <w:marTop w:val="0"/>
      <w:marBottom w:val="0"/>
      <w:divBdr>
        <w:top w:val="none" w:sz="0" w:space="0" w:color="auto"/>
        <w:left w:val="none" w:sz="0" w:space="0" w:color="auto"/>
        <w:bottom w:val="none" w:sz="0" w:space="0" w:color="auto"/>
        <w:right w:val="none" w:sz="0" w:space="0" w:color="auto"/>
      </w:divBdr>
    </w:div>
    <w:div w:id="964432193">
      <w:bodyDiv w:val="1"/>
      <w:marLeft w:val="0"/>
      <w:marRight w:val="0"/>
      <w:marTop w:val="0"/>
      <w:marBottom w:val="0"/>
      <w:divBdr>
        <w:top w:val="none" w:sz="0" w:space="0" w:color="auto"/>
        <w:left w:val="none" w:sz="0" w:space="0" w:color="auto"/>
        <w:bottom w:val="none" w:sz="0" w:space="0" w:color="auto"/>
        <w:right w:val="none" w:sz="0" w:space="0" w:color="auto"/>
      </w:divBdr>
    </w:div>
    <w:div w:id="999306741">
      <w:bodyDiv w:val="1"/>
      <w:marLeft w:val="0"/>
      <w:marRight w:val="0"/>
      <w:marTop w:val="0"/>
      <w:marBottom w:val="0"/>
      <w:divBdr>
        <w:top w:val="none" w:sz="0" w:space="0" w:color="auto"/>
        <w:left w:val="none" w:sz="0" w:space="0" w:color="auto"/>
        <w:bottom w:val="none" w:sz="0" w:space="0" w:color="auto"/>
        <w:right w:val="none" w:sz="0" w:space="0" w:color="auto"/>
      </w:divBdr>
    </w:div>
    <w:div w:id="1010063220">
      <w:bodyDiv w:val="1"/>
      <w:marLeft w:val="0"/>
      <w:marRight w:val="0"/>
      <w:marTop w:val="0"/>
      <w:marBottom w:val="0"/>
      <w:divBdr>
        <w:top w:val="none" w:sz="0" w:space="0" w:color="auto"/>
        <w:left w:val="none" w:sz="0" w:space="0" w:color="auto"/>
        <w:bottom w:val="none" w:sz="0" w:space="0" w:color="auto"/>
        <w:right w:val="none" w:sz="0" w:space="0" w:color="auto"/>
      </w:divBdr>
    </w:div>
    <w:div w:id="1013995141">
      <w:bodyDiv w:val="1"/>
      <w:marLeft w:val="0"/>
      <w:marRight w:val="0"/>
      <w:marTop w:val="0"/>
      <w:marBottom w:val="0"/>
      <w:divBdr>
        <w:top w:val="none" w:sz="0" w:space="0" w:color="auto"/>
        <w:left w:val="none" w:sz="0" w:space="0" w:color="auto"/>
        <w:bottom w:val="none" w:sz="0" w:space="0" w:color="auto"/>
        <w:right w:val="none" w:sz="0" w:space="0" w:color="auto"/>
      </w:divBdr>
      <w:divsChild>
        <w:div w:id="750391402">
          <w:marLeft w:val="274"/>
          <w:marRight w:val="0"/>
          <w:marTop w:val="0"/>
          <w:marBottom w:val="0"/>
          <w:divBdr>
            <w:top w:val="none" w:sz="0" w:space="0" w:color="auto"/>
            <w:left w:val="none" w:sz="0" w:space="0" w:color="auto"/>
            <w:bottom w:val="none" w:sz="0" w:space="0" w:color="auto"/>
            <w:right w:val="none" w:sz="0" w:space="0" w:color="auto"/>
          </w:divBdr>
        </w:div>
      </w:divsChild>
    </w:div>
    <w:div w:id="1041124609">
      <w:bodyDiv w:val="1"/>
      <w:marLeft w:val="0"/>
      <w:marRight w:val="0"/>
      <w:marTop w:val="0"/>
      <w:marBottom w:val="0"/>
      <w:divBdr>
        <w:top w:val="none" w:sz="0" w:space="0" w:color="auto"/>
        <w:left w:val="none" w:sz="0" w:space="0" w:color="auto"/>
        <w:bottom w:val="none" w:sz="0" w:space="0" w:color="auto"/>
        <w:right w:val="none" w:sz="0" w:space="0" w:color="auto"/>
      </w:divBdr>
    </w:div>
    <w:div w:id="1042940682">
      <w:bodyDiv w:val="1"/>
      <w:marLeft w:val="0"/>
      <w:marRight w:val="0"/>
      <w:marTop w:val="0"/>
      <w:marBottom w:val="0"/>
      <w:divBdr>
        <w:top w:val="none" w:sz="0" w:space="0" w:color="auto"/>
        <w:left w:val="none" w:sz="0" w:space="0" w:color="auto"/>
        <w:bottom w:val="none" w:sz="0" w:space="0" w:color="auto"/>
        <w:right w:val="none" w:sz="0" w:space="0" w:color="auto"/>
      </w:divBdr>
    </w:div>
    <w:div w:id="1043213938">
      <w:bodyDiv w:val="1"/>
      <w:marLeft w:val="0"/>
      <w:marRight w:val="0"/>
      <w:marTop w:val="0"/>
      <w:marBottom w:val="0"/>
      <w:divBdr>
        <w:top w:val="none" w:sz="0" w:space="0" w:color="auto"/>
        <w:left w:val="none" w:sz="0" w:space="0" w:color="auto"/>
        <w:bottom w:val="none" w:sz="0" w:space="0" w:color="auto"/>
        <w:right w:val="none" w:sz="0" w:space="0" w:color="auto"/>
      </w:divBdr>
    </w:div>
    <w:div w:id="1060444371">
      <w:bodyDiv w:val="1"/>
      <w:marLeft w:val="0"/>
      <w:marRight w:val="0"/>
      <w:marTop w:val="0"/>
      <w:marBottom w:val="0"/>
      <w:divBdr>
        <w:top w:val="none" w:sz="0" w:space="0" w:color="auto"/>
        <w:left w:val="none" w:sz="0" w:space="0" w:color="auto"/>
        <w:bottom w:val="none" w:sz="0" w:space="0" w:color="auto"/>
        <w:right w:val="none" w:sz="0" w:space="0" w:color="auto"/>
      </w:divBdr>
    </w:div>
    <w:div w:id="1082216877">
      <w:bodyDiv w:val="1"/>
      <w:marLeft w:val="0"/>
      <w:marRight w:val="0"/>
      <w:marTop w:val="0"/>
      <w:marBottom w:val="0"/>
      <w:divBdr>
        <w:top w:val="none" w:sz="0" w:space="0" w:color="auto"/>
        <w:left w:val="none" w:sz="0" w:space="0" w:color="auto"/>
        <w:bottom w:val="none" w:sz="0" w:space="0" w:color="auto"/>
        <w:right w:val="none" w:sz="0" w:space="0" w:color="auto"/>
      </w:divBdr>
    </w:div>
    <w:div w:id="1089232893">
      <w:bodyDiv w:val="1"/>
      <w:marLeft w:val="0"/>
      <w:marRight w:val="0"/>
      <w:marTop w:val="0"/>
      <w:marBottom w:val="0"/>
      <w:divBdr>
        <w:top w:val="none" w:sz="0" w:space="0" w:color="auto"/>
        <w:left w:val="none" w:sz="0" w:space="0" w:color="auto"/>
        <w:bottom w:val="none" w:sz="0" w:space="0" w:color="auto"/>
        <w:right w:val="none" w:sz="0" w:space="0" w:color="auto"/>
      </w:divBdr>
    </w:div>
    <w:div w:id="1103576003">
      <w:bodyDiv w:val="1"/>
      <w:marLeft w:val="0"/>
      <w:marRight w:val="0"/>
      <w:marTop w:val="0"/>
      <w:marBottom w:val="0"/>
      <w:divBdr>
        <w:top w:val="none" w:sz="0" w:space="0" w:color="auto"/>
        <w:left w:val="none" w:sz="0" w:space="0" w:color="auto"/>
        <w:bottom w:val="none" w:sz="0" w:space="0" w:color="auto"/>
        <w:right w:val="none" w:sz="0" w:space="0" w:color="auto"/>
      </w:divBdr>
    </w:div>
    <w:div w:id="1106389017">
      <w:bodyDiv w:val="1"/>
      <w:marLeft w:val="0"/>
      <w:marRight w:val="0"/>
      <w:marTop w:val="0"/>
      <w:marBottom w:val="0"/>
      <w:divBdr>
        <w:top w:val="none" w:sz="0" w:space="0" w:color="auto"/>
        <w:left w:val="none" w:sz="0" w:space="0" w:color="auto"/>
        <w:bottom w:val="none" w:sz="0" w:space="0" w:color="auto"/>
        <w:right w:val="none" w:sz="0" w:space="0" w:color="auto"/>
      </w:divBdr>
    </w:div>
    <w:div w:id="1107771541">
      <w:bodyDiv w:val="1"/>
      <w:marLeft w:val="0"/>
      <w:marRight w:val="0"/>
      <w:marTop w:val="0"/>
      <w:marBottom w:val="0"/>
      <w:divBdr>
        <w:top w:val="none" w:sz="0" w:space="0" w:color="auto"/>
        <w:left w:val="none" w:sz="0" w:space="0" w:color="auto"/>
        <w:bottom w:val="none" w:sz="0" w:space="0" w:color="auto"/>
        <w:right w:val="none" w:sz="0" w:space="0" w:color="auto"/>
      </w:divBdr>
    </w:div>
    <w:div w:id="1108551331">
      <w:bodyDiv w:val="1"/>
      <w:marLeft w:val="0"/>
      <w:marRight w:val="0"/>
      <w:marTop w:val="0"/>
      <w:marBottom w:val="0"/>
      <w:divBdr>
        <w:top w:val="none" w:sz="0" w:space="0" w:color="auto"/>
        <w:left w:val="none" w:sz="0" w:space="0" w:color="auto"/>
        <w:bottom w:val="none" w:sz="0" w:space="0" w:color="auto"/>
        <w:right w:val="none" w:sz="0" w:space="0" w:color="auto"/>
      </w:divBdr>
    </w:div>
    <w:div w:id="1130786591">
      <w:bodyDiv w:val="1"/>
      <w:marLeft w:val="0"/>
      <w:marRight w:val="0"/>
      <w:marTop w:val="0"/>
      <w:marBottom w:val="0"/>
      <w:divBdr>
        <w:top w:val="none" w:sz="0" w:space="0" w:color="auto"/>
        <w:left w:val="none" w:sz="0" w:space="0" w:color="auto"/>
        <w:bottom w:val="none" w:sz="0" w:space="0" w:color="auto"/>
        <w:right w:val="none" w:sz="0" w:space="0" w:color="auto"/>
      </w:divBdr>
    </w:div>
    <w:div w:id="1133015330">
      <w:bodyDiv w:val="1"/>
      <w:marLeft w:val="0"/>
      <w:marRight w:val="0"/>
      <w:marTop w:val="0"/>
      <w:marBottom w:val="0"/>
      <w:divBdr>
        <w:top w:val="none" w:sz="0" w:space="0" w:color="auto"/>
        <w:left w:val="none" w:sz="0" w:space="0" w:color="auto"/>
        <w:bottom w:val="none" w:sz="0" w:space="0" w:color="auto"/>
        <w:right w:val="none" w:sz="0" w:space="0" w:color="auto"/>
      </w:divBdr>
    </w:div>
    <w:div w:id="1138836176">
      <w:bodyDiv w:val="1"/>
      <w:marLeft w:val="0"/>
      <w:marRight w:val="0"/>
      <w:marTop w:val="0"/>
      <w:marBottom w:val="0"/>
      <w:divBdr>
        <w:top w:val="none" w:sz="0" w:space="0" w:color="auto"/>
        <w:left w:val="none" w:sz="0" w:space="0" w:color="auto"/>
        <w:bottom w:val="none" w:sz="0" w:space="0" w:color="auto"/>
        <w:right w:val="none" w:sz="0" w:space="0" w:color="auto"/>
      </w:divBdr>
    </w:div>
    <w:div w:id="1158032980">
      <w:bodyDiv w:val="1"/>
      <w:marLeft w:val="0"/>
      <w:marRight w:val="0"/>
      <w:marTop w:val="0"/>
      <w:marBottom w:val="0"/>
      <w:divBdr>
        <w:top w:val="none" w:sz="0" w:space="0" w:color="auto"/>
        <w:left w:val="none" w:sz="0" w:space="0" w:color="auto"/>
        <w:bottom w:val="none" w:sz="0" w:space="0" w:color="auto"/>
        <w:right w:val="none" w:sz="0" w:space="0" w:color="auto"/>
      </w:divBdr>
    </w:div>
    <w:div w:id="1165122582">
      <w:bodyDiv w:val="1"/>
      <w:marLeft w:val="0"/>
      <w:marRight w:val="0"/>
      <w:marTop w:val="0"/>
      <w:marBottom w:val="0"/>
      <w:divBdr>
        <w:top w:val="none" w:sz="0" w:space="0" w:color="auto"/>
        <w:left w:val="none" w:sz="0" w:space="0" w:color="auto"/>
        <w:bottom w:val="none" w:sz="0" w:space="0" w:color="auto"/>
        <w:right w:val="none" w:sz="0" w:space="0" w:color="auto"/>
      </w:divBdr>
    </w:div>
    <w:div w:id="1166943603">
      <w:bodyDiv w:val="1"/>
      <w:marLeft w:val="0"/>
      <w:marRight w:val="0"/>
      <w:marTop w:val="0"/>
      <w:marBottom w:val="0"/>
      <w:divBdr>
        <w:top w:val="none" w:sz="0" w:space="0" w:color="auto"/>
        <w:left w:val="none" w:sz="0" w:space="0" w:color="auto"/>
        <w:bottom w:val="none" w:sz="0" w:space="0" w:color="auto"/>
        <w:right w:val="none" w:sz="0" w:space="0" w:color="auto"/>
      </w:divBdr>
    </w:div>
    <w:div w:id="1172255843">
      <w:bodyDiv w:val="1"/>
      <w:marLeft w:val="0"/>
      <w:marRight w:val="0"/>
      <w:marTop w:val="0"/>
      <w:marBottom w:val="0"/>
      <w:divBdr>
        <w:top w:val="none" w:sz="0" w:space="0" w:color="auto"/>
        <w:left w:val="none" w:sz="0" w:space="0" w:color="auto"/>
        <w:bottom w:val="none" w:sz="0" w:space="0" w:color="auto"/>
        <w:right w:val="none" w:sz="0" w:space="0" w:color="auto"/>
      </w:divBdr>
    </w:div>
    <w:div w:id="1174880590">
      <w:bodyDiv w:val="1"/>
      <w:marLeft w:val="0"/>
      <w:marRight w:val="0"/>
      <w:marTop w:val="0"/>
      <w:marBottom w:val="0"/>
      <w:divBdr>
        <w:top w:val="none" w:sz="0" w:space="0" w:color="auto"/>
        <w:left w:val="none" w:sz="0" w:space="0" w:color="auto"/>
        <w:bottom w:val="none" w:sz="0" w:space="0" w:color="auto"/>
        <w:right w:val="none" w:sz="0" w:space="0" w:color="auto"/>
      </w:divBdr>
    </w:div>
    <w:div w:id="1184441320">
      <w:bodyDiv w:val="1"/>
      <w:marLeft w:val="0"/>
      <w:marRight w:val="0"/>
      <w:marTop w:val="0"/>
      <w:marBottom w:val="0"/>
      <w:divBdr>
        <w:top w:val="none" w:sz="0" w:space="0" w:color="auto"/>
        <w:left w:val="none" w:sz="0" w:space="0" w:color="auto"/>
        <w:bottom w:val="none" w:sz="0" w:space="0" w:color="auto"/>
        <w:right w:val="none" w:sz="0" w:space="0" w:color="auto"/>
      </w:divBdr>
    </w:div>
    <w:div w:id="1199271004">
      <w:bodyDiv w:val="1"/>
      <w:marLeft w:val="0"/>
      <w:marRight w:val="0"/>
      <w:marTop w:val="0"/>
      <w:marBottom w:val="0"/>
      <w:divBdr>
        <w:top w:val="none" w:sz="0" w:space="0" w:color="auto"/>
        <w:left w:val="none" w:sz="0" w:space="0" w:color="auto"/>
        <w:bottom w:val="none" w:sz="0" w:space="0" w:color="auto"/>
        <w:right w:val="none" w:sz="0" w:space="0" w:color="auto"/>
      </w:divBdr>
    </w:div>
    <w:div w:id="1207377676">
      <w:bodyDiv w:val="1"/>
      <w:marLeft w:val="0"/>
      <w:marRight w:val="0"/>
      <w:marTop w:val="0"/>
      <w:marBottom w:val="0"/>
      <w:divBdr>
        <w:top w:val="none" w:sz="0" w:space="0" w:color="auto"/>
        <w:left w:val="none" w:sz="0" w:space="0" w:color="auto"/>
        <w:bottom w:val="none" w:sz="0" w:space="0" w:color="auto"/>
        <w:right w:val="none" w:sz="0" w:space="0" w:color="auto"/>
      </w:divBdr>
    </w:div>
    <w:div w:id="1209104062">
      <w:bodyDiv w:val="1"/>
      <w:marLeft w:val="0"/>
      <w:marRight w:val="0"/>
      <w:marTop w:val="0"/>
      <w:marBottom w:val="0"/>
      <w:divBdr>
        <w:top w:val="none" w:sz="0" w:space="0" w:color="auto"/>
        <w:left w:val="none" w:sz="0" w:space="0" w:color="auto"/>
        <w:bottom w:val="none" w:sz="0" w:space="0" w:color="auto"/>
        <w:right w:val="none" w:sz="0" w:space="0" w:color="auto"/>
      </w:divBdr>
      <w:divsChild>
        <w:div w:id="262105617">
          <w:marLeft w:val="0"/>
          <w:marRight w:val="0"/>
          <w:marTop w:val="0"/>
          <w:marBottom w:val="0"/>
          <w:divBdr>
            <w:top w:val="none" w:sz="0" w:space="0" w:color="auto"/>
            <w:left w:val="none" w:sz="0" w:space="0" w:color="auto"/>
            <w:bottom w:val="none" w:sz="0" w:space="0" w:color="auto"/>
            <w:right w:val="none" w:sz="0" w:space="0" w:color="auto"/>
          </w:divBdr>
        </w:div>
        <w:div w:id="729502527">
          <w:marLeft w:val="0"/>
          <w:marRight w:val="0"/>
          <w:marTop w:val="0"/>
          <w:marBottom w:val="0"/>
          <w:divBdr>
            <w:top w:val="none" w:sz="0" w:space="0" w:color="auto"/>
            <w:left w:val="none" w:sz="0" w:space="0" w:color="auto"/>
            <w:bottom w:val="none" w:sz="0" w:space="0" w:color="auto"/>
            <w:right w:val="none" w:sz="0" w:space="0" w:color="auto"/>
          </w:divBdr>
        </w:div>
      </w:divsChild>
    </w:div>
    <w:div w:id="1231843648">
      <w:bodyDiv w:val="1"/>
      <w:marLeft w:val="0"/>
      <w:marRight w:val="0"/>
      <w:marTop w:val="0"/>
      <w:marBottom w:val="0"/>
      <w:divBdr>
        <w:top w:val="none" w:sz="0" w:space="0" w:color="auto"/>
        <w:left w:val="none" w:sz="0" w:space="0" w:color="auto"/>
        <w:bottom w:val="none" w:sz="0" w:space="0" w:color="auto"/>
        <w:right w:val="none" w:sz="0" w:space="0" w:color="auto"/>
      </w:divBdr>
    </w:div>
    <w:div w:id="1232303988">
      <w:bodyDiv w:val="1"/>
      <w:marLeft w:val="0"/>
      <w:marRight w:val="0"/>
      <w:marTop w:val="0"/>
      <w:marBottom w:val="0"/>
      <w:divBdr>
        <w:top w:val="none" w:sz="0" w:space="0" w:color="auto"/>
        <w:left w:val="none" w:sz="0" w:space="0" w:color="auto"/>
        <w:bottom w:val="none" w:sz="0" w:space="0" w:color="auto"/>
        <w:right w:val="none" w:sz="0" w:space="0" w:color="auto"/>
      </w:divBdr>
    </w:div>
    <w:div w:id="1242642439">
      <w:bodyDiv w:val="1"/>
      <w:marLeft w:val="0"/>
      <w:marRight w:val="0"/>
      <w:marTop w:val="0"/>
      <w:marBottom w:val="0"/>
      <w:divBdr>
        <w:top w:val="none" w:sz="0" w:space="0" w:color="auto"/>
        <w:left w:val="none" w:sz="0" w:space="0" w:color="auto"/>
        <w:bottom w:val="none" w:sz="0" w:space="0" w:color="auto"/>
        <w:right w:val="none" w:sz="0" w:space="0" w:color="auto"/>
      </w:divBdr>
    </w:div>
    <w:div w:id="1245797445">
      <w:bodyDiv w:val="1"/>
      <w:marLeft w:val="0"/>
      <w:marRight w:val="0"/>
      <w:marTop w:val="0"/>
      <w:marBottom w:val="0"/>
      <w:divBdr>
        <w:top w:val="none" w:sz="0" w:space="0" w:color="auto"/>
        <w:left w:val="none" w:sz="0" w:space="0" w:color="auto"/>
        <w:bottom w:val="none" w:sz="0" w:space="0" w:color="auto"/>
        <w:right w:val="none" w:sz="0" w:space="0" w:color="auto"/>
      </w:divBdr>
    </w:div>
    <w:div w:id="1247154720">
      <w:bodyDiv w:val="1"/>
      <w:marLeft w:val="0"/>
      <w:marRight w:val="0"/>
      <w:marTop w:val="0"/>
      <w:marBottom w:val="0"/>
      <w:divBdr>
        <w:top w:val="none" w:sz="0" w:space="0" w:color="auto"/>
        <w:left w:val="none" w:sz="0" w:space="0" w:color="auto"/>
        <w:bottom w:val="none" w:sz="0" w:space="0" w:color="auto"/>
        <w:right w:val="none" w:sz="0" w:space="0" w:color="auto"/>
      </w:divBdr>
    </w:div>
    <w:div w:id="1256552571">
      <w:bodyDiv w:val="1"/>
      <w:marLeft w:val="0"/>
      <w:marRight w:val="0"/>
      <w:marTop w:val="0"/>
      <w:marBottom w:val="0"/>
      <w:divBdr>
        <w:top w:val="none" w:sz="0" w:space="0" w:color="auto"/>
        <w:left w:val="none" w:sz="0" w:space="0" w:color="auto"/>
        <w:bottom w:val="none" w:sz="0" w:space="0" w:color="auto"/>
        <w:right w:val="none" w:sz="0" w:space="0" w:color="auto"/>
      </w:divBdr>
    </w:div>
    <w:div w:id="1265653959">
      <w:bodyDiv w:val="1"/>
      <w:marLeft w:val="0"/>
      <w:marRight w:val="0"/>
      <w:marTop w:val="0"/>
      <w:marBottom w:val="0"/>
      <w:divBdr>
        <w:top w:val="none" w:sz="0" w:space="0" w:color="auto"/>
        <w:left w:val="none" w:sz="0" w:space="0" w:color="auto"/>
        <w:bottom w:val="none" w:sz="0" w:space="0" w:color="auto"/>
        <w:right w:val="none" w:sz="0" w:space="0" w:color="auto"/>
      </w:divBdr>
    </w:div>
    <w:div w:id="1270624352">
      <w:bodyDiv w:val="1"/>
      <w:marLeft w:val="0"/>
      <w:marRight w:val="0"/>
      <w:marTop w:val="0"/>
      <w:marBottom w:val="0"/>
      <w:divBdr>
        <w:top w:val="none" w:sz="0" w:space="0" w:color="auto"/>
        <w:left w:val="none" w:sz="0" w:space="0" w:color="auto"/>
        <w:bottom w:val="none" w:sz="0" w:space="0" w:color="auto"/>
        <w:right w:val="none" w:sz="0" w:space="0" w:color="auto"/>
      </w:divBdr>
    </w:div>
    <w:div w:id="1273249449">
      <w:bodyDiv w:val="1"/>
      <w:marLeft w:val="0"/>
      <w:marRight w:val="0"/>
      <w:marTop w:val="0"/>
      <w:marBottom w:val="0"/>
      <w:divBdr>
        <w:top w:val="none" w:sz="0" w:space="0" w:color="auto"/>
        <w:left w:val="none" w:sz="0" w:space="0" w:color="auto"/>
        <w:bottom w:val="none" w:sz="0" w:space="0" w:color="auto"/>
        <w:right w:val="none" w:sz="0" w:space="0" w:color="auto"/>
      </w:divBdr>
    </w:div>
    <w:div w:id="1273784484">
      <w:bodyDiv w:val="1"/>
      <w:marLeft w:val="0"/>
      <w:marRight w:val="0"/>
      <w:marTop w:val="0"/>
      <w:marBottom w:val="0"/>
      <w:divBdr>
        <w:top w:val="none" w:sz="0" w:space="0" w:color="auto"/>
        <w:left w:val="none" w:sz="0" w:space="0" w:color="auto"/>
        <w:bottom w:val="none" w:sz="0" w:space="0" w:color="auto"/>
        <w:right w:val="none" w:sz="0" w:space="0" w:color="auto"/>
      </w:divBdr>
    </w:div>
    <w:div w:id="1314483665">
      <w:bodyDiv w:val="1"/>
      <w:marLeft w:val="0"/>
      <w:marRight w:val="0"/>
      <w:marTop w:val="0"/>
      <w:marBottom w:val="0"/>
      <w:divBdr>
        <w:top w:val="none" w:sz="0" w:space="0" w:color="auto"/>
        <w:left w:val="none" w:sz="0" w:space="0" w:color="auto"/>
        <w:bottom w:val="none" w:sz="0" w:space="0" w:color="auto"/>
        <w:right w:val="none" w:sz="0" w:space="0" w:color="auto"/>
      </w:divBdr>
    </w:div>
    <w:div w:id="1332099876">
      <w:bodyDiv w:val="1"/>
      <w:marLeft w:val="0"/>
      <w:marRight w:val="0"/>
      <w:marTop w:val="0"/>
      <w:marBottom w:val="0"/>
      <w:divBdr>
        <w:top w:val="none" w:sz="0" w:space="0" w:color="auto"/>
        <w:left w:val="none" w:sz="0" w:space="0" w:color="auto"/>
        <w:bottom w:val="none" w:sz="0" w:space="0" w:color="auto"/>
        <w:right w:val="none" w:sz="0" w:space="0" w:color="auto"/>
      </w:divBdr>
    </w:div>
    <w:div w:id="1338121156">
      <w:bodyDiv w:val="1"/>
      <w:marLeft w:val="0"/>
      <w:marRight w:val="0"/>
      <w:marTop w:val="0"/>
      <w:marBottom w:val="0"/>
      <w:divBdr>
        <w:top w:val="none" w:sz="0" w:space="0" w:color="auto"/>
        <w:left w:val="none" w:sz="0" w:space="0" w:color="auto"/>
        <w:bottom w:val="none" w:sz="0" w:space="0" w:color="auto"/>
        <w:right w:val="none" w:sz="0" w:space="0" w:color="auto"/>
      </w:divBdr>
    </w:div>
    <w:div w:id="1341933470">
      <w:bodyDiv w:val="1"/>
      <w:marLeft w:val="0"/>
      <w:marRight w:val="0"/>
      <w:marTop w:val="0"/>
      <w:marBottom w:val="0"/>
      <w:divBdr>
        <w:top w:val="none" w:sz="0" w:space="0" w:color="auto"/>
        <w:left w:val="none" w:sz="0" w:space="0" w:color="auto"/>
        <w:bottom w:val="none" w:sz="0" w:space="0" w:color="auto"/>
        <w:right w:val="none" w:sz="0" w:space="0" w:color="auto"/>
      </w:divBdr>
    </w:div>
    <w:div w:id="1359618664">
      <w:bodyDiv w:val="1"/>
      <w:marLeft w:val="0"/>
      <w:marRight w:val="0"/>
      <w:marTop w:val="0"/>
      <w:marBottom w:val="0"/>
      <w:divBdr>
        <w:top w:val="none" w:sz="0" w:space="0" w:color="auto"/>
        <w:left w:val="none" w:sz="0" w:space="0" w:color="auto"/>
        <w:bottom w:val="none" w:sz="0" w:space="0" w:color="auto"/>
        <w:right w:val="none" w:sz="0" w:space="0" w:color="auto"/>
      </w:divBdr>
    </w:div>
    <w:div w:id="1389496389">
      <w:bodyDiv w:val="1"/>
      <w:marLeft w:val="0"/>
      <w:marRight w:val="0"/>
      <w:marTop w:val="0"/>
      <w:marBottom w:val="0"/>
      <w:divBdr>
        <w:top w:val="none" w:sz="0" w:space="0" w:color="auto"/>
        <w:left w:val="none" w:sz="0" w:space="0" w:color="auto"/>
        <w:bottom w:val="none" w:sz="0" w:space="0" w:color="auto"/>
        <w:right w:val="none" w:sz="0" w:space="0" w:color="auto"/>
      </w:divBdr>
    </w:div>
    <w:div w:id="1397783161">
      <w:bodyDiv w:val="1"/>
      <w:marLeft w:val="0"/>
      <w:marRight w:val="0"/>
      <w:marTop w:val="0"/>
      <w:marBottom w:val="0"/>
      <w:divBdr>
        <w:top w:val="none" w:sz="0" w:space="0" w:color="auto"/>
        <w:left w:val="none" w:sz="0" w:space="0" w:color="auto"/>
        <w:bottom w:val="none" w:sz="0" w:space="0" w:color="auto"/>
        <w:right w:val="none" w:sz="0" w:space="0" w:color="auto"/>
      </w:divBdr>
    </w:div>
    <w:div w:id="1413504369">
      <w:bodyDiv w:val="1"/>
      <w:marLeft w:val="0"/>
      <w:marRight w:val="0"/>
      <w:marTop w:val="0"/>
      <w:marBottom w:val="0"/>
      <w:divBdr>
        <w:top w:val="none" w:sz="0" w:space="0" w:color="auto"/>
        <w:left w:val="none" w:sz="0" w:space="0" w:color="auto"/>
        <w:bottom w:val="none" w:sz="0" w:space="0" w:color="auto"/>
        <w:right w:val="none" w:sz="0" w:space="0" w:color="auto"/>
      </w:divBdr>
    </w:div>
    <w:div w:id="1415514747">
      <w:bodyDiv w:val="1"/>
      <w:marLeft w:val="0"/>
      <w:marRight w:val="0"/>
      <w:marTop w:val="0"/>
      <w:marBottom w:val="0"/>
      <w:divBdr>
        <w:top w:val="none" w:sz="0" w:space="0" w:color="auto"/>
        <w:left w:val="none" w:sz="0" w:space="0" w:color="auto"/>
        <w:bottom w:val="none" w:sz="0" w:space="0" w:color="auto"/>
        <w:right w:val="none" w:sz="0" w:space="0" w:color="auto"/>
      </w:divBdr>
      <w:divsChild>
        <w:div w:id="1356808462">
          <w:marLeft w:val="0"/>
          <w:marRight w:val="0"/>
          <w:marTop w:val="0"/>
          <w:marBottom w:val="0"/>
          <w:divBdr>
            <w:top w:val="none" w:sz="0" w:space="0" w:color="auto"/>
            <w:left w:val="none" w:sz="0" w:space="0" w:color="auto"/>
            <w:bottom w:val="none" w:sz="0" w:space="0" w:color="auto"/>
            <w:right w:val="none" w:sz="0" w:space="0" w:color="auto"/>
          </w:divBdr>
          <w:divsChild>
            <w:div w:id="2127582232">
              <w:marLeft w:val="0"/>
              <w:marRight w:val="0"/>
              <w:marTop w:val="0"/>
              <w:marBottom w:val="0"/>
              <w:divBdr>
                <w:top w:val="none" w:sz="0" w:space="0" w:color="auto"/>
                <w:left w:val="none" w:sz="0" w:space="0" w:color="auto"/>
                <w:bottom w:val="none" w:sz="0" w:space="0" w:color="auto"/>
                <w:right w:val="none" w:sz="0" w:space="0" w:color="auto"/>
              </w:divBdr>
              <w:divsChild>
                <w:div w:id="1708219729">
                  <w:marLeft w:val="0"/>
                  <w:marRight w:val="0"/>
                  <w:marTop w:val="0"/>
                  <w:marBottom w:val="60"/>
                  <w:divBdr>
                    <w:top w:val="none" w:sz="0" w:space="0" w:color="auto"/>
                    <w:left w:val="none" w:sz="0" w:space="0" w:color="auto"/>
                    <w:bottom w:val="none" w:sz="0" w:space="0" w:color="auto"/>
                    <w:right w:val="none" w:sz="0" w:space="0" w:color="auto"/>
                  </w:divBdr>
                  <w:divsChild>
                    <w:div w:id="1305699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3263527">
      <w:bodyDiv w:val="1"/>
      <w:marLeft w:val="0"/>
      <w:marRight w:val="0"/>
      <w:marTop w:val="0"/>
      <w:marBottom w:val="0"/>
      <w:divBdr>
        <w:top w:val="none" w:sz="0" w:space="0" w:color="auto"/>
        <w:left w:val="none" w:sz="0" w:space="0" w:color="auto"/>
        <w:bottom w:val="none" w:sz="0" w:space="0" w:color="auto"/>
        <w:right w:val="none" w:sz="0" w:space="0" w:color="auto"/>
      </w:divBdr>
    </w:div>
    <w:div w:id="1426345072">
      <w:bodyDiv w:val="1"/>
      <w:marLeft w:val="0"/>
      <w:marRight w:val="0"/>
      <w:marTop w:val="0"/>
      <w:marBottom w:val="0"/>
      <w:divBdr>
        <w:top w:val="none" w:sz="0" w:space="0" w:color="auto"/>
        <w:left w:val="none" w:sz="0" w:space="0" w:color="auto"/>
        <w:bottom w:val="none" w:sz="0" w:space="0" w:color="auto"/>
        <w:right w:val="none" w:sz="0" w:space="0" w:color="auto"/>
      </w:divBdr>
    </w:div>
    <w:div w:id="1433748496">
      <w:bodyDiv w:val="1"/>
      <w:marLeft w:val="0"/>
      <w:marRight w:val="0"/>
      <w:marTop w:val="0"/>
      <w:marBottom w:val="0"/>
      <w:divBdr>
        <w:top w:val="none" w:sz="0" w:space="0" w:color="auto"/>
        <w:left w:val="none" w:sz="0" w:space="0" w:color="auto"/>
        <w:bottom w:val="none" w:sz="0" w:space="0" w:color="auto"/>
        <w:right w:val="none" w:sz="0" w:space="0" w:color="auto"/>
      </w:divBdr>
    </w:div>
    <w:div w:id="1438217414">
      <w:bodyDiv w:val="1"/>
      <w:marLeft w:val="0"/>
      <w:marRight w:val="0"/>
      <w:marTop w:val="0"/>
      <w:marBottom w:val="0"/>
      <w:divBdr>
        <w:top w:val="none" w:sz="0" w:space="0" w:color="auto"/>
        <w:left w:val="none" w:sz="0" w:space="0" w:color="auto"/>
        <w:bottom w:val="none" w:sz="0" w:space="0" w:color="auto"/>
        <w:right w:val="none" w:sz="0" w:space="0" w:color="auto"/>
      </w:divBdr>
    </w:div>
    <w:div w:id="1440687594">
      <w:bodyDiv w:val="1"/>
      <w:marLeft w:val="0"/>
      <w:marRight w:val="0"/>
      <w:marTop w:val="0"/>
      <w:marBottom w:val="0"/>
      <w:divBdr>
        <w:top w:val="none" w:sz="0" w:space="0" w:color="auto"/>
        <w:left w:val="none" w:sz="0" w:space="0" w:color="auto"/>
        <w:bottom w:val="none" w:sz="0" w:space="0" w:color="auto"/>
        <w:right w:val="none" w:sz="0" w:space="0" w:color="auto"/>
      </w:divBdr>
    </w:div>
    <w:div w:id="1458640839">
      <w:bodyDiv w:val="1"/>
      <w:marLeft w:val="0"/>
      <w:marRight w:val="0"/>
      <w:marTop w:val="0"/>
      <w:marBottom w:val="0"/>
      <w:divBdr>
        <w:top w:val="none" w:sz="0" w:space="0" w:color="auto"/>
        <w:left w:val="none" w:sz="0" w:space="0" w:color="auto"/>
        <w:bottom w:val="none" w:sz="0" w:space="0" w:color="auto"/>
        <w:right w:val="none" w:sz="0" w:space="0" w:color="auto"/>
      </w:divBdr>
    </w:div>
    <w:div w:id="1459186053">
      <w:bodyDiv w:val="1"/>
      <w:marLeft w:val="0"/>
      <w:marRight w:val="0"/>
      <w:marTop w:val="0"/>
      <w:marBottom w:val="0"/>
      <w:divBdr>
        <w:top w:val="none" w:sz="0" w:space="0" w:color="auto"/>
        <w:left w:val="none" w:sz="0" w:space="0" w:color="auto"/>
        <w:bottom w:val="none" w:sz="0" w:space="0" w:color="auto"/>
        <w:right w:val="none" w:sz="0" w:space="0" w:color="auto"/>
      </w:divBdr>
    </w:div>
    <w:div w:id="1474563306">
      <w:bodyDiv w:val="1"/>
      <w:marLeft w:val="0"/>
      <w:marRight w:val="0"/>
      <w:marTop w:val="0"/>
      <w:marBottom w:val="0"/>
      <w:divBdr>
        <w:top w:val="none" w:sz="0" w:space="0" w:color="auto"/>
        <w:left w:val="none" w:sz="0" w:space="0" w:color="auto"/>
        <w:bottom w:val="none" w:sz="0" w:space="0" w:color="auto"/>
        <w:right w:val="none" w:sz="0" w:space="0" w:color="auto"/>
      </w:divBdr>
    </w:div>
    <w:div w:id="1481507141">
      <w:bodyDiv w:val="1"/>
      <w:marLeft w:val="0"/>
      <w:marRight w:val="0"/>
      <w:marTop w:val="0"/>
      <w:marBottom w:val="0"/>
      <w:divBdr>
        <w:top w:val="none" w:sz="0" w:space="0" w:color="auto"/>
        <w:left w:val="none" w:sz="0" w:space="0" w:color="auto"/>
        <w:bottom w:val="none" w:sz="0" w:space="0" w:color="auto"/>
        <w:right w:val="none" w:sz="0" w:space="0" w:color="auto"/>
      </w:divBdr>
    </w:div>
    <w:div w:id="1485272122">
      <w:bodyDiv w:val="1"/>
      <w:marLeft w:val="0"/>
      <w:marRight w:val="0"/>
      <w:marTop w:val="0"/>
      <w:marBottom w:val="0"/>
      <w:divBdr>
        <w:top w:val="none" w:sz="0" w:space="0" w:color="auto"/>
        <w:left w:val="none" w:sz="0" w:space="0" w:color="auto"/>
        <w:bottom w:val="none" w:sz="0" w:space="0" w:color="auto"/>
        <w:right w:val="none" w:sz="0" w:space="0" w:color="auto"/>
      </w:divBdr>
    </w:div>
    <w:div w:id="1491094990">
      <w:bodyDiv w:val="1"/>
      <w:marLeft w:val="0"/>
      <w:marRight w:val="0"/>
      <w:marTop w:val="0"/>
      <w:marBottom w:val="0"/>
      <w:divBdr>
        <w:top w:val="none" w:sz="0" w:space="0" w:color="auto"/>
        <w:left w:val="none" w:sz="0" w:space="0" w:color="auto"/>
        <w:bottom w:val="none" w:sz="0" w:space="0" w:color="auto"/>
        <w:right w:val="none" w:sz="0" w:space="0" w:color="auto"/>
      </w:divBdr>
    </w:div>
    <w:div w:id="1508248985">
      <w:bodyDiv w:val="1"/>
      <w:marLeft w:val="0"/>
      <w:marRight w:val="0"/>
      <w:marTop w:val="0"/>
      <w:marBottom w:val="0"/>
      <w:divBdr>
        <w:top w:val="none" w:sz="0" w:space="0" w:color="auto"/>
        <w:left w:val="none" w:sz="0" w:space="0" w:color="auto"/>
        <w:bottom w:val="none" w:sz="0" w:space="0" w:color="auto"/>
        <w:right w:val="none" w:sz="0" w:space="0" w:color="auto"/>
      </w:divBdr>
    </w:div>
    <w:div w:id="1518956841">
      <w:bodyDiv w:val="1"/>
      <w:marLeft w:val="0"/>
      <w:marRight w:val="0"/>
      <w:marTop w:val="0"/>
      <w:marBottom w:val="0"/>
      <w:divBdr>
        <w:top w:val="none" w:sz="0" w:space="0" w:color="auto"/>
        <w:left w:val="none" w:sz="0" w:space="0" w:color="auto"/>
        <w:bottom w:val="none" w:sz="0" w:space="0" w:color="auto"/>
        <w:right w:val="none" w:sz="0" w:space="0" w:color="auto"/>
      </w:divBdr>
    </w:div>
    <w:div w:id="1521045712">
      <w:bodyDiv w:val="1"/>
      <w:marLeft w:val="0"/>
      <w:marRight w:val="0"/>
      <w:marTop w:val="0"/>
      <w:marBottom w:val="0"/>
      <w:divBdr>
        <w:top w:val="none" w:sz="0" w:space="0" w:color="auto"/>
        <w:left w:val="none" w:sz="0" w:space="0" w:color="auto"/>
        <w:bottom w:val="none" w:sz="0" w:space="0" w:color="auto"/>
        <w:right w:val="none" w:sz="0" w:space="0" w:color="auto"/>
      </w:divBdr>
    </w:div>
    <w:div w:id="1524245085">
      <w:bodyDiv w:val="1"/>
      <w:marLeft w:val="0"/>
      <w:marRight w:val="0"/>
      <w:marTop w:val="0"/>
      <w:marBottom w:val="0"/>
      <w:divBdr>
        <w:top w:val="none" w:sz="0" w:space="0" w:color="auto"/>
        <w:left w:val="none" w:sz="0" w:space="0" w:color="auto"/>
        <w:bottom w:val="none" w:sz="0" w:space="0" w:color="auto"/>
        <w:right w:val="none" w:sz="0" w:space="0" w:color="auto"/>
      </w:divBdr>
    </w:div>
    <w:div w:id="1530148041">
      <w:bodyDiv w:val="1"/>
      <w:marLeft w:val="0"/>
      <w:marRight w:val="0"/>
      <w:marTop w:val="0"/>
      <w:marBottom w:val="0"/>
      <w:divBdr>
        <w:top w:val="none" w:sz="0" w:space="0" w:color="auto"/>
        <w:left w:val="none" w:sz="0" w:space="0" w:color="auto"/>
        <w:bottom w:val="none" w:sz="0" w:space="0" w:color="auto"/>
        <w:right w:val="none" w:sz="0" w:space="0" w:color="auto"/>
      </w:divBdr>
    </w:div>
    <w:div w:id="1540169829">
      <w:bodyDiv w:val="1"/>
      <w:marLeft w:val="0"/>
      <w:marRight w:val="0"/>
      <w:marTop w:val="0"/>
      <w:marBottom w:val="0"/>
      <w:divBdr>
        <w:top w:val="none" w:sz="0" w:space="0" w:color="auto"/>
        <w:left w:val="none" w:sz="0" w:space="0" w:color="auto"/>
        <w:bottom w:val="none" w:sz="0" w:space="0" w:color="auto"/>
        <w:right w:val="none" w:sz="0" w:space="0" w:color="auto"/>
      </w:divBdr>
    </w:div>
    <w:div w:id="1552036746">
      <w:bodyDiv w:val="1"/>
      <w:marLeft w:val="0"/>
      <w:marRight w:val="0"/>
      <w:marTop w:val="0"/>
      <w:marBottom w:val="0"/>
      <w:divBdr>
        <w:top w:val="none" w:sz="0" w:space="0" w:color="auto"/>
        <w:left w:val="none" w:sz="0" w:space="0" w:color="auto"/>
        <w:bottom w:val="none" w:sz="0" w:space="0" w:color="auto"/>
        <w:right w:val="none" w:sz="0" w:space="0" w:color="auto"/>
      </w:divBdr>
    </w:div>
    <w:div w:id="1553924701">
      <w:bodyDiv w:val="1"/>
      <w:marLeft w:val="0"/>
      <w:marRight w:val="0"/>
      <w:marTop w:val="0"/>
      <w:marBottom w:val="0"/>
      <w:divBdr>
        <w:top w:val="none" w:sz="0" w:space="0" w:color="auto"/>
        <w:left w:val="none" w:sz="0" w:space="0" w:color="auto"/>
        <w:bottom w:val="none" w:sz="0" w:space="0" w:color="auto"/>
        <w:right w:val="none" w:sz="0" w:space="0" w:color="auto"/>
      </w:divBdr>
    </w:div>
    <w:div w:id="1554535501">
      <w:bodyDiv w:val="1"/>
      <w:marLeft w:val="0"/>
      <w:marRight w:val="0"/>
      <w:marTop w:val="0"/>
      <w:marBottom w:val="0"/>
      <w:divBdr>
        <w:top w:val="none" w:sz="0" w:space="0" w:color="auto"/>
        <w:left w:val="none" w:sz="0" w:space="0" w:color="auto"/>
        <w:bottom w:val="none" w:sz="0" w:space="0" w:color="auto"/>
        <w:right w:val="none" w:sz="0" w:space="0" w:color="auto"/>
      </w:divBdr>
    </w:div>
    <w:div w:id="1560357123">
      <w:bodyDiv w:val="1"/>
      <w:marLeft w:val="0"/>
      <w:marRight w:val="0"/>
      <w:marTop w:val="0"/>
      <w:marBottom w:val="0"/>
      <w:divBdr>
        <w:top w:val="none" w:sz="0" w:space="0" w:color="auto"/>
        <w:left w:val="none" w:sz="0" w:space="0" w:color="auto"/>
        <w:bottom w:val="none" w:sz="0" w:space="0" w:color="auto"/>
        <w:right w:val="none" w:sz="0" w:space="0" w:color="auto"/>
      </w:divBdr>
    </w:div>
    <w:div w:id="1590432768">
      <w:bodyDiv w:val="1"/>
      <w:marLeft w:val="0"/>
      <w:marRight w:val="0"/>
      <w:marTop w:val="0"/>
      <w:marBottom w:val="0"/>
      <w:divBdr>
        <w:top w:val="none" w:sz="0" w:space="0" w:color="auto"/>
        <w:left w:val="none" w:sz="0" w:space="0" w:color="auto"/>
        <w:bottom w:val="none" w:sz="0" w:space="0" w:color="auto"/>
        <w:right w:val="none" w:sz="0" w:space="0" w:color="auto"/>
      </w:divBdr>
    </w:div>
    <w:div w:id="1591542798">
      <w:bodyDiv w:val="1"/>
      <w:marLeft w:val="0"/>
      <w:marRight w:val="0"/>
      <w:marTop w:val="0"/>
      <w:marBottom w:val="0"/>
      <w:divBdr>
        <w:top w:val="none" w:sz="0" w:space="0" w:color="auto"/>
        <w:left w:val="none" w:sz="0" w:space="0" w:color="auto"/>
        <w:bottom w:val="none" w:sz="0" w:space="0" w:color="auto"/>
        <w:right w:val="none" w:sz="0" w:space="0" w:color="auto"/>
      </w:divBdr>
    </w:div>
    <w:div w:id="1592353863">
      <w:bodyDiv w:val="1"/>
      <w:marLeft w:val="0"/>
      <w:marRight w:val="0"/>
      <w:marTop w:val="0"/>
      <w:marBottom w:val="0"/>
      <w:divBdr>
        <w:top w:val="none" w:sz="0" w:space="0" w:color="auto"/>
        <w:left w:val="none" w:sz="0" w:space="0" w:color="auto"/>
        <w:bottom w:val="none" w:sz="0" w:space="0" w:color="auto"/>
        <w:right w:val="none" w:sz="0" w:space="0" w:color="auto"/>
      </w:divBdr>
    </w:div>
    <w:div w:id="1618944298">
      <w:bodyDiv w:val="1"/>
      <w:marLeft w:val="0"/>
      <w:marRight w:val="0"/>
      <w:marTop w:val="0"/>
      <w:marBottom w:val="0"/>
      <w:divBdr>
        <w:top w:val="none" w:sz="0" w:space="0" w:color="auto"/>
        <w:left w:val="none" w:sz="0" w:space="0" w:color="auto"/>
        <w:bottom w:val="none" w:sz="0" w:space="0" w:color="auto"/>
        <w:right w:val="none" w:sz="0" w:space="0" w:color="auto"/>
      </w:divBdr>
    </w:div>
    <w:div w:id="1620605864">
      <w:bodyDiv w:val="1"/>
      <w:marLeft w:val="0"/>
      <w:marRight w:val="0"/>
      <w:marTop w:val="0"/>
      <w:marBottom w:val="0"/>
      <w:divBdr>
        <w:top w:val="none" w:sz="0" w:space="0" w:color="auto"/>
        <w:left w:val="none" w:sz="0" w:space="0" w:color="auto"/>
        <w:bottom w:val="none" w:sz="0" w:space="0" w:color="auto"/>
        <w:right w:val="none" w:sz="0" w:space="0" w:color="auto"/>
      </w:divBdr>
    </w:div>
    <w:div w:id="1626499578">
      <w:bodyDiv w:val="1"/>
      <w:marLeft w:val="0"/>
      <w:marRight w:val="0"/>
      <w:marTop w:val="0"/>
      <w:marBottom w:val="0"/>
      <w:divBdr>
        <w:top w:val="none" w:sz="0" w:space="0" w:color="auto"/>
        <w:left w:val="none" w:sz="0" w:space="0" w:color="auto"/>
        <w:bottom w:val="none" w:sz="0" w:space="0" w:color="auto"/>
        <w:right w:val="none" w:sz="0" w:space="0" w:color="auto"/>
      </w:divBdr>
    </w:div>
    <w:div w:id="1649360058">
      <w:bodyDiv w:val="1"/>
      <w:marLeft w:val="0"/>
      <w:marRight w:val="0"/>
      <w:marTop w:val="0"/>
      <w:marBottom w:val="0"/>
      <w:divBdr>
        <w:top w:val="none" w:sz="0" w:space="0" w:color="auto"/>
        <w:left w:val="none" w:sz="0" w:space="0" w:color="auto"/>
        <w:bottom w:val="none" w:sz="0" w:space="0" w:color="auto"/>
        <w:right w:val="none" w:sz="0" w:space="0" w:color="auto"/>
      </w:divBdr>
    </w:div>
    <w:div w:id="1651979718">
      <w:bodyDiv w:val="1"/>
      <w:marLeft w:val="0"/>
      <w:marRight w:val="0"/>
      <w:marTop w:val="0"/>
      <w:marBottom w:val="0"/>
      <w:divBdr>
        <w:top w:val="none" w:sz="0" w:space="0" w:color="auto"/>
        <w:left w:val="none" w:sz="0" w:space="0" w:color="auto"/>
        <w:bottom w:val="none" w:sz="0" w:space="0" w:color="auto"/>
        <w:right w:val="none" w:sz="0" w:space="0" w:color="auto"/>
      </w:divBdr>
    </w:div>
    <w:div w:id="1658340039">
      <w:bodyDiv w:val="1"/>
      <w:marLeft w:val="0"/>
      <w:marRight w:val="0"/>
      <w:marTop w:val="0"/>
      <w:marBottom w:val="0"/>
      <w:divBdr>
        <w:top w:val="none" w:sz="0" w:space="0" w:color="auto"/>
        <w:left w:val="none" w:sz="0" w:space="0" w:color="auto"/>
        <w:bottom w:val="none" w:sz="0" w:space="0" w:color="auto"/>
        <w:right w:val="none" w:sz="0" w:space="0" w:color="auto"/>
      </w:divBdr>
    </w:div>
    <w:div w:id="1671516860">
      <w:bodyDiv w:val="1"/>
      <w:marLeft w:val="0"/>
      <w:marRight w:val="0"/>
      <w:marTop w:val="0"/>
      <w:marBottom w:val="0"/>
      <w:divBdr>
        <w:top w:val="none" w:sz="0" w:space="0" w:color="auto"/>
        <w:left w:val="none" w:sz="0" w:space="0" w:color="auto"/>
        <w:bottom w:val="none" w:sz="0" w:space="0" w:color="auto"/>
        <w:right w:val="none" w:sz="0" w:space="0" w:color="auto"/>
      </w:divBdr>
      <w:divsChild>
        <w:div w:id="51852061">
          <w:marLeft w:val="0"/>
          <w:marRight w:val="0"/>
          <w:marTop w:val="0"/>
          <w:marBottom w:val="0"/>
          <w:divBdr>
            <w:top w:val="none" w:sz="0" w:space="0" w:color="auto"/>
            <w:left w:val="none" w:sz="0" w:space="0" w:color="auto"/>
            <w:bottom w:val="none" w:sz="0" w:space="0" w:color="auto"/>
            <w:right w:val="none" w:sz="0" w:space="0" w:color="auto"/>
          </w:divBdr>
          <w:divsChild>
            <w:div w:id="1545217747">
              <w:marLeft w:val="0"/>
              <w:marRight w:val="0"/>
              <w:marTop w:val="0"/>
              <w:marBottom w:val="0"/>
              <w:divBdr>
                <w:top w:val="none" w:sz="0" w:space="0" w:color="auto"/>
                <w:left w:val="none" w:sz="0" w:space="0" w:color="auto"/>
                <w:bottom w:val="none" w:sz="0" w:space="0" w:color="auto"/>
                <w:right w:val="none" w:sz="0" w:space="0" w:color="auto"/>
              </w:divBdr>
              <w:divsChild>
                <w:div w:id="2019189119">
                  <w:marLeft w:val="0"/>
                  <w:marRight w:val="0"/>
                  <w:marTop w:val="0"/>
                  <w:marBottom w:val="60"/>
                  <w:divBdr>
                    <w:top w:val="none" w:sz="0" w:space="0" w:color="auto"/>
                    <w:left w:val="none" w:sz="0" w:space="0" w:color="auto"/>
                    <w:bottom w:val="none" w:sz="0" w:space="0" w:color="auto"/>
                    <w:right w:val="none" w:sz="0" w:space="0" w:color="auto"/>
                  </w:divBdr>
                  <w:divsChild>
                    <w:div w:id="64659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4920049">
      <w:bodyDiv w:val="1"/>
      <w:marLeft w:val="0"/>
      <w:marRight w:val="0"/>
      <w:marTop w:val="0"/>
      <w:marBottom w:val="0"/>
      <w:divBdr>
        <w:top w:val="none" w:sz="0" w:space="0" w:color="auto"/>
        <w:left w:val="none" w:sz="0" w:space="0" w:color="auto"/>
        <w:bottom w:val="none" w:sz="0" w:space="0" w:color="auto"/>
        <w:right w:val="none" w:sz="0" w:space="0" w:color="auto"/>
      </w:divBdr>
    </w:div>
    <w:div w:id="1680808841">
      <w:bodyDiv w:val="1"/>
      <w:marLeft w:val="0"/>
      <w:marRight w:val="0"/>
      <w:marTop w:val="0"/>
      <w:marBottom w:val="0"/>
      <w:divBdr>
        <w:top w:val="none" w:sz="0" w:space="0" w:color="auto"/>
        <w:left w:val="none" w:sz="0" w:space="0" w:color="auto"/>
        <w:bottom w:val="none" w:sz="0" w:space="0" w:color="auto"/>
        <w:right w:val="none" w:sz="0" w:space="0" w:color="auto"/>
      </w:divBdr>
    </w:div>
    <w:div w:id="1721172669">
      <w:bodyDiv w:val="1"/>
      <w:marLeft w:val="0"/>
      <w:marRight w:val="0"/>
      <w:marTop w:val="0"/>
      <w:marBottom w:val="0"/>
      <w:divBdr>
        <w:top w:val="none" w:sz="0" w:space="0" w:color="auto"/>
        <w:left w:val="none" w:sz="0" w:space="0" w:color="auto"/>
        <w:bottom w:val="none" w:sz="0" w:space="0" w:color="auto"/>
        <w:right w:val="none" w:sz="0" w:space="0" w:color="auto"/>
      </w:divBdr>
    </w:div>
    <w:div w:id="1721782182">
      <w:bodyDiv w:val="1"/>
      <w:marLeft w:val="0"/>
      <w:marRight w:val="0"/>
      <w:marTop w:val="0"/>
      <w:marBottom w:val="0"/>
      <w:divBdr>
        <w:top w:val="none" w:sz="0" w:space="0" w:color="auto"/>
        <w:left w:val="none" w:sz="0" w:space="0" w:color="auto"/>
        <w:bottom w:val="none" w:sz="0" w:space="0" w:color="auto"/>
        <w:right w:val="none" w:sz="0" w:space="0" w:color="auto"/>
      </w:divBdr>
    </w:div>
    <w:div w:id="1734310654">
      <w:bodyDiv w:val="1"/>
      <w:marLeft w:val="0"/>
      <w:marRight w:val="0"/>
      <w:marTop w:val="0"/>
      <w:marBottom w:val="0"/>
      <w:divBdr>
        <w:top w:val="none" w:sz="0" w:space="0" w:color="auto"/>
        <w:left w:val="none" w:sz="0" w:space="0" w:color="auto"/>
        <w:bottom w:val="none" w:sz="0" w:space="0" w:color="auto"/>
        <w:right w:val="none" w:sz="0" w:space="0" w:color="auto"/>
      </w:divBdr>
    </w:div>
    <w:div w:id="1735933780">
      <w:bodyDiv w:val="1"/>
      <w:marLeft w:val="0"/>
      <w:marRight w:val="0"/>
      <w:marTop w:val="0"/>
      <w:marBottom w:val="0"/>
      <w:divBdr>
        <w:top w:val="none" w:sz="0" w:space="0" w:color="auto"/>
        <w:left w:val="none" w:sz="0" w:space="0" w:color="auto"/>
        <w:bottom w:val="none" w:sz="0" w:space="0" w:color="auto"/>
        <w:right w:val="none" w:sz="0" w:space="0" w:color="auto"/>
      </w:divBdr>
    </w:div>
    <w:div w:id="1744906802">
      <w:bodyDiv w:val="1"/>
      <w:marLeft w:val="0"/>
      <w:marRight w:val="0"/>
      <w:marTop w:val="0"/>
      <w:marBottom w:val="0"/>
      <w:divBdr>
        <w:top w:val="none" w:sz="0" w:space="0" w:color="auto"/>
        <w:left w:val="none" w:sz="0" w:space="0" w:color="auto"/>
        <w:bottom w:val="none" w:sz="0" w:space="0" w:color="auto"/>
        <w:right w:val="none" w:sz="0" w:space="0" w:color="auto"/>
      </w:divBdr>
    </w:div>
    <w:div w:id="1748460781">
      <w:bodyDiv w:val="1"/>
      <w:marLeft w:val="0"/>
      <w:marRight w:val="0"/>
      <w:marTop w:val="0"/>
      <w:marBottom w:val="0"/>
      <w:divBdr>
        <w:top w:val="none" w:sz="0" w:space="0" w:color="auto"/>
        <w:left w:val="none" w:sz="0" w:space="0" w:color="auto"/>
        <w:bottom w:val="none" w:sz="0" w:space="0" w:color="auto"/>
        <w:right w:val="none" w:sz="0" w:space="0" w:color="auto"/>
      </w:divBdr>
    </w:div>
    <w:div w:id="1766344570">
      <w:bodyDiv w:val="1"/>
      <w:marLeft w:val="0"/>
      <w:marRight w:val="0"/>
      <w:marTop w:val="0"/>
      <w:marBottom w:val="0"/>
      <w:divBdr>
        <w:top w:val="none" w:sz="0" w:space="0" w:color="auto"/>
        <w:left w:val="none" w:sz="0" w:space="0" w:color="auto"/>
        <w:bottom w:val="none" w:sz="0" w:space="0" w:color="auto"/>
        <w:right w:val="none" w:sz="0" w:space="0" w:color="auto"/>
      </w:divBdr>
    </w:div>
    <w:div w:id="1777944927">
      <w:bodyDiv w:val="1"/>
      <w:marLeft w:val="0"/>
      <w:marRight w:val="0"/>
      <w:marTop w:val="0"/>
      <w:marBottom w:val="0"/>
      <w:divBdr>
        <w:top w:val="none" w:sz="0" w:space="0" w:color="auto"/>
        <w:left w:val="none" w:sz="0" w:space="0" w:color="auto"/>
        <w:bottom w:val="none" w:sz="0" w:space="0" w:color="auto"/>
        <w:right w:val="none" w:sz="0" w:space="0" w:color="auto"/>
      </w:divBdr>
    </w:div>
    <w:div w:id="1781218718">
      <w:bodyDiv w:val="1"/>
      <w:marLeft w:val="0"/>
      <w:marRight w:val="0"/>
      <w:marTop w:val="0"/>
      <w:marBottom w:val="0"/>
      <w:divBdr>
        <w:top w:val="none" w:sz="0" w:space="0" w:color="auto"/>
        <w:left w:val="none" w:sz="0" w:space="0" w:color="auto"/>
        <w:bottom w:val="none" w:sz="0" w:space="0" w:color="auto"/>
        <w:right w:val="none" w:sz="0" w:space="0" w:color="auto"/>
      </w:divBdr>
      <w:divsChild>
        <w:div w:id="796921052">
          <w:marLeft w:val="0"/>
          <w:marRight w:val="0"/>
          <w:marTop w:val="0"/>
          <w:marBottom w:val="0"/>
          <w:divBdr>
            <w:top w:val="none" w:sz="0" w:space="0" w:color="auto"/>
            <w:left w:val="none" w:sz="0" w:space="0" w:color="auto"/>
            <w:bottom w:val="none" w:sz="0" w:space="0" w:color="auto"/>
            <w:right w:val="none" w:sz="0" w:space="0" w:color="auto"/>
          </w:divBdr>
          <w:divsChild>
            <w:div w:id="1391030124">
              <w:marLeft w:val="0"/>
              <w:marRight w:val="0"/>
              <w:marTop w:val="0"/>
              <w:marBottom w:val="0"/>
              <w:divBdr>
                <w:top w:val="none" w:sz="0" w:space="0" w:color="auto"/>
                <w:left w:val="none" w:sz="0" w:space="0" w:color="auto"/>
                <w:bottom w:val="none" w:sz="0" w:space="0" w:color="auto"/>
                <w:right w:val="none" w:sz="0" w:space="0" w:color="auto"/>
              </w:divBdr>
              <w:divsChild>
                <w:div w:id="1809084533">
                  <w:marLeft w:val="0"/>
                  <w:marRight w:val="0"/>
                  <w:marTop w:val="0"/>
                  <w:marBottom w:val="60"/>
                  <w:divBdr>
                    <w:top w:val="none" w:sz="0" w:space="0" w:color="auto"/>
                    <w:left w:val="none" w:sz="0" w:space="0" w:color="auto"/>
                    <w:bottom w:val="none" w:sz="0" w:space="0" w:color="auto"/>
                    <w:right w:val="none" w:sz="0" w:space="0" w:color="auto"/>
                  </w:divBdr>
                  <w:divsChild>
                    <w:div w:id="1899823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3376216">
      <w:bodyDiv w:val="1"/>
      <w:marLeft w:val="0"/>
      <w:marRight w:val="0"/>
      <w:marTop w:val="0"/>
      <w:marBottom w:val="0"/>
      <w:divBdr>
        <w:top w:val="none" w:sz="0" w:space="0" w:color="auto"/>
        <w:left w:val="none" w:sz="0" w:space="0" w:color="auto"/>
        <w:bottom w:val="none" w:sz="0" w:space="0" w:color="auto"/>
        <w:right w:val="none" w:sz="0" w:space="0" w:color="auto"/>
      </w:divBdr>
    </w:div>
    <w:div w:id="1836803806">
      <w:bodyDiv w:val="1"/>
      <w:marLeft w:val="0"/>
      <w:marRight w:val="0"/>
      <w:marTop w:val="0"/>
      <w:marBottom w:val="0"/>
      <w:divBdr>
        <w:top w:val="none" w:sz="0" w:space="0" w:color="auto"/>
        <w:left w:val="none" w:sz="0" w:space="0" w:color="auto"/>
        <w:bottom w:val="none" w:sz="0" w:space="0" w:color="auto"/>
        <w:right w:val="none" w:sz="0" w:space="0" w:color="auto"/>
      </w:divBdr>
    </w:div>
    <w:div w:id="1841892967">
      <w:bodyDiv w:val="1"/>
      <w:marLeft w:val="0"/>
      <w:marRight w:val="0"/>
      <w:marTop w:val="0"/>
      <w:marBottom w:val="0"/>
      <w:divBdr>
        <w:top w:val="none" w:sz="0" w:space="0" w:color="auto"/>
        <w:left w:val="none" w:sz="0" w:space="0" w:color="auto"/>
        <w:bottom w:val="none" w:sz="0" w:space="0" w:color="auto"/>
        <w:right w:val="none" w:sz="0" w:space="0" w:color="auto"/>
      </w:divBdr>
    </w:div>
    <w:div w:id="1851290868">
      <w:bodyDiv w:val="1"/>
      <w:marLeft w:val="0"/>
      <w:marRight w:val="0"/>
      <w:marTop w:val="0"/>
      <w:marBottom w:val="0"/>
      <w:divBdr>
        <w:top w:val="none" w:sz="0" w:space="0" w:color="auto"/>
        <w:left w:val="none" w:sz="0" w:space="0" w:color="auto"/>
        <w:bottom w:val="none" w:sz="0" w:space="0" w:color="auto"/>
        <w:right w:val="none" w:sz="0" w:space="0" w:color="auto"/>
      </w:divBdr>
    </w:div>
    <w:div w:id="1875077890">
      <w:bodyDiv w:val="1"/>
      <w:marLeft w:val="0"/>
      <w:marRight w:val="0"/>
      <w:marTop w:val="0"/>
      <w:marBottom w:val="0"/>
      <w:divBdr>
        <w:top w:val="none" w:sz="0" w:space="0" w:color="auto"/>
        <w:left w:val="none" w:sz="0" w:space="0" w:color="auto"/>
        <w:bottom w:val="none" w:sz="0" w:space="0" w:color="auto"/>
        <w:right w:val="none" w:sz="0" w:space="0" w:color="auto"/>
      </w:divBdr>
    </w:div>
    <w:div w:id="1887335231">
      <w:bodyDiv w:val="1"/>
      <w:marLeft w:val="0"/>
      <w:marRight w:val="0"/>
      <w:marTop w:val="0"/>
      <w:marBottom w:val="0"/>
      <w:divBdr>
        <w:top w:val="none" w:sz="0" w:space="0" w:color="auto"/>
        <w:left w:val="none" w:sz="0" w:space="0" w:color="auto"/>
        <w:bottom w:val="none" w:sz="0" w:space="0" w:color="auto"/>
        <w:right w:val="none" w:sz="0" w:space="0" w:color="auto"/>
      </w:divBdr>
    </w:div>
    <w:div w:id="1906256614">
      <w:bodyDiv w:val="1"/>
      <w:marLeft w:val="0"/>
      <w:marRight w:val="0"/>
      <w:marTop w:val="0"/>
      <w:marBottom w:val="0"/>
      <w:divBdr>
        <w:top w:val="none" w:sz="0" w:space="0" w:color="auto"/>
        <w:left w:val="none" w:sz="0" w:space="0" w:color="auto"/>
        <w:bottom w:val="none" w:sz="0" w:space="0" w:color="auto"/>
        <w:right w:val="none" w:sz="0" w:space="0" w:color="auto"/>
      </w:divBdr>
    </w:div>
    <w:div w:id="1908488512">
      <w:bodyDiv w:val="1"/>
      <w:marLeft w:val="0"/>
      <w:marRight w:val="0"/>
      <w:marTop w:val="0"/>
      <w:marBottom w:val="0"/>
      <w:divBdr>
        <w:top w:val="none" w:sz="0" w:space="0" w:color="auto"/>
        <w:left w:val="none" w:sz="0" w:space="0" w:color="auto"/>
        <w:bottom w:val="none" w:sz="0" w:space="0" w:color="auto"/>
        <w:right w:val="none" w:sz="0" w:space="0" w:color="auto"/>
      </w:divBdr>
    </w:div>
    <w:div w:id="1913806632">
      <w:bodyDiv w:val="1"/>
      <w:marLeft w:val="0"/>
      <w:marRight w:val="0"/>
      <w:marTop w:val="0"/>
      <w:marBottom w:val="0"/>
      <w:divBdr>
        <w:top w:val="none" w:sz="0" w:space="0" w:color="auto"/>
        <w:left w:val="none" w:sz="0" w:space="0" w:color="auto"/>
        <w:bottom w:val="none" w:sz="0" w:space="0" w:color="auto"/>
        <w:right w:val="none" w:sz="0" w:space="0" w:color="auto"/>
      </w:divBdr>
      <w:divsChild>
        <w:div w:id="988482835">
          <w:marLeft w:val="0"/>
          <w:marRight w:val="0"/>
          <w:marTop w:val="0"/>
          <w:marBottom w:val="0"/>
          <w:divBdr>
            <w:top w:val="none" w:sz="0" w:space="0" w:color="auto"/>
            <w:left w:val="none" w:sz="0" w:space="0" w:color="auto"/>
            <w:bottom w:val="none" w:sz="0" w:space="0" w:color="auto"/>
            <w:right w:val="none" w:sz="0" w:space="0" w:color="auto"/>
          </w:divBdr>
          <w:divsChild>
            <w:div w:id="104544051">
              <w:marLeft w:val="0"/>
              <w:marRight w:val="0"/>
              <w:marTop w:val="0"/>
              <w:marBottom w:val="0"/>
              <w:divBdr>
                <w:top w:val="none" w:sz="0" w:space="0" w:color="auto"/>
                <w:left w:val="none" w:sz="0" w:space="0" w:color="auto"/>
                <w:bottom w:val="none" w:sz="0" w:space="0" w:color="auto"/>
                <w:right w:val="none" w:sz="0" w:space="0" w:color="auto"/>
              </w:divBdr>
              <w:divsChild>
                <w:div w:id="1906182862">
                  <w:marLeft w:val="0"/>
                  <w:marRight w:val="-105"/>
                  <w:marTop w:val="0"/>
                  <w:marBottom w:val="0"/>
                  <w:divBdr>
                    <w:top w:val="none" w:sz="0" w:space="0" w:color="auto"/>
                    <w:left w:val="none" w:sz="0" w:space="0" w:color="auto"/>
                    <w:bottom w:val="none" w:sz="0" w:space="0" w:color="auto"/>
                    <w:right w:val="none" w:sz="0" w:space="0" w:color="auto"/>
                  </w:divBdr>
                  <w:divsChild>
                    <w:div w:id="472529854">
                      <w:marLeft w:val="0"/>
                      <w:marRight w:val="0"/>
                      <w:marTop w:val="0"/>
                      <w:marBottom w:val="420"/>
                      <w:divBdr>
                        <w:top w:val="none" w:sz="0" w:space="0" w:color="auto"/>
                        <w:left w:val="none" w:sz="0" w:space="0" w:color="auto"/>
                        <w:bottom w:val="none" w:sz="0" w:space="0" w:color="auto"/>
                        <w:right w:val="none" w:sz="0" w:space="0" w:color="auto"/>
                      </w:divBdr>
                      <w:divsChild>
                        <w:div w:id="1306398828">
                          <w:marLeft w:val="225"/>
                          <w:marRight w:val="225"/>
                          <w:marTop w:val="0"/>
                          <w:marBottom w:val="165"/>
                          <w:divBdr>
                            <w:top w:val="none" w:sz="0" w:space="0" w:color="auto"/>
                            <w:left w:val="none" w:sz="0" w:space="0" w:color="auto"/>
                            <w:bottom w:val="none" w:sz="0" w:space="0" w:color="auto"/>
                            <w:right w:val="none" w:sz="0" w:space="0" w:color="auto"/>
                          </w:divBdr>
                          <w:divsChild>
                            <w:div w:id="677275964">
                              <w:marLeft w:val="0"/>
                              <w:marRight w:val="165"/>
                              <w:marTop w:val="0"/>
                              <w:marBottom w:val="0"/>
                              <w:divBdr>
                                <w:top w:val="none" w:sz="0" w:space="0" w:color="auto"/>
                                <w:left w:val="none" w:sz="0" w:space="0" w:color="auto"/>
                                <w:bottom w:val="none" w:sz="0" w:space="0" w:color="auto"/>
                                <w:right w:val="none" w:sz="0" w:space="0" w:color="auto"/>
                              </w:divBdr>
                              <w:divsChild>
                                <w:div w:id="2050255113">
                                  <w:marLeft w:val="0"/>
                                  <w:marRight w:val="0"/>
                                  <w:marTop w:val="0"/>
                                  <w:marBottom w:val="0"/>
                                  <w:divBdr>
                                    <w:top w:val="none" w:sz="0" w:space="0" w:color="auto"/>
                                    <w:left w:val="none" w:sz="0" w:space="0" w:color="auto"/>
                                    <w:bottom w:val="none" w:sz="0" w:space="0" w:color="auto"/>
                                    <w:right w:val="none" w:sz="0" w:space="0" w:color="auto"/>
                                  </w:divBdr>
                                  <w:divsChild>
                                    <w:div w:id="1911575304">
                                      <w:marLeft w:val="0"/>
                                      <w:marRight w:val="0"/>
                                      <w:marTop w:val="0"/>
                                      <w:marBottom w:val="0"/>
                                      <w:divBdr>
                                        <w:top w:val="none" w:sz="0" w:space="0" w:color="auto"/>
                                        <w:left w:val="none" w:sz="0" w:space="0" w:color="auto"/>
                                        <w:bottom w:val="none" w:sz="0" w:space="0" w:color="auto"/>
                                        <w:right w:val="none" w:sz="0" w:space="0" w:color="auto"/>
                                      </w:divBdr>
                                      <w:divsChild>
                                        <w:div w:id="527107219">
                                          <w:marLeft w:val="0"/>
                                          <w:marRight w:val="0"/>
                                          <w:marTop w:val="0"/>
                                          <w:marBottom w:val="60"/>
                                          <w:divBdr>
                                            <w:top w:val="none" w:sz="0" w:space="0" w:color="auto"/>
                                            <w:left w:val="none" w:sz="0" w:space="0" w:color="auto"/>
                                            <w:bottom w:val="none" w:sz="0" w:space="0" w:color="auto"/>
                                            <w:right w:val="none" w:sz="0" w:space="0" w:color="auto"/>
                                          </w:divBdr>
                                          <w:divsChild>
                                            <w:div w:id="146942223">
                                              <w:marLeft w:val="0"/>
                                              <w:marRight w:val="0"/>
                                              <w:marTop w:val="0"/>
                                              <w:marBottom w:val="0"/>
                                              <w:divBdr>
                                                <w:top w:val="none" w:sz="0" w:space="0" w:color="auto"/>
                                                <w:left w:val="none" w:sz="0" w:space="0" w:color="auto"/>
                                                <w:bottom w:val="none" w:sz="0" w:space="0" w:color="auto"/>
                                                <w:right w:val="none" w:sz="0" w:space="0" w:color="auto"/>
                                              </w:divBdr>
                                            </w:div>
                                            <w:div w:id="124992126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21523086">
      <w:bodyDiv w:val="1"/>
      <w:marLeft w:val="0"/>
      <w:marRight w:val="0"/>
      <w:marTop w:val="0"/>
      <w:marBottom w:val="0"/>
      <w:divBdr>
        <w:top w:val="none" w:sz="0" w:space="0" w:color="auto"/>
        <w:left w:val="none" w:sz="0" w:space="0" w:color="auto"/>
        <w:bottom w:val="none" w:sz="0" w:space="0" w:color="auto"/>
        <w:right w:val="none" w:sz="0" w:space="0" w:color="auto"/>
      </w:divBdr>
    </w:div>
    <w:div w:id="1937058393">
      <w:bodyDiv w:val="1"/>
      <w:marLeft w:val="0"/>
      <w:marRight w:val="0"/>
      <w:marTop w:val="0"/>
      <w:marBottom w:val="0"/>
      <w:divBdr>
        <w:top w:val="none" w:sz="0" w:space="0" w:color="auto"/>
        <w:left w:val="none" w:sz="0" w:space="0" w:color="auto"/>
        <w:bottom w:val="none" w:sz="0" w:space="0" w:color="auto"/>
        <w:right w:val="none" w:sz="0" w:space="0" w:color="auto"/>
      </w:divBdr>
    </w:div>
    <w:div w:id="1950159064">
      <w:bodyDiv w:val="1"/>
      <w:marLeft w:val="0"/>
      <w:marRight w:val="0"/>
      <w:marTop w:val="0"/>
      <w:marBottom w:val="0"/>
      <w:divBdr>
        <w:top w:val="none" w:sz="0" w:space="0" w:color="auto"/>
        <w:left w:val="none" w:sz="0" w:space="0" w:color="auto"/>
        <w:bottom w:val="none" w:sz="0" w:space="0" w:color="auto"/>
        <w:right w:val="none" w:sz="0" w:space="0" w:color="auto"/>
      </w:divBdr>
    </w:div>
    <w:div w:id="1961523706">
      <w:bodyDiv w:val="1"/>
      <w:marLeft w:val="0"/>
      <w:marRight w:val="0"/>
      <w:marTop w:val="0"/>
      <w:marBottom w:val="0"/>
      <w:divBdr>
        <w:top w:val="none" w:sz="0" w:space="0" w:color="auto"/>
        <w:left w:val="none" w:sz="0" w:space="0" w:color="auto"/>
        <w:bottom w:val="none" w:sz="0" w:space="0" w:color="auto"/>
        <w:right w:val="none" w:sz="0" w:space="0" w:color="auto"/>
      </w:divBdr>
    </w:div>
    <w:div w:id="1967422842">
      <w:bodyDiv w:val="1"/>
      <w:marLeft w:val="0"/>
      <w:marRight w:val="0"/>
      <w:marTop w:val="0"/>
      <w:marBottom w:val="0"/>
      <w:divBdr>
        <w:top w:val="none" w:sz="0" w:space="0" w:color="auto"/>
        <w:left w:val="none" w:sz="0" w:space="0" w:color="auto"/>
        <w:bottom w:val="none" w:sz="0" w:space="0" w:color="auto"/>
        <w:right w:val="none" w:sz="0" w:space="0" w:color="auto"/>
      </w:divBdr>
    </w:div>
    <w:div w:id="1969697561">
      <w:bodyDiv w:val="1"/>
      <w:marLeft w:val="0"/>
      <w:marRight w:val="0"/>
      <w:marTop w:val="0"/>
      <w:marBottom w:val="0"/>
      <w:divBdr>
        <w:top w:val="none" w:sz="0" w:space="0" w:color="auto"/>
        <w:left w:val="none" w:sz="0" w:space="0" w:color="auto"/>
        <w:bottom w:val="none" w:sz="0" w:space="0" w:color="auto"/>
        <w:right w:val="none" w:sz="0" w:space="0" w:color="auto"/>
      </w:divBdr>
    </w:div>
    <w:div w:id="1988170894">
      <w:bodyDiv w:val="1"/>
      <w:marLeft w:val="0"/>
      <w:marRight w:val="0"/>
      <w:marTop w:val="0"/>
      <w:marBottom w:val="0"/>
      <w:divBdr>
        <w:top w:val="none" w:sz="0" w:space="0" w:color="auto"/>
        <w:left w:val="none" w:sz="0" w:space="0" w:color="auto"/>
        <w:bottom w:val="none" w:sz="0" w:space="0" w:color="auto"/>
        <w:right w:val="none" w:sz="0" w:space="0" w:color="auto"/>
      </w:divBdr>
    </w:div>
    <w:div w:id="1988198325">
      <w:bodyDiv w:val="1"/>
      <w:marLeft w:val="0"/>
      <w:marRight w:val="0"/>
      <w:marTop w:val="0"/>
      <w:marBottom w:val="0"/>
      <w:divBdr>
        <w:top w:val="none" w:sz="0" w:space="0" w:color="auto"/>
        <w:left w:val="none" w:sz="0" w:space="0" w:color="auto"/>
        <w:bottom w:val="none" w:sz="0" w:space="0" w:color="auto"/>
        <w:right w:val="none" w:sz="0" w:space="0" w:color="auto"/>
      </w:divBdr>
    </w:div>
    <w:div w:id="1990472979">
      <w:bodyDiv w:val="1"/>
      <w:marLeft w:val="0"/>
      <w:marRight w:val="0"/>
      <w:marTop w:val="0"/>
      <w:marBottom w:val="0"/>
      <w:divBdr>
        <w:top w:val="none" w:sz="0" w:space="0" w:color="auto"/>
        <w:left w:val="none" w:sz="0" w:space="0" w:color="auto"/>
        <w:bottom w:val="none" w:sz="0" w:space="0" w:color="auto"/>
        <w:right w:val="none" w:sz="0" w:space="0" w:color="auto"/>
      </w:divBdr>
    </w:div>
    <w:div w:id="2002469216">
      <w:bodyDiv w:val="1"/>
      <w:marLeft w:val="0"/>
      <w:marRight w:val="0"/>
      <w:marTop w:val="0"/>
      <w:marBottom w:val="0"/>
      <w:divBdr>
        <w:top w:val="none" w:sz="0" w:space="0" w:color="auto"/>
        <w:left w:val="none" w:sz="0" w:space="0" w:color="auto"/>
        <w:bottom w:val="none" w:sz="0" w:space="0" w:color="auto"/>
        <w:right w:val="none" w:sz="0" w:space="0" w:color="auto"/>
      </w:divBdr>
    </w:div>
    <w:div w:id="2005935805">
      <w:bodyDiv w:val="1"/>
      <w:marLeft w:val="0"/>
      <w:marRight w:val="0"/>
      <w:marTop w:val="0"/>
      <w:marBottom w:val="0"/>
      <w:divBdr>
        <w:top w:val="none" w:sz="0" w:space="0" w:color="auto"/>
        <w:left w:val="none" w:sz="0" w:space="0" w:color="auto"/>
        <w:bottom w:val="none" w:sz="0" w:space="0" w:color="auto"/>
        <w:right w:val="none" w:sz="0" w:space="0" w:color="auto"/>
      </w:divBdr>
    </w:div>
    <w:div w:id="2008709521">
      <w:bodyDiv w:val="1"/>
      <w:marLeft w:val="0"/>
      <w:marRight w:val="0"/>
      <w:marTop w:val="0"/>
      <w:marBottom w:val="0"/>
      <w:divBdr>
        <w:top w:val="none" w:sz="0" w:space="0" w:color="auto"/>
        <w:left w:val="none" w:sz="0" w:space="0" w:color="auto"/>
        <w:bottom w:val="none" w:sz="0" w:space="0" w:color="auto"/>
        <w:right w:val="none" w:sz="0" w:space="0" w:color="auto"/>
      </w:divBdr>
    </w:div>
    <w:div w:id="2017999874">
      <w:bodyDiv w:val="1"/>
      <w:marLeft w:val="0"/>
      <w:marRight w:val="0"/>
      <w:marTop w:val="0"/>
      <w:marBottom w:val="0"/>
      <w:divBdr>
        <w:top w:val="none" w:sz="0" w:space="0" w:color="auto"/>
        <w:left w:val="none" w:sz="0" w:space="0" w:color="auto"/>
        <w:bottom w:val="none" w:sz="0" w:space="0" w:color="auto"/>
        <w:right w:val="none" w:sz="0" w:space="0" w:color="auto"/>
      </w:divBdr>
    </w:div>
    <w:div w:id="2029408415">
      <w:bodyDiv w:val="1"/>
      <w:marLeft w:val="0"/>
      <w:marRight w:val="0"/>
      <w:marTop w:val="0"/>
      <w:marBottom w:val="0"/>
      <w:divBdr>
        <w:top w:val="none" w:sz="0" w:space="0" w:color="auto"/>
        <w:left w:val="none" w:sz="0" w:space="0" w:color="auto"/>
        <w:bottom w:val="none" w:sz="0" w:space="0" w:color="auto"/>
        <w:right w:val="none" w:sz="0" w:space="0" w:color="auto"/>
      </w:divBdr>
    </w:div>
    <w:div w:id="2030056809">
      <w:bodyDiv w:val="1"/>
      <w:marLeft w:val="0"/>
      <w:marRight w:val="0"/>
      <w:marTop w:val="0"/>
      <w:marBottom w:val="0"/>
      <w:divBdr>
        <w:top w:val="none" w:sz="0" w:space="0" w:color="auto"/>
        <w:left w:val="none" w:sz="0" w:space="0" w:color="auto"/>
        <w:bottom w:val="none" w:sz="0" w:space="0" w:color="auto"/>
        <w:right w:val="none" w:sz="0" w:space="0" w:color="auto"/>
      </w:divBdr>
    </w:div>
    <w:div w:id="2031763322">
      <w:bodyDiv w:val="1"/>
      <w:marLeft w:val="0"/>
      <w:marRight w:val="0"/>
      <w:marTop w:val="0"/>
      <w:marBottom w:val="0"/>
      <w:divBdr>
        <w:top w:val="none" w:sz="0" w:space="0" w:color="auto"/>
        <w:left w:val="none" w:sz="0" w:space="0" w:color="auto"/>
        <w:bottom w:val="none" w:sz="0" w:space="0" w:color="auto"/>
        <w:right w:val="none" w:sz="0" w:space="0" w:color="auto"/>
      </w:divBdr>
    </w:div>
    <w:div w:id="2049139361">
      <w:bodyDiv w:val="1"/>
      <w:marLeft w:val="0"/>
      <w:marRight w:val="0"/>
      <w:marTop w:val="0"/>
      <w:marBottom w:val="0"/>
      <w:divBdr>
        <w:top w:val="none" w:sz="0" w:space="0" w:color="auto"/>
        <w:left w:val="none" w:sz="0" w:space="0" w:color="auto"/>
        <w:bottom w:val="none" w:sz="0" w:space="0" w:color="auto"/>
        <w:right w:val="none" w:sz="0" w:space="0" w:color="auto"/>
      </w:divBdr>
    </w:div>
    <w:div w:id="2051109262">
      <w:bodyDiv w:val="1"/>
      <w:marLeft w:val="0"/>
      <w:marRight w:val="0"/>
      <w:marTop w:val="0"/>
      <w:marBottom w:val="0"/>
      <w:divBdr>
        <w:top w:val="none" w:sz="0" w:space="0" w:color="auto"/>
        <w:left w:val="none" w:sz="0" w:space="0" w:color="auto"/>
        <w:bottom w:val="none" w:sz="0" w:space="0" w:color="auto"/>
        <w:right w:val="none" w:sz="0" w:space="0" w:color="auto"/>
      </w:divBdr>
    </w:div>
    <w:div w:id="2051801961">
      <w:bodyDiv w:val="1"/>
      <w:marLeft w:val="0"/>
      <w:marRight w:val="0"/>
      <w:marTop w:val="0"/>
      <w:marBottom w:val="0"/>
      <w:divBdr>
        <w:top w:val="none" w:sz="0" w:space="0" w:color="auto"/>
        <w:left w:val="none" w:sz="0" w:space="0" w:color="auto"/>
        <w:bottom w:val="none" w:sz="0" w:space="0" w:color="auto"/>
        <w:right w:val="none" w:sz="0" w:space="0" w:color="auto"/>
      </w:divBdr>
    </w:div>
    <w:div w:id="2061589130">
      <w:bodyDiv w:val="1"/>
      <w:marLeft w:val="0"/>
      <w:marRight w:val="0"/>
      <w:marTop w:val="0"/>
      <w:marBottom w:val="0"/>
      <w:divBdr>
        <w:top w:val="none" w:sz="0" w:space="0" w:color="auto"/>
        <w:left w:val="none" w:sz="0" w:space="0" w:color="auto"/>
        <w:bottom w:val="none" w:sz="0" w:space="0" w:color="auto"/>
        <w:right w:val="none" w:sz="0" w:space="0" w:color="auto"/>
      </w:divBdr>
    </w:div>
    <w:div w:id="2074963283">
      <w:bodyDiv w:val="1"/>
      <w:marLeft w:val="0"/>
      <w:marRight w:val="0"/>
      <w:marTop w:val="0"/>
      <w:marBottom w:val="0"/>
      <w:divBdr>
        <w:top w:val="none" w:sz="0" w:space="0" w:color="auto"/>
        <w:left w:val="none" w:sz="0" w:space="0" w:color="auto"/>
        <w:bottom w:val="none" w:sz="0" w:space="0" w:color="auto"/>
        <w:right w:val="none" w:sz="0" w:space="0" w:color="auto"/>
      </w:divBdr>
    </w:div>
    <w:div w:id="2080206091">
      <w:bodyDiv w:val="1"/>
      <w:marLeft w:val="0"/>
      <w:marRight w:val="0"/>
      <w:marTop w:val="0"/>
      <w:marBottom w:val="0"/>
      <w:divBdr>
        <w:top w:val="none" w:sz="0" w:space="0" w:color="auto"/>
        <w:left w:val="none" w:sz="0" w:space="0" w:color="auto"/>
        <w:bottom w:val="none" w:sz="0" w:space="0" w:color="auto"/>
        <w:right w:val="none" w:sz="0" w:space="0" w:color="auto"/>
      </w:divBdr>
    </w:div>
    <w:div w:id="2096124681">
      <w:bodyDiv w:val="1"/>
      <w:marLeft w:val="0"/>
      <w:marRight w:val="0"/>
      <w:marTop w:val="0"/>
      <w:marBottom w:val="0"/>
      <w:divBdr>
        <w:top w:val="none" w:sz="0" w:space="0" w:color="auto"/>
        <w:left w:val="none" w:sz="0" w:space="0" w:color="auto"/>
        <w:bottom w:val="none" w:sz="0" w:space="0" w:color="auto"/>
        <w:right w:val="none" w:sz="0" w:space="0" w:color="auto"/>
      </w:divBdr>
    </w:div>
    <w:div w:id="2097433298">
      <w:bodyDiv w:val="1"/>
      <w:marLeft w:val="0"/>
      <w:marRight w:val="0"/>
      <w:marTop w:val="0"/>
      <w:marBottom w:val="0"/>
      <w:divBdr>
        <w:top w:val="none" w:sz="0" w:space="0" w:color="auto"/>
        <w:left w:val="none" w:sz="0" w:space="0" w:color="auto"/>
        <w:bottom w:val="none" w:sz="0" w:space="0" w:color="auto"/>
        <w:right w:val="none" w:sz="0" w:space="0" w:color="auto"/>
      </w:divBdr>
    </w:div>
    <w:div w:id="2099447420">
      <w:bodyDiv w:val="1"/>
      <w:marLeft w:val="0"/>
      <w:marRight w:val="0"/>
      <w:marTop w:val="0"/>
      <w:marBottom w:val="0"/>
      <w:divBdr>
        <w:top w:val="none" w:sz="0" w:space="0" w:color="auto"/>
        <w:left w:val="none" w:sz="0" w:space="0" w:color="auto"/>
        <w:bottom w:val="none" w:sz="0" w:space="0" w:color="auto"/>
        <w:right w:val="none" w:sz="0" w:space="0" w:color="auto"/>
      </w:divBdr>
    </w:div>
    <w:div w:id="2103643720">
      <w:bodyDiv w:val="1"/>
      <w:marLeft w:val="0"/>
      <w:marRight w:val="0"/>
      <w:marTop w:val="0"/>
      <w:marBottom w:val="0"/>
      <w:divBdr>
        <w:top w:val="none" w:sz="0" w:space="0" w:color="auto"/>
        <w:left w:val="none" w:sz="0" w:space="0" w:color="auto"/>
        <w:bottom w:val="none" w:sz="0" w:space="0" w:color="auto"/>
        <w:right w:val="none" w:sz="0" w:space="0" w:color="auto"/>
      </w:divBdr>
    </w:div>
    <w:div w:id="2108384076">
      <w:bodyDiv w:val="1"/>
      <w:marLeft w:val="0"/>
      <w:marRight w:val="0"/>
      <w:marTop w:val="0"/>
      <w:marBottom w:val="0"/>
      <w:divBdr>
        <w:top w:val="none" w:sz="0" w:space="0" w:color="auto"/>
        <w:left w:val="none" w:sz="0" w:space="0" w:color="auto"/>
        <w:bottom w:val="none" w:sz="0" w:space="0" w:color="auto"/>
        <w:right w:val="none" w:sz="0" w:space="0" w:color="auto"/>
      </w:divBdr>
    </w:div>
    <w:div w:id="2115857955">
      <w:bodyDiv w:val="1"/>
      <w:marLeft w:val="0"/>
      <w:marRight w:val="0"/>
      <w:marTop w:val="0"/>
      <w:marBottom w:val="0"/>
      <w:divBdr>
        <w:top w:val="none" w:sz="0" w:space="0" w:color="auto"/>
        <w:left w:val="none" w:sz="0" w:space="0" w:color="auto"/>
        <w:bottom w:val="none" w:sz="0" w:space="0" w:color="auto"/>
        <w:right w:val="none" w:sz="0" w:space="0" w:color="auto"/>
      </w:divBdr>
    </w:div>
    <w:div w:id="2116822820">
      <w:bodyDiv w:val="1"/>
      <w:marLeft w:val="0"/>
      <w:marRight w:val="0"/>
      <w:marTop w:val="0"/>
      <w:marBottom w:val="0"/>
      <w:divBdr>
        <w:top w:val="none" w:sz="0" w:space="0" w:color="auto"/>
        <w:left w:val="none" w:sz="0" w:space="0" w:color="auto"/>
        <w:bottom w:val="none" w:sz="0" w:space="0" w:color="auto"/>
        <w:right w:val="none" w:sz="0" w:space="0" w:color="auto"/>
      </w:divBdr>
    </w:div>
    <w:div w:id="2136947895">
      <w:bodyDiv w:val="1"/>
      <w:marLeft w:val="0"/>
      <w:marRight w:val="0"/>
      <w:marTop w:val="0"/>
      <w:marBottom w:val="0"/>
      <w:divBdr>
        <w:top w:val="none" w:sz="0" w:space="0" w:color="auto"/>
        <w:left w:val="none" w:sz="0" w:space="0" w:color="auto"/>
        <w:bottom w:val="none" w:sz="0" w:space="0" w:color="auto"/>
        <w:right w:val="none" w:sz="0" w:space="0" w:color="auto"/>
      </w:divBdr>
    </w:div>
    <w:div w:id="2141150523">
      <w:bodyDiv w:val="1"/>
      <w:marLeft w:val="0"/>
      <w:marRight w:val="0"/>
      <w:marTop w:val="0"/>
      <w:marBottom w:val="0"/>
      <w:divBdr>
        <w:top w:val="none" w:sz="0" w:space="0" w:color="auto"/>
        <w:left w:val="none" w:sz="0" w:space="0" w:color="auto"/>
        <w:bottom w:val="none" w:sz="0" w:space="0" w:color="auto"/>
        <w:right w:val="none" w:sz="0" w:space="0" w:color="auto"/>
      </w:divBdr>
    </w:div>
    <w:div w:id="21452717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oleObject" Target="embeddings/oleObject1.bin"/><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0.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2.png"/><Relationship Id="rId10" Type="http://schemas.openxmlformats.org/officeDocument/2006/relationships/image" Target="media/image1.png"/><Relationship Id="rId19" Type="http://schemas.openxmlformats.org/officeDocument/2006/relationships/image" Target="NUL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image" Target="media/image11.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A9A88B-416C-4E21-8BA5-FDA28EA52E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1322</TotalTime>
  <Pages>100</Pages>
  <Words>26129</Words>
  <Characters>148939</Characters>
  <Application>Microsoft Office Word</Application>
  <DocSecurity>0</DocSecurity>
  <Lines>1241</Lines>
  <Paragraphs>349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174719</CharactersWithSpaces>
  <SharedDoc>false</SharedDoc>
  <HLinks>
    <vt:vector size="852" baseType="variant">
      <vt:variant>
        <vt:i4>1638460</vt:i4>
      </vt:variant>
      <vt:variant>
        <vt:i4>854</vt:i4>
      </vt:variant>
      <vt:variant>
        <vt:i4>0</vt:i4>
      </vt:variant>
      <vt:variant>
        <vt:i4>5</vt:i4>
      </vt:variant>
      <vt:variant>
        <vt:lpwstr/>
      </vt:variant>
      <vt:variant>
        <vt:lpwstr>_Toc115305895</vt:lpwstr>
      </vt:variant>
      <vt:variant>
        <vt:i4>1638460</vt:i4>
      </vt:variant>
      <vt:variant>
        <vt:i4>848</vt:i4>
      </vt:variant>
      <vt:variant>
        <vt:i4>0</vt:i4>
      </vt:variant>
      <vt:variant>
        <vt:i4>5</vt:i4>
      </vt:variant>
      <vt:variant>
        <vt:lpwstr/>
      </vt:variant>
      <vt:variant>
        <vt:lpwstr>_Toc115305894</vt:lpwstr>
      </vt:variant>
      <vt:variant>
        <vt:i4>1638460</vt:i4>
      </vt:variant>
      <vt:variant>
        <vt:i4>842</vt:i4>
      </vt:variant>
      <vt:variant>
        <vt:i4>0</vt:i4>
      </vt:variant>
      <vt:variant>
        <vt:i4>5</vt:i4>
      </vt:variant>
      <vt:variant>
        <vt:lpwstr/>
      </vt:variant>
      <vt:variant>
        <vt:lpwstr>_Toc115305893</vt:lpwstr>
      </vt:variant>
      <vt:variant>
        <vt:i4>1638460</vt:i4>
      </vt:variant>
      <vt:variant>
        <vt:i4>836</vt:i4>
      </vt:variant>
      <vt:variant>
        <vt:i4>0</vt:i4>
      </vt:variant>
      <vt:variant>
        <vt:i4>5</vt:i4>
      </vt:variant>
      <vt:variant>
        <vt:lpwstr/>
      </vt:variant>
      <vt:variant>
        <vt:lpwstr>_Toc115305892</vt:lpwstr>
      </vt:variant>
      <vt:variant>
        <vt:i4>1638460</vt:i4>
      </vt:variant>
      <vt:variant>
        <vt:i4>830</vt:i4>
      </vt:variant>
      <vt:variant>
        <vt:i4>0</vt:i4>
      </vt:variant>
      <vt:variant>
        <vt:i4>5</vt:i4>
      </vt:variant>
      <vt:variant>
        <vt:lpwstr/>
      </vt:variant>
      <vt:variant>
        <vt:lpwstr>_Toc115305891</vt:lpwstr>
      </vt:variant>
      <vt:variant>
        <vt:i4>1638460</vt:i4>
      </vt:variant>
      <vt:variant>
        <vt:i4>824</vt:i4>
      </vt:variant>
      <vt:variant>
        <vt:i4>0</vt:i4>
      </vt:variant>
      <vt:variant>
        <vt:i4>5</vt:i4>
      </vt:variant>
      <vt:variant>
        <vt:lpwstr/>
      </vt:variant>
      <vt:variant>
        <vt:lpwstr>_Toc115305890</vt:lpwstr>
      </vt:variant>
      <vt:variant>
        <vt:i4>1572924</vt:i4>
      </vt:variant>
      <vt:variant>
        <vt:i4>818</vt:i4>
      </vt:variant>
      <vt:variant>
        <vt:i4>0</vt:i4>
      </vt:variant>
      <vt:variant>
        <vt:i4>5</vt:i4>
      </vt:variant>
      <vt:variant>
        <vt:lpwstr/>
      </vt:variant>
      <vt:variant>
        <vt:lpwstr>_Toc115305889</vt:lpwstr>
      </vt:variant>
      <vt:variant>
        <vt:i4>1572924</vt:i4>
      </vt:variant>
      <vt:variant>
        <vt:i4>812</vt:i4>
      </vt:variant>
      <vt:variant>
        <vt:i4>0</vt:i4>
      </vt:variant>
      <vt:variant>
        <vt:i4>5</vt:i4>
      </vt:variant>
      <vt:variant>
        <vt:lpwstr/>
      </vt:variant>
      <vt:variant>
        <vt:lpwstr>_Toc115305888</vt:lpwstr>
      </vt:variant>
      <vt:variant>
        <vt:i4>1572924</vt:i4>
      </vt:variant>
      <vt:variant>
        <vt:i4>806</vt:i4>
      </vt:variant>
      <vt:variant>
        <vt:i4>0</vt:i4>
      </vt:variant>
      <vt:variant>
        <vt:i4>5</vt:i4>
      </vt:variant>
      <vt:variant>
        <vt:lpwstr/>
      </vt:variant>
      <vt:variant>
        <vt:lpwstr>_Toc115305887</vt:lpwstr>
      </vt:variant>
      <vt:variant>
        <vt:i4>1572924</vt:i4>
      </vt:variant>
      <vt:variant>
        <vt:i4>800</vt:i4>
      </vt:variant>
      <vt:variant>
        <vt:i4>0</vt:i4>
      </vt:variant>
      <vt:variant>
        <vt:i4>5</vt:i4>
      </vt:variant>
      <vt:variant>
        <vt:lpwstr/>
      </vt:variant>
      <vt:variant>
        <vt:lpwstr>_Toc115305886</vt:lpwstr>
      </vt:variant>
      <vt:variant>
        <vt:i4>1572924</vt:i4>
      </vt:variant>
      <vt:variant>
        <vt:i4>794</vt:i4>
      </vt:variant>
      <vt:variant>
        <vt:i4>0</vt:i4>
      </vt:variant>
      <vt:variant>
        <vt:i4>5</vt:i4>
      </vt:variant>
      <vt:variant>
        <vt:lpwstr/>
      </vt:variant>
      <vt:variant>
        <vt:lpwstr>_Toc115305885</vt:lpwstr>
      </vt:variant>
      <vt:variant>
        <vt:i4>1572924</vt:i4>
      </vt:variant>
      <vt:variant>
        <vt:i4>788</vt:i4>
      </vt:variant>
      <vt:variant>
        <vt:i4>0</vt:i4>
      </vt:variant>
      <vt:variant>
        <vt:i4>5</vt:i4>
      </vt:variant>
      <vt:variant>
        <vt:lpwstr/>
      </vt:variant>
      <vt:variant>
        <vt:lpwstr>_Toc115305884</vt:lpwstr>
      </vt:variant>
      <vt:variant>
        <vt:i4>1572924</vt:i4>
      </vt:variant>
      <vt:variant>
        <vt:i4>782</vt:i4>
      </vt:variant>
      <vt:variant>
        <vt:i4>0</vt:i4>
      </vt:variant>
      <vt:variant>
        <vt:i4>5</vt:i4>
      </vt:variant>
      <vt:variant>
        <vt:lpwstr/>
      </vt:variant>
      <vt:variant>
        <vt:lpwstr>_Toc115305883</vt:lpwstr>
      </vt:variant>
      <vt:variant>
        <vt:i4>1572924</vt:i4>
      </vt:variant>
      <vt:variant>
        <vt:i4>776</vt:i4>
      </vt:variant>
      <vt:variant>
        <vt:i4>0</vt:i4>
      </vt:variant>
      <vt:variant>
        <vt:i4>5</vt:i4>
      </vt:variant>
      <vt:variant>
        <vt:lpwstr/>
      </vt:variant>
      <vt:variant>
        <vt:lpwstr>_Toc115305882</vt:lpwstr>
      </vt:variant>
      <vt:variant>
        <vt:i4>1572924</vt:i4>
      </vt:variant>
      <vt:variant>
        <vt:i4>770</vt:i4>
      </vt:variant>
      <vt:variant>
        <vt:i4>0</vt:i4>
      </vt:variant>
      <vt:variant>
        <vt:i4>5</vt:i4>
      </vt:variant>
      <vt:variant>
        <vt:lpwstr/>
      </vt:variant>
      <vt:variant>
        <vt:lpwstr>_Toc115305881</vt:lpwstr>
      </vt:variant>
      <vt:variant>
        <vt:i4>1572924</vt:i4>
      </vt:variant>
      <vt:variant>
        <vt:i4>764</vt:i4>
      </vt:variant>
      <vt:variant>
        <vt:i4>0</vt:i4>
      </vt:variant>
      <vt:variant>
        <vt:i4>5</vt:i4>
      </vt:variant>
      <vt:variant>
        <vt:lpwstr/>
      </vt:variant>
      <vt:variant>
        <vt:lpwstr>_Toc115305880</vt:lpwstr>
      </vt:variant>
      <vt:variant>
        <vt:i4>1507388</vt:i4>
      </vt:variant>
      <vt:variant>
        <vt:i4>758</vt:i4>
      </vt:variant>
      <vt:variant>
        <vt:i4>0</vt:i4>
      </vt:variant>
      <vt:variant>
        <vt:i4>5</vt:i4>
      </vt:variant>
      <vt:variant>
        <vt:lpwstr/>
      </vt:variant>
      <vt:variant>
        <vt:lpwstr>_Toc115305879</vt:lpwstr>
      </vt:variant>
      <vt:variant>
        <vt:i4>1507388</vt:i4>
      </vt:variant>
      <vt:variant>
        <vt:i4>752</vt:i4>
      </vt:variant>
      <vt:variant>
        <vt:i4>0</vt:i4>
      </vt:variant>
      <vt:variant>
        <vt:i4>5</vt:i4>
      </vt:variant>
      <vt:variant>
        <vt:lpwstr/>
      </vt:variant>
      <vt:variant>
        <vt:lpwstr>_Toc115305878</vt:lpwstr>
      </vt:variant>
      <vt:variant>
        <vt:i4>1966139</vt:i4>
      </vt:variant>
      <vt:variant>
        <vt:i4>743</vt:i4>
      </vt:variant>
      <vt:variant>
        <vt:i4>0</vt:i4>
      </vt:variant>
      <vt:variant>
        <vt:i4>5</vt:i4>
      </vt:variant>
      <vt:variant>
        <vt:lpwstr/>
      </vt:variant>
      <vt:variant>
        <vt:lpwstr>_Toc115677894</vt:lpwstr>
      </vt:variant>
      <vt:variant>
        <vt:i4>1966139</vt:i4>
      </vt:variant>
      <vt:variant>
        <vt:i4>737</vt:i4>
      </vt:variant>
      <vt:variant>
        <vt:i4>0</vt:i4>
      </vt:variant>
      <vt:variant>
        <vt:i4>5</vt:i4>
      </vt:variant>
      <vt:variant>
        <vt:lpwstr/>
      </vt:variant>
      <vt:variant>
        <vt:lpwstr>_Toc115677893</vt:lpwstr>
      </vt:variant>
      <vt:variant>
        <vt:i4>1966139</vt:i4>
      </vt:variant>
      <vt:variant>
        <vt:i4>731</vt:i4>
      </vt:variant>
      <vt:variant>
        <vt:i4>0</vt:i4>
      </vt:variant>
      <vt:variant>
        <vt:i4>5</vt:i4>
      </vt:variant>
      <vt:variant>
        <vt:lpwstr/>
      </vt:variant>
      <vt:variant>
        <vt:lpwstr>_Toc115677892</vt:lpwstr>
      </vt:variant>
      <vt:variant>
        <vt:i4>1966139</vt:i4>
      </vt:variant>
      <vt:variant>
        <vt:i4>725</vt:i4>
      </vt:variant>
      <vt:variant>
        <vt:i4>0</vt:i4>
      </vt:variant>
      <vt:variant>
        <vt:i4>5</vt:i4>
      </vt:variant>
      <vt:variant>
        <vt:lpwstr/>
      </vt:variant>
      <vt:variant>
        <vt:lpwstr>_Toc115677891</vt:lpwstr>
      </vt:variant>
      <vt:variant>
        <vt:i4>1966139</vt:i4>
      </vt:variant>
      <vt:variant>
        <vt:i4>719</vt:i4>
      </vt:variant>
      <vt:variant>
        <vt:i4>0</vt:i4>
      </vt:variant>
      <vt:variant>
        <vt:i4>5</vt:i4>
      </vt:variant>
      <vt:variant>
        <vt:lpwstr/>
      </vt:variant>
      <vt:variant>
        <vt:lpwstr>_Toc115677890</vt:lpwstr>
      </vt:variant>
      <vt:variant>
        <vt:i4>2031675</vt:i4>
      </vt:variant>
      <vt:variant>
        <vt:i4>713</vt:i4>
      </vt:variant>
      <vt:variant>
        <vt:i4>0</vt:i4>
      </vt:variant>
      <vt:variant>
        <vt:i4>5</vt:i4>
      </vt:variant>
      <vt:variant>
        <vt:lpwstr/>
      </vt:variant>
      <vt:variant>
        <vt:lpwstr>_Toc115677889</vt:lpwstr>
      </vt:variant>
      <vt:variant>
        <vt:i4>2031675</vt:i4>
      </vt:variant>
      <vt:variant>
        <vt:i4>707</vt:i4>
      </vt:variant>
      <vt:variant>
        <vt:i4>0</vt:i4>
      </vt:variant>
      <vt:variant>
        <vt:i4>5</vt:i4>
      </vt:variant>
      <vt:variant>
        <vt:lpwstr/>
      </vt:variant>
      <vt:variant>
        <vt:lpwstr>_Toc115677888</vt:lpwstr>
      </vt:variant>
      <vt:variant>
        <vt:i4>2031675</vt:i4>
      </vt:variant>
      <vt:variant>
        <vt:i4>701</vt:i4>
      </vt:variant>
      <vt:variant>
        <vt:i4>0</vt:i4>
      </vt:variant>
      <vt:variant>
        <vt:i4>5</vt:i4>
      </vt:variant>
      <vt:variant>
        <vt:lpwstr/>
      </vt:variant>
      <vt:variant>
        <vt:lpwstr>_Toc115677887</vt:lpwstr>
      </vt:variant>
      <vt:variant>
        <vt:i4>2031675</vt:i4>
      </vt:variant>
      <vt:variant>
        <vt:i4>695</vt:i4>
      </vt:variant>
      <vt:variant>
        <vt:i4>0</vt:i4>
      </vt:variant>
      <vt:variant>
        <vt:i4>5</vt:i4>
      </vt:variant>
      <vt:variant>
        <vt:lpwstr/>
      </vt:variant>
      <vt:variant>
        <vt:lpwstr>_Toc115677886</vt:lpwstr>
      </vt:variant>
      <vt:variant>
        <vt:i4>2031675</vt:i4>
      </vt:variant>
      <vt:variant>
        <vt:i4>689</vt:i4>
      </vt:variant>
      <vt:variant>
        <vt:i4>0</vt:i4>
      </vt:variant>
      <vt:variant>
        <vt:i4>5</vt:i4>
      </vt:variant>
      <vt:variant>
        <vt:lpwstr/>
      </vt:variant>
      <vt:variant>
        <vt:lpwstr>_Toc115677885</vt:lpwstr>
      </vt:variant>
      <vt:variant>
        <vt:i4>2031675</vt:i4>
      </vt:variant>
      <vt:variant>
        <vt:i4>683</vt:i4>
      </vt:variant>
      <vt:variant>
        <vt:i4>0</vt:i4>
      </vt:variant>
      <vt:variant>
        <vt:i4>5</vt:i4>
      </vt:variant>
      <vt:variant>
        <vt:lpwstr/>
      </vt:variant>
      <vt:variant>
        <vt:lpwstr>_Toc115677884</vt:lpwstr>
      </vt:variant>
      <vt:variant>
        <vt:i4>2031675</vt:i4>
      </vt:variant>
      <vt:variant>
        <vt:i4>677</vt:i4>
      </vt:variant>
      <vt:variant>
        <vt:i4>0</vt:i4>
      </vt:variant>
      <vt:variant>
        <vt:i4>5</vt:i4>
      </vt:variant>
      <vt:variant>
        <vt:lpwstr/>
      </vt:variant>
      <vt:variant>
        <vt:lpwstr>_Toc115677883</vt:lpwstr>
      </vt:variant>
      <vt:variant>
        <vt:i4>2031675</vt:i4>
      </vt:variant>
      <vt:variant>
        <vt:i4>671</vt:i4>
      </vt:variant>
      <vt:variant>
        <vt:i4>0</vt:i4>
      </vt:variant>
      <vt:variant>
        <vt:i4>5</vt:i4>
      </vt:variant>
      <vt:variant>
        <vt:lpwstr/>
      </vt:variant>
      <vt:variant>
        <vt:lpwstr>_Toc115677882</vt:lpwstr>
      </vt:variant>
      <vt:variant>
        <vt:i4>2031675</vt:i4>
      </vt:variant>
      <vt:variant>
        <vt:i4>665</vt:i4>
      </vt:variant>
      <vt:variant>
        <vt:i4>0</vt:i4>
      </vt:variant>
      <vt:variant>
        <vt:i4>5</vt:i4>
      </vt:variant>
      <vt:variant>
        <vt:lpwstr/>
      </vt:variant>
      <vt:variant>
        <vt:lpwstr>_Toc115677881</vt:lpwstr>
      </vt:variant>
      <vt:variant>
        <vt:i4>2031675</vt:i4>
      </vt:variant>
      <vt:variant>
        <vt:i4>659</vt:i4>
      </vt:variant>
      <vt:variant>
        <vt:i4>0</vt:i4>
      </vt:variant>
      <vt:variant>
        <vt:i4>5</vt:i4>
      </vt:variant>
      <vt:variant>
        <vt:lpwstr/>
      </vt:variant>
      <vt:variant>
        <vt:lpwstr>_Toc115677880</vt:lpwstr>
      </vt:variant>
      <vt:variant>
        <vt:i4>1048635</vt:i4>
      </vt:variant>
      <vt:variant>
        <vt:i4>653</vt:i4>
      </vt:variant>
      <vt:variant>
        <vt:i4>0</vt:i4>
      </vt:variant>
      <vt:variant>
        <vt:i4>5</vt:i4>
      </vt:variant>
      <vt:variant>
        <vt:lpwstr/>
      </vt:variant>
      <vt:variant>
        <vt:lpwstr>_Toc115677879</vt:lpwstr>
      </vt:variant>
      <vt:variant>
        <vt:i4>1048635</vt:i4>
      </vt:variant>
      <vt:variant>
        <vt:i4>647</vt:i4>
      </vt:variant>
      <vt:variant>
        <vt:i4>0</vt:i4>
      </vt:variant>
      <vt:variant>
        <vt:i4>5</vt:i4>
      </vt:variant>
      <vt:variant>
        <vt:lpwstr/>
      </vt:variant>
      <vt:variant>
        <vt:lpwstr>_Toc115677878</vt:lpwstr>
      </vt:variant>
      <vt:variant>
        <vt:i4>1048635</vt:i4>
      </vt:variant>
      <vt:variant>
        <vt:i4>641</vt:i4>
      </vt:variant>
      <vt:variant>
        <vt:i4>0</vt:i4>
      </vt:variant>
      <vt:variant>
        <vt:i4>5</vt:i4>
      </vt:variant>
      <vt:variant>
        <vt:lpwstr/>
      </vt:variant>
      <vt:variant>
        <vt:lpwstr>_Toc115677877</vt:lpwstr>
      </vt:variant>
      <vt:variant>
        <vt:i4>1048635</vt:i4>
      </vt:variant>
      <vt:variant>
        <vt:i4>635</vt:i4>
      </vt:variant>
      <vt:variant>
        <vt:i4>0</vt:i4>
      </vt:variant>
      <vt:variant>
        <vt:i4>5</vt:i4>
      </vt:variant>
      <vt:variant>
        <vt:lpwstr/>
      </vt:variant>
      <vt:variant>
        <vt:lpwstr>_Toc115677876</vt:lpwstr>
      </vt:variant>
      <vt:variant>
        <vt:i4>1048635</vt:i4>
      </vt:variant>
      <vt:variant>
        <vt:i4>629</vt:i4>
      </vt:variant>
      <vt:variant>
        <vt:i4>0</vt:i4>
      </vt:variant>
      <vt:variant>
        <vt:i4>5</vt:i4>
      </vt:variant>
      <vt:variant>
        <vt:lpwstr/>
      </vt:variant>
      <vt:variant>
        <vt:lpwstr>_Toc115677875</vt:lpwstr>
      </vt:variant>
      <vt:variant>
        <vt:i4>1048635</vt:i4>
      </vt:variant>
      <vt:variant>
        <vt:i4>623</vt:i4>
      </vt:variant>
      <vt:variant>
        <vt:i4>0</vt:i4>
      </vt:variant>
      <vt:variant>
        <vt:i4>5</vt:i4>
      </vt:variant>
      <vt:variant>
        <vt:lpwstr/>
      </vt:variant>
      <vt:variant>
        <vt:lpwstr>_Toc115677874</vt:lpwstr>
      </vt:variant>
      <vt:variant>
        <vt:i4>1048635</vt:i4>
      </vt:variant>
      <vt:variant>
        <vt:i4>617</vt:i4>
      </vt:variant>
      <vt:variant>
        <vt:i4>0</vt:i4>
      </vt:variant>
      <vt:variant>
        <vt:i4>5</vt:i4>
      </vt:variant>
      <vt:variant>
        <vt:lpwstr/>
      </vt:variant>
      <vt:variant>
        <vt:lpwstr>_Toc115677873</vt:lpwstr>
      </vt:variant>
      <vt:variant>
        <vt:i4>1048635</vt:i4>
      </vt:variant>
      <vt:variant>
        <vt:i4>611</vt:i4>
      </vt:variant>
      <vt:variant>
        <vt:i4>0</vt:i4>
      </vt:variant>
      <vt:variant>
        <vt:i4>5</vt:i4>
      </vt:variant>
      <vt:variant>
        <vt:lpwstr/>
      </vt:variant>
      <vt:variant>
        <vt:lpwstr>_Toc115677872</vt:lpwstr>
      </vt:variant>
      <vt:variant>
        <vt:i4>1048635</vt:i4>
      </vt:variant>
      <vt:variant>
        <vt:i4>605</vt:i4>
      </vt:variant>
      <vt:variant>
        <vt:i4>0</vt:i4>
      </vt:variant>
      <vt:variant>
        <vt:i4>5</vt:i4>
      </vt:variant>
      <vt:variant>
        <vt:lpwstr/>
      </vt:variant>
      <vt:variant>
        <vt:lpwstr>_Toc115677871</vt:lpwstr>
      </vt:variant>
      <vt:variant>
        <vt:i4>1048635</vt:i4>
      </vt:variant>
      <vt:variant>
        <vt:i4>599</vt:i4>
      </vt:variant>
      <vt:variant>
        <vt:i4>0</vt:i4>
      </vt:variant>
      <vt:variant>
        <vt:i4>5</vt:i4>
      </vt:variant>
      <vt:variant>
        <vt:lpwstr/>
      </vt:variant>
      <vt:variant>
        <vt:lpwstr>_Toc115677870</vt:lpwstr>
      </vt:variant>
      <vt:variant>
        <vt:i4>1114171</vt:i4>
      </vt:variant>
      <vt:variant>
        <vt:i4>593</vt:i4>
      </vt:variant>
      <vt:variant>
        <vt:i4>0</vt:i4>
      </vt:variant>
      <vt:variant>
        <vt:i4>5</vt:i4>
      </vt:variant>
      <vt:variant>
        <vt:lpwstr/>
      </vt:variant>
      <vt:variant>
        <vt:lpwstr>_Toc115677869</vt:lpwstr>
      </vt:variant>
      <vt:variant>
        <vt:i4>1114171</vt:i4>
      </vt:variant>
      <vt:variant>
        <vt:i4>587</vt:i4>
      </vt:variant>
      <vt:variant>
        <vt:i4>0</vt:i4>
      </vt:variant>
      <vt:variant>
        <vt:i4>5</vt:i4>
      </vt:variant>
      <vt:variant>
        <vt:lpwstr/>
      </vt:variant>
      <vt:variant>
        <vt:lpwstr>_Toc115677868</vt:lpwstr>
      </vt:variant>
      <vt:variant>
        <vt:i4>1114171</vt:i4>
      </vt:variant>
      <vt:variant>
        <vt:i4>581</vt:i4>
      </vt:variant>
      <vt:variant>
        <vt:i4>0</vt:i4>
      </vt:variant>
      <vt:variant>
        <vt:i4>5</vt:i4>
      </vt:variant>
      <vt:variant>
        <vt:lpwstr/>
      </vt:variant>
      <vt:variant>
        <vt:lpwstr>_Toc115677867</vt:lpwstr>
      </vt:variant>
      <vt:variant>
        <vt:i4>1114171</vt:i4>
      </vt:variant>
      <vt:variant>
        <vt:i4>575</vt:i4>
      </vt:variant>
      <vt:variant>
        <vt:i4>0</vt:i4>
      </vt:variant>
      <vt:variant>
        <vt:i4>5</vt:i4>
      </vt:variant>
      <vt:variant>
        <vt:lpwstr/>
      </vt:variant>
      <vt:variant>
        <vt:lpwstr>_Toc115677866</vt:lpwstr>
      </vt:variant>
      <vt:variant>
        <vt:i4>1114171</vt:i4>
      </vt:variant>
      <vt:variant>
        <vt:i4>569</vt:i4>
      </vt:variant>
      <vt:variant>
        <vt:i4>0</vt:i4>
      </vt:variant>
      <vt:variant>
        <vt:i4>5</vt:i4>
      </vt:variant>
      <vt:variant>
        <vt:lpwstr/>
      </vt:variant>
      <vt:variant>
        <vt:lpwstr>_Toc115677865</vt:lpwstr>
      </vt:variant>
      <vt:variant>
        <vt:i4>1114171</vt:i4>
      </vt:variant>
      <vt:variant>
        <vt:i4>563</vt:i4>
      </vt:variant>
      <vt:variant>
        <vt:i4>0</vt:i4>
      </vt:variant>
      <vt:variant>
        <vt:i4>5</vt:i4>
      </vt:variant>
      <vt:variant>
        <vt:lpwstr/>
      </vt:variant>
      <vt:variant>
        <vt:lpwstr>_Toc115677864</vt:lpwstr>
      </vt:variant>
      <vt:variant>
        <vt:i4>1114171</vt:i4>
      </vt:variant>
      <vt:variant>
        <vt:i4>557</vt:i4>
      </vt:variant>
      <vt:variant>
        <vt:i4>0</vt:i4>
      </vt:variant>
      <vt:variant>
        <vt:i4>5</vt:i4>
      </vt:variant>
      <vt:variant>
        <vt:lpwstr/>
      </vt:variant>
      <vt:variant>
        <vt:lpwstr>_Toc115677863</vt:lpwstr>
      </vt:variant>
      <vt:variant>
        <vt:i4>1114171</vt:i4>
      </vt:variant>
      <vt:variant>
        <vt:i4>551</vt:i4>
      </vt:variant>
      <vt:variant>
        <vt:i4>0</vt:i4>
      </vt:variant>
      <vt:variant>
        <vt:i4>5</vt:i4>
      </vt:variant>
      <vt:variant>
        <vt:lpwstr/>
      </vt:variant>
      <vt:variant>
        <vt:lpwstr>_Toc115677862</vt:lpwstr>
      </vt:variant>
      <vt:variant>
        <vt:i4>1114171</vt:i4>
      </vt:variant>
      <vt:variant>
        <vt:i4>545</vt:i4>
      </vt:variant>
      <vt:variant>
        <vt:i4>0</vt:i4>
      </vt:variant>
      <vt:variant>
        <vt:i4>5</vt:i4>
      </vt:variant>
      <vt:variant>
        <vt:lpwstr/>
      </vt:variant>
      <vt:variant>
        <vt:lpwstr>_Toc115677861</vt:lpwstr>
      </vt:variant>
      <vt:variant>
        <vt:i4>1114171</vt:i4>
      </vt:variant>
      <vt:variant>
        <vt:i4>539</vt:i4>
      </vt:variant>
      <vt:variant>
        <vt:i4>0</vt:i4>
      </vt:variant>
      <vt:variant>
        <vt:i4>5</vt:i4>
      </vt:variant>
      <vt:variant>
        <vt:lpwstr/>
      </vt:variant>
      <vt:variant>
        <vt:lpwstr>_Toc115677860</vt:lpwstr>
      </vt:variant>
      <vt:variant>
        <vt:i4>1179707</vt:i4>
      </vt:variant>
      <vt:variant>
        <vt:i4>533</vt:i4>
      </vt:variant>
      <vt:variant>
        <vt:i4>0</vt:i4>
      </vt:variant>
      <vt:variant>
        <vt:i4>5</vt:i4>
      </vt:variant>
      <vt:variant>
        <vt:lpwstr/>
      </vt:variant>
      <vt:variant>
        <vt:lpwstr>_Toc115677859</vt:lpwstr>
      </vt:variant>
      <vt:variant>
        <vt:i4>1179707</vt:i4>
      </vt:variant>
      <vt:variant>
        <vt:i4>527</vt:i4>
      </vt:variant>
      <vt:variant>
        <vt:i4>0</vt:i4>
      </vt:variant>
      <vt:variant>
        <vt:i4>5</vt:i4>
      </vt:variant>
      <vt:variant>
        <vt:lpwstr/>
      </vt:variant>
      <vt:variant>
        <vt:lpwstr>_Toc115677858</vt:lpwstr>
      </vt:variant>
      <vt:variant>
        <vt:i4>1179707</vt:i4>
      </vt:variant>
      <vt:variant>
        <vt:i4>521</vt:i4>
      </vt:variant>
      <vt:variant>
        <vt:i4>0</vt:i4>
      </vt:variant>
      <vt:variant>
        <vt:i4>5</vt:i4>
      </vt:variant>
      <vt:variant>
        <vt:lpwstr/>
      </vt:variant>
      <vt:variant>
        <vt:lpwstr>_Toc115677857</vt:lpwstr>
      </vt:variant>
      <vt:variant>
        <vt:i4>1179707</vt:i4>
      </vt:variant>
      <vt:variant>
        <vt:i4>515</vt:i4>
      </vt:variant>
      <vt:variant>
        <vt:i4>0</vt:i4>
      </vt:variant>
      <vt:variant>
        <vt:i4>5</vt:i4>
      </vt:variant>
      <vt:variant>
        <vt:lpwstr/>
      </vt:variant>
      <vt:variant>
        <vt:lpwstr>_Toc115677856</vt:lpwstr>
      </vt:variant>
      <vt:variant>
        <vt:i4>1179707</vt:i4>
      </vt:variant>
      <vt:variant>
        <vt:i4>509</vt:i4>
      </vt:variant>
      <vt:variant>
        <vt:i4>0</vt:i4>
      </vt:variant>
      <vt:variant>
        <vt:i4>5</vt:i4>
      </vt:variant>
      <vt:variant>
        <vt:lpwstr/>
      </vt:variant>
      <vt:variant>
        <vt:lpwstr>_Toc115677855</vt:lpwstr>
      </vt:variant>
      <vt:variant>
        <vt:i4>1179707</vt:i4>
      </vt:variant>
      <vt:variant>
        <vt:i4>503</vt:i4>
      </vt:variant>
      <vt:variant>
        <vt:i4>0</vt:i4>
      </vt:variant>
      <vt:variant>
        <vt:i4>5</vt:i4>
      </vt:variant>
      <vt:variant>
        <vt:lpwstr/>
      </vt:variant>
      <vt:variant>
        <vt:lpwstr>_Toc115677854</vt:lpwstr>
      </vt:variant>
      <vt:variant>
        <vt:i4>1179707</vt:i4>
      </vt:variant>
      <vt:variant>
        <vt:i4>497</vt:i4>
      </vt:variant>
      <vt:variant>
        <vt:i4>0</vt:i4>
      </vt:variant>
      <vt:variant>
        <vt:i4>5</vt:i4>
      </vt:variant>
      <vt:variant>
        <vt:lpwstr/>
      </vt:variant>
      <vt:variant>
        <vt:lpwstr>_Toc115677853</vt:lpwstr>
      </vt:variant>
      <vt:variant>
        <vt:i4>1179707</vt:i4>
      </vt:variant>
      <vt:variant>
        <vt:i4>491</vt:i4>
      </vt:variant>
      <vt:variant>
        <vt:i4>0</vt:i4>
      </vt:variant>
      <vt:variant>
        <vt:i4>5</vt:i4>
      </vt:variant>
      <vt:variant>
        <vt:lpwstr/>
      </vt:variant>
      <vt:variant>
        <vt:lpwstr>_Toc115677852</vt:lpwstr>
      </vt:variant>
      <vt:variant>
        <vt:i4>1179707</vt:i4>
      </vt:variant>
      <vt:variant>
        <vt:i4>485</vt:i4>
      </vt:variant>
      <vt:variant>
        <vt:i4>0</vt:i4>
      </vt:variant>
      <vt:variant>
        <vt:i4>5</vt:i4>
      </vt:variant>
      <vt:variant>
        <vt:lpwstr/>
      </vt:variant>
      <vt:variant>
        <vt:lpwstr>_Toc115677851</vt:lpwstr>
      </vt:variant>
      <vt:variant>
        <vt:i4>1179707</vt:i4>
      </vt:variant>
      <vt:variant>
        <vt:i4>479</vt:i4>
      </vt:variant>
      <vt:variant>
        <vt:i4>0</vt:i4>
      </vt:variant>
      <vt:variant>
        <vt:i4>5</vt:i4>
      </vt:variant>
      <vt:variant>
        <vt:lpwstr/>
      </vt:variant>
      <vt:variant>
        <vt:lpwstr>_Toc115677850</vt:lpwstr>
      </vt:variant>
      <vt:variant>
        <vt:i4>1245243</vt:i4>
      </vt:variant>
      <vt:variant>
        <vt:i4>473</vt:i4>
      </vt:variant>
      <vt:variant>
        <vt:i4>0</vt:i4>
      </vt:variant>
      <vt:variant>
        <vt:i4>5</vt:i4>
      </vt:variant>
      <vt:variant>
        <vt:lpwstr/>
      </vt:variant>
      <vt:variant>
        <vt:lpwstr>_Toc115677849</vt:lpwstr>
      </vt:variant>
      <vt:variant>
        <vt:i4>1245243</vt:i4>
      </vt:variant>
      <vt:variant>
        <vt:i4>467</vt:i4>
      </vt:variant>
      <vt:variant>
        <vt:i4>0</vt:i4>
      </vt:variant>
      <vt:variant>
        <vt:i4>5</vt:i4>
      </vt:variant>
      <vt:variant>
        <vt:lpwstr/>
      </vt:variant>
      <vt:variant>
        <vt:lpwstr>_Toc115677848</vt:lpwstr>
      </vt:variant>
      <vt:variant>
        <vt:i4>1245243</vt:i4>
      </vt:variant>
      <vt:variant>
        <vt:i4>461</vt:i4>
      </vt:variant>
      <vt:variant>
        <vt:i4>0</vt:i4>
      </vt:variant>
      <vt:variant>
        <vt:i4>5</vt:i4>
      </vt:variant>
      <vt:variant>
        <vt:lpwstr/>
      </vt:variant>
      <vt:variant>
        <vt:lpwstr>_Toc115677847</vt:lpwstr>
      </vt:variant>
      <vt:variant>
        <vt:i4>1245243</vt:i4>
      </vt:variant>
      <vt:variant>
        <vt:i4>455</vt:i4>
      </vt:variant>
      <vt:variant>
        <vt:i4>0</vt:i4>
      </vt:variant>
      <vt:variant>
        <vt:i4>5</vt:i4>
      </vt:variant>
      <vt:variant>
        <vt:lpwstr/>
      </vt:variant>
      <vt:variant>
        <vt:lpwstr>_Toc115677846</vt:lpwstr>
      </vt:variant>
      <vt:variant>
        <vt:i4>1245243</vt:i4>
      </vt:variant>
      <vt:variant>
        <vt:i4>449</vt:i4>
      </vt:variant>
      <vt:variant>
        <vt:i4>0</vt:i4>
      </vt:variant>
      <vt:variant>
        <vt:i4>5</vt:i4>
      </vt:variant>
      <vt:variant>
        <vt:lpwstr/>
      </vt:variant>
      <vt:variant>
        <vt:lpwstr>_Toc115677845</vt:lpwstr>
      </vt:variant>
      <vt:variant>
        <vt:i4>1245243</vt:i4>
      </vt:variant>
      <vt:variant>
        <vt:i4>443</vt:i4>
      </vt:variant>
      <vt:variant>
        <vt:i4>0</vt:i4>
      </vt:variant>
      <vt:variant>
        <vt:i4>5</vt:i4>
      </vt:variant>
      <vt:variant>
        <vt:lpwstr/>
      </vt:variant>
      <vt:variant>
        <vt:lpwstr>_Toc115677844</vt:lpwstr>
      </vt:variant>
      <vt:variant>
        <vt:i4>1245243</vt:i4>
      </vt:variant>
      <vt:variant>
        <vt:i4>437</vt:i4>
      </vt:variant>
      <vt:variant>
        <vt:i4>0</vt:i4>
      </vt:variant>
      <vt:variant>
        <vt:i4>5</vt:i4>
      </vt:variant>
      <vt:variant>
        <vt:lpwstr/>
      </vt:variant>
      <vt:variant>
        <vt:lpwstr>_Toc115677843</vt:lpwstr>
      </vt:variant>
      <vt:variant>
        <vt:i4>1245243</vt:i4>
      </vt:variant>
      <vt:variant>
        <vt:i4>431</vt:i4>
      </vt:variant>
      <vt:variant>
        <vt:i4>0</vt:i4>
      </vt:variant>
      <vt:variant>
        <vt:i4>5</vt:i4>
      </vt:variant>
      <vt:variant>
        <vt:lpwstr/>
      </vt:variant>
      <vt:variant>
        <vt:lpwstr>_Toc115677842</vt:lpwstr>
      </vt:variant>
      <vt:variant>
        <vt:i4>1245243</vt:i4>
      </vt:variant>
      <vt:variant>
        <vt:i4>425</vt:i4>
      </vt:variant>
      <vt:variant>
        <vt:i4>0</vt:i4>
      </vt:variant>
      <vt:variant>
        <vt:i4>5</vt:i4>
      </vt:variant>
      <vt:variant>
        <vt:lpwstr/>
      </vt:variant>
      <vt:variant>
        <vt:lpwstr>_Toc115677841</vt:lpwstr>
      </vt:variant>
      <vt:variant>
        <vt:i4>1245243</vt:i4>
      </vt:variant>
      <vt:variant>
        <vt:i4>419</vt:i4>
      </vt:variant>
      <vt:variant>
        <vt:i4>0</vt:i4>
      </vt:variant>
      <vt:variant>
        <vt:i4>5</vt:i4>
      </vt:variant>
      <vt:variant>
        <vt:lpwstr/>
      </vt:variant>
      <vt:variant>
        <vt:lpwstr>_Toc115677840</vt:lpwstr>
      </vt:variant>
      <vt:variant>
        <vt:i4>1310779</vt:i4>
      </vt:variant>
      <vt:variant>
        <vt:i4>413</vt:i4>
      </vt:variant>
      <vt:variant>
        <vt:i4>0</vt:i4>
      </vt:variant>
      <vt:variant>
        <vt:i4>5</vt:i4>
      </vt:variant>
      <vt:variant>
        <vt:lpwstr/>
      </vt:variant>
      <vt:variant>
        <vt:lpwstr>_Toc115677839</vt:lpwstr>
      </vt:variant>
      <vt:variant>
        <vt:i4>1310779</vt:i4>
      </vt:variant>
      <vt:variant>
        <vt:i4>407</vt:i4>
      </vt:variant>
      <vt:variant>
        <vt:i4>0</vt:i4>
      </vt:variant>
      <vt:variant>
        <vt:i4>5</vt:i4>
      </vt:variant>
      <vt:variant>
        <vt:lpwstr/>
      </vt:variant>
      <vt:variant>
        <vt:lpwstr>_Toc115677838</vt:lpwstr>
      </vt:variant>
      <vt:variant>
        <vt:i4>1310779</vt:i4>
      </vt:variant>
      <vt:variant>
        <vt:i4>401</vt:i4>
      </vt:variant>
      <vt:variant>
        <vt:i4>0</vt:i4>
      </vt:variant>
      <vt:variant>
        <vt:i4>5</vt:i4>
      </vt:variant>
      <vt:variant>
        <vt:lpwstr/>
      </vt:variant>
      <vt:variant>
        <vt:lpwstr>_Toc115677837</vt:lpwstr>
      </vt:variant>
      <vt:variant>
        <vt:i4>1310779</vt:i4>
      </vt:variant>
      <vt:variant>
        <vt:i4>395</vt:i4>
      </vt:variant>
      <vt:variant>
        <vt:i4>0</vt:i4>
      </vt:variant>
      <vt:variant>
        <vt:i4>5</vt:i4>
      </vt:variant>
      <vt:variant>
        <vt:lpwstr/>
      </vt:variant>
      <vt:variant>
        <vt:lpwstr>_Toc115677836</vt:lpwstr>
      </vt:variant>
      <vt:variant>
        <vt:i4>1310779</vt:i4>
      </vt:variant>
      <vt:variant>
        <vt:i4>389</vt:i4>
      </vt:variant>
      <vt:variant>
        <vt:i4>0</vt:i4>
      </vt:variant>
      <vt:variant>
        <vt:i4>5</vt:i4>
      </vt:variant>
      <vt:variant>
        <vt:lpwstr/>
      </vt:variant>
      <vt:variant>
        <vt:lpwstr>_Toc115677835</vt:lpwstr>
      </vt:variant>
      <vt:variant>
        <vt:i4>1310779</vt:i4>
      </vt:variant>
      <vt:variant>
        <vt:i4>383</vt:i4>
      </vt:variant>
      <vt:variant>
        <vt:i4>0</vt:i4>
      </vt:variant>
      <vt:variant>
        <vt:i4>5</vt:i4>
      </vt:variant>
      <vt:variant>
        <vt:lpwstr/>
      </vt:variant>
      <vt:variant>
        <vt:lpwstr>_Toc115677834</vt:lpwstr>
      </vt:variant>
      <vt:variant>
        <vt:i4>1310779</vt:i4>
      </vt:variant>
      <vt:variant>
        <vt:i4>377</vt:i4>
      </vt:variant>
      <vt:variant>
        <vt:i4>0</vt:i4>
      </vt:variant>
      <vt:variant>
        <vt:i4>5</vt:i4>
      </vt:variant>
      <vt:variant>
        <vt:lpwstr/>
      </vt:variant>
      <vt:variant>
        <vt:lpwstr>_Toc115677833</vt:lpwstr>
      </vt:variant>
      <vt:variant>
        <vt:i4>1310779</vt:i4>
      </vt:variant>
      <vt:variant>
        <vt:i4>371</vt:i4>
      </vt:variant>
      <vt:variant>
        <vt:i4>0</vt:i4>
      </vt:variant>
      <vt:variant>
        <vt:i4>5</vt:i4>
      </vt:variant>
      <vt:variant>
        <vt:lpwstr/>
      </vt:variant>
      <vt:variant>
        <vt:lpwstr>_Toc115677832</vt:lpwstr>
      </vt:variant>
      <vt:variant>
        <vt:i4>1310779</vt:i4>
      </vt:variant>
      <vt:variant>
        <vt:i4>365</vt:i4>
      </vt:variant>
      <vt:variant>
        <vt:i4>0</vt:i4>
      </vt:variant>
      <vt:variant>
        <vt:i4>5</vt:i4>
      </vt:variant>
      <vt:variant>
        <vt:lpwstr/>
      </vt:variant>
      <vt:variant>
        <vt:lpwstr>_Toc115677831</vt:lpwstr>
      </vt:variant>
      <vt:variant>
        <vt:i4>1310779</vt:i4>
      </vt:variant>
      <vt:variant>
        <vt:i4>359</vt:i4>
      </vt:variant>
      <vt:variant>
        <vt:i4>0</vt:i4>
      </vt:variant>
      <vt:variant>
        <vt:i4>5</vt:i4>
      </vt:variant>
      <vt:variant>
        <vt:lpwstr/>
      </vt:variant>
      <vt:variant>
        <vt:lpwstr>_Toc115677830</vt:lpwstr>
      </vt:variant>
      <vt:variant>
        <vt:i4>1376315</vt:i4>
      </vt:variant>
      <vt:variant>
        <vt:i4>353</vt:i4>
      </vt:variant>
      <vt:variant>
        <vt:i4>0</vt:i4>
      </vt:variant>
      <vt:variant>
        <vt:i4>5</vt:i4>
      </vt:variant>
      <vt:variant>
        <vt:lpwstr/>
      </vt:variant>
      <vt:variant>
        <vt:lpwstr>_Toc115677829</vt:lpwstr>
      </vt:variant>
      <vt:variant>
        <vt:i4>1376315</vt:i4>
      </vt:variant>
      <vt:variant>
        <vt:i4>347</vt:i4>
      </vt:variant>
      <vt:variant>
        <vt:i4>0</vt:i4>
      </vt:variant>
      <vt:variant>
        <vt:i4>5</vt:i4>
      </vt:variant>
      <vt:variant>
        <vt:lpwstr/>
      </vt:variant>
      <vt:variant>
        <vt:lpwstr>_Toc115677828</vt:lpwstr>
      </vt:variant>
      <vt:variant>
        <vt:i4>1376315</vt:i4>
      </vt:variant>
      <vt:variant>
        <vt:i4>341</vt:i4>
      </vt:variant>
      <vt:variant>
        <vt:i4>0</vt:i4>
      </vt:variant>
      <vt:variant>
        <vt:i4>5</vt:i4>
      </vt:variant>
      <vt:variant>
        <vt:lpwstr/>
      </vt:variant>
      <vt:variant>
        <vt:lpwstr>_Toc115677827</vt:lpwstr>
      </vt:variant>
      <vt:variant>
        <vt:i4>1048636</vt:i4>
      </vt:variant>
      <vt:variant>
        <vt:i4>332</vt:i4>
      </vt:variant>
      <vt:variant>
        <vt:i4>0</vt:i4>
      </vt:variant>
      <vt:variant>
        <vt:i4>5</vt:i4>
      </vt:variant>
      <vt:variant>
        <vt:lpwstr/>
      </vt:variant>
      <vt:variant>
        <vt:lpwstr>_Toc115305808</vt:lpwstr>
      </vt:variant>
      <vt:variant>
        <vt:i4>1048636</vt:i4>
      </vt:variant>
      <vt:variant>
        <vt:i4>326</vt:i4>
      </vt:variant>
      <vt:variant>
        <vt:i4>0</vt:i4>
      </vt:variant>
      <vt:variant>
        <vt:i4>5</vt:i4>
      </vt:variant>
      <vt:variant>
        <vt:lpwstr/>
      </vt:variant>
      <vt:variant>
        <vt:lpwstr>_Toc115305807</vt:lpwstr>
      </vt:variant>
      <vt:variant>
        <vt:i4>1048636</vt:i4>
      </vt:variant>
      <vt:variant>
        <vt:i4>320</vt:i4>
      </vt:variant>
      <vt:variant>
        <vt:i4>0</vt:i4>
      </vt:variant>
      <vt:variant>
        <vt:i4>5</vt:i4>
      </vt:variant>
      <vt:variant>
        <vt:lpwstr/>
      </vt:variant>
      <vt:variant>
        <vt:lpwstr>_Toc115305806</vt:lpwstr>
      </vt:variant>
      <vt:variant>
        <vt:i4>1048636</vt:i4>
      </vt:variant>
      <vt:variant>
        <vt:i4>314</vt:i4>
      </vt:variant>
      <vt:variant>
        <vt:i4>0</vt:i4>
      </vt:variant>
      <vt:variant>
        <vt:i4>5</vt:i4>
      </vt:variant>
      <vt:variant>
        <vt:lpwstr/>
      </vt:variant>
      <vt:variant>
        <vt:lpwstr>_Toc115305805</vt:lpwstr>
      </vt:variant>
      <vt:variant>
        <vt:i4>1048636</vt:i4>
      </vt:variant>
      <vt:variant>
        <vt:i4>308</vt:i4>
      </vt:variant>
      <vt:variant>
        <vt:i4>0</vt:i4>
      </vt:variant>
      <vt:variant>
        <vt:i4>5</vt:i4>
      </vt:variant>
      <vt:variant>
        <vt:lpwstr/>
      </vt:variant>
      <vt:variant>
        <vt:lpwstr>_Toc115305804</vt:lpwstr>
      </vt:variant>
      <vt:variant>
        <vt:i4>1048636</vt:i4>
      </vt:variant>
      <vt:variant>
        <vt:i4>302</vt:i4>
      </vt:variant>
      <vt:variant>
        <vt:i4>0</vt:i4>
      </vt:variant>
      <vt:variant>
        <vt:i4>5</vt:i4>
      </vt:variant>
      <vt:variant>
        <vt:lpwstr/>
      </vt:variant>
      <vt:variant>
        <vt:lpwstr>_Toc115305803</vt:lpwstr>
      </vt:variant>
      <vt:variant>
        <vt:i4>1048636</vt:i4>
      </vt:variant>
      <vt:variant>
        <vt:i4>296</vt:i4>
      </vt:variant>
      <vt:variant>
        <vt:i4>0</vt:i4>
      </vt:variant>
      <vt:variant>
        <vt:i4>5</vt:i4>
      </vt:variant>
      <vt:variant>
        <vt:lpwstr/>
      </vt:variant>
      <vt:variant>
        <vt:lpwstr>_Toc115305802</vt:lpwstr>
      </vt:variant>
      <vt:variant>
        <vt:i4>1048636</vt:i4>
      </vt:variant>
      <vt:variant>
        <vt:i4>290</vt:i4>
      </vt:variant>
      <vt:variant>
        <vt:i4>0</vt:i4>
      </vt:variant>
      <vt:variant>
        <vt:i4>5</vt:i4>
      </vt:variant>
      <vt:variant>
        <vt:lpwstr/>
      </vt:variant>
      <vt:variant>
        <vt:lpwstr>_Toc115305801</vt:lpwstr>
      </vt:variant>
      <vt:variant>
        <vt:i4>1048636</vt:i4>
      </vt:variant>
      <vt:variant>
        <vt:i4>284</vt:i4>
      </vt:variant>
      <vt:variant>
        <vt:i4>0</vt:i4>
      </vt:variant>
      <vt:variant>
        <vt:i4>5</vt:i4>
      </vt:variant>
      <vt:variant>
        <vt:lpwstr/>
      </vt:variant>
      <vt:variant>
        <vt:lpwstr>_Toc115305800</vt:lpwstr>
      </vt:variant>
      <vt:variant>
        <vt:i4>1638451</vt:i4>
      </vt:variant>
      <vt:variant>
        <vt:i4>278</vt:i4>
      </vt:variant>
      <vt:variant>
        <vt:i4>0</vt:i4>
      </vt:variant>
      <vt:variant>
        <vt:i4>5</vt:i4>
      </vt:variant>
      <vt:variant>
        <vt:lpwstr/>
      </vt:variant>
      <vt:variant>
        <vt:lpwstr>_Toc115305799</vt:lpwstr>
      </vt:variant>
      <vt:variant>
        <vt:i4>1638451</vt:i4>
      </vt:variant>
      <vt:variant>
        <vt:i4>272</vt:i4>
      </vt:variant>
      <vt:variant>
        <vt:i4>0</vt:i4>
      </vt:variant>
      <vt:variant>
        <vt:i4>5</vt:i4>
      </vt:variant>
      <vt:variant>
        <vt:lpwstr/>
      </vt:variant>
      <vt:variant>
        <vt:lpwstr>_Toc115305798</vt:lpwstr>
      </vt:variant>
      <vt:variant>
        <vt:i4>1638451</vt:i4>
      </vt:variant>
      <vt:variant>
        <vt:i4>266</vt:i4>
      </vt:variant>
      <vt:variant>
        <vt:i4>0</vt:i4>
      </vt:variant>
      <vt:variant>
        <vt:i4>5</vt:i4>
      </vt:variant>
      <vt:variant>
        <vt:lpwstr/>
      </vt:variant>
      <vt:variant>
        <vt:lpwstr>_Toc115305797</vt:lpwstr>
      </vt:variant>
      <vt:variant>
        <vt:i4>1638451</vt:i4>
      </vt:variant>
      <vt:variant>
        <vt:i4>260</vt:i4>
      </vt:variant>
      <vt:variant>
        <vt:i4>0</vt:i4>
      </vt:variant>
      <vt:variant>
        <vt:i4>5</vt:i4>
      </vt:variant>
      <vt:variant>
        <vt:lpwstr/>
      </vt:variant>
      <vt:variant>
        <vt:lpwstr>_Toc115305796</vt:lpwstr>
      </vt:variant>
      <vt:variant>
        <vt:i4>1638451</vt:i4>
      </vt:variant>
      <vt:variant>
        <vt:i4>254</vt:i4>
      </vt:variant>
      <vt:variant>
        <vt:i4>0</vt:i4>
      </vt:variant>
      <vt:variant>
        <vt:i4>5</vt:i4>
      </vt:variant>
      <vt:variant>
        <vt:lpwstr/>
      </vt:variant>
      <vt:variant>
        <vt:lpwstr>_Toc115305795</vt:lpwstr>
      </vt:variant>
      <vt:variant>
        <vt:i4>1638451</vt:i4>
      </vt:variant>
      <vt:variant>
        <vt:i4>248</vt:i4>
      </vt:variant>
      <vt:variant>
        <vt:i4>0</vt:i4>
      </vt:variant>
      <vt:variant>
        <vt:i4>5</vt:i4>
      </vt:variant>
      <vt:variant>
        <vt:lpwstr/>
      </vt:variant>
      <vt:variant>
        <vt:lpwstr>_Toc115305794</vt:lpwstr>
      </vt:variant>
      <vt:variant>
        <vt:i4>1638451</vt:i4>
      </vt:variant>
      <vt:variant>
        <vt:i4>242</vt:i4>
      </vt:variant>
      <vt:variant>
        <vt:i4>0</vt:i4>
      </vt:variant>
      <vt:variant>
        <vt:i4>5</vt:i4>
      </vt:variant>
      <vt:variant>
        <vt:lpwstr/>
      </vt:variant>
      <vt:variant>
        <vt:lpwstr>_Toc115305793</vt:lpwstr>
      </vt:variant>
      <vt:variant>
        <vt:i4>1638451</vt:i4>
      </vt:variant>
      <vt:variant>
        <vt:i4>236</vt:i4>
      </vt:variant>
      <vt:variant>
        <vt:i4>0</vt:i4>
      </vt:variant>
      <vt:variant>
        <vt:i4>5</vt:i4>
      </vt:variant>
      <vt:variant>
        <vt:lpwstr/>
      </vt:variant>
      <vt:variant>
        <vt:lpwstr>_Toc115305792</vt:lpwstr>
      </vt:variant>
      <vt:variant>
        <vt:i4>1638451</vt:i4>
      </vt:variant>
      <vt:variant>
        <vt:i4>230</vt:i4>
      </vt:variant>
      <vt:variant>
        <vt:i4>0</vt:i4>
      </vt:variant>
      <vt:variant>
        <vt:i4>5</vt:i4>
      </vt:variant>
      <vt:variant>
        <vt:lpwstr/>
      </vt:variant>
      <vt:variant>
        <vt:lpwstr>_Toc115305791</vt:lpwstr>
      </vt:variant>
      <vt:variant>
        <vt:i4>1638451</vt:i4>
      </vt:variant>
      <vt:variant>
        <vt:i4>224</vt:i4>
      </vt:variant>
      <vt:variant>
        <vt:i4>0</vt:i4>
      </vt:variant>
      <vt:variant>
        <vt:i4>5</vt:i4>
      </vt:variant>
      <vt:variant>
        <vt:lpwstr/>
      </vt:variant>
      <vt:variant>
        <vt:lpwstr>_Toc115305790</vt:lpwstr>
      </vt:variant>
      <vt:variant>
        <vt:i4>1572915</vt:i4>
      </vt:variant>
      <vt:variant>
        <vt:i4>218</vt:i4>
      </vt:variant>
      <vt:variant>
        <vt:i4>0</vt:i4>
      </vt:variant>
      <vt:variant>
        <vt:i4>5</vt:i4>
      </vt:variant>
      <vt:variant>
        <vt:lpwstr/>
      </vt:variant>
      <vt:variant>
        <vt:lpwstr>_Toc115305789</vt:lpwstr>
      </vt:variant>
      <vt:variant>
        <vt:i4>1572915</vt:i4>
      </vt:variant>
      <vt:variant>
        <vt:i4>212</vt:i4>
      </vt:variant>
      <vt:variant>
        <vt:i4>0</vt:i4>
      </vt:variant>
      <vt:variant>
        <vt:i4>5</vt:i4>
      </vt:variant>
      <vt:variant>
        <vt:lpwstr/>
      </vt:variant>
      <vt:variant>
        <vt:lpwstr>_Toc115305788</vt:lpwstr>
      </vt:variant>
      <vt:variant>
        <vt:i4>1572915</vt:i4>
      </vt:variant>
      <vt:variant>
        <vt:i4>206</vt:i4>
      </vt:variant>
      <vt:variant>
        <vt:i4>0</vt:i4>
      </vt:variant>
      <vt:variant>
        <vt:i4>5</vt:i4>
      </vt:variant>
      <vt:variant>
        <vt:lpwstr/>
      </vt:variant>
      <vt:variant>
        <vt:lpwstr>_Toc115305787</vt:lpwstr>
      </vt:variant>
      <vt:variant>
        <vt:i4>1572915</vt:i4>
      </vt:variant>
      <vt:variant>
        <vt:i4>200</vt:i4>
      </vt:variant>
      <vt:variant>
        <vt:i4>0</vt:i4>
      </vt:variant>
      <vt:variant>
        <vt:i4>5</vt:i4>
      </vt:variant>
      <vt:variant>
        <vt:lpwstr/>
      </vt:variant>
      <vt:variant>
        <vt:lpwstr>_Toc115305786</vt:lpwstr>
      </vt:variant>
      <vt:variant>
        <vt:i4>1572915</vt:i4>
      </vt:variant>
      <vt:variant>
        <vt:i4>194</vt:i4>
      </vt:variant>
      <vt:variant>
        <vt:i4>0</vt:i4>
      </vt:variant>
      <vt:variant>
        <vt:i4>5</vt:i4>
      </vt:variant>
      <vt:variant>
        <vt:lpwstr/>
      </vt:variant>
      <vt:variant>
        <vt:lpwstr>_Toc115305785</vt:lpwstr>
      </vt:variant>
      <vt:variant>
        <vt:i4>1572915</vt:i4>
      </vt:variant>
      <vt:variant>
        <vt:i4>188</vt:i4>
      </vt:variant>
      <vt:variant>
        <vt:i4>0</vt:i4>
      </vt:variant>
      <vt:variant>
        <vt:i4>5</vt:i4>
      </vt:variant>
      <vt:variant>
        <vt:lpwstr/>
      </vt:variant>
      <vt:variant>
        <vt:lpwstr>_Toc115305784</vt:lpwstr>
      </vt:variant>
      <vt:variant>
        <vt:i4>1572915</vt:i4>
      </vt:variant>
      <vt:variant>
        <vt:i4>182</vt:i4>
      </vt:variant>
      <vt:variant>
        <vt:i4>0</vt:i4>
      </vt:variant>
      <vt:variant>
        <vt:i4>5</vt:i4>
      </vt:variant>
      <vt:variant>
        <vt:lpwstr/>
      </vt:variant>
      <vt:variant>
        <vt:lpwstr>_Toc115305783</vt:lpwstr>
      </vt:variant>
      <vt:variant>
        <vt:i4>1572915</vt:i4>
      </vt:variant>
      <vt:variant>
        <vt:i4>176</vt:i4>
      </vt:variant>
      <vt:variant>
        <vt:i4>0</vt:i4>
      </vt:variant>
      <vt:variant>
        <vt:i4>5</vt:i4>
      </vt:variant>
      <vt:variant>
        <vt:lpwstr/>
      </vt:variant>
      <vt:variant>
        <vt:lpwstr>_Toc115305782</vt:lpwstr>
      </vt:variant>
      <vt:variant>
        <vt:i4>1572915</vt:i4>
      </vt:variant>
      <vt:variant>
        <vt:i4>170</vt:i4>
      </vt:variant>
      <vt:variant>
        <vt:i4>0</vt:i4>
      </vt:variant>
      <vt:variant>
        <vt:i4>5</vt:i4>
      </vt:variant>
      <vt:variant>
        <vt:lpwstr/>
      </vt:variant>
      <vt:variant>
        <vt:lpwstr>_Toc115305781</vt:lpwstr>
      </vt:variant>
      <vt:variant>
        <vt:i4>1572915</vt:i4>
      </vt:variant>
      <vt:variant>
        <vt:i4>164</vt:i4>
      </vt:variant>
      <vt:variant>
        <vt:i4>0</vt:i4>
      </vt:variant>
      <vt:variant>
        <vt:i4>5</vt:i4>
      </vt:variant>
      <vt:variant>
        <vt:lpwstr/>
      </vt:variant>
      <vt:variant>
        <vt:lpwstr>_Toc115305780</vt:lpwstr>
      </vt:variant>
      <vt:variant>
        <vt:i4>1507379</vt:i4>
      </vt:variant>
      <vt:variant>
        <vt:i4>158</vt:i4>
      </vt:variant>
      <vt:variant>
        <vt:i4>0</vt:i4>
      </vt:variant>
      <vt:variant>
        <vt:i4>5</vt:i4>
      </vt:variant>
      <vt:variant>
        <vt:lpwstr/>
      </vt:variant>
      <vt:variant>
        <vt:lpwstr>_Toc115305779</vt:lpwstr>
      </vt:variant>
      <vt:variant>
        <vt:i4>1507379</vt:i4>
      </vt:variant>
      <vt:variant>
        <vt:i4>152</vt:i4>
      </vt:variant>
      <vt:variant>
        <vt:i4>0</vt:i4>
      </vt:variant>
      <vt:variant>
        <vt:i4>5</vt:i4>
      </vt:variant>
      <vt:variant>
        <vt:lpwstr/>
      </vt:variant>
      <vt:variant>
        <vt:lpwstr>_Toc115305778</vt:lpwstr>
      </vt:variant>
      <vt:variant>
        <vt:i4>1507379</vt:i4>
      </vt:variant>
      <vt:variant>
        <vt:i4>146</vt:i4>
      </vt:variant>
      <vt:variant>
        <vt:i4>0</vt:i4>
      </vt:variant>
      <vt:variant>
        <vt:i4>5</vt:i4>
      </vt:variant>
      <vt:variant>
        <vt:lpwstr/>
      </vt:variant>
      <vt:variant>
        <vt:lpwstr>_Toc115305777</vt:lpwstr>
      </vt:variant>
      <vt:variant>
        <vt:i4>1507379</vt:i4>
      </vt:variant>
      <vt:variant>
        <vt:i4>140</vt:i4>
      </vt:variant>
      <vt:variant>
        <vt:i4>0</vt:i4>
      </vt:variant>
      <vt:variant>
        <vt:i4>5</vt:i4>
      </vt:variant>
      <vt:variant>
        <vt:lpwstr/>
      </vt:variant>
      <vt:variant>
        <vt:lpwstr>_Toc115305776</vt:lpwstr>
      </vt:variant>
      <vt:variant>
        <vt:i4>1507379</vt:i4>
      </vt:variant>
      <vt:variant>
        <vt:i4>134</vt:i4>
      </vt:variant>
      <vt:variant>
        <vt:i4>0</vt:i4>
      </vt:variant>
      <vt:variant>
        <vt:i4>5</vt:i4>
      </vt:variant>
      <vt:variant>
        <vt:lpwstr/>
      </vt:variant>
      <vt:variant>
        <vt:lpwstr>_Toc115305775</vt:lpwstr>
      </vt:variant>
      <vt:variant>
        <vt:i4>1507379</vt:i4>
      </vt:variant>
      <vt:variant>
        <vt:i4>128</vt:i4>
      </vt:variant>
      <vt:variant>
        <vt:i4>0</vt:i4>
      </vt:variant>
      <vt:variant>
        <vt:i4>5</vt:i4>
      </vt:variant>
      <vt:variant>
        <vt:lpwstr/>
      </vt:variant>
      <vt:variant>
        <vt:lpwstr>_Toc115305774</vt:lpwstr>
      </vt:variant>
      <vt:variant>
        <vt:i4>1507379</vt:i4>
      </vt:variant>
      <vt:variant>
        <vt:i4>122</vt:i4>
      </vt:variant>
      <vt:variant>
        <vt:i4>0</vt:i4>
      </vt:variant>
      <vt:variant>
        <vt:i4>5</vt:i4>
      </vt:variant>
      <vt:variant>
        <vt:lpwstr/>
      </vt:variant>
      <vt:variant>
        <vt:lpwstr>_Toc115305773</vt:lpwstr>
      </vt:variant>
      <vt:variant>
        <vt:i4>1507379</vt:i4>
      </vt:variant>
      <vt:variant>
        <vt:i4>116</vt:i4>
      </vt:variant>
      <vt:variant>
        <vt:i4>0</vt:i4>
      </vt:variant>
      <vt:variant>
        <vt:i4>5</vt:i4>
      </vt:variant>
      <vt:variant>
        <vt:lpwstr/>
      </vt:variant>
      <vt:variant>
        <vt:lpwstr>_Toc115305772</vt:lpwstr>
      </vt:variant>
      <vt:variant>
        <vt:i4>1507379</vt:i4>
      </vt:variant>
      <vt:variant>
        <vt:i4>110</vt:i4>
      </vt:variant>
      <vt:variant>
        <vt:i4>0</vt:i4>
      </vt:variant>
      <vt:variant>
        <vt:i4>5</vt:i4>
      </vt:variant>
      <vt:variant>
        <vt:lpwstr/>
      </vt:variant>
      <vt:variant>
        <vt:lpwstr>_Toc115305771</vt:lpwstr>
      </vt:variant>
      <vt:variant>
        <vt:i4>1507379</vt:i4>
      </vt:variant>
      <vt:variant>
        <vt:i4>104</vt:i4>
      </vt:variant>
      <vt:variant>
        <vt:i4>0</vt:i4>
      </vt:variant>
      <vt:variant>
        <vt:i4>5</vt:i4>
      </vt:variant>
      <vt:variant>
        <vt:lpwstr/>
      </vt:variant>
      <vt:variant>
        <vt:lpwstr>_Toc115305770</vt:lpwstr>
      </vt:variant>
      <vt:variant>
        <vt:i4>1441843</vt:i4>
      </vt:variant>
      <vt:variant>
        <vt:i4>98</vt:i4>
      </vt:variant>
      <vt:variant>
        <vt:i4>0</vt:i4>
      </vt:variant>
      <vt:variant>
        <vt:i4>5</vt:i4>
      </vt:variant>
      <vt:variant>
        <vt:lpwstr/>
      </vt:variant>
      <vt:variant>
        <vt:lpwstr>_Toc115305769</vt:lpwstr>
      </vt:variant>
      <vt:variant>
        <vt:i4>1441843</vt:i4>
      </vt:variant>
      <vt:variant>
        <vt:i4>92</vt:i4>
      </vt:variant>
      <vt:variant>
        <vt:i4>0</vt:i4>
      </vt:variant>
      <vt:variant>
        <vt:i4>5</vt:i4>
      </vt:variant>
      <vt:variant>
        <vt:lpwstr/>
      </vt:variant>
      <vt:variant>
        <vt:lpwstr>_Toc115305768</vt:lpwstr>
      </vt:variant>
      <vt:variant>
        <vt:i4>1441843</vt:i4>
      </vt:variant>
      <vt:variant>
        <vt:i4>86</vt:i4>
      </vt:variant>
      <vt:variant>
        <vt:i4>0</vt:i4>
      </vt:variant>
      <vt:variant>
        <vt:i4>5</vt:i4>
      </vt:variant>
      <vt:variant>
        <vt:lpwstr/>
      </vt:variant>
      <vt:variant>
        <vt:lpwstr>_Toc115305767</vt:lpwstr>
      </vt:variant>
      <vt:variant>
        <vt:i4>1441843</vt:i4>
      </vt:variant>
      <vt:variant>
        <vt:i4>80</vt:i4>
      </vt:variant>
      <vt:variant>
        <vt:i4>0</vt:i4>
      </vt:variant>
      <vt:variant>
        <vt:i4>5</vt:i4>
      </vt:variant>
      <vt:variant>
        <vt:lpwstr/>
      </vt:variant>
      <vt:variant>
        <vt:lpwstr>_Toc115305766</vt:lpwstr>
      </vt:variant>
      <vt:variant>
        <vt:i4>1441843</vt:i4>
      </vt:variant>
      <vt:variant>
        <vt:i4>74</vt:i4>
      </vt:variant>
      <vt:variant>
        <vt:i4>0</vt:i4>
      </vt:variant>
      <vt:variant>
        <vt:i4>5</vt:i4>
      </vt:variant>
      <vt:variant>
        <vt:lpwstr/>
      </vt:variant>
      <vt:variant>
        <vt:lpwstr>_Toc115305765</vt:lpwstr>
      </vt:variant>
      <vt:variant>
        <vt:i4>1441843</vt:i4>
      </vt:variant>
      <vt:variant>
        <vt:i4>68</vt:i4>
      </vt:variant>
      <vt:variant>
        <vt:i4>0</vt:i4>
      </vt:variant>
      <vt:variant>
        <vt:i4>5</vt:i4>
      </vt:variant>
      <vt:variant>
        <vt:lpwstr/>
      </vt:variant>
      <vt:variant>
        <vt:lpwstr>_Toc115305764</vt:lpwstr>
      </vt:variant>
      <vt:variant>
        <vt:i4>1441843</vt:i4>
      </vt:variant>
      <vt:variant>
        <vt:i4>62</vt:i4>
      </vt:variant>
      <vt:variant>
        <vt:i4>0</vt:i4>
      </vt:variant>
      <vt:variant>
        <vt:i4>5</vt:i4>
      </vt:variant>
      <vt:variant>
        <vt:lpwstr/>
      </vt:variant>
      <vt:variant>
        <vt:lpwstr>_Toc115305763</vt:lpwstr>
      </vt:variant>
      <vt:variant>
        <vt:i4>1441843</vt:i4>
      </vt:variant>
      <vt:variant>
        <vt:i4>56</vt:i4>
      </vt:variant>
      <vt:variant>
        <vt:i4>0</vt:i4>
      </vt:variant>
      <vt:variant>
        <vt:i4>5</vt:i4>
      </vt:variant>
      <vt:variant>
        <vt:lpwstr/>
      </vt:variant>
      <vt:variant>
        <vt:lpwstr>_Toc115305762</vt:lpwstr>
      </vt:variant>
      <vt:variant>
        <vt:i4>1441843</vt:i4>
      </vt:variant>
      <vt:variant>
        <vt:i4>50</vt:i4>
      </vt:variant>
      <vt:variant>
        <vt:i4>0</vt:i4>
      </vt:variant>
      <vt:variant>
        <vt:i4>5</vt:i4>
      </vt:variant>
      <vt:variant>
        <vt:lpwstr/>
      </vt:variant>
      <vt:variant>
        <vt:lpwstr>_Toc115305761</vt:lpwstr>
      </vt:variant>
      <vt:variant>
        <vt:i4>1441843</vt:i4>
      </vt:variant>
      <vt:variant>
        <vt:i4>44</vt:i4>
      </vt:variant>
      <vt:variant>
        <vt:i4>0</vt:i4>
      </vt:variant>
      <vt:variant>
        <vt:i4>5</vt:i4>
      </vt:variant>
      <vt:variant>
        <vt:lpwstr/>
      </vt:variant>
      <vt:variant>
        <vt:lpwstr>_Toc115305760</vt:lpwstr>
      </vt:variant>
      <vt:variant>
        <vt:i4>1376307</vt:i4>
      </vt:variant>
      <vt:variant>
        <vt:i4>38</vt:i4>
      </vt:variant>
      <vt:variant>
        <vt:i4>0</vt:i4>
      </vt:variant>
      <vt:variant>
        <vt:i4>5</vt:i4>
      </vt:variant>
      <vt:variant>
        <vt:lpwstr/>
      </vt:variant>
      <vt:variant>
        <vt:lpwstr>_Toc115305759</vt:lpwstr>
      </vt:variant>
      <vt:variant>
        <vt:i4>1376307</vt:i4>
      </vt:variant>
      <vt:variant>
        <vt:i4>32</vt:i4>
      </vt:variant>
      <vt:variant>
        <vt:i4>0</vt:i4>
      </vt:variant>
      <vt:variant>
        <vt:i4>5</vt:i4>
      </vt:variant>
      <vt:variant>
        <vt:lpwstr/>
      </vt:variant>
      <vt:variant>
        <vt:lpwstr>_Toc115305758</vt:lpwstr>
      </vt:variant>
      <vt:variant>
        <vt:i4>1376307</vt:i4>
      </vt:variant>
      <vt:variant>
        <vt:i4>26</vt:i4>
      </vt:variant>
      <vt:variant>
        <vt:i4>0</vt:i4>
      </vt:variant>
      <vt:variant>
        <vt:i4>5</vt:i4>
      </vt:variant>
      <vt:variant>
        <vt:lpwstr/>
      </vt:variant>
      <vt:variant>
        <vt:lpwstr>_Toc115305757</vt:lpwstr>
      </vt:variant>
      <vt:variant>
        <vt:i4>1376307</vt:i4>
      </vt:variant>
      <vt:variant>
        <vt:i4>20</vt:i4>
      </vt:variant>
      <vt:variant>
        <vt:i4>0</vt:i4>
      </vt:variant>
      <vt:variant>
        <vt:i4>5</vt:i4>
      </vt:variant>
      <vt:variant>
        <vt:lpwstr/>
      </vt:variant>
      <vt:variant>
        <vt:lpwstr>_Toc115305756</vt:lpwstr>
      </vt:variant>
      <vt:variant>
        <vt:i4>1376307</vt:i4>
      </vt:variant>
      <vt:variant>
        <vt:i4>14</vt:i4>
      </vt:variant>
      <vt:variant>
        <vt:i4>0</vt:i4>
      </vt:variant>
      <vt:variant>
        <vt:i4>5</vt:i4>
      </vt:variant>
      <vt:variant>
        <vt:lpwstr/>
      </vt:variant>
      <vt:variant>
        <vt:lpwstr>_Toc115305755</vt:lpwstr>
      </vt:variant>
      <vt:variant>
        <vt:i4>1376307</vt:i4>
      </vt:variant>
      <vt:variant>
        <vt:i4>8</vt:i4>
      </vt:variant>
      <vt:variant>
        <vt:i4>0</vt:i4>
      </vt:variant>
      <vt:variant>
        <vt:i4>5</vt:i4>
      </vt:variant>
      <vt:variant>
        <vt:lpwstr/>
      </vt:variant>
      <vt:variant>
        <vt:lpwstr>_Toc115305754</vt:lpwstr>
      </vt:variant>
      <vt:variant>
        <vt:i4>1376307</vt:i4>
      </vt:variant>
      <vt:variant>
        <vt:i4>2</vt:i4>
      </vt:variant>
      <vt:variant>
        <vt:i4>0</vt:i4>
      </vt:variant>
      <vt:variant>
        <vt:i4>5</vt:i4>
      </vt:variant>
      <vt:variant>
        <vt:lpwstr/>
      </vt:variant>
      <vt:variant>
        <vt:lpwstr>_Toc115305753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HIEU DO</dc:creator>
  <cp:keywords/>
  <dc:description/>
  <cp:lastModifiedBy>Administrator</cp:lastModifiedBy>
  <cp:revision>4</cp:revision>
  <cp:lastPrinted>2025-04-03T00:23:00Z</cp:lastPrinted>
  <dcterms:created xsi:type="dcterms:W3CDTF">2025-04-17T07:30:00Z</dcterms:created>
  <dcterms:modified xsi:type="dcterms:W3CDTF">2025-04-21T08:25:00Z</dcterms:modified>
</cp:coreProperties>
</file>